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ADF9" w14:textId="77777777" w:rsidR="00C25EFB" w:rsidRPr="00C25EFB" w:rsidRDefault="00C25EFB" w:rsidP="00C25EFB">
      <w:pPr>
        <w:rPr>
          <w:b/>
          <w:bCs/>
          <w:lang w:val="en-AU"/>
        </w:rPr>
      </w:pPr>
      <w:hyperlink r:id="rId5" w:tooltip="Additional information" w:history="1">
        <w:r w:rsidRPr="00C25EFB">
          <w:rPr>
            <w:rStyle w:val="Hyperlink"/>
            <w:b/>
            <w:bCs/>
            <w:lang w:val="en-AU"/>
          </w:rPr>
          <w:t>[Sch2Visa101] Subclass 101 Child visa</w:t>
        </w:r>
      </w:hyperlink>
    </w:p>
    <w:p w14:paraId="7956149A" w14:textId="77777777" w:rsidR="00C25EFB" w:rsidRPr="00C25EFB" w:rsidRDefault="00C25EFB" w:rsidP="00C25EFB">
      <w:pPr>
        <w:rPr>
          <w:lang w:val="en-AU"/>
        </w:rPr>
      </w:pPr>
      <w:r w:rsidRPr="00C25EFB">
        <w:rPr>
          <w:lang w:val="en-AU"/>
        </w:rPr>
        <w:br/>
      </w:r>
    </w:p>
    <w:p w14:paraId="76614E67" w14:textId="77777777" w:rsidR="00C25EFB" w:rsidRPr="00C25EFB" w:rsidRDefault="00C25EFB" w:rsidP="00C25EFB">
      <w:pPr>
        <w:rPr>
          <w:b/>
          <w:bCs/>
          <w:lang w:val="en-AU"/>
        </w:rPr>
      </w:pPr>
      <w:r w:rsidRPr="00C25EFB">
        <w:rPr>
          <w:b/>
          <w:bCs/>
          <w:lang w:val="en-AU"/>
        </w:rPr>
        <w:t>Procedural Instruction</w:t>
      </w:r>
    </w:p>
    <w:p w14:paraId="0E09CC5E" w14:textId="77777777" w:rsidR="00C25EFB" w:rsidRPr="00C25EFB" w:rsidRDefault="00C25EFB" w:rsidP="00C25EFB">
      <w:pPr>
        <w:rPr>
          <w:lang w:val="en-AU"/>
        </w:rPr>
      </w:pPr>
      <w:r w:rsidRPr="00C25EFB">
        <w:rPr>
          <w:lang w:val="en-AU"/>
        </w:rPr>
        <w:t>This PI sets out the considerations for decision makers making decisions on </w:t>
      </w:r>
      <w:hyperlink r:id="rId6" w:history="1">
        <w:r w:rsidRPr="00C25EFB">
          <w:rPr>
            <w:rStyle w:val="Hyperlink"/>
            <w:lang w:val="en-AU"/>
          </w:rPr>
          <w:t>Subclass 101 Child visa</w:t>
        </w:r>
      </w:hyperlink>
      <w:r w:rsidRPr="00C25EFB">
        <w:rPr>
          <w:lang w:val="en-AU"/>
        </w:rPr>
        <w:t> applications. This PI does not apply to child visa applications made by applicants who are in Australia.</w:t>
      </w:r>
    </w:p>
    <w:p w14:paraId="28F1EADF" w14:textId="77777777" w:rsidR="00C25EFB" w:rsidRPr="00C25EFB" w:rsidRDefault="00C25EFB" w:rsidP="00C25EFB">
      <w:pPr>
        <w:rPr>
          <w:lang w:val="en-AU"/>
        </w:rPr>
      </w:pPr>
    </w:p>
    <w:p w14:paraId="63CC33BE" w14:textId="77777777" w:rsidR="00C25EFB" w:rsidRPr="00C25EFB" w:rsidRDefault="00C25EFB" w:rsidP="00C25EFB">
      <w:pPr>
        <w:rPr>
          <w:b/>
          <w:bCs/>
          <w:lang w:val="en-AU"/>
        </w:rPr>
      </w:pPr>
      <w:r w:rsidRPr="00C25EFB">
        <w:rPr>
          <w:b/>
          <w:bCs/>
          <w:lang w:val="en-AU"/>
        </w:rPr>
        <w:t>Latest LEGEND Version</w:t>
      </w:r>
    </w:p>
    <w:p w14:paraId="2BE9EBD9" w14:textId="77777777" w:rsidR="00C25EFB" w:rsidRPr="00C25EFB" w:rsidRDefault="00C25EFB" w:rsidP="00C25EFB">
      <w:pPr>
        <w:rPr>
          <w:lang w:val="en-AU"/>
        </w:rPr>
      </w:pPr>
      <w:r w:rsidRPr="00C25EFB">
        <w:rPr>
          <w:lang w:val="en-AU"/>
        </w:rPr>
        <w:t>04 April 2025</w:t>
      </w:r>
    </w:p>
    <w:p w14:paraId="4809A5EB" w14:textId="77777777" w:rsidR="00C25EFB" w:rsidRPr="00C25EFB" w:rsidRDefault="00C25EFB" w:rsidP="00C25EFB">
      <w:pPr>
        <w:rPr>
          <w:lang w:val="en-AU"/>
        </w:rPr>
      </w:pPr>
      <w:r w:rsidRPr="00C25EFB">
        <w:rPr>
          <w:lang w:val="en-AU"/>
        </w:rPr>
        <w:br/>
      </w:r>
    </w:p>
    <w:p w14:paraId="352F0A27" w14:textId="77777777" w:rsidR="00C25EFB" w:rsidRPr="00C25EFB" w:rsidRDefault="00C25EFB" w:rsidP="00C25EFB">
      <w:pPr>
        <w:rPr>
          <w:b/>
          <w:bCs/>
          <w:lang w:val="en-AU"/>
        </w:rPr>
      </w:pPr>
      <w:r w:rsidRPr="00C25EFB">
        <w:rPr>
          <w:b/>
          <w:bCs/>
          <w:lang w:val="en-AU"/>
        </w:rPr>
        <w:t>Contact</w:t>
      </w:r>
    </w:p>
    <w:p w14:paraId="68A55594" w14:textId="77777777" w:rsidR="00C25EFB" w:rsidRPr="00C25EFB" w:rsidRDefault="00C25EFB" w:rsidP="00C25EFB">
      <w:pPr>
        <w:rPr>
          <w:lang w:val="en-AU"/>
        </w:rPr>
      </w:pPr>
      <w:r w:rsidRPr="00C25EFB">
        <w:rPr>
          <w:lang w:val="en-AU"/>
        </w:rPr>
        <w:t>Family Program Management</w:t>
      </w:r>
    </w:p>
    <w:p w14:paraId="29D0FFAF" w14:textId="77777777" w:rsidR="00C25EFB" w:rsidRPr="00C25EFB" w:rsidRDefault="00C25EFB" w:rsidP="00C25EFB">
      <w:pPr>
        <w:rPr>
          <w:lang w:val="en-AU"/>
        </w:rPr>
      </w:pPr>
    </w:p>
    <w:p w14:paraId="51EDAC26" w14:textId="77777777" w:rsidR="00C25EFB" w:rsidRPr="00C25EFB" w:rsidRDefault="00C25EFB" w:rsidP="00C25EFB">
      <w:pPr>
        <w:rPr>
          <w:b/>
          <w:bCs/>
          <w:lang w:val="en-AU"/>
        </w:rPr>
      </w:pPr>
      <w:r w:rsidRPr="00C25EFB">
        <w:rPr>
          <w:b/>
          <w:bCs/>
          <w:lang w:val="en-AU"/>
        </w:rPr>
        <w:t>Email</w:t>
      </w:r>
    </w:p>
    <w:p w14:paraId="25F203E6" w14:textId="77777777" w:rsidR="00C25EFB" w:rsidRPr="00C25EFB" w:rsidRDefault="00C25EFB" w:rsidP="00C25EFB">
      <w:pPr>
        <w:rPr>
          <w:lang w:val="en-AU"/>
        </w:rPr>
      </w:pPr>
      <w:hyperlink r:id="rId7" w:history="1">
        <w:r w:rsidRPr="00C25EFB">
          <w:rPr>
            <w:rStyle w:val="Hyperlink"/>
            <w:lang w:val="en-AU"/>
          </w:rPr>
          <w:t>family.program.management@homeaffairs.gov.au</w:t>
        </w:r>
      </w:hyperlink>
    </w:p>
    <w:p w14:paraId="508C5D14" w14:textId="77777777" w:rsidR="00C25EFB" w:rsidRPr="00C25EFB" w:rsidRDefault="00C25EFB" w:rsidP="00C25EFB">
      <w:pPr>
        <w:rPr>
          <w:b/>
          <w:bCs/>
          <w:lang w:val="en-AU"/>
        </w:rPr>
      </w:pPr>
      <w:r w:rsidRPr="00C25EFB">
        <w:rPr>
          <w:b/>
          <w:bCs/>
          <w:lang w:val="en-AU"/>
        </w:rPr>
        <w:t>Document ID</w:t>
      </w:r>
    </w:p>
    <w:p w14:paraId="33DBAFE4" w14:textId="77777777" w:rsidR="00C25EFB" w:rsidRPr="00C25EFB" w:rsidRDefault="00C25EFB" w:rsidP="00C25EFB">
      <w:pPr>
        <w:rPr>
          <w:lang w:val="en-AU"/>
        </w:rPr>
      </w:pPr>
      <w:r w:rsidRPr="00C25EFB">
        <w:rPr>
          <w:lang w:val="en-AU"/>
        </w:rPr>
        <w:t>VM-3068</w:t>
      </w:r>
    </w:p>
    <w:p w14:paraId="0DF79FB0" w14:textId="77777777" w:rsidR="00C25EFB" w:rsidRPr="00C25EFB" w:rsidRDefault="00C25EFB" w:rsidP="00C25EFB">
      <w:pPr>
        <w:rPr>
          <w:lang w:val="en-AU"/>
        </w:rPr>
      </w:pPr>
    </w:p>
    <w:p w14:paraId="6FB5DEF4" w14:textId="77777777" w:rsidR="00C25EFB" w:rsidRPr="00C25EFB" w:rsidRDefault="00C25EFB" w:rsidP="00C25EFB">
      <w:pPr>
        <w:rPr>
          <w:b/>
          <w:bCs/>
          <w:lang w:val="en-AU"/>
        </w:rPr>
      </w:pPr>
      <w:r w:rsidRPr="00C25EFB">
        <w:rPr>
          <w:b/>
          <w:bCs/>
          <w:lang w:val="en-AU"/>
        </w:rPr>
        <w:t>Table of Contents</w:t>
      </w:r>
    </w:p>
    <w:p w14:paraId="2F372370" w14:textId="77777777" w:rsidR="00C25EFB" w:rsidRPr="00C25EFB" w:rsidRDefault="00C25EFB" w:rsidP="00C25EFB">
      <w:pPr>
        <w:rPr>
          <w:lang w:val="en-AU"/>
        </w:rPr>
      </w:pPr>
      <w:hyperlink r:id="rId8" w:anchor="1" w:history="1">
        <w:r w:rsidRPr="00C25EFB">
          <w:rPr>
            <w:rStyle w:val="Hyperlink"/>
            <w:lang w:val="en-AU"/>
          </w:rPr>
          <w:t>1. Purpose</w:t>
        </w:r>
      </w:hyperlink>
    </w:p>
    <w:p w14:paraId="71574FA2" w14:textId="77777777" w:rsidR="00C25EFB" w:rsidRPr="00C25EFB" w:rsidRDefault="00C25EFB" w:rsidP="00C25EFB">
      <w:pPr>
        <w:rPr>
          <w:lang w:val="en-AU"/>
        </w:rPr>
      </w:pPr>
      <w:hyperlink r:id="rId9" w:anchor="2" w:history="1">
        <w:r w:rsidRPr="00C25EFB">
          <w:rPr>
            <w:rStyle w:val="Hyperlink"/>
            <w:lang w:val="en-AU"/>
          </w:rPr>
          <w:t>2. Scope</w:t>
        </w:r>
      </w:hyperlink>
    </w:p>
    <w:p w14:paraId="3D96F2C9" w14:textId="77777777" w:rsidR="00C25EFB" w:rsidRPr="00C25EFB" w:rsidRDefault="00C25EFB" w:rsidP="00C25EFB">
      <w:pPr>
        <w:rPr>
          <w:lang w:val="en-AU"/>
        </w:rPr>
      </w:pPr>
      <w:hyperlink r:id="rId10" w:anchor="3" w:history="1">
        <w:r w:rsidRPr="00C25EFB">
          <w:rPr>
            <w:rStyle w:val="Hyperlink"/>
            <w:lang w:val="en-AU"/>
          </w:rPr>
          <w:t>3. Procedural Instruction</w:t>
        </w:r>
      </w:hyperlink>
    </w:p>
    <w:p w14:paraId="62ECE973" w14:textId="77777777" w:rsidR="00C25EFB" w:rsidRPr="00C25EFB" w:rsidRDefault="00C25EFB" w:rsidP="00C25EFB">
      <w:pPr>
        <w:rPr>
          <w:lang w:val="en-AU"/>
        </w:rPr>
      </w:pPr>
      <w:hyperlink r:id="rId11" w:anchor="3_1" w:history="1">
        <w:r w:rsidRPr="00C25EFB">
          <w:rPr>
            <w:rStyle w:val="Hyperlink"/>
            <w:lang w:val="en-AU"/>
          </w:rPr>
          <w:t>3.1. Child Safeguarding Considerations</w:t>
        </w:r>
      </w:hyperlink>
    </w:p>
    <w:p w14:paraId="35C4D837" w14:textId="77777777" w:rsidR="00C25EFB" w:rsidRPr="00C25EFB" w:rsidRDefault="00C25EFB" w:rsidP="00C25EFB">
      <w:pPr>
        <w:rPr>
          <w:lang w:val="en-AU"/>
        </w:rPr>
      </w:pPr>
      <w:hyperlink r:id="rId12" w:anchor="3_1_1" w:history="1">
        <w:r w:rsidRPr="00C25EFB">
          <w:rPr>
            <w:rStyle w:val="Hyperlink"/>
            <w:lang w:val="en-AU"/>
          </w:rPr>
          <w:t>3.1.1. How to refer</w:t>
        </w:r>
      </w:hyperlink>
    </w:p>
    <w:p w14:paraId="5BA77DFC" w14:textId="77777777" w:rsidR="00C25EFB" w:rsidRPr="00C25EFB" w:rsidRDefault="00C25EFB" w:rsidP="00C25EFB">
      <w:pPr>
        <w:rPr>
          <w:lang w:val="en-AU"/>
        </w:rPr>
      </w:pPr>
      <w:hyperlink r:id="rId13" w:anchor="3_2" w:history="1">
        <w:r w:rsidRPr="00C25EFB">
          <w:rPr>
            <w:rStyle w:val="Hyperlink"/>
            <w:lang w:val="en-AU"/>
          </w:rPr>
          <w:t>3.2. About the Child visa</w:t>
        </w:r>
      </w:hyperlink>
    </w:p>
    <w:p w14:paraId="43991BBE" w14:textId="77777777" w:rsidR="00C25EFB" w:rsidRPr="00C25EFB" w:rsidRDefault="00C25EFB" w:rsidP="00C25EFB">
      <w:pPr>
        <w:rPr>
          <w:lang w:val="en-AU"/>
        </w:rPr>
      </w:pPr>
      <w:hyperlink r:id="rId14" w:anchor="3_3" w:history="1">
        <w:r w:rsidRPr="00C25EFB">
          <w:rPr>
            <w:rStyle w:val="Hyperlink"/>
            <w:lang w:val="en-AU"/>
          </w:rPr>
          <w:t>3.3. Schedule 1 requirements - Visa Application Validity Requirements</w:t>
        </w:r>
      </w:hyperlink>
    </w:p>
    <w:p w14:paraId="63CA10C7" w14:textId="77777777" w:rsidR="00C25EFB" w:rsidRPr="00C25EFB" w:rsidRDefault="00C25EFB" w:rsidP="00C25EFB">
      <w:pPr>
        <w:rPr>
          <w:lang w:val="en-AU"/>
        </w:rPr>
      </w:pPr>
      <w:hyperlink r:id="rId15" w:anchor="3_3_1" w:history="1">
        <w:r w:rsidRPr="00C25EFB">
          <w:rPr>
            <w:rStyle w:val="Hyperlink"/>
            <w:lang w:val="en-AU"/>
          </w:rPr>
          <w:t>3.3.1. The Application Form</w:t>
        </w:r>
      </w:hyperlink>
    </w:p>
    <w:p w14:paraId="59F28A71" w14:textId="77777777" w:rsidR="00C25EFB" w:rsidRPr="00C25EFB" w:rsidRDefault="00C25EFB" w:rsidP="00C25EFB">
      <w:pPr>
        <w:rPr>
          <w:lang w:val="en-AU"/>
        </w:rPr>
      </w:pPr>
      <w:hyperlink r:id="rId16" w:anchor="3_3_2" w:history="1">
        <w:r w:rsidRPr="00C25EFB">
          <w:rPr>
            <w:rStyle w:val="Hyperlink"/>
            <w:lang w:val="en-AU"/>
          </w:rPr>
          <w:t>3.3.2. Visa application charge (VAC)</w:t>
        </w:r>
      </w:hyperlink>
    </w:p>
    <w:p w14:paraId="48B5FD52" w14:textId="77777777" w:rsidR="00C25EFB" w:rsidRPr="00C25EFB" w:rsidRDefault="00C25EFB" w:rsidP="00C25EFB">
      <w:pPr>
        <w:rPr>
          <w:lang w:val="en-AU"/>
        </w:rPr>
      </w:pPr>
      <w:hyperlink r:id="rId17" w:anchor="3_3_3" w:history="1">
        <w:r w:rsidRPr="00C25EFB">
          <w:rPr>
            <w:rStyle w:val="Hyperlink"/>
            <w:lang w:val="en-AU"/>
          </w:rPr>
          <w:t>3.3.3. Where and how the application must be made</w:t>
        </w:r>
      </w:hyperlink>
    </w:p>
    <w:p w14:paraId="08C41EB1" w14:textId="77777777" w:rsidR="00C25EFB" w:rsidRPr="00C25EFB" w:rsidRDefault="00C25EFB" w:rsidP="00C25EFB">
      <w:pPr>
        <w:rPr>
          <w:lang w:val="en-AU"/>
        </w:rPr>
      </w:pPr>
      <w:hyperlink r:id="rId18" w:anchor="3_3_4" w:history="1">
        <w:r w:rsidRPr="00C25EFB">
          <w:rPr>
            <w:rStyle w:val="Hyperlink"/>
            <w:lang w:val="en-AU"/>
          </w:rPr>
          <w:t>3.3.4. Where the applicant must be</w:t>
        </w:r>
      </w:hyperlink>
    </w:p>
    <w:p w14:paraId="66DA0EFE" w14:textId="77777777" w:rsidR="00C25EFB" w:rsidRPr="00C25EFB" w:rsidRDefault="00C25EFB" w:rsidP="00C25EFB">
      <w:pPr>
        <w:rPr>
          <w:lang w:val="en-AU"/>
        </w:rPr>
      </w:pPr>
      <w:hyperlink r:id="rId19" w:anchor="3_3_5" w:history="1">
        <w:r w:rsidRPr="00C25EFB">
          <w:rPr>
            <w:rStyle w:val="Hyperlink"/>
            <w:lang w:val="en-AU"/>
          </w:rPr>
          <w:t>3.3.5. Combined applications</w:t>
        </w:r>
      </w:hyperlink>
    </w:p>
    <w:p w14:paraId="567E03EF" w14:textId="77777777" w:rsidR="00C25EFB" w:rsidRPr="00C25EFB" w:rsidRDefault="00C25EFB" w:rsidP="00C25EFB">
      <w:pPr>
        <w:rPr>
          <w:lang w:val="en-AU"/>
        </w:rPr>
      </w:pPr>
      <w:hyperlink r:id="rId20" w:anchor="3_3_6" w:history="1">
        <w:r w:rsidRPr="00C25EFB">
          <w:rPr>
            <w:rStyle w:val="Hyperlink"/>
            <w:lang w:val="en-AU"/>
          </w:rPr>
          <w:t>3.3.6. Ineligibility</w:t>
        </w:r>
      </w:hyperlink>
    </w:p>
    <w:p w14:paraId="3B69C39D" w14:textId="77777777" w:rsidR="00C25EFB" w:rsidRPr="00C25EFB" w:rsidRDefault="00C25EFB" w:rsidP="00C25EFB">
      <w:pPr>
        <w:rPr>
          <w:lang w:val="en-AU"/>
        </w:rPr>
      </w:pPr>
      <w:hyperlink r:id="rId21" w:anchor="3_3_7" w:history="1">
        <w:r w:rsidRPr="00C25EFB">
          <w:rPr>
            <w:rStyle w:val="Hyperlink"/>
            <w:lang w:val="en-AU"/>
          </w:rPr>
          <w:t>3.3.7. A child who is incapacitated for work – subclause 101.211(2)</w:t>
        </w:r>
      </w:hyperlink>
    </w:p>
    <w:p w14:paraId="63822511" w14:textId="77777777" w:rsidR="00C25EFB" w:rsidRPr="00C25EFB" w:rsidRDefault="00C25EFB" w:rsidP="00C25EFB">
      <w:pPr>
        <w:rPr>
          <w:lang w:val="en-AU"/>
        </w:rPr>
      </w:pPr>
      <w:hyperlink r:id="rId22" w:anchor="3_3_8" w:history="1">
        <w:r w:rsidRPr="00C25EFB">
          <w:rPr>
            <w:rStyle w:val="Hyperlink"/>
            <w:lang w:val="en-AU"/>
          </w:rPr>
          <w:t>3.3.8. Bridging visas</w:t>
        </w:r>
      </w:hyperlink>
    </w:p>
    <w:p w14:paraId="12D4DE83" w14:textId="77777777" w:rsidR="00C25EFB" w:rsidRPr="00C25EFB" w:rsidRDefault="00C25EFB" w:rsidP="00C25EFB">
      <w:pPr>
        <w:rPr>
          <w:lang w:val="en-AU"/>
        </w:rPr>
      </w:pPr>
      <w:hyperlink r:id="rId23" w:anchor="3_4" w:history="1">
        <w:r w:rsidRPr="00C25EFB">
          <w:rPr>
            <w:rStyle w:val="Hyperlink"/>
            <w:lang w:val="en-AU"/>
          </w:rPr>
          <w:t>3.4. Priority Processing Direction</w:t>
        </w:r>
      </w:hyperlink>
    </w:p>
    <w:p w14:paraId="0B68F932" w14:textId="77777777" w:rsidR="00C25EFB" w:rsidRPr="00C25EFB" w:rsidRDefault="00C25EFB" w:rsidP="00C25EFB">
      <w:pPr>
        <w:rPr>
          <w:lang w:val="en-AU"/>
        </w:rPr>
      </w:pPr>
      <w:hyperlink r:id="rId24" w:anchor="3_5" w:history="1">
        <w:r w:rsidRPr="00C25EFB">
          <w:rPr>
            <w:rStyle w:val="Hyperlink"/>
            <w:lang w:val="en-AU"/>
          </w:rPr>
          <w:t>3.5. Schedule 2 – Primary criteria</w:t>
        </w:r>
      </w:hyperlink>
    </w:p>
    <w:p w14:paraId="552CB014" w14:textId="77777777" w:rsidR="00C25EFB" w:rsidRPr="00C25EFB" w:rsidRDefault="00C25EFB" w:rsidP="00C25EFB">
      <w:pPr>
        <w:rPr>
          <w:lang w:val="en-AU"/>
        </w:rPr>
      </w:pPr>
      <w:hyperlink r:id="rId25" w:anchor="3_5_1" w:history="1">
        <w:r w:rsidRPr="00C25EFB">
          <w:rPr>
            <w:rStyle w:val="Hyperlink"/>
            <w:lang w:val="en-AU"/>
          </w:rPr>
          <w:t>3.5.1. Criteria to be satisfied at time of application</w:t>
        </w:r>
      </w:hyperlink>
    </w:p>
    <w:p w14:paraId="2E6BE2F5" w14:textId="77777777" w:rsidR="00C25EFB" w:rsidRPr="00C25EFB" w:rsidRDefault="00C25EFB" w:rsidP="00C25EFB">
      <w:pPr>
        <w:rPr>
          <w:lang w:val="en-AU"/>
        </w:rPr>
      </w:pPr>
      <w:hyperlink r:id="rId26" w:anchor="3_6" w:history="1">
        <w:r w:rsidRPr="00C25EFB">
          <w:rPr>
            <w:rStyle w:val="Hyperlink"/>
            <w:lang w:val="en-AU"/>
          </w:rPr>
          <w:t>3.6. Surrogacy</w:t>
        </w:r>
      </w:hyperlink>
    </w:p>
    <w:p w14:paraId="7BEE95DC" w14:textId="77777777" w:rsidR="00C25EFB" w:rsidRPr="00C25EFB" w:rsidRDefault="00C25EFB" w:rsidP="00C25EFB">
      <w:pPr>
        <w:rPr>
          <w:lang w:val="en-AU"/>
        </w:rPr>
      </w:pPr>
      <w:hyperlink r:id="rId27" w:anchor="3_6_1" w:history="1">
        <w:r w:rsidRPr="00C25EFB">
          <w:rPr>
            <w:rStyle w:val="Hyperlink"/>
            <w:lang w:val="en-AU"/>
          </w:rPr>
          <w:t>3.6.1. Citizenship by descent</w:t>
        </w:r>
      </w:hyperlink>
    </w:p>
    <w:p w14:paraId="0AF8165B" w14:textId="77777777" w:rsidR="00C25EFB" w:rsidRPr="00C25EFB" w:rsidRDefault="00C25EFB" w:rsidP="00C25EFB">
      <w:pPr>
        <w:rPr>
          <w:lang w:val="en-AU"/>
        </w:rPr>
      </w:pPr>
      <w:hyperlink r:id="rId28" w:anchor="3_6_2" w:history="1">
        <w:r w:rsidRPr="00C25EFB">
          <w:rPr>
            <w:rStyle w:val="Hyperlink"/>
            <w:lang w:val="en-AU"/>
          </w:rPr>
          <w:t>3.6.2. Surrogacy – Subclass 101 Child visa requirements</w:t>
        </w:r>
      </w:hyperlink>
    </w:p>
    <w:p w14:paraId="6A7E573B" w14:textId="77777777" w:rsidR="00C25EFB" w:rsidRPr="00C25EFB" w:rsidRDefault="00C25EFB" w:rsidP="00C25EFB">
      <w:pPr>
        <w:rPr>
          <w:lang w:val="en-AU"/>
        </w:rPr>
      </w:pPr>
      <w:hyperlink r:id="rId29" w:anchor="3_7" w:history="1">
        <w:r w:rsidRPr="00C25EFB">
          <w:rPr>
            <w:rStyle w:val="Hyperlink"/>
            <w:lang w:val="en-AU"/>
          </w:rPr>
          <w:t>3.7. Step-children</w:t>
        </w:r>
      </w:hyperlink>
    </w:p>
    <w:p w14:paraId="0BE558CA" w14:textId="77777777" w:rsidR="00C25EFB" w:rsidRPr="00C25EFB" w:rsidRDefault="00C25EFB" w:rsidP="00C25EFB">
      <w:pPr>
        <w:rPr>
          <w:lang w:val="en-AU"/>
        </w:rPr>
      </w:pPr>
      <w:hyperlink r:id="rId30" w:anchor="3_7_1" w:history="1">
        <w:r w:rsidRPr="00C25EFB">
          <w:rPr>
            <w:rStyle w:val="Hyperlink"/>
            <w:lang w:val="en-AU"/>
          </w:rPr>
          <w:t>3.7.1. Definition</w:t>
        </w:r>
      </w:hyperlink>
    </w:p>
    <w:p w14:paraId="788BF580" w14:textId="77777777" w:rsidR="00C25EFB" w:rsidRPr="00C25EFB" w:rsidRDefault="00C25EFB" w:rsidP="00C25EFB">
      <w:pPr>
        <w:rPr>
          <w:lang w:val="en-AU"/>
        </w:rPr>
      </w:pPr>
      <w:hyperlink r:id="rId31" w:anchor="3_7_2" w:history="1">
        <w:r w:rsidRPr="00C25EFB">
          <w:rPr>
            <w:rStyle w:val="Hyperlink"/>
            <w:lang w:val="en-AU"/>
          </w:rPr>
          <w:t>3.7.2. Relationship requirements</w:t>
        </w:r>
      </w:hyperlink>
    </w:p>
    <w:p w14:paraId="2C563194" w14:textId="77777777" w:rsidR="00C25EFB" w:rsidRPr="00C25EFB" w:rsidRDefault="00C25EFB" w:rsidP="00C25EFB">
      <w:pPr>
        <w:rPr>
          <w:lang w:val="en-AU"/>
        </w:rPr>
      </w:pPr>
      <w:hyperlink r:id="rId32" w:anchor="3_7_3" w:history="1">
        <w:r w:rsidRPr="00C25EFB">
          <w:rPr>
            <w:rStyle w:val="Hyperlink"/>
            <w:lang w:val="en-AU"/>
          </w:rPr>
          <w:t>3.7.3. Effect of the relationship requirement</w:t>
        </w:r>
      </w:hyperlink>
    </w:p>
    <w:p w14:paraId="01B8BAD5" w14:textId="77777777" w:rsidR="00C25EFB" w:rsidRPr="00C25EFB" w:rsidRDefault="00C25EFB" w:rsidP="00C25EFB">
      <w:pPr>
        <w:rPr>
          <w:lang w:val="en-AU"/>
        </w:rPr>
      </w:pPr>
      <w:hyperlink r:id="rId33" w:anchor="3_7_4" w:history="1">
        <w:r w:rsidRPr="00C25EFB">
          <w:rPr>
            <w:rStyle w:val="Hyperlink"/>
            <w:lang w:val="en-AU"/>
          </w:rPr>
          <w:t>3.7.4. Evidence of step-relationship</w:t>
        </w:r>
      </w:hyperlink>
    </w:p>
    <w:p w14:paraId="26E43C78" w14:textId="77777777" w:rsidR="00C25EFB" w:rsidRPr="00C25EFB" w:rsidRDefault="00C25EFB" w:rsidP="00C25EFB">
      <w:pPr>
        <w:rPr>
          <w:lang w:val="en-AU"/>
        </w:rPr>
      </w:pPr>
      <w:hyperlink r:id="rId34" w:anchor="3_8" w:history="1">
        <w:r w:rsidRPr="00C25EFB">
          <w:rPr>
            <w:rStyle w:val="Hyperlink"/>
            <w:lang w:val="en-AU"/>
          </w:rPr>
          <w:t>3.8. Adoption cases</w:t>
        </w:r>
      </w:hyperlink>
    </w:p>
    <w:p w14:paraId="1CF09F31" w14:textId="77777777" w:rsidR="00C25EFB" w:rsidRPr="00C25EFB" w:rsidRDefault="00C25EFB" w:rsidP="00C25EFB">
      <w:pPr>
        <w:rPr>
          <w:lang w:val="en-AU"/>
        </w:rPr>
      </w:pPr>
      <w:hyperlink r:id="rId35" w:anchor="3_8_1" w:history="1">
        <w:r w:rsidRPr="00C25EFB">
          <w:rPr>
            <w:rStyle w:val="Hyperlink"/>
            <w:lang w:val="en-AU"/>
          </w:rPr>
          <w:t>3.8.1. Eligibility – overview</w:t>
        </w:r>
      </w:hyperlink>
    </w:p>
    <w:p w14:paraId="5617CBE1" w14:textId="77777777" w:rsidR="00C25EFB" w:rsidRPr="00C25EFB" w:rsidRDefault="00C25EFB" w:rsidP="00C25EFB">
      <w:pPr>
        <w:rPr>
          <w:lang w:val="en-AU"/>
        </w:rPr>
      </w:pPr>
      <w:hyperlink r:id="rId36" w:anchor="3_8_2" w:history="1">
        <w:r w:rsidRPr="00C25EFB">
          <w:rPr>
            <w:rStyle w:val="Hyperlink"/>
            <w:lang w:val="en-AU"/>
          </w:rPr>
          <w:t>3.8.2. Evidence of adoption</w:t>
        </w:r>
      </w:hyperlink>
    </w:p>
    <w:p w14:paraId="69F54F9A" w14:textId="77777777" w:rsidR="00C25EFB" w:rsidRPr="00C25EFB" w:rsidRDefault="00C25EFB" w:rsidP="00C25EFB">
      <w:pPr>
        <w:rPr>
          <w:lang w:val="en-AU"/>
        </w:rPr>
      </w:pPr>
      <w:hyperlink r:id="rId37" w:anchor="3_8_3" w:history="1">
        <w:r w:rsidRPr="00C25EFB">
          <w:rPr>
            <w:rStyle w:val="Hyperlink"/>
            <w:lang w:val="en-AU"/>
          </w:rPr>
          <w:t>3.8.3. Adoption Age limits</w:t>
        </w:r>
      </w:hyperlink>
    </w:p>
    <w:p w14:paraId="02FBB11F" w14:textId="77777777" w:rsidR="00C25EFB" w:rsidRPr="00C25EFB" w:rsidRDefault="00C25EFB" w:rsidP="00C25EFB">
      <w:pPr>
        <w:rPr>
          <w:lang w:val="en-AU"/>
        </w:rPr>
      </w:pPr>
      <w:hyperlink r:id="rId38" w:anchor="3_9" w:history="1">
        <w:r w:rsidRPr="00C25EFB">
          <w:rPr>
            <w:rStyle w:val="Hyperlink"/>
            <w:lang w:val="en-AU"/>
          </w:rPr>
          <w:t>3.9. Dependency</w:t>
        </w:r>
      </w:hyperlink>
    </w:p>
    <w:p w14:paraId="0CC6B480" w14:textId="77777777" w:rsidR="00C25EFB" w:rsidRPr="00C25EFB" w:rsidRDefault="00C25EFB" w:rsidP="00C25EFB">
      <w:pPr>
        <w:rPr>
          <w:lang w:val="en-AU"/>
        </w:rPr>
      </w:pPr>
      <w:hyperlink r:id="rId39" w:anchor="3_9_1" w:history="1">
        <w:r w:rsidRPr="00C25EFB">
          <w:rPr>
            <w:rStyle w:val="Hyperlink"/>
            <w:lang w:val="en-AU"/>
          </w:rPr>
          <w:t>3.9.1. Time of application upper age limit (under 25 years)</w:t>
        </w:r>
      </w:hyperlink>
    </w:p>
    <w:p w14:paraId="3E075BDC" w14:textId="77777777" w:rsidR="00C25EFB" w:rsidRPr="00C25EFB" w:rsidRDefault="00C25EFB" w:rsidP="00C25EFB">
      <w:pPr>
        <w:rPr>
          <w:lang w:val="en-AU"/>
        </w:rPr>
      </w:pPr>
      <w:hyperlink r:id="rId40" w:anchor="3_9_2" w:history="1">
        <w:r w:rsidRPr="00C25EFB">
          <w:rPr>
            <w:rStyle w:val="Hyperlink"/>
            <w:lang w:val="en-AU"/>
          </w:rPr>
          <w:t>3.9.2. A child who is incapacitated for work</w:t>
        </w:r>
      </w:hyperlink>
    </w:p>
    <w:p w14:paraId="3B5BCAB9" w14:textId="77777777" w:rsidR="00C25EFB" w:rsidRPr="00C25EFB" w:rsidRDefault="00C25EFB" w:rsidP="00C25EFB">
      <w:pPr>
        <w:rPr>
          <w:lang w:val="en-AU"/>
        </w:rPr>
      </w:pPr>
      <w:hyperlink r:id="rId41" w:anchor="3_9_3" w:history="1">
        <w:r w:rsidRPr="00C25EFB">
          <w:rPr>
            <w:rStyle w:val="Hyperlink"/>
            <w:lang w:val="en-AU"/>
          </w:rPr>
          <w:t>3.9.3. Children over 18 - Additional requirements</w:t>
        </w:r>
      </w:hyperlink>
    </w:p>
    <w:p w14:paraId="4B7CF485" w14:textId="77777777" w:rsidR="00C25EFB" w:rsidRPr="00C25EFB" w:rsidRDefault="00C25EFB" w:rsidP="00C25EFB">
      <w:pPr>
        <w:rPr>
          <w:lang w:val="en-AU"/>
        </w:rPr>
      </w:pPr>
      <w:hyperlink r:id="rId42" w:anchor="3_10" w:history="1">
        <w:r w:rsidRPr="00C25EFB">
          <w:rPr>
            <w:rStyle w:val="Hyperlink"/>
            <w:lang w:val="en-AU"/>
          </w:rPr>
          <w:t>3.10. Sponsorship requirements at time of application</w:t>
        </w:r>
      </w:hyperlink>
    </w:p>
    <w:p w14:paraId="13BD7FF1" w14:textId="77777777" w:rsidR="00C25EFB" w:rsidRPr="00C25EFB" w:rsidRDefault="00C25EFB" w:rsidP="00C25EFB">
      <w:pPr>
        <w:rPr>
          <w:lang w:val="en-AU"/>
        </w:rPr>
      </w:pPr>
      <w:hyperlink r:id="rId43" w:anchor="3_11" w:history="1">
        <w:r w:rsidRPr="00C25EFB">
          <w:rPr>
            <w:rStyle w:val="Hyperlink"/>
            <w:lang w:val="en-AU"/>
          </w:rPr>
          <w:t>3.11. Criteria to be satisfied at time of decision</w:t>
        </w:r>
      </w:hyperlink>
    </w:p>
    <w:p w14:paraId="67E1EA0F" w14:textId="77777777" w:rsidR="00C25EFB" w:rsidRPr="00C25EFB" w:rsidRDefault="00C25EFB" w:rsidP="00C25EFB">
      <w:pPr>
        <w:rPr>
          <w:lang w:val="en-AU"/>
        </w:rPr>
      </w:pPr>
      <w:hyperlink r:id="rId44" w:anchor="3_12" w:history="1">
        <w:r w:rsidRPr="00C25EFB">
          <w:rPr>
            <w:rStyle w:val="Hyperlink"/>
            <w:lang w:val="en-AU"/>
          </w:rPr>
          <w:t>3.12. Continued eligibility</w:t>
        </w:r>
      </w:hyperlink>
    </w:p>
    <w:p w14:paraId="60DD336A" w14:textId="77777777" w:rsidR="00C25EFB" w:rsidRPr="00C25EFB" w:rsidRDefault="00C25EFB" w:rsidP="00C25EFB">
      <w:pPr>
        <w:rPr>
          <w:lang w:val="en-AU"/>
        </w:rPr>
      </w:pPr>
      <w:hyperlink r:id="rId45" w:anchor="3_12_1" w:history="1">
        <w:r w:rsidRPr="00C25EFB">
          <w:rPr>
            <w:rStyle w:val="Hyperlink"/>
            <w:lang w:val="en-AU"/>
          </w:rPr>
          <w:t>3.12.1. Sponsorship requirements at time of decision</w:t>
        </w:r>
      </w:hyperlink>
    </w:p>
    <w:p w14:paraId="210A4DEA" w14:textId="77777777" w:rsidR="00C25EFB" w:rsidRPr="00C25EFB" w:rsidRDefault="00C25EFB" w:rsidP="00C25EFB">
      <w:pPr>
        <w:rPr>
          <w:lang w:val="en-AU"/>
        </w:rPr>
      </w:pPr>
      <w:hyperlink r:id="rId46" w:anchor="3_12_2" w:history="1">
        <w:r w:rsidRPr="00C25EFB">
          <w:rPr>
            <w:rStyle w:val="Hyperlink"/>
            <w:lang w:val="en-AU"/>
          </w:rPr>
          <w:t>3.12.2. Discretionary Assurance of Support</w:t>
        </w:r>
      </w:hyperlink>
    </w:p>
    <w:p w14:paraId="235BCCC5" w14:textId="77777777" w:rsidR="00C25EFB" w:rsidRPr="00C25EFB" w:rsidRDefault="00C25EFB" w:rsidP="00C25EFB">
      <w:pPr>
        <w:rPr>
          <w:lang w:val="en-AU"/>
        </w:rPr>
      </w:pPr>
      <w:hyperlink r:id="rId47" w:anchor="3_12_3" w:history="1">
        <w:r w:rsidRPr="00C25EFB">
          <w:rPr>
            <w:rStyle w:val="Hyperlink"/>
            <w:lang w:val="en-AU"/>
          </w:rPr>
          <w:t>3.12.3. If a minor</w:t>
        </w:r>
      </w:hyperlink>
    </w:p>
    <w:p w14:paraId="13CB7557" w14:textId="77777777" w:rsidR="00C25EFB" w:rsidRPr="00C25EFB" w:rsidRDefault="00C25EFB" w:rsidP="00C25EFB">
      <w:pPr>
        <w:rPr>
          <w:lang w:val="en-AU"/>
        </w:rPr>
      </w:pPr>
      <w:hyperlink r:id="rId48" w:anchor="3_12_4" w:history="1">
        <w:r w:rsidRPr="00C25EFB">
          <w:rPr>
            <w:rStyle w:val="Hyperlink"/>
            <w:lang w:val="en-AU"/>
          </w:rPr>
          <w:t>3.12.4. ‘One fails, all fail’ criteria</w:t>
        </w:r>
      </w:hyperlink>
    </w:p>
    <w:p w14:paraId="7F6140ED" w14:textId="77777777" w:rsidR="00C25EFB" w:rsidRPr="00C25EFB" w:rsidRDefault="00C25EFB" w:rsidP="00C25EFB">
      <w:pPr>
        <w:rPr>
          <w:lang w:val="en-AU"/>
        </w:rPr>
      </w:pPr>
      <w:hyperlink r:id="rId49" w:anchor="3_13" w:history="1">
        <w:r w:rsidRPr="00C25EFB">
          <w:rPr>
            <w:rStyle w:val="Hyperlink"/>
            <w:lang w:val="en-AU"/>
          </w:rPr>
          <w:t>3.13. Schedule 2 – Secondary criteria</w:t>
        </w:r>
      </w:hyperlink>
    </w:p>
    <w:p w14:paraId="5104B863" w14:textId="77777777" w:rsidR="00C25EFB" w:rsidRPr="00C25EFB" w:rsidRDefault="00C25EFB" w:rsidP="00C25EFB">
      <w:pPr>
        <w:rPr>
          <w:lang w:val="en-AU"/>
        </w:rPr>
      </w:pPr>
      <w:hyperlink r:id="rId50" w:anchor="3_13_1" w:history="1">
        <w:r w:rsidRPr="00C25EFB">
          <w:rPr>
            <w:rStyle w:val="Hyperlink"/>
            <w:lang w:val="en-AU"/>
          </w:rPr>
          <w:t>3.13.1. Eligibility</w:t>
        </w:r>
      </w:hyperlink>
    </w:p>
    <w:p w14:paraId="3D228435" w14:textId="77777777" w:rsidR="00C25EFB" w:rsidRPr="00C25EFB" w:rsidRDefault="00C25EFB" w:rsidP="00C25EFB">
      <w:pPr>
        <w:rPr>
          <w:lang w:val="en-AU"/>
        </w:rPr>
      </w:pPr>
      <w:hyperlink r:id="rId51" w:anchor="3_13_2" w:history="1">
        <w:r w:rsidRPr="00C25EFB">
          <w:rPr>
            <w:rStyle w:val="Hyperlink"/>
            <w:lang w:val="en-AU"/>
          </w:rPr>
          <w:t>3.13.2. Criteria to be satisfied at time of application</w:t>
        </w:r>
      </w:hyperlink>
    </w:p>
    <w:p w14:paraId="7036C1B6" w14:textId="77777777" w:rsidR="00C25EFB" w:rsidRPr="00C25EFB" w:rsidRDefault="00C25EFB" w:rsidP="00C25EFB">
      <w:pPr>
        <w:rPr>
          <w:lang w:val="en-AU"/>
        </w:rPr>
      </w:pPr>
      <w:hyperlink r:id="rId52" w:anchor="3_13_3" w:history="1">
        <w:r w:rsidRPr="00C25EFB">
          <w:rPr>
            <w:rStyle w:val="Hyperlink"/>
            <w:lang w:val="en-AU"/>
          </w:rPr>
          <w:t>3.13.3. Criteria to be satisfied at time of decision</w:t>
        </w:r>
      </w:hyperlink>
    </w:p>
    <w:p w14:paraId="7FB268DC" w14:textId="77777777" w:rsidR="00C25EFB" w:rsidRPr="00C25EFB" w:rsidRDefault="00C25EFB" w:rsidP="00C25EFB">
      <w:pPr>
        <w:rPr>
          <w:lang w:val="en-AU"/>
        </w:rPr>
      </w:pPr>
      <w:hyperlink r:id="rId53" w:anchor="3_13_4" w:history="1">
        <w:r w:rsidRPr="00C25EFB">
          <w:rPr>
            <w:rStyle w:val="Hyperlink"/>
            <w:lang w:val="en-AU"/>
          </w:rPr>
          <w:t>3.13.4. PIC</w:t>
        </w:r>
      </w:hyperlink>
    </w:p>
    <w:p w14:paraId="7A6DC8F6" w14:textId="77777777" w:rsidR="00C25EFB" w:rsidRPr="00C25EFB" w:rsidRDefault="00C25EFB" w:rsidP="00C25EFB">
      <w:pPr>
        <w:rPr>
          <w:lang w:val="en-AU"/>
        </w:rPr>
      </w:pPr>
      <w:hyperlink r:id="rId54" w:anchor="3_13_5" w:history="1">
        <w:r w:rsidRPr="00C25EFB">
          <w:rPr>
            <w:rStyle w:val="Hyperlink"/>
            <w:lang w:val="en-AU"/>
          </w:rPr>
          <w:t>3.13.5. Discretionary assurance of support</w:t>
        </w:r>
      </w:hyperlink>
    </w:p>
    <w:p w14:paraId="60C38E1C" w14:textId="77777777" w:rsidR="00C25EFB" w:rsidRPr="00C25EFB" w:rsidRDefault="00C25EFB" w:rsidP="00C25EFB">
      <w:pPr>
        <w:rPr>
          <w:lang w:val="en-AU"/>
        </w:rPr>
      </w:pPr>
      <w:hyperlink r:id="rId55" w:anchor="3_13_6" w:history="1">
        <w:r w:rsidRPr="00C25EFB">
          <w:rPr>
            <w:rStyle w:val="Hyperlink"/>
            <w:lang w:val="en-AU"/>
          </w:rPr>
          <w:t>3.13.6. If a minor</w:t>
        </w:r>
      </w:hyperlink>
    </w:p>
    <w:p w14:paraId="492FB50B" w14:textId="77777777" w:rsidR="00C25EFB" w:rsidRPr="00C25EFB" w:rsidRDefault="00C25EFB" w:rsidP="00C25EFB">
      <w:pPr>
        <w:rPr>
          <w:lang w:val="en-AU"/>
        </w:rPr>
      </w:pPr>
      <w:hyperlink r:id="rId56" w:anchor="3_14" w:history="1">
        <w:r w:rsidRPr="00C25EFB">
          <w:rPr>
            <w:rStyle w:val="Hyperlink"/>
            <w:lang w:val="en-AU"/>
          </w:rPr>
          <w:t>3.14. Subclass 101 Child visa grant</w:t>
        </w:r>
      </w:hyperlink>
    </w:p>
    <w:p w14:paraId="46413DEA" w14:textId="77777777" w:rsidR="00C25EFB" w:rsidRPr="00C25EFB" w:rsidRDefault="00C25EFB" w:rsidP="00C25EFB">
      <w:pPr>
        <w:rPr>
          <w:lang w:val="en-AU"/>
        </w:rPr>
      </w:pPr>
      <w:hyperlink r:id="rId57" w:anchor="3_14_1" w:history="1">
        <w:r w:rsidRPr="00C25EFB">
          <w:rPr>
            <w:rStyle w:val="Hyperlink"/>
            <w:lang w:val="en-AU"/>
          </w:rPr>
          <w:t>3.14.1. Where the applicant must be located to be granted a Subclass 101 Child visa</w:t>
        </w:r>
      </w:hyperlink>
    </w:p>
    <w:p w14:paraId="4FF10875" w14:textId="77777777" w:rsidR="00C25EFB" w:rsidRPr="00C25EFB" w:rsidRDefault="00C25EFB" w:rsidP="00C25EFB">
      <w:pPr>
        <w:rPr>
          <w:lang w:val="en-AU"/>
        </w:rPr>
      </w:pPr>
      <w:hyperlink r:id="rId58" w:anchor="3_15" w:history="1">
        <w:r w:rsidRPr="00C25EFB">
          <w:rPr>
            <w:rStyle w:val="Hyperlink"/>
            <w:lang w:val="en-AU"/>
          </w:rPr>
          <w:t>3.15. When the Subclass 101 Child visa is in effect</w:t>
        </w:r>
      </w:hyperlink>
    </w:p>
    <w:p w14:paraId="6CDE5129" w14:textId="77777777" w:rsidR="00C25EFB" w:rsidRPr="00C25EFB" w:rsidRDefault="00C25EFB" w:rsidP="00C25EFB">
      <w:pPr>
        <w:rPr>
          <w:lang w:val="en-AU"/>
        </w:rPr>
      </w:pPr>
      <w:hyperlink r:id="rId59" w:anchor="3_16" w:history="1">
        <w:r w:rsidRPr="00C25EFB">
          <w:rPr>
            <w:rStyle w:val="Hyperlink"/>
            <w:lang w:val="en-AU"/>
          </w:rPr>
          <w:t>3.16. “(First) Entry date” condition</w:t>
        </w:r>
      </w:hyperlink>
    </w:p>
    <w:p w14:paraId="27DC77E0" w14:textId="77777777" w:rsidR="00C25EFB" w:rsidRPr="00C25EFB" w:rsidRDefault="00C25EFB" w:rsidP="00C25EFB">
      <w:pPr>
        <w:rPr>
          <w:lang w:val="en-AU"/>
        </w:rPr>
      </w:pPr>
      <w:hyperlink r:id="rId60" w:anchor="4" w:history="1">
        <w:r w:rsidRPr="00C25EFB">
          <w:rPr>
            <w:rStyle w:val="Hyperlink"/>
            <w:lang w:val="en-AU"/>
          </w:rPr>
          <w:t>4. Accountabilities and Responsibilities</w:t>
        </w:r>
      </w:hyperlink>
    </w:p>
    <w:p w14:paraId="4FEF8818" w14:textId="77777777" w:rsidR="00C25EFB" w:rsidRPr="00C25EFB" w:rsidRDefault="00C25EFB" w:rsidP="00C25EFB">
      <w:pPr>
        <w:rPr>
          <w:lang w:val="en-AU"/>
        </w:rPr>
      </w:pPr>
      <w:hyperlink r:id="rId61" w:anchor="atta" w:history="1">
        <w:r w:rsidRPr="00C25EFB">
          <w:rPr>
            <w:rStyle w:val="Hyperlink"/>
            <w:lang w:val="en-AU"/>
          </w:rPr>
          <w:t>Attachment A – Definitions</w:t>
        </w:r>
      </w:hyperlink>
    </w:p>
    <w:p w14:paraId="3344D1A4" w14:textId="77777777" w:rsidR="00C25EFB" w:rsidRPr="00C25EFB" w:rsidRDefault="00C25EFB" w:rsidP="00C25EFB">
      <w:pPr>
        <w:rPr>
          <w:lang w:val="en-AU"/>
        </w:rPr>
      </w:pPr>
      <w:hyperlink r:id="rId62" w:anchor="attb" w:history="1">
        <w:r w:rsidRPr="00C25EFB">
          <w:rPr>
            <w:rStyle w:val="Hyperlink"/>
            <w:lang w:val="en-AU"/>
          </w:rPr>
          <w:t>Attachment B – Assurance and Control Matrix</w:t>
        </w:r>
      </w:hyperlink>
    </w:p>
    <w:p w14:paraId="722B6102" w14:textId="77777777" w:rsidR="00C25EFB" w:rsidRPr="00C25EFB" w:rsidRDefault="00C25EFB" w:rsidP="00C25EFB">
      <w:pPr>
        <w:rPr>
          <w:lang w:val="en-AU"/>
        </w:rPr>
      </w:pPr>
      <w:hyperlink r:id="rId63" w:anchor="attb1" w:history="1">
        <w:r w:rsidRPr="00C25EFB">
          <w:rPr>
            <w:rStyle w:val="Hyperlink"/>
            <w:lang w:val="en-AU"/>
          </w:rPr>
          <w:t>1.1 Powers and Obligations</w:t>
        </w:r>
      </w:hyperlink>
    </w:p>
    <w:p w14:paraId="0535812B" w14:textId="77777777" w:rsidR="00C25EFB" w:rsidRPr="00C25EFB" w:rsidRDefault="00C25EFB" w:rsidP="00C25EFB">
      <w:pPr>
        <w:rPr>
          <w:lang w:val="en-AU"/>
        </w:rPr>
      </w:pPr>
      <w:hyperlink r:id="rId64" w:anchor="att2" w:history="1">
        <w:r w:rsidRPr="00C25EFB">
          <w:rPr>
            <w:rStyle w:val="Hyperlink"/>
            <w:lang w:val="en-AU"/>
          </w:rPr>
          <w:t>1.2 Controls and Assurance</w:t>
        </w:r>
      </w:hyperlink>
    </w:p>
    <w:p w14:paraId="70A8F069" w14:textId="77777777" w:rsidR="00C25EFB" w:rsidRPr="00C25EFB" w:rsidRDefault="00C25EFB" w:rsidP="00C25EFB">
      <w:pPr>
        <w:rPr>
          <w:lang w:val="en-AU"/>
        </w:rPr>
      </w:pPr>
      <w:hyperlink r:id="rId65" w:anchor="attc" w:history="1">
        <w:r w:rsidRPr="00C25EFB">
          <w:rPr>
            <w:rStyle w:val="Hyperlink"/>
            <w:lang w:val="en-AU"/>
          </w:rPr>
          <w:t>Attachment C – Consultation</w:t>
        </w:r>
      </w:hyperlink>
    </w:p>
    <w:p w14:paraId="1C1BE947" w14:textId="77777777" w:rsidR="00C25EFB" w:rsidRPr="00C25EFB" w:rsidRDefault="00C25EFB" w:rsidP="00C25EFB">
      <w:pPr>
        <w:rPr>
          <w:lang w:val="en-AU"/>
        </w:rPr>
      </w:pPr>
      <w:hyperlink r:id="rId66" w:anchor="attc1" w:history="1">
        <w:r w:rsidRPr="00C25EFB">
          <w:rPr>
            <w:rStyle w:val="Hyperlink"/>
            <w:lang w:val="en-AU"/>
          </w:rPr>
          <w:t>1.1 Internal Consultation</w:t>
        </w:r>
      </w:hyperlink>
    </w:p>
    <w:p w14:paraId="75D10974" w14:textId="77777777" w:rsidR="00C25EFB" w:rsidRPr="00C25EFB" w:rsidRDefault="00C25EFB" w:rsidP="00C25EFB">
      <w:pPr>
        <w:rPr>
          <w:lang w:val="en-AU"/>
        </w:rPr>
      </w:pPr>
      <w:hyperlink r:id="rId67" w:anchor="attc2" w:history="1">
        <w:r w:rsidRPr="00C25EFB">
          <w:rPr>
            <w:rStyle w:val="Hyperlink"/>
            <w:lang w:val="en-AU"/>
          </w:rPr>
          <w:t>1.2 External Consultation</w:t>
        </w:r>
      </w:hyperlink>
    </w:p>
    <w:p w14:paraId="6F649DF9" w14:textId="77777777" w:rsidR="00C25EFB" w:rsidRPr="00C25EFB" w:rsidRDefault="00C25EFB" w:rsidP="00C25EFB">
      <w:pPr>
        <w:rPr>
          <w:b/>
          <w:bCs/>
          <w:lang w:val="en-AU"/>
        </w:rPr>
      </w:pPr>
      <w:bookmarkStart w:id="0" w:name="1"/>
      <w:bookmarkEnd w:id="0"/>
      <w:r w:rsidRPr="00C25EFB">
        <w:rPr>
          <w:b/>
          <w:bCs/>
          <w:lang w:val="en-AU"/>
        </w:rPr>
        <w:t>1. Purpose</w:t>
      </w:r>
    </w:p>
    <w:p w14:paraId="020D5CF6" w14:textId="77777777" w:rsidR="00C25EFB" w:rsidRPr="00C25EFB" w:rsidRDefault="00C25EFB" w:rsidP="00C25EFB">
      <w:pPr>
        <w:rPr>
          <w:lang w:val="en-AU"/>
        </w:rPr>
      </w:pPr>
      <w:r w:rsidRPr="00C25EFB">
        <w:rPr>
          <w:lang w:val="en-AU"/>
        </w:rPr>
        <w:t>The purpose of this procedural instruction (PI) is to identify the legal requirements and related policy and procedures that apply to the </w:t>
      </w:r>
      <w:hyperlink r:id="rId68" w:history="1">
        <w:r w:rsidRPr="00C25EFB">
          <w:rPr>
            <w:rStyle w:val="Hyperlink"/>
            <w:lang w:val="en-AU"/>
          </w:rPr>
          <w:t>Subclass 101 Child visa</w:t>
        </w:r>
      </w:hyperlink>
      <w:r w:rsidRPr="00C25EFB">
        <w:rPr>
          <w:lang w:val="en-AU"/>
        </w:rPr>
        <w:t>.</w:t>
      </w:r>
    </w:p>
    <w:p w14:paraId="55B3F473" w14:textId="77777777" w:rsidR="00C25EFB" w:rsidRPr="00C25EFB" w:rsidRDefault="00C25EFB" w:rsidP="00C25EFB">
      <w:pPr>
        <w:rPr>
          <w:lang w:val="en-AU"/>
        </w:rPr>
      </w:pPr>
      <w:r w:rsidRPr="00C25EFB">
        <w:rPr>
          <w:lang w:val="en-AU"/>
        </w:rPr>
        <w:t>Decision makers are required to understand and apply the relevant law as set out in the </w:t>
      </w:r>
      <w:hyperlink r:id="rId69" w:history="1">
        <w:r w:rsidRPr="00C25EFB">
          <w:rPr>
            <w:rStyle w:val="Hyperlink"/>
            <w:i/>
            <w:iCs/>
            <w:lang w:val="en-AU"/>
          </w:rPr>
          <w:t>Migration Act 1958</w:t>
        </w:r>
      </w:hyperlink>
      <w:r w:rsidRPr="00C25EFB">
        <w:rPr>
          <w:lang w:val="en-AU"/>
        </w:rPr>
        <w:t> (the Act) and the </w:t>
      </w:r>
      <w:hyperlink r:id="rId70" w:history="1">
        <w:r w:rsidRPr="00C25EFB">
          <w:rPr>
            <w:rStyle w:val="Hyperlink"/>
            <w:i/>
            <w:iCs/>
            <w:lang w:val="en-AU"/>
          </w:rPr>
          <w:t>Migration Regulations 1994</w:t>
        </w:r>
      </w:hyperlink>
      <w:r w:rsidRPr="00C25EFB">
        <w:rPr>
          <w:lang w:val="en-AU"/>
        </w:rPr>
        <w:t xml:space="preserve"> (the Regulations). </w:t>
      </w:r>
      <w:r w:rsidRPr="00C25EFB">
        <w:rPr>
          <w:lang w:val="en-AU"/>
        </w:rPr>
        <w:lastRenderedPageBreak/>
        <w:t>Many of the requirements in the Act are expressed in objective terms and do not allow any discretion for decision makers. To the extent that the Act and the Regulations allow for discretion, decision makers are to consider the approved policies and procedures of the Department of Home Affairs (the Department), where relevant and appropriate in decision making. This ensures that decision making is consistent to the extent that it is appropriate.</w:t>
      </w:r>
    </w:p>
    <w:p w14:paraId="73B5CAA0" w14:textId="77777777" w:rsidR="00C25EFB" w:rsidRPr="00C25EFB" w:rsidRDefault="00C25EFB" w:rsidP="00C25EFB">
      <w:pPr>
        <w:rPr>
          <w:lang w:val="en-AU"/>
        </w:rPr>
      </w:pPr>
      <w:r w:rsidRPr="00C25EFB">
        <w:rPr>
          <w:lang w:val="en-AU"/>
        </w:rPr>
        <w:t>Notwithstanding the above, it is important that decision makers understand that policy and procedures do not have the force of law. When exercising powers or making decisions under legislation, decision makers must give policy documents due weight but they must not apply policy inflexibly and must instead consider the merits of each individual case. In order to make a fair, reasonable and lawful decision, it may be necessary to depart from the approved policy and procedures, depending on the facts of the particular case. Before departing from approved policy and procedure, decision makers must first discuss with their immediate manager, and may escalate to the instruction owner when required. In all cases, a note of the reasons for departing from the approved policy and/or procedure must be added to the client record in the relevant Departmental system.</w:t>
      </w:r>
    </w:p>
    <w:p w14:paraId="202B4DB8" w14:textId="77777777" w:rsidR="00C25EFB" w:rsidRPr="00C25EFB" w:rsidRDefault="00C25EFB" w:rsidP="00C25EFB">
      <w:pPr>
        <w:rPr>
          <w:b/>
          <w:bCs/>
          <w:lang w:val="en-AU"/>
        </w:rPr>
      </w:pPr>
      <w:bookmarkStart w:id="1" w:name="2"/>
      <w:bookmarkEnd w:id="1"/>
      <w:r w:rsidRPr="00C25EFB">
        <w:rPr>
          <w:b/>
          <w:bCs/>
          <w:lang w:val="en-AU"/>
        </w:rPr>
        <w:t>2. Scope</w:t>
      </w:r>
    </w:p>
    <w:p w14:paraId="38514D68" w14:textId="77777777" w:rsidR="00C25EFB" w:rsidRPr="00C25EFB" w:rsidRDefault="00C25EFB" w:rsidP="00C25EFB">
      <w:pPr>
        <w:rPr>
          <w:lang w:val="en-AU"/>
        </w:rPr>
      </w:pPr>
      <w:r w:rsidRPr="00C25EFB">
        <w:rPr>
          <w:lang w:val="en-AU"/>
        </w:rPr>
        <w:t>This PI sets out the considerations for decision makers making decisions on </w:t>
      </w:r>
      <w:hyperlink r:id="rId71" w:history="1">
        <w:r w:rsidRPr="00C25EFB">
          <w:rPr>
            <w:rStyle w:val="Hyperlink"/>
            <w:lang w:val="en-AU"/>
          </w:rPr>
          <w:t>Subclass 101 Child visa</w:t>
        </w:r>
      </w:hyperlink>
      <w:r w:rsidRPr="00C25EFB">
        <w:rPr>
          <w:lang w:val="en-AU"/>
        </w:rPr>
        <w:t> applications. It applies to all </w:t>
      </w:r>
      <w:hyperlink r:id="rId72" w:anchor="JD_5-officerdefinition" w:history="1">
        <w:r w:rsidRPr="00C25EFB">
          <w:rPr>
            <w:rStyle w:val="Hyperlink"/>
            <w:lang w:val="en-AU"/>
          </w:rPr>
          <w:t>officers</w:t>
        </w:r>
      </w:hyperlink>
      <w:r w:rsidRPr="00C25EFB">
        <w:rPr>
          <w:lang w:val="en-AU"/>
        </w:rPr>
        <w:t> as defined in subsection 5(1) of the Act and, in particular, officers who are visa decision makers exercising powers delegated to them under the Act.</w:t>
      </w:r>
    </w:p>
    <w:p w14:paraId="22136626" w14:textId="77777777" w:rsidR="00C25EFB" w:rsidRPr="00C25EFB" w:rsidRDefault="00C25EFB" w:rsidP="00C25EFB">
      <w:pPr>
        <w:rPr>
          <w:lang w:val="en-AU"/>
        </w:rPr>
      </w:pPr>
      <w:r w:rsidRPr="00C25EFB">
        <w:rPr>
          <w:lang w:val="en-AU"/>
        </w:rPr>
        <w:t>This PI does not apply to child visa applications made by applicants who are in Australia. For policy guidance on how to assess such applications, please refer to </w:t>
      </w:r>
      <w:hyperlink r:id="rId73" w:history="1">
        <w:r w:rsidRPr="00C25EFB">
          <w:rPr>
            <w:rStyle w:val="Hyperlink"/>
            <w:lang w:val="en-AU"/>
          </w:rPr>
          <w:t>Sch2 Visa 802 – Child</w:t>
        </w:r>
      </w:hyperlink>
      <w:r w:rsidRPr="00C25EFB">
        <w:rPr>
          <w:lang w:val="en-AU"/>
        </w:rPr>
        <w:t> – PI (VM-3073).</w:t>
      </w:r>
    </w:p>
    <w:p w14:paraId="5D4291B3" w14:textId="77777777" w:rsidR="00C25EFB" w:rsidRPr="00C25EFB" w:rsidRDefault="00C25EFB" w:rsidP="00C25EFB">
      <w:pPr>
        <w:rPr>
          <w:b/>
          <w:bCs/>
          <w:lang w:val="en-AU"/>
        </w:rPr>
      </w:pPr>
      <w:bookmarkStart w:id="2" w:name="3"/>
      <w:bookmarkEnd w:id="2"/>
      <w:r w:rsidRPr="00C25EFB">
        <w:rPr>
          <w:b/>
          <w:bCs/>
          <w:lang w:val="en-AU"/>
        </w:rPr>
        <w:t>3. Procedural Instruction</w:t>
      </w:r>
    </w:p>
    <w:p w14:paraId="5DDC6E52" w14:textId="77777777" w:rsidR="00C25EFB" w:rsidRPr="00C25EFB" w:rsidRDefault="00C25EFB" w:rsidP="00C25EFB">
      <w:pPr>
        <w:rPr>
          <w:b/>
          <w:bCs/>
          <w:lang w:val="en-AU"/>
        </w:rPr>
      </w:pPr>
      <w:bookmarkStart w:id="3" w:name="3_1"/>
      <w:bookmarkEnd w:id="3"/>
      <w:r w:rsidRPr="00C25EFB">
        <w:rPr>
          <w:b/>
          <w:bCs/>
          <w:lang w:val="en-AU"/>
        </w:rPr>
        <w:t>3.1. Child Safeguarding Considerations</w:t>
      </w:r>
    </w:p>
    <w:p w14:paraId="6C812803" w14:textId="77777777" w:rsidR="00C25EFB" w:rsidRPr="00C25EFB" w:rsidRDefault="00C25EFB" w:rsidP="00C25EFB">
      <w:pPr>
        <w:rPr>
          <w:lang w:val="en-AU"/>
        </w:rPr>
      </w:pPr>
      <w:r w:rsidRPr="00C25EFB">
        <w:rPr>
          <w:lang w:val="en-AU"/>
        </w:rPr>
        <w:t>Departmental officers making decisions that affect children and their families are required to comply with the Department’s </w:t>
      </w:r>
      <w:hyperlink r:id="rId74" w:history="1">
        <w:r w:rsidRPr="00C25EFB">
          <w:rPr>
            <w:rStyle w:val="Hyperlink"/>
            <w:lang w:val="en-AU"/>
          </w:rPr>
          <w:t>Child Safeguarding Framework</w:t>
        </w:r>
      </w:hyperlink>
      <w:r w:rsidRPr="00C25EFB">
        <w:rPr>
          <w:lang w:val="en-AU"/>
        </w:rPr>
        <w:t> - PS (BE-916) and the following associated policies and procedures:</w:t>
      </w:r>
    </w:p>
    <w:p w14:paraId="31E8EE55" w14:textId="77777777" w:rsidR="00C25EFB" w:rsidRPr="00C25EFB" w:rsidRDefault="00C25EFB" w:rsidP="00C25EFB">
      <w:pPr>
        <w:numPr>
          <w:ilvl w:val="0"/>
          <w:numId w:val="1"/>
        </w:numPr>
        <w:rPr>
          <w:lang w:val="en-AU"/>
        </w:rPr>
      </w:pPr>
      <w:hyperlink r:id="rId75" w:tooltip="&lt; DEPARTMENTAL ACCESS ONLY &gt;" w:history="1">
        <w:r w:rsidRPr="00C25EFB">
          <w:rPr>
            <w:rStyle w:val="Hyperlink"/>
            <w:lang w:val="en-AU"/>
          </w:rPr>
          <w:t>Best Interest of the Child</w:t>
        </w:r>
      </w:hyperlink>
      <w:r w:rsidRPr="00C25EFB">
        <w:rPr>
          <w:lang w:val="en-AU"/>
        </w:rPr>
        <w:t> - PS (DM-5721)</w:t>
      </w:r>
    </w:p>
    <w:p w14:paraId="500BF471" w14:textId="77777777" w:rsidR="00C25EFB" w:rsidRPr="00C25EFB" w:rsidRDefault="00C25EFB" w:rsidP="00C25EFB">
      <w:pPr>
        <w:numPr>
          <w:ilvl w:val="0"/>
          <w:numId w:val="1"/>
        </w:numPr>
        <w:rPr>
          <w:lang w:val="en-AU"/>
        </w:rPr>
      </w:pPr>
      <w:hyperlink r:id="rId76" w:tooltip="&lt; DEPARTMENTAL ACCESS ONLY &gt;" w:history="1">
        <w:r w:rsidRPr="00C25EFB">
          <w:rPr>
            <w:rStyle w:val="Hyperlink"/>
            <w:lang w:val="en-AU"/>
          </w:rPr>
          <w:t>Best Practice for Interacting with Children</w:t>
        </w:r>
      </w:hyperlink>
      <w:r w:rsidRPr="00C25EFB">
        <w:rPr>
          <w:lang w:val="en-AU"/>
        </w:rPr>
        <w:t> - PI (BC-764)</w:t>
      </w:r>
    </w:p>
    <w:p w14:paraId="75AD6A6A" w14:textId="77777777" w:rsidR="00C25EFB" w:rsidRPr="00C25EFB" w:rsidRDefault="00C25EFB" w:rsidP="00C25EFB">
      <w:pPr>
        <w:numPr>
          <w:ilvl w:val="0"/>
          <w:numId w:val="1"/>
        </w:numPr>
        <w:rPr>
          <w:lang w:val="en-AU"/>
        </w:rPr>
      </w:pPr>
      <w:hyperlink r:id="rId77" w:tooltip="&lt; DEPARTMENTAL ACCESS ONLY &gt;" w:history="1">
        <w:r w:rsidRPr="00C25EFB">
          <w:rPr>
            <w:rStyle w:val="Hyperlink"/>
            <w:lang w:val="en-AU"/>
          </w:rPr>
          <w:t>Reporting Child-related Incidents</w:t>
        </w:r>
      </w:hyperlink>
      <w:r w:rsidRPr="00C25EFB">
        <w:rPr>
          <w:lang w:val="en-AU"/>
        </w:rPr>
        <w:t> - PS (DM-928)</w:t>
      </w:r>
    </w:p>
    <w:p w14:paraId="18D85CC5" w14:textId="77777777" w:rsidR="00C25EFB" w:rsidRPr="00C25EFB" w:rsidRDefault="00C25EFB" w:rsidP="00C25EFB">
      <w:pPr>
        <w:numPr>
          <w:ilvl w:val="0"/>
          <w:numId w:val="1"/>
        </w:numPr>
        <w:rPr>
          <w:lang w:val="en-AU"/>
        </w:rPr>
      </w:pPr>
      <w:hyperlink r:id="rId78" w:tooltip="&lt; DEPARTMENTAL ACCESS ONLY &gt;" w:history="1">
        <w:r w:rsidRPr="00C25EFB">
          <w:rPr>
            <w:rStyle w:val="Hyperlink"/>
            <w:lang w:val="en-AU"/>
          </w:rPr>
          <w:t>Reporting Child-related Incidents</w:t>
        </w:r>
      </w:hyperlink>
      <w:r w:rsidRPr="00C25EFB">
        <w:rPr>
          <w:lang w:val="en-AU"/>
        </w:rPr>
        <w:t> - PI (DM-5858)</w:t>
      </w:r>
    </w:p>
    <w:p w14:paraId="3F6BB993" w14:textId="77777777" w:rsidR="00C25EFB" w:rsidRPr="00C25EFB" w:rsidRDefault="00C25EFB" w:rsidP="00C25EFB">
      <w:pPr>
        <w:numPr>
          <w:ilvl w:val="0"/>
          <w:numId w:val="1"/>
        </w:numPr>
        <w:rPr>
          <w:lang w:val="en-AU"/>
        </w:rPr>
      </w:pPr>
      <w:hyperlink r:id="rId79" w:tooltip="&lt; DEPARTMENTAL ACCESS ONLY &gt;" w:history="1">
        <w:r w:rsidRPr="00C25EFB">
          <w:rPr>
            <w:rStyle w:val="Hyperlink"/>
            <w:lang w:val="en-AU"/>
          </w:rPr>
          <w:t>Independent Observer for Interviews involving Minors</w:t>
        </w:r>
      </w:hyperlink>
      <w:r w:rsidRPr="00C25EFB">
        <w:rPr>
          <w:lang w:val="en-AU"/>
        </w:rPr>
        <w:t> - PS (DM-6506)</w:t>
      </w:r>
    </w:p>
    <w:p w14:paraId="22BB053C" w14:textId="77777777" w:rsidR="00C25EFB" w:rsidRPr="00C25EFB" w:rsidRDefault="00C25EFB" w:rsidP="00C25EFB">
      <w:pPr>
        <w:numPr>
          <w:ilvl w:val="0"/>
          <w:numId w:val="1"/>
        </w:numPr>
        <w:rPr>
          <w:lang w:val="en-AU"/>
        </w:rPr>
      </w:pPr>
      <w:hyperlink r:id="rId80" w:tooltip="&lt; DEPARTMENTAL ACCESS ONLY &gt;" w:history="1">
        <w:r w:rsidRPr="00C25EFB">
          <w:rPr>
            <w:rStyle w:val="Hyperlink"/>
            <w:lang w:val="en-AU"/>
          </w:rPr>
          <w:t>Independent Observer for Interviews involving Minors</w:t>
        </w:r>
      </w:hyperlink>
      <w:r w:rsidRPr="00C25EFB">
        <w:rPr>
          <w:lang w:val="en-AU"/>
        </w:rPr>
        <w:t> - PI (DM-6505) and</w:t>
      </w:r>
    </w:p>
    <w:p w14:paraId="7BC4978D" w14:textId="77777777" w:rsidR="00C25EFB" w:rsidRPr="00C25EFB" w:rsidRDefault="00C25EFB" w:rsidP="00C25EFB">
      <w:pPr>
        <w:numPr>
          <w:ilvl w:val="0"/>
          <w:numId w:val="1"/>
        </w:numPr>
        <w:rPr>
          <w:lang w:val="en-AU"/>
        </w:rPr>
      </w:pPr>
      <w:hyperlink r:id="rId81" w:tooltip="&lt; DEPARTMENTAL ACCESS ONLY &gt;" w:history="1">
        <w:r w:rsidRPr="00C25EFB">
          <w:rPr>
            <w:rStyle w:val="Hyperlink"/>
            <w:lang w:val="en-AU"/>
          </w:rPr>
          <w:t>Filming and Photographing Children</w:t>
        </w:r>
      </w:hyperlink>
      <w:r w:rsidRPr="00C25EFB">
        <w:rPr>
          <w:lang w:val="en-AU"/>
        </w:rPr>
        <w:t> - SM (DM-896).</w:t>
      </w:r>
    </w:p>
    <w:p w14:paraId="3FF6E460" w14:textId="77777777" w:rsidR="00C25EFB" w:rsidRPr="00C25EFB" w:rsidRDefault="00C25EFB" w:rsidP="00C25EFB">
      <w:pPr>
        <w:rPr>
          <w:lang w:val="en-AU"/>
        </w:rPr>
      </w:pPr>
      <w:r w:rsidRPr="00C25EFB">
        <w:rPr>
          <w:lang w:val="en-AU"/>
        </w:rPr>
        <w:t>The Department’s Caseload Risk and Integrity Team (CRIT) Child Exploitation Risk Management (CERM) undertakes reporting on behalf of Family program delivery areas to state and territory government welfare authorities (STGWAs). This centralised process ensures that child safeguarding reporting is conducted and recorded in a consistent, coherent manner.</w:t>
      </w:r>
    </w:p>
    <w:p w14:paraId="7DA3FCEE" w14:textId="77777777" w:rsidR="00C25EFB" w:rsidRPr="00C25EFB" w:rsidRDefault="00C25EFB" w:rsidP="00C25EFB">
      <w:pPr>
        <w:rPr>
          <w:lang w:val="en-AU"/>
        </w:rPr>
      </w:pPr>
      <w:r w:rsidRPr="00C25EFB">
        <w:rPr>
          <w:lang w:val="en-AU"/>
        </w:rPr>
        <w:t>In instances where officers identify that child welfare concerns exist or there is evidence that child related incidents have occurred or may occur in the future, officers must refer the matter to CRIT Child Exploitation Risk Management (CRIT CERM) CRIT via email as per the instructions outlined in in 3.1.1. CRIT CERM will undertake an assessment to determine whether further mandatory or discretionary reporting is required, and will make the report to the STGWA or to the relevant overseas post for the report to be referred to the offshore equivalent. Cases affected may include child welfare concerns that:</w:t>
      </w:r>
    </w:p>
    <w:p w14:paraId="172B304C" w14:textId="77777777" w:rsidR="00C25EFB" w:rsidRPr="00C25EFB" w:rsidRDefault="00C25EFB" w:rsidP="00C25EFB">
      <w:pPr>
        <w:numPr>
          <w:ilvl w:val="0"/>
          <w:numId w:val="2"/>
        </w:numPr>
        <w:rPr>
          <w:lang w:val="en-AU"/>
        </w:rPr>
      </w:pPr>
      <w:r w:rsidRPr="00C25EFB">
        <w:rPr>
          <w:lang w:val="en-AU"/>
        </w:rPr>
        <w:t>exist onshore or offshore</w:t>
      </w:r>
    </w:p>
    <w:p w14:paraId="6EE89492" w14:textId="77777777" w:rsidR="00C25EFB" w:rsidRPr="00C25EFB" w:rsidRDefault="00C25EFB" w:rsidP="00C25EFB">
      <w:pPr>
        <w:numPr>
          <w:ilvl w:val="0"/>
          <w:numId w:val="2"/>
        </w:numPr>
        <w:rPr>
          <w:lang w:val="en-AU"/>
        </w:rPr>
      </w:pPr>
      <w:r w:rsidRPr="00C25EFB">
        <w:rPr>
          <w:lang w:val="en-AU"/>
        </w:rPr>
        <w:t>relate to both migrating and non-migrating children.</w:t>
      </w:r>
    </w:p>
    <w:p w14:paraId="6B989162" w14:textId="77777777" w:rsidR="00C25EFB" w:rsidRPr="00C25EFB" w:rsidRDefault="00C25EFB" w:rsidP="00C25EFB">
      <w:pPr>
        <w:rPr>
          <w:b/>
          <w:bCs/>
          <w:lang w:val="en-AU"/>
        </w:rPr>
      </w:pPr>
      <w:bookmarkStart w:id="4" w:name="3_1_1"/>
      <w:bookmarkStart w:id="5" w:name="ql-temp1"/>
      <w:bookmarkEnd w:id="4"/>
      <w:bookmarkEnd w:id="5"/>
      <w:r w:rsidRPr="00C25EFB">
        <w:rPr>
          <w:b/>
          <w:bCs/>
          <w:lang w:val="en-AU"/>
        </w:rPr>
        <w:t> 3.1.1. How to refer</w:t>
      </w:r>
    </w:p>
    <w:p w14:paraId="570E4F9E" w14:textId="77777777" w:rsidR="00C25EFB" w:rsidRPr="00C25EFB" w:rsidRDefault="00C25EFB" w:rsidP="00C25EFB">
      <w:pPr>
        <w:rPr>
          <w:lang w:val="en-AU"/>
        </w:rPr>
      </w:pPr>
      <w:r w:rsidRPr="00C25EFB">
        <w:rPr>
          <w:lang w:val="en-AU"/>
        </w:rPr>
        <w:t>Officers referring a case to CRIT Child Exploitation Risk Management (CRIT CERM) must email all relevant information to </w:t>
      </w:r>
      <w:hyperlink r:id="rId82" w:history="1">
        <w:r w:rsidRPr="00C25EFB">
          <w:rPr>
            <w:rStyle w:val="Hyperlink"/>
            <w:lang w:val="en-AU"/>
          </w:rPr>
          <w:t>CRIT.CERM@homeaffairs.gov.au</w:t>
        </w:r>
      </w:hyperlink>
      <w:r w:rsidRPr="00C25EFB">
        <w:rPr>
          <w:lang w:val="en-AU"/>
        </w:rPr>
        <w:t>, including the following details:</w:t>
      </w:r>
    </w:p>
    <w:p w14:paraId="5B113358" w14:textId="77777777" w:rsidR="00C25EFB" w:rsidRPr="00C25EFB" w:rsidRDefault="00C25EFB" w:rsidP="00C25EFB">
      <w:pPr>
        <w:numPr>
          <w:ilvl w:val="0"/>
          <w:numId w:val="3"/>
        </w:numPr>
        <w:rPr>
          <w:lang w:val="en-AU"/>
        </w:rPr>
      </w:pPr>
      <w:r w:rsidRPr="00C25EFB">
        <w:rPr>
          <w:lang w:val="en-AU"/>
        </w:rPr>
        <w:t>ICSE permission request number or IRIS application number</w:t>
      </w:r>
    </w:p>
    <w:p w14:paraId="3DEB93BB" w14:textId="77777777" w:rsidR="00C25EFB" w:rsidRPr="00C25EFB" w:rsidRDefault="00C25EFB" w:rsidP="00C25EFB">
      <w:pPr>
        <w:numPr>
          <w:ilvl w:val="0"/>
          <w:numId w:val="3"/>
        </w:numPr>
        <w:rPr>
          <w:lang w:val="en-AU"/>
        </w:rPr>
      </w:pPr>
      <w:r w:rsidRPr="00C25EFB">
        <w:rPr>
          <w:lang w:val="en-AU"/>
        </w:rPr>
        <w:t>name and date of birth of the child(ren)</w:t>
      </w:r>
    </w:p>
    <w:p w14:paraId="118F41D5" w14:textId="77777777" w:rsidR="00C25EFB" w:rsidRPr="00C25EFB" w:rsidRDefault="00C25EFB" w:rsidP="00C25EFB">
      <w:pPr>
        <w:numPr>
          <w:ilvl w:val="0"/>
          <w:numId w:val="3"/>
        </w:numPr>
        <w:rPr>
          <w:lang w:val="en-AU"/>
        </w:rPr>
      </w:pPr>
      <w:r w:rsidRPr="00C25EFB">
        <w:rPr>
          <w:lang w:val="en-AU"/>
        </w:rPr>
        <w:t>summary of concerns or child related incident(s).</w:t>
      </w:r>
    </w:p>
    <w:p w14:paraId="3FDD3423" w14:textId="77777777" w:rsidR="00C25EFB" w:rsidRPr="00C25EFB" w:rsidRDefault="00C25EFB" w:rsidP="00C25EFB">
      <w:pPr>
        <w:rPr>
          <w:lang w:val="en-AU"/>
        </w:rPr>
      </w:pPr>
      <w:r w:rsidRPr="00C25EFB">
        <w:rPr>
          <w:lang w:val="en-AU"/>
        </w:rPr>
        <w:t>If officers identify a child in Australia at risk of harm while processing a visa application, officers should familiarise themselves with the advice regarding reporting child related incidents or concerns in </w:t>
      </w:r>
      <w:hyperlink r:id="rId83" w:tooltip="&lt; DEPARTMENTAL ACCESS ONLY &gt;" w:history="1">
        <w:r w:rsidRPr="00C25EFB">
          <w:rPr>
            <w:rStyle w:val="Hyperlink"/>
            <w:lang w:val="en-AU"/>
          </w:rPr>
          <w:t>Reporting Child-related Incidents</w:t>
        </w:r>
      </w:hyperlink>
      <w:r w:rsidRPr="00C25EFB">
        <w:rPr>
          <w:lang w:val="en-AU"/>
        </w:rPr>
        <w:t> - PI (DM-5858) before referring cases. This provides guidance to assist officers to determine whether referral to a policing authority and STGWA is required.</w:t>
      </w:r>
    </w:p>
    <w:p w14:paraId="2425FF8E" w14:textId="77777777" w:rsidR="00C25EFB" w:rsidRPr="00C25EFB" w:rsidRDefault="00C25EFB" w:rsidP="00C25EFB">
      <w:pPr>
        <w:rPr>
          <w:lang w:val="en-AU"/>
        </w:rPr>
      </w:pPr>
      <w:r w:rsidRPr="00C25EFB">
        <w:rPr>
          <w:lang w:val="en-AU"/>
        </w:rPr>
        <w:t>Officers may seek further guidance by contacting Child Wellbeing Capability Section by email to </w:t>
      </w:r>
      <w:hyperlink r:id="rId84" w:history="1">
        <w:r w:rsidRPr="00C25EFB">
          <w:rPr>
            <w:rStyle w:val="Hyperlink"/>
            <w:lang w:val="en-AU"/>
          </w:rPr>
          <w:t>childwellbeingoperations@homeaffairs.gov.au</w:t>
        </w:r>
      </w:hyperlink>
      <w:r w:rsidRPr="00C25EFB">
        <w:rPr>
          <w:lang w:val="en-AU"/>
        </w:rPr>
        <w:t>.</w:t>
      </w:r>
    </w:p>
    <w:p w14:paraId="60C9A015" w14:textId="77777777" w:rsidR="00C25EFB" w:rsidRPr="00C25EFB" w:rsidRDefault="00C25EFB" w:rsidP="00C25EFB">
      <w:pPr>
        <w:rPr>
          <w:b/>
          <w:bCs/>
          <w:lang w:val="en-AU"/>
        </w:rPr>
      </w:pPr>
      <w:bookmarkStart w:id="6" w:name="3_2"/>
      <w:bookmarkEnd w:id="6"/>
      <w:r w:rsidRPr="00C25EFB">
        <w:rPr>
          <w:b/>
          <w:bCs/>
          <w:lang w:val="en-AU"/>
        </w:rPr>
        <w:t>3.2. About the Child visa</w:t>
      </w:r>
    </w:p>
    <w:p w14:paraId="320F39FE" w14:textId="77777777" w:rsidR="00C25EFB" w:rsidRPr="00C25EFB" w:rsidRDefault="00C25EFB" w:rsidP="00C25EFB">
      <w:pPr>
        <w:rPr>
          <w:lang w:val="en-AU"/>
        </w:rPr>
      </w:pPr>
      <w:r w:rsidRPr="00C25EFB">
        <w:rPr>
          <w:lang w:val="en-AU"/>
        </w:rPr>
        <w:t>The </w:t>
      </w:r>
      <w:hyperlink r:id="rId85" w:history="1">
        <w:r w:rsidRPr="00C25EFB">
          <w:rPr>
            <w:rStyle w:val="Hyperlink"/>
            <w:lang w:val="en-AU"/>
          </w:rPr>
          <w:t>Subclass 101 Child visa</w:t>
        </w:r>
      </w:hyperlink>
      <w:r w:rsidRPr="00C25EFB">
        <w:rPr>
          <w:lang w:val="en-AU"/>
        </w:rPr>
        <w:t xml:space="preserve"> is designed for persons who are outside Australia at the time of application and are seeking a permanent visa on the basis of being </w:t>
      </w:r>
      <w:r w:rsidRPr="00C25EFB">
        <w:rPr>
          <w:lang w:val="en-AU"/>
        </w:rPr>
        <w:lastRenderedPageBreak/>
        <w:t>the </w:t>
      </w:r>
      <w:hyperlink r:id="rId86" w:anchor="JD_103-dependentchilddefinition" w:history="1">
        <w:r w:rsidRPr="00C25EFB">
          <w:rPr>
            <w:rStyle w:val="Hyperlink"/>
            <w:lang w:val="en-AU"/>
          </w:rPr>
          <w:t>dependent child</w:t>
        </w:r>
      </w:hyperlink>
      <w:r w:rsidRPr="00C25EFB">
        <w:rPr>
          <w:lang w:val="en-AU"/>
        </w:rPr>
        <w:t> (or, in certain circumstances, dependent step-child) of an Australian citizen, the holder of an Australian permanent visa or an </w:t>
      </w:r>
      <w:hyperlink r:id="rId87" w:anchor="JD_103-eligibleNewZealandcitizendefinition" w:history="1">
        <w:r w:rsidRPr="00C25EFB">
          <w:rPr>
            <w:rStyle w:val="Hyperlink"/>
            <w:lang w:val="en-AU"/>
          </w:rPr>
          <w:t>eligible New Zealand citizen (ENZC)</w:t>
        </w:r>
      </w:hyperlink>
      <w:r w:rsidRPr="00C25EFB">
        <w:rPr>
          <w:lang w:val="en-AU"/>
        </w:rPr>
        <w:t>.</w:t>
      </w:r>
    </w:p>
    <w:p w14:paraId="0D30A27D" w14:textId="77777777" w:rsidR="00C25EFB" w:rsidRPr="00C25EFB" w:rsidRDefault="00C25EFB" w:rsidP="00C25EFB">
      <w:pPr>
        <w:rPr>
          <w:lang w:val="en-AU"/>
        </w:rPr>
      </w:pPr>
      <w:r w:rsidRPr="00C25EFB">
        <w:rPr>
          <w:lang w:val="en-AU"/>
        </w:rPr>
        <w:t>An </w:t>
      </w:r>
      <w:hyperlink r:id="rId88" w:anchor="JD_103-eligibleNewZealandcitizendefinition" w:history="1">
        <w:r w:rsidRPr="00C25EFB">
          <w:rPr>
            <w:rStyle w:val="Hyperlink"/>
            <w:lang w:val="en-AU"/>
          </w:rPr>
          <w:t>ENZC</w:t>
        </w:r>
      </w:hyperlink>
      <w:r w:rsidRPr="00C25EFB">
        <w:rPr>
          <w:lang w:val="en-AU"/>
        </w:rPr>
        <w:t> is defined in regulation 1.03 and means a New Zealand citizen who is a protected Special Category Visa holder within the meaning of section 7 of the </w:t>
      </w:r>
      <w:hyperlink r:id="rId89" w:history="1">
        <w:r w:rsidRPr="00C25EFB">
          <w:rPr>
            <w:rStyle w:val="Hyperlink"/>
            <w:i/>
            <w:iCs/>
            <w:lang w:val="en-AU"/>
          </w:rPr>
          <w:t>Social Security Act 1991</w:t>
        </w:r>
      </w:hyperlink>
      <w:r w:rsidRPr="00C25EFB">
        <w:rPr>
          <w:lang w:val="en-AU"/>
        </w:rPr>
        <w:t>.</w:t>
      </w:r>
    </w:p>
    <w:p w14:paraId="1DD64764" w14:textId="77777777" w:rsidR="00C25EFB" w:rsidRPr="00C25EFB" w:rsidRDefault="00C25EFB" w:rsidP="00C25EFB">
      <w:pPr>
        <w:rPr>
          <w:lang w:val="en-AU"/>
        </w:rPr>
      </w:pPr>
      <w:r w:rsidRPr="00C25EFB">
        <w:rPr>
          <w:lang w:val="en-AU"/>
        </w:rPr>
        <w:t>For policy and procedure relating to ENZCs and sponsorship, see:</w:t>
      </w:r>
    </w:p>
    <w:p w14:paraId="407D80B9" w14:textId="77777777" w:rsidR="00C25EFB" w:rsidRPr="00C25EFB" w:rsidRDefault="00C25EFB" w:rsidP="00C25EFB">
      <w:pPr>
        <w:numPr>
          <w:ilvl w:val="0"/>
          <w:numId w:val="4"/>
        </w:numPr>
        <w:rPr>
          <w:lang w:val="en-AU"/>
        </w:rPr>
      </w:pPr>
      <w:hyperlink r:id="rId90" w:history="1">
        <w:r w:rsidRPr="00C25EFB">
          <w:rPr>
            <w:rStyle w:val="Hyperlink"/>
            <w:lang w:val="en-AU"/>
          </w:rPr>
          <w:t>Regulation 1.03 – Eligible New Zealand Citizen (ENZC)</w:t>
        </w:r>
      </w:hyperlink>
      <w:r w:rsidRPr="00C25EFB">
        <w:rPr>
          <w:lang w:val="en-AU"/>
        </w:rPr>
        <w:t> – PI (VM-6187).</w:t>
      </w:r>
    </w:p>
    <w:p w14:paraId="29C0184B" w14:textId="77777777" w:rsidR="00C25EFB" w:rsidRPr="00C25EFB" w:rsidRDefault="00C25EFB" w:rsidP="00C25EFB">
      <w:pPr>
        <w:rPr>
          <w:lang w:val="en-AU"/>
        </w:rPr>
      </w:pPr>
      <w:r w:rsidRPr="00C25EFB">
        <w:rPr>
          <w:lang w:val="en-AU"/>
        </w:rPr>
        <w:t>The Subclass 101 Child visa supports the principle of family unity and the interests of family wellbeing by allowing an Australian citizen, holder of a permanent visa or ENZC to sponsor their dependent child who is outside Australia for a permanent visa to migrate to Australia.</w:t>
      </w:r>
    </w:p>
    <w:p w14:paraId="4970BBFA" w14:textId="77777777" w:rsidR="00C25EFB" w:rsidRPr="00C25EFB" w:rsidRDefault="00C25EFB" w:rsidP="00C25EFB">
      <w:pPr>
        <w:rPr>
          <w:b/>
          <w:bCs/>
          <w:lang w:val="en-AU"/>
        </w:rPr>
      </w:pPr>
      <w:bookmarkStart w:id="7" w:name="3_3"/>
      <w:bookmarkEnd w:id="7"/>
      <w:r w:rsidRPr="00C25EFB">
        <w:rPr>
          <w:b/>
          <w:bCs/>
          <w:lang w:val="en-AU"/>
        </w:rPr>
        <w:t>3.3. Schedule 1 requirements - Visa Application Validity Requirements</w:t>
      </w:r>
    </w:p>
    <w:p w14:paraId="04E851A5" w14:textId="77777777" w:rsidR="00C25EFB" w:rsidRPr="00C25EFB" w:rsidRDefault="00C25EFB" w:rsidP="00C25EFB">
      <w:pPr>
        <w:rPr>
          <w:lang w:val="en-AU"/>
        </w:rPr>
      </w:pPr>
      <w:r w:rsidRPr="00C25EFB">
        <w:rPr>
          <w:lang w:val="en-AU"/>
        </w:rPr>
        <w:t>Item </w:t>
      </w:r>
      <w:hyperlink r:id="rId91" w:anchor="JD_AH" w:history="1">
        <w:r w:rsidRPr="00C25EFB">
          <w:rPr>
            <w:rStyle w:val="Hyperlink"/>
            <w:lang w:val="en-AU"/>
          </w:rPr>
          <w:t>1108</w:t>
        </w:r>
      </w:hyperlink>
      <w:r w:rsidRPr="00C25EFB">
        <w:rPr>
          <w:lang w:val="en-AU"/>
        </w:rPr>
        <w:t> of Schedule 1 sets out the requirements for making a valid application for a Chid Migrant (Class AH) visa. The Subclass 101 Child visa is one of three visa subclasses within this class of visa. For policy and procedural guidance on application requirements see:</w:t>
      </w:r>
    </w:p>
    <w:p w14:paraId="5F90E907" w14:textId="77777777" w:rsidR="00C25EFB" w:rsidRPr="00C25EFB" w:rsidRDefault="00C25EFB" w:rsidP="00C25EFB">
      <w:pPr>
        <w:numPr>
          <w:ilvl w:val="0"/>
          <w:numId w:val="5"/>
        </w:numPr>
        <w:rPr>
          <w:lang w:val="en-AU"/>
        </w:rPr>
      </w:pPr>
      <w:r w:rsidRPr="00C25EFB">
        <w:rPr>
          <w:i/>
          <w:iCs/>
          <w:lang w:val="en-AU"/>
        </w:rPr>
        <w:t>Applications for visas - What is a valid application</w:t>
      </w:r>
      <w:r w:rsidRPr="00C25EFB">
        <w:rPr>
          <w:lang w:val="en-AU"/>
        </w:rPr>
        <w:t> in </w:t>
      </w:r>
      <w:hyperlink r:id="rId92" w:history="1">
        <w:r w:rsidRPr="00C25EFB">
          <w:rPr>
            <w:rStyle w:val="Hyperlink"/>
            <w:lang w:val="en-AU"/>
          </w:rPr>
          <w:t>GenGuideA – All visas – Visa application procedures</w:t>
        </w:r>
      </w:hyperlink>
      <w:r w:rsidRPr="00C25EFB">
        <w:rPr>
          <w:lang w:val="en-AU"/>
        </w:rPr>
        <w:t> - PI (LS-1849)</w:t>
      </w:r>
    </w:p>
    <w:p w14:paraId="55489353" w14:textId="77777777" w:rsidR="00C25EFB" w:rsidRPr="00C25EFB" w:rsidRDefault="00C25EFB" w:rsidP="00C25EFB">
      <w:pPr>
        <w:numPr>
          <w:ilvl w:val="0"/>
          <w:numId w:val="5"/>
        </w:numPr>
        <w:rPr>
          <w:lang w:val="en-AU"/>
        </w:rPr>
      </w:pPr>
      <w:hyperlink r:id="rId93" w:history="1">
        <w:r w:rsidRPr="00C25EFB">
          <w:rPr>
            <w:rStyle w:val="Hyperlink"/>
            <w:lang w:val="en-AU"/>
          </w:rPr>
          <w:t>Div 2.2A of the Migration Regulations 1994 – Visa Application Charge</w:t>
        </w:r>
      </w:hyperlink>
      <w:r w:rsidRPr="00C25EFB">
        <w:rPr>
          <w:lang w:val="en-AU"/>
        </w:rPr>
        <w:t> - PI (VM-6647).</w:t>
      </w:r>
    </w:p>
    <w:p w14:paraId="5C48B290" w14:textId="77777777" w:rsidR="00C25EFB" w:rsidRPr="00C25EFB" w:rsidRDefault="00C25EFB" w:rsidP="00C25EFB">
      <w:pPr>
        <w:rPr>
          <w:lang w:val="en-AU"/>
        </w:rPr>
      </w:pPr>
      <w:r w:rsidRPr="00C25EFB">
        <w:rPr>
          <w:lang w:val="en-AU"/>
        </w:rPr>
        <w:t>Note that Schedule 1 and Schedule 2 of the Regulations refer indiscriminately to “Subclass 101 (Child)”, “Subclass 101 – Child” and “Subclass 101” visas. The term “Subclass 101 Child” has been used throughout to serve for all three.</w:t>
      </w:r>
    </w:p>
    <w:p w14:paraId="6BF72F3A" w14:textId="77777777" w:rsidR="00C25EFB" w:rsidRPr="00C25EFB" w:rsidRDefault="00C25EFB" w:rsidP="00C25EFB">
      <w:pPr>
        <w:rPr>
          <w:b/>
          <w:bCs/>
          <w:lang w:val="en-AU"/>
        </w:rPr>
      </w:pPr>
      <w:bookmarkStart w:id="8" w:name="3_3_1"/>
      <w:bookmarkStart w:id="9" w:name="ql-temp2"/>
      <w:bookmarkEnd w:id="8"/>
      <w:bookmarkEnd w:id="9"/>
      <w:r w:rsidRPr="00C25EFB">
        <w:rPr>
          <w:b/>
          <w:bCs/>
          <w:lang w:val="en-AU"/>
        </w:rPr>
        <w:t> 3.3.1. The Application Form</w:t>
      </w:r>
    </w:p>
    <w:p w14:paraId="04DBBA03" w14:textId="77777777" w:rsidR="00C25EFB" w:rsidRPr="00C25EFB" w:rsidRDefault="00C25EFB" w:rsidP="00C25EFB">
      <w:pPr>
        <w:rPr>
          <w:lang w:val="en-AU"/>
        </w:rPr>
      </w:pPr>
      <w:r w:rsidRPr="00C25EFB">
        <w:rPr>
          <w:lang w:val="en-AU"/>
        </w:rPr>
        <w:t>In accordance with subitem </w:t>
      </w:r>
      <w:hyperlink r:id="rId94" w:anchor="JD_AH" w:history="1">
        <w:r w:rsidRPr="00C25EFB">
          <w:rPr>
            <w:rStyle w:val="Hyperlink"/>
            <w:lang w:val="en-AU"/>
          </w:rPr>
          <w:t>1108(1)</w:t>
        </w:r>
      </w:hyperlink>
      <w:r w:rsidRPr="00C25EFB">
        <w:rPr>
          <w:lang w:val="en-AU"/>
        </w:rPr>
        <w:t>, applications for a </w:t>
      </w:r>
      <w:hyperlink r:id="rId95" w:history="1">
        <w:r w:rsidRPr="00C25EFB">
          <w:rPr>
            <w:rStyle w:val="Hyperlink"/>
            <w:lang w:val="en-AU"/>
          </w:rPr>
          <w:t>Subclass 101 Child visa</w:t>
        </w:r>
      </w:hyperlink>
      <w:r w:rsidRPr="00C25EFB">
        <w:rPr>
          <w:lang w:val="en-AU"/>
        </w:rPr>
        <w:t> must be made using the form specified by legislative instrument (</w:t>
      </w:r>
      <w:hyperlink r:id="rId96" w:history="1">
        <w:r w:rsidRPr="00C25EFB">
          <w:rPr>
            <w:rStyle w:val="Hyperlink"/>
            <w:lang w:val="en-AU"/>
          </w:rPr>
          <w:t>IMMI 2016/051 - Arrangements for Child Visa Applications 2016/051 – Compilation No. 3</w:t>
        </w:r>
      </w:hyperlink>
      <w:r w:rsidRPr="00C25EFB">
        <w:rPr>
          <w:lang w:val="en-AU"/>
        </w:rPr>
        <w:t>) for item </w:t>
      </w:r>
      <w:hyperlink r:id="rId97" w:anchor="JD_AH" w:history="1">
        <w:r w:rsidRPr="00C25EFB">
          <w:rPr>
            <w:rStyle w:val="Hyperlink"/>
            <w:lang w:val="en-AU"/>
          </w:rPr>
          <w:t>1108</w:t>
        </w:r>
      </w:hyperlink>
      <w:r w:rsidRPr="00C25EFB">
        <w:rPr>
          <w:lang w:val="en-AU"/>
        </w:rPr>
        <w:t> under subregulation </w:t>
      </w:r>
      <w:hyperlink r:id="rId98" w:anchor="2075" w:history="1">
        <w:r w:rsidRPr="00C25EFB">
          <w:rPr>
            <w:rStyle w:val="Hyperlink"/>
            <w:lang w:val="en-AU"/>
          </w:rPr>
          <w:t>2.07(5)</w:t>
        </w:r>
      </w:hyperlink>
      <w:r w:rsidRPr="00C25EFB">
        <w:rPr>
          <w:lang w:val="en-AU"/>
        </w:rPr>
        <w:t>. The form specified is Form 47CH - ‘Application for migration to Australia by a child’.</w:t>
      </w:r>
    </w:p>
    <w:p w14:paraId="7C7BB4F7" w14:textId="77777777" w:rsidR="00C25EFB" w:rsidRPr="00C25EFB" w:rsidRDefault="00C25EFB" w:rsidP="00C25EFB">
      <w:pPr>
        <w:rPr>
          <w:b/>
          <w:bCs/>
          <w:lang w:val="en-AU"/>
        </w:rPr>
      </w:pPr>
      <w:bookmarkStart w:id="10" w:name="3_3_2"/>
      <w:bookmarkStart w:id="11" w:name="ql-temp3"/>
      <w:bookmarkEnd w:id="10"/>
      <w:bookmarkEnd w:id="11"/>
      <w:r w:rsidRPr="00C25EFB">
        <w:rPr>
          <w:b/>
          <w:bCs/>
          <w:lang w:val="en-AU"/>
        </w:rPr>
        <w:t> 3.3.2. Visa application charge (VAC)</w:t>
      </w:r>
    </w:p>
    <w:p w14:paraId="30DA6A8E" w14:textId="77777777" w:rsidR="00C25EFB" w:rsidRPr="00C25EFB" w:rsidRDefault="00C25EFB" w:rsidP="00C25EFB">
      <w:pPr>
        <w:rPr>
          <w:lang w:val="en-AU"/>
        </w:rPr>
      </w:pPr>
      <w:r w:rsidRPr="00C25EFB">
        <w:rPr>
          <w:lang w:val="en-AU"/>
        </w:rPr>
        <w:t>Subparagraph </w:t>
      </w:r>
      <w:hyperlink r:id="rId99" w:anchor="11082aii" w:history="1">
        <w:r w:rsidRPr="00C25EFB">
          <w:rPr>
            <w:rStyle w:val="Hyperlink"/>
            <w:lang w:val="en-AU"/>
          </w:rPr>
          <w:t>1108(2)(a)(ii)</w:t>
        </w:r>
      </w:hyperlink>
      <w:r w:rsidRPr="00C25EFB">
        <w:rPr>
          <w:lang w:val="en-AU"/>
        </w:rPr>
        <w:t> specifies the first instalment of the VAC payable at time of application. No second instalment of the VAC is payable – see paragraph </w:t>
      </w:r>
      <w:hyperlink r:id="rId100" w:anchor="11082b" w:history="1">
        <w:r w:rsidRPr="00C25EFB">
          <w:rPr>
            <w:rStyle w:val="Hyperlink"/>
            <w:lang w:val="en-AU"/>
          </w:rPr>
          <w:t>1108(2)(b)</w:t>
        </w:r>
      </w:hyperlink>
      <w:r w:rsidRPr="00C25EFB">
        <w:rPr>
          <w:lang w:val="en-AU"/>
        </w:rPr>
        <w:t>. For policy and procedural advice regarding the VAC see: </w:t>
      </w:r>
      <w:hyperlink r:id="rId101" w:history="1">
        <w:r w:rsidRPr="00C25EFB">
          <w:rPr>
            <w:rStyle w:val="Hyperlink"/>
            <w:lang w:val="en-AU"/>
          </w:rPr>
          <w:t>Div 2.2A of the Migration Regulations 1994 – Visa Application Charge</w:t>
        </w:r>
      </w:hyperlink>
      <w:r w:rsidRPr="00C25EFB">
        <w:rPr>
          <w:lang w:val="en-AU"/>
        </w:rPr>
        <w:t xml:space="preserve"> - PI (VM-6647). VAC payments must be </w:t>
      </w:r>
      <w:r w:rsidRPr="00C25EFB">
        <w:rPr>
          <w:lang w:val="en-AU"/>
        </w:rPr>
        <w:lastRenderedPageBreak/>
        <w:t>made by the applicant via ImmiAccount before the application is made. Applicants unable to pay via ImmiAccount may pay using a bank cheque. Cash and personal cheques are not accepted.</w:t>
      </w:r>
    </w:p>
    <w:p w14:paraId="4636A91F" w14:textId="77777777" w:rsidR="00C25EFB" w:rsidRPr="00C25EFB" w:rsidRDefault="00C25EFB" w:rsidP="00C25EFB">
      <w:pPr>
        <w:rPr>
          <w:b/>
          <w:bCs/>
          <w:lang w:val="en-AU"/>
        </w:rPr>
      </w:pPr>
      <w:bookmarkStart w:id="12" w:name="3_3_3"/>
      <w:bookmarkStart w:id="13" w:name="ql-temp4"/>
      <w:bookmarkEnd w:id="12"/>
      <w:bookmarkEnd w:id="13"/>
      <w:r w:rsidRPr="00C25EFB">
        <w:rPr>
          <w:b/>
          <w:bCs/>
          <w:lang w:val="en-AU"/>
        </w:rPr>
        <w:t> 3.3.3. Where and how the application must be made</w:t>
      </w:r>
    </w:p>
    <w:p w14:paraId="3A02D471" w14:textId="77777777" w:rsidR="00C25EFB" w:rsidRPr="00C25EFB" w:rsidRDefault="00C25EFB" w:rsidP="00C25EFB">
      <w:pPr>
        <w:rPr>
          <w:lang w:val="en-AU"/>
        </w:rPr>
      </w:pPr>
      <w:r w:rsidRPr="00C25EFB">
        <w:rPr>
          <w:lang w:val="en-AU"/>
        </w:rPr>
        <w:t>Under paragraph </w:t>
      </w:r>
      <w:hyperlink r:id="rId102" w:anchor="11083a" w:history="1">
        <w:r w:rsidRPr="00C25EFB">
          <w:rPr>
            <w:rStyle w:val="Hyperlink"/>
            <w:lang w:val="en-AU"/>
          </w:rPr>
          <w:t>1108(3)(a)</w:t>
        </w:r>
      </w:hyperlink>
      <w:r w:rsidRPr="00C25EFB">
        <w:rPr>
          <w:lang w:val="en-AU"/>
        </w:rPr>
        <w:t> of Schedule 1 to the Regulations, a </w:t>
      </w:r>
      <w:hyperlink r:id="rId103" w:history="1">
        <w:r w:rsidRPr="00C25EFB">
          <w:rPr>
            <w:rStyle w:val="Hyperlink"/>
            <w:lang w:val="en-AU"/>
          </w:rPr>
          <w:t>Subclass 101 Child visa</w:t>
        </w:r>
      </w:hyperlink>
      <w:r w:rsidRPr="00C25EFB">
        <w:rPr>
          <w:lang w:val="en-AU"/>
        </w:rPr>
        <w:t> application must be made at the place, and in the manner (if any), specified by the Minister in a legislative instrument made for this item under subregulation </w:t>
      </w:r>
      <w:hyperlink r:id="rId104" w:anchor="2075" w:history="1">
        <w:r w:rsidRPr="00C25EFB">
          <w:rPr>
            <w:rStyle w:val="Hyperlink"/>
            <w:lang w:val="en-AU"/>
          </w:rPr>
          <w:t>2.07(5)</w:t>
        </w:r>
      </w:hyperlink>
      <w:r w:rsidRPr="00C25EFB">
        <w:rPr>
          <w:lang w:val="en-AU"/>
        </w:rPr>
        <w:t>. Subitem 4(1) of the legislative instrument </w:t>
      </w:r>
      <w:hyperlink r:id="rId105" w:history="1">
        <w:r w:rsidRPr="00C25EFB">
          <w:rPr>
            <w:rStyle w:val="Hyperlink"/>
            <w:lang w:val="en-AU"/>
          </w:rPr>
          <w:t>Arrangements for Child Visa Applications – IMMI 2016/051 – Compilation No. 3</w:t>
        </w:r>
      </w:hyperlink>
      <w:r w:rsidRPr="00C25EFB">
        <w:rPr>
          <w:lang w:val="en-AU"/>
        </w:rPr>
        <w:t>, provides:</w:t>
      </w:r>
    </w:p>
    <w:p w14:paraId="199CC626" w14:textId="77777777" w:rsidR="00C25EFB" w:rsidRPr="00C25EFB" w:rsidRDefault="00C25EFB" w:rsidP="00C25EFB">
      <w:pPr>
        <w:rPr>
          <w:lang w:val="en-AU"/>
        </w:rPr>
      </w:pPr>
      <w:r w:rsidRPr="00C25EFB">
        <w:rPr>
          <w:lang w:val="en-AU"/>
        </w:rPr>
        <w:t>Application must be:</w:t>
      </w:r>
    </w:p>
    <w:p w14:paraId="2E6A6424" w14:textId="77777777" w:rsidR="00C25EFB" w:rsidRPr="00C25EFB" w:rsidRDefault="00C25EFB" w:rsidP="00C25EFB">
      <w:pPr>
        <w:rPr>
          <w:lang w:val="en-AU"/>
        </w:rPr>
      </w:pPr>
      <w:r w:rsidRPr="00C25EFB">
        <w:rPr>
          <w:lang w:val="en-AU"/>
        </w:rPr>
        <w:t>(a) posted with sufficient pre-paid postage to:</w:t>
      </w:r>
    </w:p>
    <w:p w14:paraId="429085BB" w14:textId="77777777" w:rsidR="00C25EFB" w:rsidRPr="00C25EFB" w:rsidRDefault="00C25EFB" w:rsidP="00C25EFB">
      <w:pPr>
        <w:rPr>
          <w:lang w:val="en-AU"/>
        </w:rPr>
      </w:pPr>
      <w:r w:rsidRPr="00C25EFB">
        <w:rPr>
          <w:lang w:val="en-AU"/>
        </w:rPr>
        <w:t>Department of Home Affairs</w:t>
      </w:r>
    </w:p>
    <w:p w14:paraId="3D6729CE" w14:textId="77777777" w:rsidR="00C25EFB" w:rsidRPr="00C25EFB" w:rsidRDefault="00C25EFB" w:rsidP="00C25EFB">
      <w:pPr>
        <w:rPr>
          <w:lang w:val="en-AU"/>
        </w:rPr>
      </w:pPr>
      <w:r w:rsidRPr="00C25EFB">
        <w:rPr>
          <w:lang w:val="en-AU"/>
        </w:rPr>
        <w:t>Child and Other Family Processing Centre</w:t>
      </w:r>
    </w:p>
    <w:p w14:paraId="39BB99A1" w14:textId="77777777" w:rsidR="00C25EFB" w:rsidRPr="00C25EFB" w:rsidRDefault="00C25EFB" w:rsidP="00C25EFB">
      <w:pPr>
        <w:rPr>
          <w:lang w:val="en-AU"/>
        </w:rPr>
      </w:pPr>
      <w:r w:rsidRPr="00C25EFB">
        <w:rPr>
          <w:lang w:val="en-AU"/>
        </w:rPr>
        <w:t>Locked Bag 7</w:t>
      </w:r>
    </w:p>
    <w:p w14:paraId="6D018E80" w14:textId="77777777" w:rsidR="00C25EFB" w:rsidRPr="00C25EFB" w:rsidRDefault="00C25EFB" w:rsidP="00C25EFB">
      <w:pPr>
        <w:rPr>
          <w:lang w:val="en-AU"/>
        </w:rPr>
      </w:pPr>
      <w:r w:rsidRPr="00C25EFB">
        <w:rPr>
          <w:lang w:val="en-AU"/>
        </w:rPr>
        <w:t>NORTHBRIDGE WA 6865</w:t>
      </w:r>
    </w:p>
    <w:p w14:paraId="6FC4BC9C" w14:textId="77777777" w:rsidR="00C25EFB" w:rsidRPr="00C25EFB" w:rsidRDefault="00C25EFB" w:rsidP="00C25EFB">
      <w:pPr>
        <w:rPr>
          <w:lang w:val="en-AU"/>
        </w:rPr>
      </w:pPr>
      <w:r w:rsidRPr="00C25EFB">
        <w:rPr>
          <w:lang w:val="en-AU"/>
        </w:rPr>
        <w:t>AUSTRALIA or</w:t>
      </w:r>
    </w:p>
    <w:p w14:paraId="69848D1A" w14:textId="77777777" w:rsidR="00C25EFB" w:rsidRPr="00C25EFB" w:rsidRDefault="00C25EFB" w:rsidP="00C25EFB">
      <w:pPr>
        <w:rPr>
          <w:lang w:val="en-AU"/>
        </w:rPr>
      </w:pPr>
      <w:r w:rsidRPr="00C25EFB">
        <w:rPr>
          <w:lang w:val="en-AU"/>
        </w:rPr>
        <w:t>(b) delivered by courier service to:</w:t>
      </w:r>
    </w:p>
    <w:p w14:paraId="1D2615F5" w14:textId="77777777" w:rsidR="00C25EFB" w:rsidRPr="00C25EFB" w:rsidRDefault="00C25EFB" w:rsidP="00C25EFB">
      <w:pPr>
        <w:rPr>
          <w:lang w:val="en-AU"/>
        </w:rPr>
      </w:pPr>
      <w:r w:rsidRPr="00C25EFB">
        <w:rPr>
          <w:lang w:val="en-AU"/>
        </w:rPr>
        <w:t>Department of Home Affairs</w:t>
      </w:r>
    </w:p>
    <w:p w14:paraId="592526FA" w14:textId="77777777" w:rsidR="00C25EFB" w:rsidRPr="00C25EFB" w:rsidRDefault="00C25EFB" w:rsidP="00C25EFB">
      <w:pPr>
        <w:rPr>
          <w:lang w:val="en-AU"/>
        </w:rPr>
      </w:pPr>
      <w:r w:rsidRPr="00C25EFB">
        <w:rPr>
          <w:lang w:val="en-AU"/>
        </w:rPr>
        <w:t>Child and Other Family Processing Centre</w:t>
      </w:r>
    </w:p>
    <w:p w14:paraId="01552FE6" w14:textId="77777777" w:rsidR="00C25EFB" w:rsidRPr="00C25EFB" w:rsidRDefault="00C25EFB" w:rsidP="00C25EFB">
      <w:pPr>
        <w:rPr>
          <w:lang w:val="en-AU"/>
        </w:rPr>
      </w:pPr>
      <w:r w:rsidRPr="00C25EFB">
        <w:rPr>
          <w:lang w:val="en-AU"/>
        </w:rPr>
        <w:t>Wellington Central</w:t>
      </w:r>
    </w:p>
    <w:p w14:paraId="3C1B2D52" w14:textId="77777777" w:rsidR="00C25EFB" w:rsidRPr="00C25EFB" w:rsidRDefault="00C25EFB" w:rsidP="00C25EFB">
      <w:pPr>
        <w:rPr>
          <w:lang w:val="en-AU"/>
        </w:rPr>
      </w:pPr>
      <w:r w:rsidRPr="00C25EFB">
        <w:rPr>
          <w:lang w:val="en-AU"/>
        </w:rPr>
        <w:t>836 Wellington Street</w:t>
      </w:r>
    </w:p>
    <w:p w14:paraId="79A6876A" w14:textId="77777777" w:rsidR="00C25EFB" w:rsidRPr="00C25EFB" w:rsidRDefault="00C25EFB" w:rsidP="00C25EFB">
      <w:pPr>
        <w:rPr>
          <w:lang w:val="en-AU"/>
        </w:rPr>
      </w:pPr>
      <w:r w:rsidRPr="00C25EFB">
        <w:rPr>
          <w:lang w:val="en-AU"/>
        </w:rPr>
        <w:t>WEST PERTH WA 6005</w:t>
      </w:r>
    </w:p>
    <w:p w14:paraId="04A5F701" w14:textId="77777777" w:rsidR="00C25EFB" w:rsidRPr="00C25EFB" w:rsidRDefault="00C25EFB" w:rsidP="00C25EFB">
      <w:pPr>
        <w:rPr>
          <w:lang w:val="en-AU"/>
        </w:rPr>
      </w:pPr>
      <w:r w:rsidRPr="00C25EFB">
        <w:rPr>
          <w:lang w:val="en-AU"/>
        </w:rPr>
        <w:t>AUSTRALIA.</w:t>
      </w:r>
    </w:p>
    <w:p w14:paraId="6E01A0D3" w14:textId="77777777" w:rsidR="00C25EFB" w:rsidRPr="00C25EFB" w:rsidRDefault="00C25EFB" w:rsidP="00C25EFB">
      <w:pPr>
        <w:rPr>
          <w:lang w:val="en-AU"/>
        </w:rPr>
      </w:pPr>
      <w:hyperlink r:id="rId106" w:history="1">
        <w:r w:rsidRPr="00C25EFB">
          <w:rPr>
            <w:rStyle w:val="Hyperlink"/>
            <w:lang w:val="en-AU"/>
          </w:rPr>
          <w:t>Subclass Child 101 visa</w:t>
        </w:r>
      </w:hyperlink>
      <w:r w:rsidRPr="00C25EFB">
        <w:rPr>
          <w:lang w:val="en-AU"/>
        </w:rPr>
        <w:t> applications cannot be hand delivered unless they are couriered to the address specified in the legislative instrument (paragraph 4(1)(b)).</w:t>
      </w:r>
    </w:p>
    <w:p w14:paraId="4F83B916" w14:textId="77777777" w:rsidR="00C25EFB" w:rsidRPr="00C25EFB" w:rsidRDefault="00C25EFB" w:rsidP="00C25EFB">
      <w:pPr>
        <w:rPr>
          <w:lang w:val="en-AU"/>
        </w:rPr>
      </w:pPr>
      <w:r w:rsidRPr="00C25EFB">
        <w:rPr>
          <w:lang w:val="en-AU"/>
        </w:rPr>
        <w:t>If a Subclass 101 Child visa application is received in any other location other than that listed above, the application is invalid and may be returned to the applicant/sponsor (if requested), after a digital copy has been made, with written advice to post or courier the application to the addresses specified above. A Departmental office that receives an invalid application cannot make that application valid by sending it through internal departmental mail to the correct processing office.</w:t>
      </w:r>
    </w:p>
    <w:p w14:paraId="0B605358" w14:textId="77777777" w:rsidR="00C25EFB" w:rsidRPr="00C25EFB" w:rsidRDefault="00C25EFB" w:rsidP="00C25EFB">
      <w:pPr>
        <w:rPr>
          <w:b/>
          <w:bCs/>
          <w:lang w:val="en-AU"/>
        </w:rPr>
      </w:pPr>
      <w:bookmarkStart w:id="14" w:name="3_3_4"/>
      <w:bookmarkStart w:id="15" w:name="ql-temp5"/>
      <w:bookmarkEnd w:id="14"/>
      <w:bookmarkEnd w:id="15"/>
      <w:r w:rsidRPr="00C25EFB">
        <w:rPr>
          <w:b/>
          <w:bCs/>
          <w:lang w:val="en-AU"/>
        </w:rPr>
        <w:t> 3.3.4. Where the applicant must be</w:t>
      </w:r>
    </w:p>
    <w:p w14:paraId="0969FBFD" w14:textId="77777777" w:rsidR="00C25EFB" w:rsidRPr="00C25EFB" w:rsidRDefault="00C25EFB" w:rsidP="00C25EFB">
      <w:pPr>
        <w:rPr>
          <w:lang w:val="en-AU"/>
        </w:rPr>
      </w:pPr>
      <w:r w:rsidRPr="00C25EFB">
        <w:rPr>
          <w:lang w:val="en-AU"/>
        </w:rPr>
        <w:lastRenderedPageBreak/>
        <w:t>Under paragraph </w:t>
      </w:r>
      <w:hyperlink r:id="rId107" w:anchor="11083a" w:history="1">
        <w:r w:rsidRPr="00C25EFB">
          <w:rPr>
            <w:rStyle w:val="Hyperlink"/>
            <w:lang w:val="en-AU"/>
          </w:rPr>
          <w:t>1108(3)(aa)</w:t>
        </w:r>
      </w:hyperlink>
      <w:r w:rsidRPr="00C25EFB">
        <w:rPr>
          <w:lang w:val="en-AU"/>
        </w:rPr>
        <w:t> an applicant must be outside of Australia at the time of application.</w:t>
      </w:r>
    </w:p>
    <w:p w14:paraId="41F4C20C" w14:textId="77777777" w:rsidR="00C25EFB" w:rsidRPr="00C25EFB" w:rsidRDefault="00C25EFB" w:rsidP="00C25EFB">
      <w:pPr>
        <w:rPr>
          <w:b/>
          <w:bCs/>
          <w:lang w:val="en-AU"/>
        </w:rPr>
      </w:pPr>
      <w:bookmarkStart w:id="16" w:name="3_3_5"/>
      <w:bookmarkStart w:id="17" w:name="ql-temp6"/>
      <w:bookmarkEnd w:id="16"/>
      <w:bookmarkEnd w:id="17"/>
      <w:r w:rsidRPr="00C25EFB">
        <w:rPr>
          <w:b/>
          <w:bCs/>
          <w:lang w:val="en-AU"/>
        </w:rPr>
        <w:t> 3.3.5. Combined applications</w:t>
      </w:r>
    </w:p>
    <w:p w14:paraId="65C5157B" w14:textId="77777777" w:rsidR="00C25EFB" w:rsidRPr="00C25EFB" w:rsidRDefault="00C25EFB" w:rsidP="00C25EFB">
      <w:pPr>
        <w:rPr>
          <w:lang w:val="en-AU"/>
        </w:rPr>
      </w:pPr>
      <w:r w:rsidRPr="00C25EFB">
        <w:rPr>
          <w:lang w:val="en-AU"/>
        </w:rPr>
        <w:t>Paragraph </w:t>
      </w:r>
      <w:hyperlink r:id="rId108" w:anchor="11083a" w:history="1">
        <w:r w:rsidRPr="00C25EFB">
          <w:rPr>
            <w:rStyle w:val="Hyperlink"/>
            <w:lang w:val="en-AU"/>
          </w:rPr>
          <w:t>1108(3)(b)</w:t>
        </w:r>
      </w:hyperlink>
      <w:r w:rsidRPr="00C25EFB">
        <w:rPr>
          <w:lang w:val="en-AU"/>
        </w:rPr>
        <w:t> provides that an application by a person claiming to be a member of the family unit of a person who is an applicant for a Subclass 101 Child visa, may be made at the same time and place as, and combined with, the application by that person.</w:t>
      </w:r>
    </w:p>
    <w:p w14:paraId="54D608B1" w14:textId="77777777" w:rsidR="00C25EFB" w:rsidRPr="00C25EFB" w:rsidRDefault="00C25EFB" w:rsidP="00C25EFB">
      <w:pPr>
        <w:rPr>
          <w:lang w:val="en-AU"/>
        </w:rPr>
      </w:pPr>
      <w:hyperlink r:id="rId109" w:anchor="JD_112-memberofthefamilyunitdefinition" w:history="1">
        <w:r w:rsidRPr="00C25EFB">
          <w:rPr>
            <w:rStyle w:val="Hyperlink"/>
            <w:i/>
            <w:iCs/>
            <w:lang w:val="en-AU"/>
          </w:rPr>
          <w:t>Member of the family unit</w:t>
        </w:r>
      </w:hyperlink>
      <w:r w:rsidRPr="00C25EFB">
        <w:rPr>
          <w:lang w:val="en-AU"/>
        </w:rPr>
        <w:t> is defined in regulation 1.12. Typically, a sibling will not be a member of the family unit as per regulation 1.12, and as such, they can not make combined applications, but should make an individual separate application and pay a separate VAC.</w:t>
      </w:r>
    </w:p>
    <w:p w14:paraId="3218558E" w14:textId="77777777" w:rsidR="00C25EFB" w:rsidRPr="00C25EFB" w:rsidRDefault="00C25EFB" w:rsidP="00C25EFB">
      <w:pPr>
        <w:rPr>
          <w:b/>
          <w:bCs/>
          <w:lang w:val="en-AU"/>
        </w:rPr>
      </w:pPr>
      <w:bookmarkStart w:id="18" w:name="3_3_6"/>
      <w:bookmarkStart w:id="19" w:name="ql-temp7"/>
      <w:bookmarkEnd w:id="18"/>
      <w:bookmarkEnd w:id="19"/>
      <w:r w:rsidRPr="00C25EFB">
        <w:rPr>
          <w:b/>
          <w:bCs/>
          <w:lang w:val="en-AU"/>
        </w:rPr>
        <w:t> 3.3.6. Ineligibility</w:t>
      </w:r>
    </w:p>
    <w:p w14:paraId="6A96E799" w14:textId="77777777" w:rsidR="00C25EFB" w:rsidRPr="00C25EFB" w:rsidRDefault="00C25EFB" w:rsidP="00C25EFB">
      <w:pPr>
        <w:rPr>
          <w:lang w:val="en-AU"/>
        </w:rPr>
      </w:pPr>
      <w:r w:rsidRPr="00C25EFB">
        <w:rPr>
          <w:lang w:val="en-AU"/>
        </w:rPr>
        <w:t>Paragraph </w:t>
      </w:r>
      <w:hyperlink r:id="rId110" w:anchor="11083c" w:history="1">
        <w:r w:rsidRPr="00C25EFB">
          <w:rPr>
            <w:rStyle w:val="Hyperlink"/>
            <w:lang w:val="en-AU"/>
          </w:rPr>
          <w:t>1108(3)(c)</w:t>
        </w:r>
      </w:hyperlink>
      <w:r w:rsidRPr="00C25EFB">
        <w:rPr>
          <w:lang w:val="en-AU"/>
        </w:rPr>
        <w:t> is not relevant to applicants seeking to satisfy the criteria for the grant of a </w:t>
      </w:r>
      <w:hyperlink r:id="rId111" w:history="1">
        <w:r w:rsidRPr="00C25EFB">
          <w:rPr>
            <w:rStyle w:val="Hyperlink"/>
            <w:lang w:val="en-AU"/>
          </w:rPr>
          <w:t>Subclass 101 Child visa</w:t>
        </w:r>
      </w:hyperlink>
      <w:r w:rsidRPr="00C25EFB">
        <w:rPr>
          <w:lang w:val="en-AU"/>
        </w:rPr>
        <w:t> as it relates to the Subclass 102 Adoption visa applications.</w:t>
      </w:r>
    </w:p>
    <w:p w14:paraId="3A3FCF92" w14:textId="77777777" w:rsidR="00C25EFB" w:rsidRPr="00C25EFB" w:rsidRDefault="00C25EFB" w:rsidP="00C25EFB">
      <w:pPr>
        <w:rPr>
          <w:b/>
          <w:bCs/>
          <w:lang w:val="en-AU"/>
        </w:rPr>
      </w:pPr>
      <w:bookmarkStart w:id="20" w:name="3_3_7"/>
      <w:bookmarkStart w:id="21" w:name="ql-temp8"/>
      <w:bookmarkEnd w:id="20"/>
      <w:bookmarkEnd w:id="21"/>
      <w:r w:rsidRPr="00C25EFB">
        <w:rPr>
          <w:b/>
          <w:bCs/>
          <w:lang w:val="en-AU"/>
        </w:rPr>
        <w:t> 3.3.7. A child who is incapacitated for work – subclause 101.211(2)</w:t>
      </w:r>
    </w:p>
    <w:p w14:paraId="3D0AD899" w14:textId="77777777" w:rsidR="00C25EFB" w:rsidRPr="00C25EFB" w:rsidRDefault="00C25EFB" w:rsidP="00C25EFB">
      <w:pPr>
        <w:rPr>
          <w:lang w:val="en-AU"/>
        </w:rPr>
      </w:pPr>
      <w:r w:rsidRPr="00C25EFB">
        <w:rPr>
          <w:lang w:val="en-AU"/>
        </w:rPr>
        <w:t>To make a valid application, a person must have legal capacity to make a visa application on behalf of the child. If the applicant is over 18 and incapacitated for work, then further information should be requested before validity is determined, where the information presented suggests there may be concerns regarding the applicant’s legal capacity. Generally, an adult applicant is presumed to have such legal capacity. However, it is a matter for an decision maker to assess whether an applicant has legal capacity to make the visa application, based on all the information available.</w:t>
      </w:r>
    </w:p>
    <w:p w14:paraId="64244723" w14:textId="77777777" w:rsidR="00C25EFB" w:rsidRPr="00C25EFB" w:rsidRDefault="00C25EFB" w:rsidP="00C25EFB">
      <w:pPr>
        <w:rPr>
          <w:lang w:val="en-AU"/>
        </w:rPr>
      </w:pPr>
      <w:r w:rsidRPr="00C25EFB">
        <w:rPr>
          <w:lang w:val="en-AU"/>
        </w:rPr>
        <w:t>To have legal capacity to make a visa application, an applicant must understand the general nature of making a visa application in order to reside in Australia, understand what this means and request that it be made. Legal capacity to make a visa application does not require an applicant to physically make the visa application.</w:t>
      </w:r>
    </w:p>
    <w:p w14:paraId="5EC9F696" w14:textId="77777777" w:rsidR="00C25EFB" w:rsidRPr="00C25EFB" w:rsidRDefault="00C25EFB" w:rsidP="00C25EFB">
      <w:pPr>
        <w:rPr>
          <w:lang w:val="en-AU"/>
        </w:rPr>
      </w:pPr>
      <w:r w:rsidRPr="00C25EFB">
        <w:rPr>
          <w:lang w:val="en-AU"/>
        </w:rPr>
        <w:t>If an applicant does not have the capacity to make the visa application, then it can be made for them by a person who has legal authority to do so in consideration of the applicable laws of the applicant’s home country. The law of that home country is relevant to determine whether there is anyone who currently has legal capacity to act for the applicant or who could be appointed as a legal guardian. A legal guardian may act on behalf of a person who does not have the legal capacity to act for themselves, including making a visa application for the person. It is not a legal requirement that a visa application form be signed in order for a visa application to be valid.</w:t>
      </w:r>
    </w:p>
    <w:p w14:paraId="0505AF6A" w14:textId="77777777" w:rsidR="00C25EFB" w:rsidRPr="00C25EFB" w:rsidRDefault="00C25EFB" w:rsidP="00C25EFB">
      <w:pPr>
        <w:rPr>
          <w:lang w:val="en-AU"/>
        </w:rPr>
      </w:pPr>
      <w:r w:rsidRPr="00C25EFB">
        <w:rPr>
          <w:lang w:val="en-AU"/>
        </w:rPr>
        <w:lastRenderedPageBreak/>
        <w:t>If the decision maker considers that a visa application would have otherwise been valid but that the visa applicant did not have capacity to make it at the time of application, or the third party who purported to make it did not have authority to do so at the time of application, then the application would be invalid.</w:t>
      </w:r>
    </w:p>
    <w:p w14:paraId="46271D98" w14:textId="77777777" w:rsidR="00C25EFB" w:rsidRPr="00C25EFB" w:rsidRDefault="00C25EFB" w:rsidP="00C25EFB">
      <w:pPr>
        <w:rPr>
          <w:b/>
          <w:bCs/>
          <w:lang w:val="en-AU"/>
        </w:rPr>
      </w:pPr>
      <w:bookmarkStart w:id="22" w:name="3_3_8"/>
      <w:bookmarkStart w:id="23" w:name="ql-temp9"/>
      <w:bookmarkEnd w:id="22"/>
      <w:bookmarkEnd w:id="23"/>
      <w:r w:rsidRPr="00C25EFB">
        <w:rPr>
          <w:b/>
          <w:bCs/>
          <w:lang w:val="en-AU"/>
        </w:rPr>
        <w:t> 3.3.8. Bridging visas</w:t>
      </w:r>
    </w:p>
    <w:p w14:paraId="65A730E0" w14:textId="77777777" w:rsidR="00C25EFB" w:rsidRPr="00C25EFB" w:rsidRDefault="00C25EFB" w:rsidP="00C25EFB">
      <w:pPr>
        <w:rPr>
          <w:lang w:val="en-AU"/>
        </w:rPr>
      </w:pPr>
      <w:r w:rsidRPr="00C25EFB">
        <w:rPr>
          <w:lang w:val="en-AU"/>
        </w:rPr>
        <w:t>For policy and procedure on a Subclass 101 Child visa applicant’s eligibility to validly apply for, and be granted, a bridging visa on the basis of making an application for a </w:t>
      </w:r>
      <w:hyperlink r:id="rId112" w:history="1">
        <w:r w:rsidRPr="00C25EFB">
          <w:rPr>
            <w:rStyle w:val="Hyperlink"/>
            <w:lang w:val="en-AU"/>
          </w:rPr>
          <w:t>Subclass 101 Child visa</w:t>
        </w:r>
      </w:hyperlink>
      <w:r w:rsidRPr="00C25EFB">
        <w:rPr>
          <w:lang w:val="en-AU"/>
        </w:rPr>
        <w:t> see: </w:t>
      </w:r>
      <w:hyperlink r:id="rId113" w:history="1">
        <w:r w:rsidRPr="00C25EFB">
          <w:rPr>
            <w:rStyle w:val="Hyperlink"/>
            <w:lang w:val="en-AU"/>
          </w:rPr>
          <w:t>Bridging visas – Visa application and related procedures</w:t>
        </w:r>
      </w:hyperlink>
      <w:r w:rsidRPr="00C25EFB">
        <w:rPr>
          <w:lang w:val="en-AU"/>
        </w:rPr>
        <w:t> – PI (VM-3142). Applicants for a Subclass 101 Child visa will generally not be eligible for a bridging visa.</w:t>
      </w:r>
    </w:p>
    <w:p w14:paraId="5A0AE75A" w14:textId="77777777" w:rsidR="00C25EFB" w:rsidRPr="00C25EFB" w:rsidRDefault="00C25EFB" w:rsidP="00C25EFB">
      <w:pPr>
        <w:rPr>
          <w:b/>
          <w:bCs/>
          <w:lang w:val="en-AU"/>
        </w:rPr>
      </w:pPr>
      <w:bookmarkStart w:id="24" w:name="3_4"/>
      <w:bookmarkEnd w:id="24"/>
      <w:r w:rsidRPr="00C25EFB">
        <w:rPr>
          <w:b/>
          <w:bCs/>
          <w:lang w:val="en-AU"/>
        </w:rPr>
        <w:t>3.4. Priority Processing Direction</w:t>
      </w:r>
    </w:p>
    <w:p w14:paraId="6F5A49B3" w14:textId="77777777" w:rsidR="00C25EFB" w:rsidRPr="00C25EFB" w:rsidRDefault="00C25EFB" w:rsidP="00C25EFB">
      <w:pPr>
        <w:rPr>
          <w:lang w:val="en-AU"/>
        </w:rPr>
      </w:pPr>
      <w:r w:rsidRPr="00C25EFB">
        <w:rPr>
          <w:lang w:val="en-AU"/>
        </w:rPr>
        <w:t>Section </w:t>
      </w:r>
      <w:hyperlink r:id="rId114" w:history="1">
        <w:r w:rsidRPr="00C25EFB">
          <w:rPr>
            <w:rStyle w:val="Hyperlink"/>
            <w:lang w:val="en-AU"/>
          </w:rPr>
          <w:t>499</w:t>
        </w:r>
      </w:hyperlink>
      <w:r w:rsidRPr="00C25EFB">
        <w:rPr>
          <w:lang w:val="en-AU"/>
        </w:rPr>
        <w:t> of the Act contains written directions given by the Minister to a person having functions or powers under the Act if the directions relate to functions or exercise of powers. </w:t>
      </w:r>
      <w:hyperlink r:id="rId115" w:history="1">
        <w:r w:rsidRPr="00C25EFB">
          <w:rPr>
            <w:rStyle w:val="Hyperlink"/>
            <w:lang w:val="en-AU"/>
          </w:rPr>
          <w:t>Direction 102</w:t>
        </w:r>
      </w:hyperlink>
      <w:r w:rsidRPr="00C25EFB">
        <w:rPr>
          <w:lang w:val="en-AU"/>
        </w:rPr>
        <w:t> is relevant to the general order of processing of </w:t>
      </w:r>
      <w:hyperlink r:id="rId116" w:history="1">
        <w:r w:rsidRPr="00C25EFB">
          <w:rPr>
            <w:rStyle w:val="Hyperlink"/>
            <w:lang w:val="en-AU"/>
          </w:rPr>
          <w:t>Subclass 101 Child visas</w:t>
        </w:r>
      </w:hyperlink>
      <w:r w:rsidRPr="00C25EFB">
        <w:rPr>
          <w:lang w:val="en-AU"/>
        </w:rPr>
        <w:t>.</w:t>
      </w:r>
    </w:p>
    <w:p w14:paraId="75CA4858" w14:textId="77777777" w:rsidR="00C25EFB" w:rsidRPr="00C25EFB" w:rsidRDefault="00C25EFB" w:rsidP="00C25EFB">
      <w:pPr>
        <w:rPr>
          <w:b/>
          <w:bCs/>
          <w:lang w:val="en-AU"/>
        </w:rPr>
      </w:pPr>
      <w:bookmarkStart w:id="25" w:name="3_5"/>
      <w:bookmarkEnd w:id="25"/>
      <w:r w:rsidRPr="00C25EFB">
        <w:rPr>
          <w:b/>
          <w:bCs/>
          <w:lang w:val="en-AU"/>
        </w:rPr>
        <w:t>3.5. Schedule 2 – Primary criteria</w:t>
      </w:r>
    </w:p>
    <w:p w14:paraId="6C463C98" w14:textId="77777777" w:rsidR="00C25EFB" w:rsidRPr="00C25EFB" w:rsidRDefault="00C25EFB" w:rsidP="00C25EFB">
      <w:pPr>
        <w:rPr>
          <w:lang w:val="en-AU"/>
        </w:rPr>
      </w:pPr>
      <w:r w:rsidRPr="00C25EFB">
        <w:rPr>
          <w:lang w:val="en-AU"/>
        </w:rPr>
        <w:t>The primary criteria for the </w:t>
      </w:r>
      <w:hyperlink r:id="rId117" w:history="1">
        <w:r w:rsidRPr="00C25EFB">
          <w:rPr>
            <w:rStyle w:val="Hyperlink"/>
            <w:lang w:val="en-AU"/>
          </w:rPr>
          <w:t>Subclass 101 Child</w:t>
        </w:r>
      </w:hyperlink>
      <w:r w:rsidRPr="00C25EFB">
        <w:rPr>
          <w:lang w:val="en-AU"/>
        </w:rPr>
        <w:t> visa must be satisfied by at least one member of the family unit. The other members of the family unit who are also applicants for a Subclass 101 Child visa need only satisfy the secondary criteria.</w:t>
      </w:r>
    </w:p>
    <w:p w14:paraId="5D8F9152" w14:textId="77777777" w:rsidR="00C25EFB" w:rsidRPr="00C25EFB" w:rsidRDefault="00C25EFB" w:rsidP="00C25EFB">
      <w:pPr>
        <w:rPr>
          <w:lang w:val="en-AU"/>
        </w:rPr>
      </w:pPr>
      <w:r w:rsidRPr="00C25EFB">
        <w:rPr>
          <w:lang w:val="en-AU"/>
        </w:rPr>
        <w:t>Subdivision </w:t>
      </w:r>
      <w:hyperlink r:id="rId118" w:anchor="JD_10121" w:history="1">
        <w:r w:rsidRPr="00C25EFB">
          <w:rPr>
            <w:rStyle w:val="Hyperlink"/>
            <w:lang w:val="en-AU"/>
          </w:rPr>
          <w:t>101.21</w:t>
        </w:r>
      </w:hyperlink>
      <w:r w:rsidRPr="00C25EFB">
        <w:rPr>
          <w:lang w:val="en-AU"/>
        </w:rPr>
        <w:t> specifies the criteria that must be satisfied at the time of application, whilst subdivision </w:t>
      </w:r>
      <w:hyperlink r:id="rId119" w:anchor="JD_10122" w:history="1">
        <w:r w:rsidRPr="00C25EFB">
          <w:rPr>
            <w:rStyle w:val="Hyperlink"/>
            <w:lang w:val="en-AU"/>
          </w:rPr>
          <w:t>101.22</w:t>
        </w:r>
      </w:hyperlink>
      <w:r w:rsidRPr="00C25EFB">
        <w:rPr>
          <w:lang w:val="en-AU"/>
        </w:rPr>
        <w:t> specifies the criteria that must be satisfied at the time of decision, by an applicant seeking to satisfy the primary criteria.</w:t>
      </w:r>
    </w:p>
    <w:p w14:paraId="67C6EB9A" w14:textId="77777777" w:rsidR="00C25EFB" w:rsidRPr="00C25EFB" w:rsidRDefault="00C25EFB" w:rsidP="00C25EFB">
      <w:pPr>
        <w:rPr>
          <w:b/>
          <w:bCs/>
          <w:lang w:val="en-AU"/>
        </w:rPr>
      </w:pPr>
      <w:bookmarkStart w:id="26" w:name="ql-temp10"/>
      <w:bookmarkEnd w:id="26"/>
      <w:r w:rsidRPr="00C25EFB">
        <w:rPr>
          <w:b/>
          <w:bCs/>
          <w:lang w:val="en-AU"/>
        </w:rPr>
        <w:t> 3.5.1. Criteria to be satisfied at time of application</w:t>
      </w:r>
    </w:p>
    <w:p w14:paraId="5549539A" w14:textId="77777777" w:rsidR="00C25EFB" w:rsidRPr="00C25EFB" w:rsidRDefault="00C25EFB" w:rsidP="00C25EFB">
      <w:pPr>
        <w:rPr>
          <w:b/>
          <w:bCs/>
          <w:lang w:val="en-AU"/>
        </w:rPr>
      </w:pPr>
      <w:bookmarkStart w:id="27" w:name="3_5_1_1"/>
      <w:bookmarkEnd w:id="27"/>
      <w:r w:rsidRPr="00C25EFB">
        <w:rPr>
          <w:b/>
          <w:bCs/>
          <w:lang w:val="en-AU"/>
        </w:rPr>
        <w:t>3.5.1.1. The child-parent relationship</w:t>
      </w:r>
    </w:p>
    <w:p w14:paraId="791920EB" w14:textId="77777777" w:rsidR="00C25EFB" w:rsidRPr="00C25EFB" w:rsidRDefault="00C25EFB" w:rsidP="00C25EFB">
      <w:pPr>
        <w:rPr>
          <w:lang w:val="en-AU"/>
        </w:rPr>
      </w:pPr>
      <w:r w:rsidRPr="00C25EFB">
        <w:rPr>
          <w:lang w:val="en-AU"/>
        </w:rPr>
        <w:t>For the purposes of satisfying paragraph </w:t>
      </w:r>
      <w:hyperlink r:id="rId120" w:anchor="JD_101211" w:history="1">
        <w:r w:rsidRPr="00C25EFB">
          <w:rPr>
            <w:rStyle w:val="Hyperlink"/>
            <w:lang w:val="en-AU"/>
          </w:rPr>
          <w:t>101.211(1)(a)</w:t>
        </w:r>
      </w:hyperlink>
      <w:r w:rsidRPr="00C25EFB">
        <w:rPr>
          <w:lang w:val="en-AU"/>
        </w:rPr>
        <w:t>, the applicant must be the dependent child of a person who is an Australian citizen, the holder of a permanent visa, or an </w:t>
      </w:r>
      <w:hyperlink r:id="rId121" w:anchor="JD_103-eligibleNewZealandcitizendefinition" w:history="1">
        <w:r w:rsidRPr="00C25EFB">
          <w:rPr>
            <w:rStyle w:val="Hyperlink"/>
            <w:lang w:val="en-AU"/>
          </w:rPr>
          <w:t>ENZC</w:t>
        </w:r>
      </w:hyperlink>
      <w:r w:rsidRPr="00C25EFB">
        <w:rPr>
          <w:lang w:val="en-AU"/>
        </w:rPr>
        <w:t>. Decision makers are to confirm the person’s status via Departmental systems.</w:t>
      </w:r>
    </w:p>
    <w:p w14:paraId="5410DFBD" w14:textId="77777777" w:rsidR="00C25EFB" w:rsidRPr="00C25EFB" w:rsidRDefault="00C25EFB" w:rsidP="00C25EFB">
      <w:pPr>
        <w:rPr>
          <w:lang w:val="en-AU"/>
        </w:rPr>
      </w:pPr>
      <w:r w:rsidRPr="00C25EFB">
        <w:rPr>
          <w:lang w:val="en-AU"/>
        </w:rPr>
        <w:t>Regulation 1.03 defines a </w:t>
      </w:r>
      <w:hyperlink r:id="rId122" w:anchor="JD_103-dependentchilddefinition" w:history="1">
        <w:r w:rsidRPr="00C25EFB">
          <w:rPr>
            <w:rStyle w:val="Hyperlink"/>
            <w:lang w:val="en-AU"/>
          </w:rPr>
          <w:t>dependent child</w:t>
        </w:r>
      </w:hyperlink>
      <w:r w:rsidRPr="00C25EFB">
        <w:rPr>
          <w:lang w:val="en-AU"/>
        </w:rPr>
        <w:t> of a person as the child or step-child of the person</w:t>
      </w:r>
      <w:r w:rsidRPr="00C25EFB">
        <w:rPr>
          <w:b/>
          <w:bCs/>
          <w:lang w:val="en-AU"/>
        </w:rPr>
        <w:t> (other than a child or step-child who is engaged to be married or has a spouse or de facto partner)</w:t>
      </w:r>
      <w:r w:rsidRPr="00C25EFB">
        <w:rPr>
          <w:lang w:val="en-AU"/>
        </w:rPr>
        <w:t> who:</w:t>
      </w:r>
    </w:p>
    <w:p w14:paraId="266445FB" w14:textId="77777777" w:rsidR="00C25EFB" w:rsidRPr="00C25EFB" w:rsidRDefault="00C25EFB" w:rsidP="00C25EFB">
      <w:pPr>
        <w:numPr>
          <w:ilvl w:val="0"/>
          <w:numId w:val="6"/>
        </w:numPr>
        <w:rPr>
          <w:lang w:val="en-AU"/>
        </w:rPr>
      </w:pPr>
      <w:r w:rsidRPr="00C25EFB">
        <w:rPr>
          <w:lang w:val="en-AU"/>
        </w:rPr>
        <w:t>is under 18 or</w:t>
      </w:r>
    </w:p>
    <w:p w14:paraId="6FDD6C5F" w14:textId="77777777" w:rsidR="00C25EFB" w:rsidRPr="00C25EFB" w:rsidRDefault="00C25EFB" w:rsidP="00C25EFB">
      <w:pPr>
        <w:numPr>
          <w:ilvl w:val="0"/>
          <w:numId w:val="6"/>
        </w:numPr>
        <w:rPr>
          <w:lang w:val="en-AU"/>
        </w:rPr>
      </w:pPr>
      <w:r w:rsidRPr="00C25EFB">
        <w:rPr>
          <w:lang w:val="en-AU"/>
        </w:rPr>
        <w:t>is 18 or over and is dependent on that person or is incapacitated for work due to the total or partial loss of the child’s or step-child’s bodily or mental functions.</w:t>
      </w:r>
    </w:p>
    <w:p w14:paraId="1C936F93" w14:textId="77777777" w:rsidR="00C25EFB" w:rsidRPr="00C25EFB" w:rsidRDefault="00C25EFB" w:rsidP="00C25EFB">
      <w:pPr>
        <w:rPr>
          <w:lang w:val="en-AU"/>
        </w:rPr>
      </w:pPr>
      <w:r w:rsidRPr="00C25EFB">
        <w:rPr>
          <w:lang w:val="en-AU"/>
        </w:rPr>
        <w:lastRenderedPageBreak/>
        <w:t>It is possible for a child to be married or engaged once they have turned 16 years of age. Such cases will be few but may not meet the definition of dependent child. If at the time of application or decision the child is 16 years of age or older and engaged to be married or has a </w:t>
      </w:r>
      <w:hyperlink r:id="rId123" w:anchor="JD_5-spouse" w:history="1">
        <w:r w:rsidRPr="00C25EFB">
          <w:rPr>
            <w:rStyle w:val="Hyperlink"/>
            <w:lang w:val="en-AU"/>
          </w:rPr>
          <w:t>spouse</w:t>
        </w:r>
      </w:hyperlink>
      <w:r w:rsidRPr="00C25EFB">
        <w:rPr>
          <w:lang w:val="en-AU"/>
        </w:rPr>
        <w:t> or </w:t>
      </w:r>
      <w:hyperlink r:id="rId124" w:anchor="JD_5-defactopartner" w:history="1">
        <w:r w:rsidRPr="00C25EFB">
          <w:rPr>
            <w:rStyle w:val="Hyperlink"/>
            <w:lang w:val="en-AU"/>
          </w:rPr>
          <w:t>defacto partner</w:t>
        </w:r>
      </w:hyperlink>
      <w:r w:rsidRPr="00C25EFB">
        <w:rPr>
          <w:lang w:val="en-AU"/>
        </w:rPr>
        <w:t> they will not meet this criterion. Note that as consent to an engagement or marriage cannot be given until a person turns 16, any engagement or marriage prior to 16 will not be recognised under Australian law. In cases where the applicant was 16 but not yet 18 when the engagement or marriage took place, decision makers must carefully consider the age, intelligence and maturity of the applicant in determining this criterion. The informed and freely given consent of the child is a prerequisite for the engagement/marriage to be recognised under Australian law. This consent cannot be dispensed with, even by a foreign court order or legislation. Decision makers must be alert to the possibility of the </w:t>
      </w:r>
      <w:hyperlink r:id="rId125" w:history="1">
        <w:r w:rsidRPr="00C25EFB">
          <w:rPr>
            <w:rStyle w:val="Hyperlink"/>
            <w:lang w:val="en-AU"/>
          </w:rPr>
          <w:t>Subclass 101 Child visa</w:t>
        </w:r>
      </w:hyperlink>
      <w:r w:rsidRPr="00C25EFB">
        <w:rPr>
          <w:lang w:val="en-AU"/>
        </w:rPr>
        <w:t> being used for forced marriage/child trafficking, particularly where information suggests they may be engaged to or married to an Australian citizen or Australian permanent resident. Such a situation would also raise child safeguarding concerns – see </w:t>
      </w:r>
      <w:hyperlink r:id="rId126" w:anchor="3_1" w:history="1">
        <w:r w:rsidRPr="00C25EFB">
          <w:rPr>
            <w:rStyle w:val="Hyperlink"/>
            <w:lang w:val="en-AU"/>
          </w:rPr>
          <w:t>3.1 Child Safeguarding Considerations</w:t>
        </w:r>
      </w:hyperlink>
      <w:r w:rsidRPr="00C25EFB">
        <w:rPr>
          <w:lang w:val="en-AU"/>
        </w:rPr>
        <w:t> above.</w:t>
      </w:r>
    </w:p>
    <w:p w14:paraId="5F2C2601" w14:textId="77777777" w:rsidR="00C25EFB" w:rsidRPr="00C25EFB" w:rsidRDefault="00C25EFB" w:rsidP="00C25EFB">
      <w:pPr>
        <w:rPr>
          <w:lang w:val="en-AU"/>
        </w:rPr>
      </w:pPr>
      <w:r w:rsidRPr="00C25EFB">
        <w:rPr>
          <w:lang w:val="en-AU"/>
        </w:rPr>
        <w:t>If decision makers suspect human trafficking indicators (such as forced marriage or child trafficking), please escalate to your manager in the first instance and contact the Australian Border Force (ABF) human trafficking contact officer in the relevant state or territory. For contact information please see the human trafficking contact list at TRIM ADD2016/178461. A list of human trafficking indicators can be found at TRIM ADD2018/1396285.</w:t>
      </w:r>
    </w:p>
    <w:p w14:paraId="3BBAD8C5" w14:textId="77777777" w:rsidR="00C25EFB" w:rsidRPr="00C25EFB" w:rsidRDefault="00C25EFB" w:rsidP="00C25EFB">
      <w:pPr>
        <w:rPr>
          <w:lang w:val="en-AU"/>
        </w:rPr>
      </w:pPr>
      <w:r w:rsidRPr="00C25EFB">
        <w:rPr>
          <w:lang w:val="en-AU"/>
        </w:rPr>
        <w:t>In relation to cases where the applicant is aged 18 years or over, decision makers must first establish that the applicant is a child or a step-child of an Australian citizen, holder of a permanent visa or </w:t>
      </w:r>
      <w:hyperlink r:id="rId127" w:anchor="JD_103-eligibleNewZealandcitizendefinition" w:history="1">
        <w:r w:rsidRPr="00C25EFB">
          <w:rPr>
            <w:rStyle w:val="Hyperlink"/>
            <w:lang w:val="en-AU"/>
          </w:rPr>
          <w:t>ENZC</w:t>
        </w:r>
      </w:hyperlink>
      <w:r w:rsidRPr="00C25EFB">
        <w:rPr>
          <w:lang w:val="en-AU"/>
        </w:rPr>
        <w:t> and, subject to this requirement being satisfied, then assess whether they are dependent on their Australian citizen, holder of a permanent visa or ENZC parent.</w:t>
      </w:r>
    </w:p>
    <w:p w14:paraId="0A1AC055" w14:textId="77777777" w:rsidR="00C25EFB" w:rsidRPr="00C25EFB" w:rsidRDefault="00C25EFB" w:rsidP="00C25EFB">
      <w:pPr>
        <w:rPr>
          <w:lang w:val="en-AU"/>
        </w:rPr>
      </w:pPr>
      <w:hyperlink r:id="rId128" w:anchor="JD_103-dependentdefinition" w:history="1">
        <w:r w:rsidRPr="00C25EFB">
          <w:rPr>
            <w:rStyle w:val="Hyperlink"/>
            <w:lang w:val="en-AU"/>
          </w:rPr>
          <w:t>Dependent</w:t>
        </w:r>
      </w:hyperlink>
      <w:r w:rsidRPr="00C25EFB">
        <w:rPr>
          <w:lang w:val="en-AU"/>
        </w:rPr>
        <w:t> is defined in regulation 1.05A and must be considered for children who have turned 18 years of age. These requirements are outlined under </w:t>
      </w:r>
      <w:hyperlink r:id="rId129" w:anchor="3_9_3" w:history="1">
        <w:r w:rsidRPr="00C25EFB">
          <w:rPr>
            <w:rStyle w:val="Hyperlink"/>
            <w:lang w:val="en-AU"/>
          </w:rPr>
          <w:t>3.9.3 Children over 18 – Additional requirements</w:t>
        </w:r>
      </w:hyperlink>
      <w:r w:rsidRPr="00C25EFB">
        <w:rPr>
          <w:lang w:val="en-AU"/>
        </w:rPr>
        <w:t>.</w:t>
      </w:r>
    </w:p>
    <w:p w14:paraId="3F512A49" w14:textId="77777777" w:rsidR="00C25EFB" w:rsidRPr="00C25EFB" w:rsidRDefault="00C25EFB" w:rsidP="00C25EFB">
      <w:pPr>
        <w:rPr>
          <w:b/>
          <w:bCs/>
          <w:lang w:val="en-AU"/>
        </w:rPr>
      </w:pPr>
      <w:bookmarkStart w:id="28" w:name="3_5_1"/>
      <w:bookmarkEnd w:id="28"/>
      <w:r w:rsidRPr="00C25EFB">
        <w:rPr>
          <w:b/>
          <w:bCs/>
          <w:lang w:val="en-AU"/>
        </w:rPr>
        <w:t>3.5.1.2. When is a child the ‘child of a person’</w:t>
      </w:r>
    </w:p>
    <w:p w14:paraId="27D00F35" w14:textId="77777777" w:rsidR="00C25EFB" w:rsidRPr="00C25EFB" w:rsidRDefault="00C25EFB" w:rsidP="00C25EFB">
      <w:pPr>
        <w:rPr>
          <w:lang w:val="en-AU"/>
        </w:rPr>
      </w:pPr>
      <w:hyperlink r:id="rId130" w:anchor="JD_5-child" w:history="1">
        <w:r w:rsidRPr="00C25EFB">
          <w:rPr>
            <w:rStyle w:val="Hyperlink"/>
            <w:lang w:val="en-AU"/>
          </w:rPr>
          <w:t>Child of a person</w:t>
        </w:r>
      </w:hyperlink>
      <w:r w:rsidRPr="00C25EFB">
        <w:rPr>
          <w:lang w:val="en-AU"/>
        </w:rPr>
        <w:t> is defined in section 5CA of the Act. Subsection </w:t>
      </w:r>
      <w:hyperlink r:id="rId131" w:anchor="JD_5CA" w:history="1">
        <w:r w:rsidRPr="00C25EFB">
          <w:rPr>
            <w:rStyle w:val="Hyperlink"/>
            <w:lang w:val="en-AU"/>
          </w:rPr>
          <w:t>5CA(1)</w:t>
        </w:r>
      </w:hyperlink>
      <w:r w:rsidRPr="00C25EFB">
        <w:rPr>
          <w:lang w:val="en-AU"/>
        </w:rPr>
        <w:t> provides that, without limiting who is a child of a person for the purposes of the Act, each of the following is a child of a person:</w:t>
      </w:r>
    </w:p>
    <w:p w14:paraId="73E4322D" w14:textId="77777777" w:rsidR="00C25EFB" w:rsidRPr="00C25EFB" w:rsidRDefault="00C25EFB" w:rsidP="00C25EFB">
      <w:pPr>
        <w:numPr>
          <w:ilvl w:val="0"/>
          <w:numId w:val="7"/>
        </w:numPr>
        <w:rPr>
          <w:lang w:val="en-AU"/>
        </w:rPr>
      </w:pPr>
      <w:r w:rsidRPr="00C25EFB">
        <w:rPr>
          <w:lang w:val="en-AU"/>
        </w:rPr>
        <w:t>someone who is a child of the person within the meaning of the </w:t>
      </w:r>
      <w:hyperlink r:id="rId132" w:history="1">
        <w:r w:rsidRPr="00C25EFB">
          <w:rPr>
            <w:rStyle w:val="Hyperlink"/>
            <w:i/>
            <w:iCs/>
            <w:lang w:val="en-AU"/>
          </w:rPr>
          <w:t>Family Law Act 1975</w:t>
        </w:r>
      </w:hyperlink>
      <w:r w:rsidRPr="00C25EFB">
        <w:rPr>
          <w:lang w:val="en-AU"/>
        </w:rPr>
        <w:t> (the Family Law Act) (other than someone who is an adopted child of the person within the meaning of the Family Law Act)</w:t>
      </w:r>
    </w:p>
    <w:p w14:paraId="1465E4F5" w14:textId="77777777" w:rsidR="00C25EFB" w:rsidRPr="00C25EFB" w:rsidRDefault="00C25EFB" w:rsidP="00C25EFB">
      <w:pPr>
        <w:numPr>
          <w:ilvl w:val="0"/>
          <w:numId w:val="7"/>
        </w:numPr>
        <w:rPr>
          <w:lang w:val="en-AU"/>
        </w:rPr>
      </w:pPr>
      <w:r w:rsidRPr="00C25EFB">
        <w:rPr>
          <w:lang w:val="en-AU"/>
        </w:rPr>
        <w:lastRenderedPageBreak/>
        <w:t>someone who is an adopted child of the person within the meaning of the Act.</w:t>
      </w:r>
    </w:p>
    <w:p w14:paraId="240D412E" w14:textId="77777777" w:rsidR="00C25EFB" w:rsidRPr="00C25EFB" w:rsidRDefault="00C25EFB" w:rsidP="00C25EFB">
      <w:pPr>
        <w:rPr>
          <w:lang w:val="en-AU"/>
        </w:rPr>
      </w:pPr>
      <w:r w:rsidRPr="00C25EFB">
        <w:rPr>
          <w:lang w:val="en-AU"/>
        </w:rPr>
        <w:t>Child of a person has been defined by section 5CA of the Act to include a broad range of parent-child relationships. It provides for biological or adoptive relationships, children born as a result of artificial conception procedures, and children born under certain surrogacy agreements that are recognised under a prescribed state/territory law in accordance with the Family Law Act. This does not extend to overseas surrogacy arrangements.</w:t>
      </w:r>
    </w:p>
    <w:p w14:paraId="2B8A41B4" w14:textId="77777777" w:rsidR="00C25EFB" w:rsidRPr="00C25EFB" w:rsidRDefault="00C25EFB" w:rsidP="00C25EFB">
      <w:pPr>
        <w:rPr>
          <w:lang w:val="en-AU"/>
        </w:rPr>
      </w:pPr>
      <w:r w:rsidRPr="00C25EFB">
        <w:rPr>
          <w:lang w:val="en-AU"/>
        </w:rPr>
        <w:t>The definition of </w:t>
      </w:r>
      <w:hyperlink r:id="rId133" w:anchor="JD_5-child" w:history="1">
        <w:r w:rsidRPr="00C25EFB">
          <w:rPr>
            <w:rStyle w:val="Hyperlink"/>
            <w:lang w:val="en-AU"/>
          </w:rPr>
          <w:t>child</w:t>
        </w:r>
      </w:hyperlink>
      <w:r w:rsidRPr="00C25EFB">
        <w:rPr>
          <w:lang w:val="en-AU"/>
        </w:rPr>
        <w:t> under the Act recognises children born under artificial conception or surrogacy arrangements. The Department’s position is that it does not recognise those circumstances where a child does not have a biological, step or adoptive relationship with the parent.</w:t>
      </w:r>
    </w:p>
    <w:p w14:paraId="72074E82" w14:textId="77777777" w:rsidR="00C25EFB" w:rsidRPr="00C25EFB" w:rsidRDefault="00C25EFB" w:rsidP="00C25EFB">
      <w:pPr>
        <w:rPr>
          <w:lang w:val="en-AU"/>
        </w:rPr>
      </w:pPr>
      <w:r w:rsidRPr="00C25EFB">
        <w:rPr>
          <w:lang w:val="en-AU"/>
        </w:rPr>
        <w:t>The Act and Regulations both make provision for some persons, who otherwise would be the child of a person under the Act, under some circumstances not being considered as being a child of a person.</w:t>
      </w:r>
    </w:p>
    <w:p w14:paraId="1D5BD34E" w14:textId="77777777" w:rsidR="00C25EFB" w:rsidRPr="00C25EFB" w:rsidRDefault="00C25EFB" w:rsidP="00C25EFB">
      <w:pPr>
        <w:rPr>
          <w:lang w:val="en-AU"/>
        </w:rPr>
      </w:pPr>
      <w:r w:rsidRPr="00C25EFB">
        <w:rPr>
          <w:lang w:val="en-AU"/>
        </w:rPr>
        <w:t>Subsection </w:t>
      </w:r>
      <w:hyperlink r:id="rId134" w:anchor="JD_5CA" w:history="1">
        <w:r w:rsidRPr="00C25EFB">
          <w:rPr>
            <w:rStyle w:val="Hyperlink"/>
            <w:lang w:val="en-AU"/>
          </w:rPr>
          <w:t>5CA(2)</w:t>
        </w:r>
      </w:hyperlink>
      <w:r w:rsidRPr="00C25EFB">
        <w:rPr>
          <w:lang w:val="en-AU"/>
        </w:rPr>
        <w:t> provides that the Regulations may provide that, for the purposes of the Act, a person specified by the Regulations is not a child of another person specified by the Regulations in circumstances in which the person would, apart from this subsection, be the child of more than two persons for the purposes of the Act. Subsection </w:t>
      </w:r>
      <w:hyperlink r:id="rId135" w:anchor="JD_5CA" w:history="1">
        <w:r w:rsidRPr="00C25EFB">
          <w:rPr>
            <w:rStyle w:val="Hyperlink"/>
            <w:lang w:val="en-AU"/>
          </w:rPr>
          <w:t>5CA(3)</w:t>
        </w:r>
      </w:hyperlink>
      <w:r w:rsidRPr="00C25EFB">
        <w:rPr>
          <w:lang w:val="en-AU"/>
        </w:rPr>
        <w:t> further provides that the effect of subsection 5CA(2) is that where persons are specified as not being the child of another person under subsection 5CA(2) and regulations made under that subsection, this is to apply irrespective of whether the child satisfies the definition under subsection </w:t>
      </w:r>
      <w:hyperlink r:id="rId136" w:anchor="JD_5CA" w:history="1">
        <w:r w:rsidRPr="00C25EFB">
          <w:rPr>
            <w:rStyle w:val="Hyperlink"/>
            <w:lang w:val="en-AU"/>
          </w:rPr>
          <w:t>5CA(1)</w:t>
        </w:r>
      </w:hyperlink>
      <w:r w:rsidRPr="00C25EFB">
        <w:rPr>
          <w:lang w:val="en-AU"/>
        </w:rPr>
        <w:t> or otherwise.</w:t>
      </w:r>
    </w:p>
    <w:p w14:paraId="66C61766" w14:textId="77777777" w:rsidR="00C25EFB" w:rsidRPr="00C25EFB" w:rsidRDefault="00C25EFB" w:rsidP="00C25EFB">
      <w:pPr>
        <w:rPr>
          <w:b/>
          <w:bCs/>
          <w:lang w:val="en-AU"/>
        </w:rPr>
      </w:pPr>
      <w:bookmarkStart w:id="29" w:name="3_5_1_3"/>
      <w:bookmarkEnd w:id="29"/>
      <w:r w:rsidRPr="00C25EFB">
        <w:rPr>
          <w:b/>
          <w:bCs/>
          <w:lang w:val="en-AU"/>
        </w:rPr>
        <w:t>3.5.1.3. Biological relationships</w:t>
      </w:r>
    </w:p>
    <w:p w14:paraId="587C8982" w14:textId="77777777" w:rsidR="00C25EFB" w:rsidRPr="00C25EFB" w:rsidRDefault="00C25EFB" w:rsidP="00C25EFB">
      <w:pPr>
        <w:rPr>
          <w:lang w:val="en-AU"/>
        </w:rPr>
      </w:pPr>
      <w:r w:rsidRPr="00C25EFB">
        <w:rPr>
          <w:lang w:val="en-AU"/>
        </w:rPr>
        <w:t>Generally, a person is the child of their biological parents unless:</w:t>
      </w:r>
    </w:p>
    <w:p w14:paraId="3CB417D1" w14:textId="77777777" w:rsidR="00C25EFB" w:rsidRPr="00C25EFB" w:rsidRDefault="00C25EFB" w:rsidP="00C25EFB">
      <w:pPr>
        <w:numPr>
          <w:ilvl w:val="0"/>
          <w:numId w:val="8"/>
        </w:numPr>
        <w:rPr>
          <w:lang w:val="en-AU"/>
        </w:rPr>
      </w:pPr>
      <w:r w:rsidRPr="00C25EFB">
        <w:rPr>
          <w:lang w:val="en-AU"/>
        </w:rPr>
        <w:t>the child has been adopted</w:t>
      </w:r>
    </w:p>
    <w:p w14:paraId="640293BA" w14:textId="77777777" w:rsidR="00C25EFB" w:rsidRPr="00C25EFB" w:rsidRDefault="00C25EFB" w:rsidP="00C25EFB">
      <w:pPr>
        <w:numPr>
          <w:ilvl w:val="0"/>
          <w:numId w:val="8"/>
        </w:numPr>
        <w:rPr>
          <w:lang w:val="en-AU"/>
        </w:rPr>
      </w:pPr>
      <w:r w:rsidRPr="00C25EFB">
        <w:rPr>
          <w:lang w:val="en-AU"/>
        </w:rPr>
        <w:t>the child was born as a result of an artificial conception procedure to a third person, without a court order or surrogacy arrangement in place</w:t>
      </w:r>
    </w:p>
    <w:p w14:paraId="51EA2880" w14:textId="77777777" w:rsidR="00C25EFB" w:rsidRPr="00C25EFB" w:rsidRDefault="00C25EFB" w:rsidP="00C25EFB">
      <w:pPr>
        <w:numPr>
          <w:ilvl w:val="0"/>
          <w:numId w:val="8"/>
        </w:numPr>
        <w:rPr>
          <w:lang w:val="en-AU"/>
        </w:rPr>
      </w:pPr>
      <w:r w:rsidRPr="00C25EFB">
        <w:rPr>
          <w:lang w:val="en-AU"/>
        </w:rPr>
        <w:t>the child was born under a surrogacy arrangement and a court has ordered under a prescribed state/territory law that somebody else is the child's parent.</w:t>
      </w:r>
    </w:p>
    <w:p w14:paraId="1F209FDA" w14:textId="77777777" w:rsidR="00C25EFB" w:rsidRPr="00C25EFB" w:rsidRDefault="00C25EFB" w:rsidP="00C25EFB">
      <w:pPr>
        <w:rPr>
          <w:lang w:val="en-AU"/>
        </w:rPr>
      </w:pPr>
      <w:r w:rsidRPr="00C25EFB">
        <w:rPr>
          <w:lang w:val="en-AU"/>
        </w:rPr>
        <w:t xml:space="preserve">In cases where a full birth certificate is not provided to evidence a parent-child relationship, decision makers must request it from the applicant. If a full birth certificate is not able to be provided, decision makers must consider other documents such as Hukou/family books, or UNHCR family registers if supplied. Decision makers must also consider relevant country information and unusual circumstances such as late registered births. If a decision maker is not satisfied that the parent-child relationship requirement is met, decision makers may invite the applicant to undergo DNA testing as </w:t>
      </w:r>
      <w:r w:rsidRPr="00C25EFB">
        <w:rPr>
          <w:lang w:val="en-AU"/>
        </w:rPr>
        <w:lastRenderedPageBreak/>
        <w:t>an option to evidence the parent-child relationship. If DNA results are not provided, the decision maker must determine the application on the basis of the available information.</w:t>
      </w:r>
    </w:p>
    <w:p w14:paraId="41A13082" w14:textId="77777777" w:rsidR="00C25EFB" w:rsidRPr="00C25EFB" w:rsidRDefault="00C25EFB" w:rsidP="00C25EFB">
      <w:pPr>
        <w:rPr>
          <w:lang w:val="en-AU"/>
        </w:rPr>
      </w:pPr>
      <w:r w:rsidRPr="00C25EFB">
        <w:rPr>
          <w:lang w:val="en-AU"/>
        </w:rPr>
        <w:t>For DNA testing guidelines, refer to: </w:t>
      </w:r>
      <w:hyperlink r:id="rId137" w:history="1">
        <w:r w:rsidRPr="00C25EFB">
          <w:rPr>
            <w:rStyle w:val="Hyperlink"/>
            <w:lang w:val="en-AU"/>
          </w:rPr>
          <w:t>Reg 1.12 - Member of the family unit - DNA testing</w:t>
        </w:r>
      </w:hyperlink>
      <w:r w:rsidRPr="00C25EFB">
        <w:rPr>
          <w:lang w:val="en-AU"/>
        </w:rPr>
        <w:t>.</w:t>
      </w:r>
    </w:p>
    <w:p w14:paraId="5FCEBB8C" w14:textId="77777777" w:rsidR="00C25EFB" w:rsidRPr="00C25EFB" w:rsidRDefault="00C25EFB" w:rsidP="00C25EFB">
      <w:pPr>
        <w:rPr>
          <w:lang w:val="en-AU"/>
        </w:rPr>
      </w:pPr>
      <w:r w:rsidRPr="00C25EFB">
        <w:rPr>
          <w:lang w:val="en-AU"/>
        </w:rPr>
        <w:t>For policy and procedure on child-parent relationships, refer to </w:t>
      </w:r>
      <w:hyperlink r:id="rId138" w:history="1">
        <w:r w:rsidRPr="00C25EFB">
          <w:rPr>
            <w:rStyle w:val="Hyperlink"/>
            <w:lang w:val="en-AU"/>
          </w:rPr>
          <w:t>s5G – Relationships and family members – Child-parent relationships</w:t>
        </w:r>
      </w:hyperlink>
      <w:r w:rsidRPr="00C25EFB">
        <w:rPr>
          <w:lang w:val="en-AU"/>
        </w:rPr>
        <w:t> – PI (VM-3065).</w:t>
      </w:r>
    </w:p>
    <w:p w14:paraId="18FDDF46" w14:textId="77777777" w:rsidR="00C25EFB" w:rsidRPr="00C25EFB" w:rsidRDefault="00C25EFB" w:rsidP="00C25EFB">
      <w:pPr>
        <w:rPr>
          <w:b/>
          <w:bCs/>
          <w:lang w:val="en-AU"/>
        </w:rPr>
      </w:pPr>
      <w:bookmarkStart w:id="30" w:name="3_6"/>
      <w:bookmarkEnd w:id="30"/>
      <w:r w:rsidRPr="00C25EFB">
        <w:rPr>
          <w:b/>
          <w:bCs/>
          <w:lang w:val="en-AU"/>
        </w:rPr>
        <w:t>3.6. Surrogacy</w:t>
      </w:r>
    </w:p>
    <w:p w14:paraId="5E6B4C1B" w14:textId="77777777" w:rsidR="00C25EFB" w:rsidRPr="00C25EFB" w:rsidRDefault="00C25EFB" w:rsidP="00C25EFB">
      <w:pPr>
        <w:rPr>
          <w:lang w:val="en-AU"/>
        </w:rPr>
      </w:pPr>
      <w:r w:rsidRPr="00C25EFB">
        <w:rPr>
          <w:lang w:val="en-AU"/>
        </w:rPr>
        <w:t>Surrogacy is an arrangement, usually contractual, under which a person (the birth parent) agrees to bear a child for another person or persons (the commissioning parent/s) with the intention that the child be handed over to the commissioning parent/s immediately or very soon after the child’s birth. The birth parent and commissioning parent/s involved may or may not be genetically related to the child.</w:t>
      </w:r>
    </w:p>
    <w:p w14:paraId="5553932E" w14:textId="77777777" w:rsidR="00C25EFB" w:rsidRPr="00C25EFB" w:rsidRDefault="00C25EFB" w:rsidP="00C25EFB">
      <w:pPr>
        <w:rPr>
          <w:lang w:val="en-AU"/>
        </w:rPr>
      </w:pPr>
      <w:r w:rsidRPr="00C25EFB">
        <w:rPr>
          <w:lang w:val="en-AU"/>
        </w:rPr>
        <w:t>Only a child who has a biological link to a commissioning parent can be sponsored for the </w:t>
      </w:r>
      <w:hyperlink r:id="rId139" w:history="1">
        <w:r w:rsidRPr="00C25EFB">
          <w:rPr>
            <w:rStyle w:val="Hyperlink"/>
            <w:lang w:val="en-AU"/>
          </w:rPr>
          <w:t>Subclass 101 Child visa</w:t>
        </w:r>
      </w:hyperlink>
      <w:r w:rsidRPr="00C25EFB">
        <w:rPr>
          <w:lang w:val="en-AU"/>
        </w:rPr>
        <w:t>. If at least one commissioning parent has a biological link to the child and can show evidence of this (through DNA in most circumstances), the parent may sponsor the child for a Subclass 101 Child visa.</w:t>
      </w:r>
    </w:p>
    <w:p w14:paraId="024230B8" w14:textId="77777777" w:rsidR="00C25EFB" w:rsidRPr="00C25EFB" w:rsidRDefault="00C25EFB" w:rsidP="00C25EFB">
      <w:pPr>
        <w:rPr>
          <w:lang w:val="en-AU"/>
        </w:rPr>
      </w:pPr>
      <w:r w:rsidRPr="00C25EFB">
        <w:rPr>
          <w:lang w:val="en-AU"/>
        </w:rPr>
        <w:t>If there is no biological link between the commissioning parent/s and the child, or if no court order exists confirming the commissioning parent other than the biological parent is the parent of the child, and they have adopted the child, they will be required to apply for a Subclass 102 Adoption visa. If, however, the adoption took place before a commissioning parent obtained the status of being an Australian citizen, a holder of a </w:t>
      </w:r>
      <w:hyperlink r:id="rId140" w:anchor="JD_5-permanentvisadefinition" w:history="1">
        <w:r w:rsidRPr="00C25EFB">
          <w:rPr>
            <w:rStyle w:val="Hyperlink"/>
            <w:lang w:val="en-AU"/>
          </w:rPr>
          <w:t>permanent visa</w:t>
        </w:r>
      </w:hyperlink>
      <w:r w:rsidRPr="00C25EFB">
        <w:rPr>
          <w:lang w:val="en-AU"/>
        </w:rPr>
        <w:t> or an </w:t>
      </w:r>
      <w:hyperlink r:id="rId141" w:anchor="JD_103-eligibleNewZealandcitizendefinition" w:history="1">
        <w:r w:rsidRPr="00C25EFB">
          <w:rPr>
            <w:rStyle w:val="Hyperlink"/>
            <w:lang w:val="en-AU"/>
          </w:rPr>
          <w:t>ENZC</w:t>
        </w:r>
      </w:hyperlink>
      <w:r w:rsidRPr="00C25EFB">
        <w:rPr>
          <w:lang w:val="en-AU"/>
        </w:rPr>
        <w:t>, the child may qualify for a Subclass 101 Child visa per </w:t>
      </w:r>
      <w:hyperlink r:id="rId142" w:anchor="1012111c" w:history="1">
        <w:r w:rsidRPr="00C25EFB">
          <w:rPr>
            <w:rStyle w:val="Hyperlink"/>
            <w:lang w:val="en-AU"/>
          </w:rPr>
          <w:t>101.211(1)(c)(ii)</w:t>
        </w:r>
      </w:hyperlink>
      <w:r w:rsidRPr="00C25EFB">
        <w:rPr>
          <w:lang w:val="en-AU"/>
        </w:rPr>
        <w:t>.</w:t>
      </w:r>
    </w:p>
    <w:p w14:paraId="4053B0A0" w14:textId="77777777" w:rsidR="00C25EFB" w:rsidRPr="00C25EFB" w:rsidRDefault="00C25EFB" w:rsidP="00C25EFB">
      <w:pPr>
        <w:rPr>
          <w:lang w:val="en-AU"/>
        </w:rPr>
      </w:pPr>
      <w:r w:rsidRPr="00C25EFB">
        <w:rPr>
          <w:lang w:val="en-AU"/>
        </w:rPr>
        <w:t>If there is no biological link between the commissioning parent/s and the child, and if no court order exists confirming the person other than the biological parent is the parent of the child, and if they have not adopted the child, the commissioning parent/s does/do not meet the criteria for a Subclass 101 Child visa.</w:t>
      </w:r>
    </w:p>
    <w:p w14:paraId="65ABC34A" w14:textId="77777777" w:rsidR="00C25EFB" w:rsidRPr="00C25EFB" w:rsidRDefault="00C25EFB" w:rsidP="00C25EFB">
      <w:pPr>
        <w:rPr>
          <w:lang w:val="en-AU"/>
        </w:rPr>
      </w:pPr>
      <w:r w:rsidRPr="00C25EFB">
        <w:rPr>
          <w:lang w:val="en-AU"/>
        </w:rPr>
        <w:t>For more information, refer to </w:t>
      </w:r>
      <w:hyperlink r:id="rId143" w:history="1">
        <w:r w:rsidRPr="00C25EFB">
          <w:rPr>
            <w:rStyle w:val="Hyperlink"/>
            <w:lang w:val="en-AU"/>
          </w:rPr>
          <w:t>s5G – Relationships and family members – Child-parent relationships</w:t>
        </w:r>
      </w:hyperlink>
      <w:r w:rsidRPr="00C25EFB">
        <w:rPr>
          <w:lang w:val="en-AU"/>
        </w:rPr>
        <w:t> – PI (VM-3065).</w:t>
      </w:r>
    </w:p>
    <w:p w14:paraId="096FE493" w14:textId="77777777" w:rsidR="00C25EFB" w:rsidRPr="00C25EFB" w:rsidRDefault="00C25EFB" w:rsidP="00C25EFB">
      <w:pPr>
        <w:rPr>
          <w:b/>
          <w:bCs/>
          <w:lang w:val="en-AU"/>
        </w:rPr>
      </w:pPr>
      <w:bookmarkStart w:id="31" w:name="3_6_1"/>
      <w:bookmarkStart w:id="32" w:name="ql-temp11"/>
      <w:bookmarkEnd w:id="31"/>
      <w:bookmarkEnd w:id="32"/>
      <w:r w:rsidRPr="00C25EFB">
        <w:rPr>
          <w:b/>
          <w:bCs/>
          <w:lang w:val="en-AU"/>
        </w:rPr>
        <w:t> 3.6.1. Citizenship by descent</w:t>
      </w:r>
    </w:p>
    <w:p w14:paraId="24A08417" w14:textId="77777777" w:rsidR="00C25EFB" w:rsidRPr="00C25EFB" w:rsidRDefault="00C25EFB" w:rsidP="00C25EFB">
      <w:pPr>
        <w:rPr>
          <w:lang w:val="en-AU"/>
        </w:rPr>
      </w:pPr>
      <w:r w:rsidRPr="00C25EFB">
        <w:rPr>
          <w:lang w:val="en-AU"/>
        </w:rPr>
        <w:t>A surrogate child born outside Australia to an Australian citizen parent may be eligible for Australian citizenship by descent, see Australian </w:t>
      </w:r>
      <w:hyperlink r:id="rId144" w:history="1">
        <w:r w:rsidRPr="00C25EFB">
          <w:rPr>
            <w:rStyle w:val="Hyperlink"/>
            <w:lang w:val="en-AU"/>
          </w:rPr>
          <w:t>Citizenship by Descent</w:t>
        </w:r>
      </w:hyperlink>
      <w:r w:rsidRPr="00C25EFB">
        <w:rPr>
          <w:lang w:val="en-AU"/>
        </w:rPr>
        <w:t> – PI (VM-5297).</w:t>
      </w:r>
    </w:p>
    <w:p w14:paraId="3CF83209" w14:textId="77777777" w:rsidR="00C25EFB" w:rsidRPr="00C25EFB" w:rsidRDefault="00C25EFB" w:rsidP="00C25EFB">
      <w:pPr>
        <w:rPr>
          <w:b/>
          <w:bCs/>
          <w:lang w:val="en-AU"/>
        </w:rPr>
      </w:pPr>
      <w:bookmarkStart w:id="33" w:name="3_6_2"/>
      <w:bookmarkStart w:id="34" w:name="ql-temp12"/>
      <w:bookmarkEnd w:id="33"/>
      <w:bookmarkEnd w:id="34"/>
      <w:r w:rsidRPr="00C25EFB">
        <w:rPr>
          <w:b/>
          <w:bCs/>
          <w:lang w:val="en-AU"/>
        </w:rPr>
        <w:t> 3.6.2. Surrogacy – Subclass 101 Child visa requirements</w:t>
      </w:r>
    </w:p>
    <w:p w14:paraId="18A44848" w14:textId="77777777" w:rsidR="00C25EFB" w:rsidRPr="00C25EFB" w:rsidRDefault="00C25EFB" w:rsidP="00C25EFB">
      <w:pPr>
        <w:rPr>
          <w:lang w:val="en-AU"/>
        </w:rPr>
      </w:pPr>
      <w:r w:rsidRPr="00C25EFB">
        <w:rPr>
          <w:lang w:val="en-AU"/>
        </w:rPr>
        <w:lastRenderedPageBreak/>
        <w:t>For specific surrogacy cases that are not covered by the above circumstances, decision makers may email Family Program Management Section (</w:t>
      </w:r>
      <w:hyperlink r:id="rId145" w:history="1">
        <w:r w:rsidRPr="00C25EFB">
          <w:rPr>
            <w:rStyle w:val="Hyperlink"/>
            <w:lang w:val="en-AU"/>
          </w:rPr>
          <w:t>family.program.management@homeaffairs.gov.au</w:t>
        </w:r>
      </w:hyperlink>
      <w:r w:rsidRPr="00C25EFB">
        <w:rPr>
          <w:lang w:val="en-AU"/>
        </w:rPr>
        <w:t>) for advice.</w:t>
      </w:r>
    </w:p>
    <w:p w14:paraId="7175B0CB" w14:textId="77777777" w:rsidR="00C25EFB" w:rsidRPr="00C25EFB" w:rsidRDefault="00C25EFB" w:rsidP="00C25EFB">
      <w:pPr>
        <w:rPr>
          <w:b/>
          <w:bCs/>
          <w:lang w:val="en-AU"/>
        </w:rPr>
      </w:pPr>
      <w:bookmarkStart w:id="35" w:name="3_7"/>
      <w:bookmarkEnd w:id="35"/>
      <w:r w:rsidRPr="00C25EFB">
        <w:rPr>
          <w:b/>
          <w:bCs/>
          <w:lang w:val="en-AU"/>
        </w:rPr>
        <w:t>3.7. Step-children</w:t>
      </w:r>
    </w:p>
    <w:p w14:paraId="4B0C5641" w14:textId="77777777" w:rsidR="00C25EFB" w:rsidRPr="00C25EFB" w:rsidRDefault="00C25EFB" w:rsidP="00C25EFB">
      <w:pPr>
        <w:rPr>
          <w:b/>
          <w:bCs/>
          <w:lang w:val="en-AU"/>
        </w:rPr>
      </w:pPr>
      <w:bookmarkStart w:id="36" w:name="3_7_1"/>
      <w:bookmarkStart w:id="37" w:name="ql-temp13"/>
      <w:bookmarkEnd w:id="36"/>
      <w:bookmarkEnd w:id="37"/>
      <w:r w:rsidRPr="00C25EFB">
        <w:rPr>
          <w:b/>
          <w:bCs/>
          <w:lang w:val="en-AU"/>
        </w:rPr>
        <w:t> 3.7.1. Definition</w:t>
      </w:r>
    </w:p>
    <w:p w14:paraId="3355D4DB" w14:textId="77777777" w:rsidR="00C25EFB" w:rsidRPr="00C25EFB" w:rsidRDefault="00C25EFB" w:rsidP="00C25EFB">
      <w:pPr>
        <w:rPr>
          <w:lang w:val="en-AU"/>
        </w:rPr>
      </w:pPr>
      <w:r w:rsidRPr="00C25EFB">
        <w:rPr>
          <w:lang w:val="en-AU"/>
        </w:rPr>
        <w:t>Refer to:</w:t>
      </w:r>
    </w:p>
    <w:p w14:paraId="7ED395D8" w14:textId="77777777" w:rsidR="00C25EFB" w:rsidRPr="00C25EFB" w:rsidRDefault="00C25EFB" w:rsidP="00C25EFB">
      <w:pPr>
        <w:numPr>
          <w:ilvl w:val="0"/>
          <w:numId w:val="9"/>
        </w:numPr>
        <w:rPr>
          <w:lang w:val="en-AU"/>
        </w:rPr>
      </w:pPr>
      <w:r w:rsidRPr="00C25EFB">
        <w:rPr>
          <w:lang w:val="en-AU"/>
        </w:rPr>
        <w:t>Paragraph (b) of the definition of ‘</w:t>
      </w:r>
      <w:hyperlink r:id="rId146" w:anchor="JD_103-step-childdefinition" w:history="1">
        <w:r w:rsidRPr="00C25EFB">
          <w:rPr>
            <w:rStyle w:val="Hyperlink"/>
            <w:lang w:val="en-AU"/>
          </w:rPr>
          <w:t>step-child</w:t>
        </w:r>
      </w:hyperlink>
      <w:r w:rsidRPr="00C25EFB">
        <w:rPr>
          <w:lang w:val="en-AU"/>
        </w:rPr>
        <w:t>’ in regulation 1.03</w:t>
      </w:r>
    </w:p>
    <w:p w14:paraId="162879D4" w14:textId="77777777" w:rsidR="00C25EFB" w:rsidRPr="00C25EFB" w:rsidRDefault="00C25EFB" w:rsidP="00C25EFB">
      <w:pPr>
        <w:numPr>
          <w:ilvl w:val="0"/>
          <w:numId w:val="9"/>
        </w:numPr>
        <w:rPr>
          <w:lang w:val="en-AU"/>
        </w:rPr>
      </w:pPr>
      <w:hyperlink r:id="rId147" w:history="1">
        <w:r w:rsidRPr="00C25EFB">
          <w:rPr>
            <w:rStyle w:val="Hyperlink"/>
            <w:lang w:val="en-AU"/>
          </w:rPr>
          <w:t>s5G – Relationships and family members – Child-parent relationships</w:t>
        </w:r>
      </w:hyperlink>
      <w:r w:rsidRPr="00C25EFB">
        <w:rPr>
          <w:lang w:val="en-AU"/>
        </w:rPr>
        <w:t> – PI (VM-3065).</w:t>
      </w:r>
    </w:p>
    <w:p w14:paraId="29D68552" w14:textId="77777777" w:rsidR="00C25EFB" w:rsidRPr="00C25EFB" w:rsidRDefault="00C25EFB" w:rsidP="00C25EFB">
      <w:pPr>
        <w:rPr>
          <w:b/>
          <w:bCs/>
          <w:lang w:val="en-AU"/>
        </w:rPr>
      </w:pPr>
      <w:bookmarkStart w:id="38" w:name="3_7_2"/>
      <w:bookmarkStart w:id="39" w:name="ql-temp14"/>
      <w:bookmarkEnd w:id="38"/>
      <w:bookmarkEnd w:id="39"/>
      <w:r w:rsidRPr="00C25EFB">
        <w:rPr>
          <w:b/>
          <w:bCs/>
          <w:lang w:val="en-AU"/>
        </w:rPr>
        <w:t> 3.7.2. Relationship requirements</w:t>
      </w:r>
    </w:p>
    <w:p w14:paraId="25C56352" w14:textId="77777777" w:rsidR="00C25EFB" w:rsidRPr="00C25EFB" w:rsidRDefault="00C25EFB" w:rsidP="00C25EFB">
      <w:pPr>
        <w:rPr>
          <w:lang w:val="en-AU"/>
        </w:rPr>
      </w:pPr>
      <w:r w:rsidRPr="00C25EFB">
        <w:rPr>
          <w:lang w:val="en-AU"/>
        </w:rPr>
        <w:t>Sub-sub paragraph </w:t>
      </w:r>
      <w:hyperlink r:id="rId148" w:anchor="1012111c" w:history="1">
        <w:r w:rsidRPr="00C25EFB">
          <w:rPr>
            <w:rStyle w:val="Hyperlink"/>
            <w:lang w:val="en-AU"/>
          </w:rPr>
          <w:t>101.211(1)(c)(i)(B)</w:t>
        </w:r>
      </w:hyperlink>
      <w:r w:rsidRPr="00C25EFB">
        <w:rPr>
          <w:lang w:val="en-AU"/>
        </w:rPr>
        <w:t> requires an applicant claiming to be a dependent step-child of an Australian citizen, the holder of a permanent visa or an </w:t>
      </w:r>
      <w:hyperlink r:id="rId149" w:anchor="JD_103-eligibleNewZealandcitizendefinition" w:history="1">
        <w:r w:rsidRPr="00C25EFB">
          <w:rPr>
            <w:rStyle w:val="Hyperlink"/>
            <w:lang w:val="en-AU"/>
          </w:rPr>
          <w:t>ENZC</w:t>
        </w:r>
      </w:hyperlink>
      <w:r w:rsidRPr="00C25EFB">
        <w:rPr>
          <w:lang w:val="en-AU"/>
        </w:rPr>
        <w:t> to be a step-child of that person within the meaning of paragraph (b) of the definition of </w:t>
      </w:r>
      <w:hyperlink r:id="rId150" w:anchor="JD_103-step-childdefinition" w:history="1">
        <w:r w:rsidRPr="00C25EFB">
          <w:rPr>
            <w:rStyle w:val="Hyperlink"/>
            <w:lang w:val="en-AU"/>
          </w:rPr>
          <w:t>step-child</w:t>
        </w:r>
      </w:hyperlink>
      <w:r w:rsidRPr="00C25EFB">
        <w:rPr>
          <w:lang w:val="en-AU"/>
        </w:rPr>
        <w:t> in regulation 1.03. Paragraph (b) of the definition provides that a step-child in relation to a parent means a person who is not the child of the parent but:</w:t>
      </w:r>
    </w:p>
    <w:p w14:paraId="20801409" w14:textId="77777777" w:rsidR="00C25EFB" w:rsidRPr="00C25EFB" w:rsidRDefault="00C25EFB" w:rsidP="00C25EFB">
      <w:pPr>
        <w:numPr>
          <w:ilvl w:val="0"/>
          <w:numId w:val="10"/>
        </w:numPr>
        <w:rPr>
          <w:lang w:val="en-AU"/>
        </w:rPr>
      </w:pPr>
      <w:r w:rsidRPr="00C25EFB">
        <w:rPr>
          <w:lang w:val="en-AU"/>
        </w:rPr>
        <w:t>who is the child of the person’s former spouse or former de facto partner and</w:t>
      </w:r>
    </w:p>
    <w:p w14:paraId="6C8D6F8A" w14:textId="77777777" w:rsidR="00C25EFB" w:rsidRPr="00C25EFB" w:rsidRDefault="00C25EFB" w:rsidP="00C25EFB">
      <w:pPr>
        <w:numPr>
          <w:ilvl w:val="0"/>
          <w:numId w:val="10"/>
        </w:numPr>
        <w:rPr>
          <w:lang w:val="en-AU"/>
        </w:rPr>
      </w:pPr>
      <w:r w:rsidRPr="00C25EFB">
        <w:rPr>
          <w:lang w:val="en-AU"/>
        </w:rPr>
        <w:t>who has not turned 18 and</w:t>
      </w:r>
    </w:p>
    <w:p w14:paraId="08FCEBE9" w14:textId="77777777" w:rsidR="00C25EFB" w:rsidRPr="00C25EFB" w:rsidRDefault="00C25EFB" w:rsidP="00C25EFB">
      <w:pPr>
        <w:numPr>
          <w:ilvl w:val="0"/>
          <w:numId w:val="10"/>
        </w:numPr>
        <w:rPr>
          <w:lang w:val="en-AU"/>
        </w:rPr>
      </w:pPr>
      <w:r w:rsidRPr="00C25EFB">
        <w:rPr>
          <w:lang w:val="en-AU"/>
        </w:rPr>
        <w:t>in relation to whom the parent has a parenting order in force under the Family Law Act under which the parent is the person with whom a child is to live, or who is to be responsible for the child’s long-term or day-to-day care, welfare and development, or guardianship or custody, whether jointly or otherwise, under a Commonwealth, State or Territory law or a law in force in a foreign country.</w:t>
      </w:r>
    </w:p>
    <w:p w14:paraId="69F2F6F9" w14:textId="77777777" w:rsidR="00C25EFB" w:rsidRPr="00C25EFB" w:rsidRDefault="00C25EFB" w:rsidP="00C25EFB">
      <w:pPr>
        <w:rPr>
          <w:lang w:val="en-AU"/>
        </w:rPr>
      </w:pPr>
      <w:r w:rsidRPr="00C25EFB">
        <w:rPr>
          <w:lang w:val="en-AU"/>
        </w:rPr>
        <w:t>If the child is unable to meet the paragraph (b) definition of step-child, they will be unable to satisfy sub-paragraph </w:t>
      </w:r>
      <w:hyperlink r:id="rId151" w:anchor="1012111c" w:history="1">
        <w:r w:rsidRPr="00C25EFB">
          <w:rPr>
            <w:rStyle w:val="Hyperlink"/>
            <w:lang w:val="en-AU"/>
          </w:rPr>
          <w:t>101.211(1)(c)(i)</w:t>
        </w:r>
      </w:hyperlink>
      <w:r w:rsidRPr="00C25EFB">
        <w:rPr>
          <w:lang w:val="en-AU"/>
        </w:rPr>
        <w:t>.</w:t>
      </w:r>
    </w:p>
    <w:p w14:paraId="28F9AA8A" w14:textId="77777777" w:rsidR="00C25EFB" w:rsidRPr="00C25EFB" w:rsidRDefault="00C25EFB" w:rsidP="00C25EFB">
      <w:pPr>
        <w:rPr>
          <w:lang w:val="en-AU"/>
        </w:rPr>
      </w:pPr>
      <w:r w:rsidRPr="00C25EFB">
        <w:rPr>
          <w:lang w:val="en-AU"/>
        </w:rPr>
        <w:t>A child who is the child of a person who is not an Australian citizen, permanent resident or ENZC and who is the step-child of the person’s current partner who is an Australian citizen, permanent resident or ENZC cannot meet the requirements of paragraph </w:t>
      </w:r>
      <w:hyperlink r:id="rId152" w:anchor="1012111c" w:history="1">
        <w:r w:rsidRPr="00C25EFB">
          <w:rPr>
            <w:rStyle w:val="Hyperlink"/>
            <w:lang w:val="en-AU"/>
          </w:rPr>
          <w:t>101.211(1)(c)</w:t>
        </w:r>
      </w:hyperlink>
      <w:r w:rsidRPr="00C25EFB">
        <w:rPr>
          <w:lang w:val="en-AU"/>
        </w:rPr>
        <w:t>, and the child’s application must be refused.</w:t>
      </w:r>
    </w:p>
    <w:p w14:paraId="0D10422F" w14:textId="77777777" w:rsidR="00C25EFB" w:rsidRPr="00C25EFB" w:rsidRDefault="00C25EFB" w:rsidP="00C25EFB">
      <w:pPr>
        <w:rPr>
          <w:b/>
          <w:bCs/>
          <w:lang w:val="en-AU"/>
        </w:rPr>
      </w:pPr>
      <w:bookmarkStart w:id="40" w:name="3_7_3"/>
      <w:bookmarkStart w:id="41" w:name="ql-temp15"/>
      <w:bookmarkEnd w:id="40"/>
      <w:bookmarkEnd w:id="41"/>
      <w:r w:rsidRPr="00C25EFB">
        <w:rPr>
          <w:b/>
          <w:bCs/>
          <w:lang w:val="en-AU"/>
        </w:rPr>
        <w:t> 3.7.3. Effect of the relationship requirement</w:t>
      </w:r>
    </w:p>
    <w:p w14:paraId="43C7B494" w14:textId="77777777" w:rsidR="00C25EFB" w:rsidRPr="00C25EFB" w:rsidRDefault="00C25EFB" w:rsidP="00C25EFB">
      <w:pPr>
        <w:rPr>
          <w:lang w:val="en-AU"/>
        </w:rPr>
      </w:pPr>
      <w:r w:rsidRPr="00C25EFB">
        <w:rPr>
          <w:lang w:val="en-AU"/>
        </w:rPr>
        <w:t>The purpose and effect of this criterion (in circumstances other than those above) is to prevent a </w:t>
      </w:r>
      <w:hyperlink r:id="rId153" w:anchor="JD_103-step-childdefinition" w:history="1">
        <w:r w:rsidRPr="00C25EFB">
          <w:rPr>
            <w:rStyle w:val="Hyperlink"/>
            <w:lang w:val="en-AU"/>
          </w:rPr>
          <w:t>step-child</w:t>
        </w:r>
      </w:hyperlink>
      <w:r w:rsidRPr="00C25EFB">
        <w:rPr>
          <w:lang w:val="en-AU"/>
        </w:rPr>
        <w:t> being granted a </w:t>
      </w:r>
      <w:hyperlink r:id="rId154" w:history="1">
        <w:r w:rsidRPr="00C25EFB">
          <w:rPr>
            <w:rStyle w:val="Hyperlink"/>
            <w:lang w:val="en-AU"/>
          </w:rPr>
          <w:t>Subclass 101 Child visa</w:t>
        </w:r>
      </w:hyperlink>
      <w:r w:rsidRPr="00C25EFB">
        <w:rPr>
          <w:lang w:val="en-AU"/>
        </w:rPr>
        <w:t> unless their parent (not step-parent) is an Australian citizen, the holder of an Australian permanent visa or an</w:t>
      </w:r>
      <w:hyperlink r:id="rId155" w:anchor="JD_103-eligibleNewZealandcitizendefinition" w:history="1">
        <w:r w:rsidRPr="00C25EFB">
          <w:rPr>
            <w:rStyle w:val="Hyperlink"/>
            <w:lang w:val="en-AU"/>
          </w:rPr>
          <w:t> ENZC</w:t>
        </w:r>
      </w:hyperlink>
      <w:r w:rsidRPr="00C25EFB">
        <w:rPr>
          <w:lang w:val="en-AU"/>
        </w:rPr>
        <w:t> – see paragraph </w:t>
      </w:r>
      <w:hyperlink r:id="rId156" w:anchor="1012111c" w:history="1">
        <w:r w:rsidRPr="00C25EFB">
          <w:rPr>
            <w:rStyle w:val="Hyperlink"/>
            <w:lang w:val="en-AU"/>
          </w:rPr>
          <w:t>101.211(1)(c)</w:t>
        </w:r>
      </w:hyperlink>
      <w:r w:rsidRPr="00C25EFB">
        <w:rPr>
          <w:lang w:val="en-AU"/>
        </w:rPr>
        <w:t>.</w:t>
      </w:r>
    </w:p>
    <w:p w14:paraId="5F6771BF" w14:textId="77777777" w:rsidR="00C25EFB" w:rsidRPr="00C25EFB" w:rsidRDefault="00C25EFB" w:rsidP="00C25EFB">
      <w:pPr>
        <w:rPr>
          <w:b/>
          <w:bCs/>
          <w:lang w:val="en-AU"/>
        </w:rPr>
      </w:pPr>
      <w:bookmarkStart w:id="42" w:name="3_7_4"/>
      <w:bookmarkStart w:id="43" w:name="ql-temp16"/>
      <w:bookmarkEnd w:id="42"/>
      <w:bookmarkEnd w:id="43"/>
      <w:r w:rsidRPr="00C25EFB">
        <w:rPr>
          <w:b/>
          <w:bCs/>
          <w:lang w:val="en-AU"/>
        </w:rPr>
        <w:t> 3.7.4. Evidence of step-relationship</w:t>
      </w:r>
    </w:p>
    <w:p w14:paraId="1E83A061" w14:textId="77777777" w:rsidR="00C25EFB" w:rsidRPr="00C25EFB" w:rsidRDefault="00C25EFB" w:rsidP="00C25EFB">
      <w:pPr>
        <w:rPr>
          <w:lang w:val="en-AU"/>
        </w:rPr>
      </w:pPr>
      <w:r w:rsidRPr="00C25EFB">
        <w:rPr>
          <w:lang w:val="en-AU"/>
        </w:rPr>
        <w:lastRenderedPageBreak/>
        <w:t>Having regard to the definition of </w:t>
      </w:r>
      <w:hyperlink r:id="rId157" w:anchor="JD_103-step-childdefinition" w:history="1">
        <w:r w:rsidRPr="00C25EFB">
          <w:rPr>
            <w:rStyle w:val="Hyperlink"/>
            <w:lang w:val="en-AU"/>
          </w:rPr>
          <w:t>step-child</w:t>
        </w:r>
      </w:hyperlink>
      <w:r w:rsidRPr="00C25EFB">
        <w:rPr>
          <w:lang w:val="en-AU"/>
        </w:rPr>
        <w:t> in paragraph (b) of regulation 1.03 the relationship is to be evidenced as follows:</w:t>
      </w:r>
    </w:p>
    <w:p w14:paraId="3AAC639C" w14:textId="77777777" w:rsidR="00C25EFB" w:rsidRPr="00C25EFB" w:rsidRDefault="00C25EFB" w:rsidP="00C25EFB">
      <w:pPr>
        <w:numPr>
          <w:ilvl w:val="0"/>
          <w:numId w:val="11"/>
        </w:numPr>
        <w:rPr>
          <w:lang w:val="en-AU"/>
        </w:rPr>
      </w:pPr>
      <w:r w:rsidRPr="00C25EFB">
        <w:rPr>
          <w:lang w:val="en-AU"/>
        </w:rPr>
        <w:t>evidence that the child's parent was, but is no longer, the partner of the step-parent (such as a divorce certificate)</w:t>
      </w:r>
    </w:p>
    <w:p w14:paraId="02761E42" w14:textId="77777777" w:rsidR="00C25EFB" w:rsidRPr="00C25EFB" w:rsidRDefault="00C25EFB" w:rsidP="00C25EFB">
      <w:pPr>
        <w:numPr>
          <w:ilvl w:val="0"/>
          <w:numId w:val="11"/>
        </w:numPr>
        <w:rPr>
          <w:lang w:val="en-AU"/>
        </w:rPr>
      </w:pPr>
      <w:r w:rsidRPr="00C25EFB">
        <w:rPr>
          <w:lang w:val="en-AU"/>
        </w:rPr>
        <w:t>evidence of the relationship between that parent and the child (such as the child’s birth certificate) and</w:t>
      </w:r>
    </w:p>
    <w:p w14:paraId="08738181" w14:textId="77777777" w:rsidR="00C25EFB" w:rsidRPr="00C25EFB" w:rsidRDefault="00C25EFB" w:rsidP="00C25EFB">
      <w:pPr>
        <w:numPr>
          <w:ilvl w:val="0"/>
          <w:numId w:val="11"/>
        </w:numPr>
        <w:rPr>
          <w:lang w:val="en-AU"/>
        </w:rPr>
      </w:pPr>
      <w:r w:rsidRPr="00C25EFB">
        <w:rPr>
          <w:lang w:val="en-AU"/>
        </w:rPr>
        <w:t>evidence that the step-parent now has custody or guardianship of the child (such as a court order).</w:t>
      </w:r>
    </w:p>
    <w:p w14:paraId="523BD5D5" w14:textId="77777777" w:rsidR="00C25EFB" w:rsidRPr="00C25EFB" w:rsidRDefault="00C25EFB" w:rsidP="00C25EFB">
      <w:pPr>
        <w:rPr>
          <w:b/>
          <w:bCs/>
          <w:lang w:val="en-AU"/>
        </w:rPr>
      </w:pPr>
      <w:bookmarkStart w:id="44" w:name="3_8"/>
      <w:bookmarkEnd w:id="44"/>
      <w:r w:rsidRPr="00C25EFB">
        <w:rPr>
          <w:b/>
          <w:bCs/>
          <w:lang w:val="en-AU"/>
        </w:rPr>
        <w:t>3.8. Adoption cases</w:t>
      </w:r>
    </w:p>
    <w:p w14:paraId="5C871E0A" w14:textId="77777777" w:rsidR="00C25EFB" w:rsidRPr="00C25EFB" w:rsidRDefault="00C25EFB" w:rsidP="00C25EFB">
      <w:pPr>
        <w:rPr>
          <w:b/>
          <w:bCs/>
          <w:lang w:val="en-AU"/>
        </w:rPr>
      </w:pPr>
      <w:bookmarkStart w:id="45" w:name="ql-temp17"/>
      <w:bookmarkEnd w:id="45"/>
      <w:r w:rsidRPr="00C25EFB">
        <w:rPr>
          <w:b/>
          <w:bCs/>
          <w:lang w:val="en-AU"/>
        </w:rPr>
        <w:t> 3.8.1. Eligibility – overview</w:t>
      </w:r>
    </w:p>
    <w:p w14:paraId="4698561A" w14:textId="77777777" w:rsidR="00C25EFB" w:rsidRPr="00C25EFB" w:rsidRDefault="00C25EFB" w:rsidP="00C25EFB">
      <w:pPr>
        <w:rPr>
          <w:b/>
          <w:bCs/>
          <w:lang w:val="en-AU"/>
        </w:rPr>
      </w:pPr>
      <w:bookmarkStart w:id="46" w:name="3_8_1"/>
      <w:bookmarkEnd w:id="46"/>
      <w:r w:rsidRPr="00C25EFB">
        <w:rPr>
          <w:b/>
          <w:bCs/>
          <w:lang w:val="en-AU"/>
        </w:rPr>
        <w:t>3.8.1.1. Requirements</w:t>
      </w:r>
    </w:p>
    <w:p w14:paraId="5D2BEF92" w14:textId="77777777" w:rsidR="00C25EFB" w:rsidRPr="00C25EFB" w:rsidRDefault="00C25EFB" w:rsidP="00C25EFB">
      <w:pPr>
        <w:rPr>
          <w:lang w:val="en-AU"/>
        </w:rPr>
      </w:pPr>
      <w:r w:rsidRPr="00C25EFB">
        <w:rPr>
          <w:lang w:val="en-AU"/>
        </w:rPr>
        <w:t>Subparagraph </w:t>
      </w:r>
      <w:hyperlink r:id="rId158" w:anchor="1012111c" w:history="1">
        <w:r w:rsidRPr="00C25EFB">
          <w:rPr>
            <w:rStyle w:val="Hyperlink"/>
            <w:lang w:val="en-AU"/>
          </w:rPr>
          <w:t>101.211(1)(c)(ii)</w:t>
        </w:r>
      </w:hyperlink>
      <w:r w:rsidRPr="00C25EFB">
        <w:rPr>
          <w:lang w:val="en-AU"/>
        </w:rPr>
        <w:t> applies if the adoptive parent was not an Australian citizen, the holder of a permanent visa or an </w:t>
      </w:r>
      <w:hyperlink r:id="rId159" w:anchor="JD_103-eligibleNewZealandcitizendefinition" w:history="1">
        <w:r w:rsidRPr="00C25EFB">
          <w:rPr>
            <w:rStyle w:val="Hyperlink"/>
            <w:lang w:val="en-AU"/>
          </w:rPr>
          <w:t>ENZC</w:t>
        </w:r>
      </w:hyperlink>
      <w:r w:rsidRPr="00C25EFB">
        <w:rPr>
          <w:lang w:val="en-AU"/>
        </w:rPr>
        <w:t> when the adoption was finalised but later became (by the time of application) an Australian citizen, the holder of a permanent visa or an ENZC.</w:t>
      </w:r>
    </w:p>
    <w:p w14:paraId="7992A2DB" w14:textId="77777777" w:rsidR="00C25EFB" w:rsidRPr="00C25EFB" w:rsidRDefault="00C25EFB" w:rsidP="00C25EFB">
      <w:pPr>
        <w:rPr>
          <w:lang w:val="en-AU"/>
        </w:rPr>
      </w:pPr>
      <w:r w:rsidRPr="00C25EFB">
        <w:rPr>
          <w:lang w:val="en-AU"/>
        </w:rPr>
        <w:t>The parent of the applicant is required to provide documentary evidence that they became an Australian citizen, Australian permanent resident or ENZC after the adoption took place. Decision makers are to confirm the parent’s status via departmental systems. If the decision maker requires further evidence, they must ask the applicant for documents such as an Australian citizenship certificate or a permanent visa grant notification.</w:t>
      </w:r>
    </w:p>
    <w:p w14:paraId="097E9E34" w14:textId="77777777" w:rsidR="00C25EFB" w:rsidRPr="00C25EFB" w:rsidRDefault="00C25EFB" w:rsidP="00C25EFB">
      <w:pPr>
        <w:rPr>
          <w:b/>
          <w:bCs/>
          <w:lang w:val="en-AU"/>
        </w:rPr>
      </w:pPr>
      <w:bookmarkStart w:id="47" w:name="3_8_2"/>
      <w:bookmarkStart w:id="48" w:name="ql-temp18"/>
      <w:bookmarkEnd w:id="47"/>
      <w:bookmarkEnd w:id="48"/>
      <w:r w:rsidRPr="00C25EFB">
        <w:rPr>
          <w:b/>
          <w:bCs/>
          <w:lang w:val="en-AU"/>
        </w:rPr>
        <w:t> 3.8.2. Evidence of adoption</w:t>
      </w:r>
    </w:p>
    <w:p w14:paraId="5987E111" w14:textId="77777777" w:rsidR="00C25EFB" w:rsidRPr="00C25EFB" w:rsidRDefault="00C25EFB" w:rsidP="00C25EFB">
      <w:pPr>
        <w:rPr>
          <w:lang w:val="en-AU"/>
        </w:rPr>
      </w:pPr>
      <w:r w:rsidRPr="00C25EFB">
        <w:rPr>
          <w:lang w:val="en-AU"/>
        </w:rPr>
        <w:t>In all cases, documentary evidence must be provided that an ‘</w:t>
      </w:r>
      <w:hyperlink r:id="rId160" w:anchor="JD_104-Adoption" w:history="1">
        <w:r w:rsidRPr="00C25EFB">
          <w:rPr>
            <w:rStyle w:val="Hyperlink"/>
            <w:lang w:val="en-AU"/>
          </w:rPr>
          <w:t>adoption</w:t>
        </w:r>
      </w:hyperlink>
      <w:r w:rsidRPr="00C25EFB">
        <w:rPr>
          <w:lang w:val="en-AU"/>
        </w:rPr>
        <w:t>,’ as defined in regulation 1.04, has taken place.</w:t>
      </w:r>
    </w:p>
    <w:p w14:paraId="4CD24183" w14:textId="77777777" w:rsidR="00C25EFB" w:rsidRPr="00C25EFB" w:rsidRDefault="00C25EFB" w:rsidP="00C25EFB">
      <w:pPr>
        <w:rPr>
          <w:lang w:val="en-AU"/>
        </w:rPr>
      </w:pPr>
      <w:r w:rsidRPr="00C25EFB">
        <w:rPr>
          <w:lang w:val="en-AU"/>
        </w:rPr>
        <w:t>Regulation </w:t>
      </w:r>
      <w:hyperlink r:id="rId161" w:anchor="JD_104-Adoption" w:history="1">
        <w:r w:rsidRPr="00C25EFB">
          <w:rPr>
            <w:rStyle w:val="Hyperlink"/>
            <w:lang w:val="en-AU"/>
          </w:rPr>
          <w:t>1.04</w:t>
        </w:r>
      </w:hyperlink>
      <w:r w:rsidRPr="00C25EFB">
        <w:rPr>
          <w:lang w:val="en-AU"/>
        </w:rPr>
        <w:t> provides that an adoptee is taken to have been adopted by the adopter if, before the adoptee attained the age of 18 years, the adopter assumed a parental role in relation to the adoptee under:</w:t>
      </w:r>
    </w:p>
    <w:p w14:paraId="39280D7D" w14:textId="77777777" w:rsidR="00C25EFB" w:rsidRPr="00C25EFB" w:rsidRDefault="00C25EFB" w:rsidP="00C25EFB">
      <w:pPr>
        <w:numPr>
          <w:ilvl w:val="0"/>
          <w:numId w:val="12"/>
        </w:numPr>
        <w:rPr>
          <w:lang w:val="en-AU"/>
        </w:rPr>
      </w:pPr>
      <w:r w:rsidRPr="00C25EFB">
        <w:rPr>
          <w:lang w:val="en-AU"/>
        </w:rPr>
        <w:t>formal adoption arrangements made in accordance with, or recognised under, the law of a state or territory of Australia relating to the adoption of children, (see paragraph </w:t>
      </w:r>
      <w:hyperlink r:id="rId162" w:anchor="JD_104-Adoption" w:history="1">
        <w:r w:rsidRPr="00C25EFB">
          <w:rPr>
            <w:rStyle w:val="Hyperlink"/>
            <w:lang w:val="en-AU"/>
          </w:rPr>
          <w:t>1.04(1)(a)</w:t>
        </w:r>
      </w:hyperlink>
      <w:r w:rsidRPr="00C25EFB">
        <w:rPr>
          <w:lang w:val="en-AU"/>
        </w:rPr>
        <w:t>) or</w:t>
      </w:r>
    </w:p>
    <w:p w14:paraId="509A5883" w14:textId="77777777" w:rsidR="00C25EFB" w:rsidRPr="00C25EFB" w:rsidRDefault="00C25EFB" w:rsidP="00C25EFB">
      <w:pPr>
        <w:numPr>
          <w:ilvl w:val="0"/>
          <w:numId w:val="12"/>
        </w:numPr>
        <w:rPr>
          <w:lang w:val="en-AU"/>
        </w:rPr>
      </w:pPr>
      <w:r w:rsidRPr="00C25EFB">
        <w:rPr>
          <w:lang w:val="en-AU"/>
        </w:rPr>
        <w:t>formal adoption arrangements made in accordance with the law of another country, being arrangements under which the persons who were recognised by law as the parents of the adoptee before those arrangements took effect ceased to be so recognised and the adopter became so recognised, (see paragraph </w:t>
      </w:r>
      <w:hyperlink r:id="rId163" w:anchor="JD_104-Adoption" w:history="1">
        <w:r w:rsidRPr="00C25EFB">
          <w:rPr>
            <w:rStyle w:val="Hyperlink"/>
            <w:lang w:val="en-AU"/>
          </w:rPr>
          <w:t>1.04(1)(b)</w:t>
        </w:r>
      </w:hyperlink>
      <w:r w:rsidRPr="00C25EFB">
        <w:rPr>
          <w:lang w:val="en-AU"/>
        </w:rPr>
        <w:t>) or</w:t>
      </w:r>
    </w:p>
    <w:p w14:paraId="4C428D34" w14:textId="77777777" w:rsidR="00C25EFB" w:rsidRPr="00C25EFB" w:rsidRDefault="00C25EFB" w:rsidP="00C25EFB">
      <w:pPr>
        <w:numPr>
          <w:ilvl w:val="0"/>
          <w:numId w:val="12"/>
        </w:numPr>
        <w:rPr>
          <w:lang w:val="en-AU"/>
        </w:rPr>
      </w:pPr>
      <w:r w:rsidRPr="00C25EFB">
        <w:rPr>
          <w:lang w:val="en-AU"/>
        </w:rPr>
        <w:lastRenderedPageBreak/>
        <w:t>other arrangements entered into outside Australia that are taken to be in the nature of adoption under subregulation </w:t>
      </w:r>
      <w:hyperlink r:id="rId164" w:anchor="JD_10440241" w:history="1">
        <w:r w:rsidRPr="00C25EFB">
          <w:rPr>
            <w:rStyle w:val="Hyperlink"/>
            <w:lang w:val="en-AU"/>
          </w:rPr>
          <w:t>1.04(2)</w:t>
        </w:r>
      </w:hyperlink>
      <w:r w:rsidRPr="00C25EFB">
        <w:rPr>
          <w:lang w:val="en-AU"/>
        </w:rPr>
        <w:t>, (see paragraph </w:t>
      </w:r>
      <w:hyperlink r:id="rId165" w:anchor="JD_104-Adoption" w:history="1">
        <w:r w:rsidRPr="00C25EFB">
          <w:rPr>
            <w:rStyle w:val="Hyperlink"/>
            <w:lang w:val="en-AU"/>
          </w:rPr>
          <w:t>1.04(1)(c)</w:t>
        </w:r>
      </w:hyperlink>
      <w:r w:rsidRPr="00C25EFB">
        <w:rPr>
          <w:lang w:val="en-AU"/>
        </w:rPr>
        <w:t>).</w:t>
      </w:r>
    </w:p>
    <w:p w14:paraId="302FE825" w14:textId="77777777" w:rsidR="00C25EFB" w:rsidRPr="00C25EFB" w:rsidRDefault="00C25EFB" w:rsidP="00C25EFB">
      <w:pPr>
        <w:rPr>
          <w:lang w:val="en-AU"/>
        </w:rPr>
      </w:pPr>
      <w:r w:rsidRPr="00C25EFB">
        <w:rPr>
          <w:lang w:val="en-AU"/>
        </w:rPr>
        <w:t>Under subregulation 1.04(2), arrangements are taken to be in the nature of adoption if:</w:t>
      </w:r>
    </w:p>
    <w:p w14:paraId="38E9AEA1" w14:textId="77777777" w:rsidR="00C25EFB" w:rsidRPr="00C25EFB" w:rsidRDefault="00C25EFB" w:rsidP="00C25EFB">
      <w:pPr>
        <w:numPr>
          <w:ilvl w:val="0"/>
          <w:numId w:val="13"/>
        </w:numPr>
        <w:rPr>
          <w:lang w:val="en-AU"/>
        </w:rPr>
      </w:pPr>
      <w:r w:rsidRPr="00C25EFB">
        <w:rPr>
          <w:lang w:val="en-AU"/>
        </w:rPr>
        <w:t>the arrangements were made in accordance with the usual practice, or a recognised custom, in the culture or cultures of the adoptee and the adopter, (see paragraph </w:t>
      </w:r>
      <w:hyperlink r:id="rId166" w:anchor="JD_10440241" w:history="1">
        <w:r w:rsidRPr="00C25EFB">
          <w:rPr>
            <w:rStyle w:val="Hyperlink"/>
            <w:lang w:val="en-AU"/>
          </w:rPr>
          <w:t>1.04(2)(a)</w:t>
        </w:r>
      </w:hyperlink>
      <w:r w:rsidRPr="00C25EFB">
        <w:rPr>
          <w:lang w:val="en-AU"/>
        </w:rPr>
        <w:t>) and</w:t>
      </w:r>
    </w:p>
    <w:p w14:paraId="77DD327F" w14:textId="77777777" w:rsidR="00C25EFB" w:rsidRPr="00C25EFB" w:rsidRDefault="00C25EFB" w:rsidP="00C25EFB">
      <w:pPr>
        <w:numPr>
          <w:ilvl w:val="0"/>
          <w:numId w:val="13"/>
        </w:numPr>
        <w:rPr>
          <w:lang w:val="en-AU"/>
        </w:rPr>
      </w:pPr>
      <w:r w:rsidRPr="00C25EFB">
        <w:rPr>
          <w:lang w:val="en-AU"/>
        </w:rPr>
        <w:t>the child-parent relationship between the adoptee and the adopter is significantly closer that any such relationship between the adoptee and any other person or persons, having regard to the nature and duration of the arrangements, (see paragraph </w:t>
      </w:r>
      <w:hyperlink r:id="rId167" w:anchor="JD_10440241" w:history="1">
        <w:r w:rsidRPr="00C25EFB">
          <w:rPr>
            <w:rStyle w:val="Hyperlink"/>
            <w:lang w:val="en-AU"/>
          </w:rPr>
          <w:t>1.04(2)(b)</w:t>
        </w:r>
      </w:hyperlink>
      <w:r w:rsidRPr="00C25EFB">
        <w:rPr>
          <w:lang w:val="en-AU"/>
        </w:rPr>
        <w:t>) and</w:t>
      </w:r>
    </w:p>
    <w:p w14:paraId="7BE7346F" w14:textId="77777777" w:rsidR="00C25EFB" w:rsidRPr="00C25EFB" w:rsidRDefault="00C25EFB" w:rsidP="00C25EFB">
      <w:pPr>
        <w:numPr>
          <w:ilvl w:val="0"/>
          <w:numId w:val="13"/>
        </w:numPr>
        <w:rPr>
          <w:lang w:val="en-AU"/>
        </w:rPr>
      </w:pPr>
      <w:r w:rsidRPr="00C25EFB">
        <w:rPr>
          <w:lang w:val="en-AU"/>
        </w:rPr>
        <w:t>the Minister is satisfied that:</w:t>
      </w:r>
    </w:p>
    <w:p w14:paraId="6FD381BB" w14:textId="77777777" w:rsidR="00C25EFB" w:rsidRPr="00C25EFB" w:rsidRDefault="00C25EFB" w:rsidP="00C25EFB">
      <w:pPr>
        <w:numPr>
          <w:ilvl w:val="1"/>
          <w:numId w:val="13"/>
        </w:numPr>
        <w:rPr>
          <w:lang w:val="en-AU"/>
        </w:rPr>
      </w:pPr>
      <w:r w:rsidRPr="00C25EFB">
        <w:rPr>
          <w:lang w:val="en-AU"/>
        </w:rPr>
        <w:t>formal adoption of the kind referred to in paragraph 1.04(1)(b), was not available under the law of the place where the arrangements were made, or was not reasonably practicable in the circumstances, (see paragraph </w:t>
      </w:r>
      <w:hyperlink r:id="rId168" w:anchor="JD_10440241" w:history="1">
        <w:r w:rsidRPr="00C25EFB">
          <w:rPr>
            <w:rStyle w:val="Hyperlink"/>
            <w:lang w:val="en-AU"/>
          </w:rPr>
          <w:t>1.04(2)(c)(i)</w:t>
        </w:r>
      </w:hyperlink>
      <w:r w:rsidRPr="00C25EFB">
        <w:rPr>
          <w:lang w:val="en-AU"/>
        </w:rPr>
        <w:t>) and</w:t>
      </w:r>
    </w:p>
    <w:p w14:paraId="2024C312" w14:textId="77777777" w:rsidR="00C25EFB" w:rsidRPr="00C25EFB" w:rsidRDefault="00C25EFB" w:rsidP="00C25EFB">
      <w:pPr>
        <w:numPr>
          <w:ilvl w:val="1"/>
          <w:numId w:val="13"/>
        </w:numPr>
        <w:rPr>
          <w:lang w:val="en-AU"/>
        </w:rPr>
      </w:pPr>
      <w:r w:rsidRPr="00C25EFB">
        <w:rPr>
          <w:lang w:val="en-AU"/>
        </w:rPr>
        <w:t>the arrangements have not been contrived to circumvent Australian migration requirements, (see paragraph </w:t>
      </w:r>
      <w:hyperlink r:id="rId169" w:anchor="JD_10440241" w:history="1">
        <w:r w:rsidRPr="00C25EFB">
          <w:rPr>
            <w:rStyle w:val="Hyperlink"/>
            <w:lang w:val="en-AU"/>
          </w:rPr>
          <w:t>1.04(2)(c)(ii)</w:t>
        </w:r>
      </w:hyperlink>
      <w:r w:rsidRPr="00C25EFB">
        <w:rPr>
          <w:lang w:val="en-AU"/>
        </w:rPr>
        <w:t>).</w:t>
      </w:r>
    </w:p>
    <w:p w14:paraId="3D5C3ED0" w14:textId="77777777" w:rsidR="00C25EFB" w:rsidRPr="00C25EFB" w:rsidRDefault="00C25EFB" w:rsidP="00C25EFB">
      <w:pPr>
        <w:rPr>
          <w:lang w:val="en-AU"/>
        </w:rPr>
      </w:pPr>
      <w:r w:rsidRPr="00C25EFB">
        <w:rPr>
          <w:lang w:val="en-AU"/>
        </w:rPr>
        <w:t>For policy and procedure, refer to </w:t>
      </w:r>
      <w:hyperlink r:id="rId170" w:history="1">
        <w:r w:rsidRPr="00C25EFB">
          <w:rPr>
            <w:rStyle w:val="Hyperlink"/>
            <w:lang w:val="en-AU"/>
          </w:rPr>
          <w:t>Reg 1.04 – Adoption</w:t>
        </w:r>
      </w:hyperlink>
      <w:r w:rsidRPr="00C25EFB">
        <w:rPr>
          <w:lang w:val="en-AU"/>
        </w:rPr>
        <w:t> – PI (VM-3052).</w:t>
      </w:r>
    </w:p>
    <w:p w14:paraId="16E29106" w14:textId="77777777" w:rsidR="00C25EFB" w:rsidRPr="00C25EFB" w:rsidRDefault="00C25EFB" w:rsidP="00C25EFB">
      <w:pPr>
        <w:rPr>
          <w:b/>
          <w:bCs/>
          <w:lang w:val="en-AU"/>
        </w:rPr>
      </w:pPr>
      <w:bookmarkStart w:id="49" w:name="3_8_3"/>
      <w:bookmarkStart w:id="50" w:name="ql-temp19"/>
      <w:bookmarkEnd w:id="49"/>
      <w:bookmarkEnd w:id="50"/>
      <w:r w:rsidRPr="00C25EFB">
        <w:rPr>
          <w:b/>
          <w:bCs/>
          <w:lang w:val="en-AU"/>
        </w:rPr>
        <w:t> 3.8.3. Adoption Age limits</w:t>
      </w:r>
    </w:p>
    <w:p w14:paraId="0CE25665" w14:textId="77777777" w:rsidR="00C25EFB" w:rsidRPr="00C25EFB" w:rsidRDefault="00C25EFB" w:rsidP="00C25EFB">
      <w:pPr>
        <w:rPr>
          <w:lang w:val="en-AU"/>
        </w:rPr>
      </w:pPr>
      <w:r w:rsidRPr="00C25EFB">
        <w:rPr>
          <w:lang w:val="en-AU"/>
        </w:rPr>
        <w:t>In accordance with the regulation 1.04 definition of </w:t>
      </w:r>
      <w:hyperlink r:id="rId171" w:anchor="JD_104-Adoption" w:history="1">
        <w:r w:rsidRPr="00C25EFB">
          <w:rPr>
            <w:rStyle w:val="Hyperlink"/>
            <w:lang w:val="en-AU"/>
          </w:rPr>
          <w:t>adoption</w:t>
        </w:r>
      </w:hyperlink>
      <w:r w:rsidRPr="00C25EFB">
        <w:rPr>
          <w:lang w:val="en-AU"/>
        </w:rPr>
        <w:t>, the applicant must have been under 18 years of age at the time of adoption, that is, when the adoption was finalised. This requirement however is not to be confused with the criteria in clauses </w:t>
      </w:r>
      <w:hyperlink r:id="rId172" w:anchor="JD_101211" w:history="1">
        <w:r w:rsidRPr="00C25EFB">
          <w:rPr>
            <w:rStyle w:val="Hyperlink"/>
            <w:lang w:val="en-AU"/>
          </w:rPr>
          <w:t>101.211</w:t>
        </w:r>
      </w:hyperlink>
      <w:r w:rsidRPr="00C25EFB">
        <w:rPr>
          <w:lang w:val="en-AU"/>
        </w:rPr>
        <w:t> and </w:t>
      </w:r>
      <w:hyperlink r:id="rId173" w:anchor="JD_101213" w:history="1">
        <w:r w:rsidRPr="00C25EFB">
          <w:rPr>
            <w:rStyle w:val="Hyperlink"/>
            <w:lang w:val="en-AU"/>
          </w:rPr>
          <w:t>101.213</w:t>
        </w:r>
      </w:hyperlink>
      <w:r w:rsidRPr="00C25EFB">
        <w:rPr>
          <w:lang w:val="en-AU"/>
        </w:rPr>
        <w:t>.</w:t>
      </w:r>
    </w:p>
    <w:p w14:paraId="6219118B" w14:textId="77777777" w:rsidR="00C25EFB" w:rsidRPr="00C25EFB" w:rsidRDefault="00C25EFB" w:rsidP="00C25EFB">
      <w:pPr>
        <w:rPr>
          <w:b/>
          <w:bCs/>
          <w:lang w:val="en-AU"/>
        </w:rPr>
      </w:pPr>
      <w:bookmarkStart w:id="51" w:name="3_9"/>
      <w:bookmarkEnd w:id="51"/>
      <w:r w:rsidRPr="00C25EFB">
        <w:rPr>
          <w:b/>
          <w:bCs/>
          <w:lang w:val="en-AU"/>
        </w:rPr>
        <w:t>3.9. Dependency</w:t>
      </w:r>
    </w:p>
    <w:p w14:paraId="76C2EBD1" w14:textId="77777777" w:rsidR="00C25EFB" w:rsidRPr="00C25EFB" w:rsidRDefault="00C25EFB" w:rsidP="00C25EFB">
      <w:pPr>
        <w:rPr>
          <w:b/>
          <w:bCs/>
          <w:lang w:val="en-AU"/>
        </w:rPr>
      </w:pPr>
      <w:bookmarkStart w:id="52" w:name="3_9_1"/>
      <w:bookmarkStart w:id="53" w:name="ql-temp20"/>
      <w:bookmarkEnd w:id="52"/>
      <w:bookmarkEnd w:id="53"/>
      <w:r w:rsidRPr="00C25EFB">
        <w:rPr>
          <w:b/>
          <w:bCs/>
          <w:lang w:val="en-AU"/>
        </w:rPr>
        <w:t> 3.9.1. Time of application upper age limit (under 25 years)</w:t>
      </w:r>
    </w:p>
    <w:p w14:paraId="2EDDA777" w14:textId="77777777" w:rsidR="00C25EFB" w:rsidRPr="00C25EFB" w:rsidRDefault="00C25EFB" w:rsidP="00C25EFB">
      <w:pPr>
        <w:rPr>
          <w:lang w:val="en-AU"/>
        </w:rPr>
      </w:pPr>
      <w:r w:rsidRPr="00C25EFB">
        <w:rPr>
          <w:lang w:val="en-AU"/>
        </w:rPr>
        <w:t>Paragraph </w:t>
      </w:r>
      <w:hyperlink r:id="rId174" w:anchor="JD_101211" w:history="1">
        <w:r w:rsidRPr="00C25EFB">
          <w:rPr>
            <w:rStyle w:val="Hyperlink"/>
            <w:lang w:val="en-AU"/>
          </w:rPr>
          <w:t>101.211(1)(b)</w:t>
        </w:r>
      </w:hyperlink>
      <w:r w:rsidRPr="00C25EFB">
        <w:rPr>
          <w:lang w:val="en-AU"/>
        </w:rPr>
        <w:t> requires the applicant to be under 25 years of age at the time of application, unless they satisfy subclause </w:t>
      </w:r>
      <w:hyperlink r:id="rId175" w:anchor="1012112" w:history="1">
        <w:r w:rsidRPr="00C25EFB">
          <w:rPr>
            <w:rStyle w:val="Hyperlink"/>
            <w:lang w:val="en-AU"/>
          </w:rPr>
          <w:t>101.211(2)</w:t>
        </w:r>
      </w:hyperlink>
      <w:r w:rsidRPr="00C25EFB">
        <w:rPr>
          <w:lang w:val="en-AU"/>
        </w:rPr>
        <w:t> that is, unless they are incapacitated for work due to the total or partial loss of the child’s or step-child’s bodily or mental functions.</w:t>
      </w:r>
    </w:p>
    <w:p w14:paraId="086E417F" w14:textId="77777777" w:rsidR="00C25EFB" w:rsidRPr="00C25EFB" w:rsidRDefault="00C25EFB" w:rsidP="00C25EFB">
      <w:pPr>
        <w:rPr>
          <w:lang w:val="en-AU"/>
        </w:rPr>
      </w:pPr>
      <w:r w:rsidRPr="00C25EFB">
        <w:rPr>
          <w:lang w:val="en-AU"/>
        </w:rPr>
        <w:t>Therefore, the ‘dependent child’, including step or adopted children, must be:</w:t>
      </w:r>
    </w:p>
    <w:p w14:paraId="08D360A2" w14:textId="77777777" w:rsidR="00C25EFB" w:rsidRPr="00C25EFB" w:rsidRDefault="00C25EFB" w:rsidP="00C25EFB">
      <w:pPr>
        <w:numPr>
          <w:ilvl w:val="0"/>
          <w:numId w:val="14"/>
        </w:numPr>
        <w:rPr>
          <w:lang w:val="en-AU"/>
        </w:rPr>
      </w:pPr>
      <w:r w:rsidRPr="00C25EFB">
        <w:rPr>
          <w:lang w:val="en-AU"/>
        </w:rPr>
        <w:t>under 18 (see paragraph </w:t>
      </w:r>
      <w:hyperlink r:id="rId176" w:anchor="JD_103-dependentchilddefinition" w:history="1">
        <w:r w:rsidRPr="00C25EFB">
          <w:rPr>
            <w:rStyle w:val="Hyperlink"/>
            <w:lang w:val="en-AU"/>
          </w:rPr>
          <w:t>(a)</w:t>
        </w:r>
      </w:hyperlink>
      <w:r w:rsidRPr="00C25EFB">
        <w:rPr>
          <w:lang w:val="en-AU"/>
        </w:rPr>
        <w:t> of the definition of dependent child) or</w:t>
      </w:r>
    </w:p>
    <w:p w14:paraId="302EE2DF" w14:textId="77777777" w:rsidR="00C25EFB" w:rsidRPr="00C25EFB" w:rsidRDefault="00C25EFB" w:rsidP="00C25EFB">
      <w:pPr>
        <w:numPr>
          <w:ilvl w:val="0"/>
          <w:numId w:val="14"/>
        </w:numPr>
        <w:rPr>
          <w:lang w:val="en-AU"/>
        </w:rPr>
      </w:pPr>
      <w:r w:rsidRPr="00C25EFB">
        <w:rPr>
          <w:lang w:val="en-AU"/>
        </w:rPr>
        <w:t>aged 18 but have not turned 25 and is able to demonstrate dependency (see subparagraph </w:t>
      </w:r>
      <w:hyperlink r:id="rId177" w:anchor="JD_103-dependentchilddefinition" w:history="1">
        <w:r w:rsidRPr="00C25EFB">
          <w:rPr>
            <w:rStyle w:val="Hyperlink"/>
            <w:lang w:val="en-AU"/>
          </w:rPr>
          <w:t>(b)(i)</w:t>
        </w:r>
      </w:hyperlink>
      <w:r w:rsidRPr="00C25EFB">
        <w:rPr>
          <w:lang w:val="en-AU"/>
        </w:rPr>
        <w:t> of the definition of dependent child and paragraph 101.211(1)(b)) or</w:t>
      </w:r>
    </w:p>
    <w:p w14:paraId="11C24B73" w14:textId="77777777" w:rsidR="00C25EFB" w:rsidRPr="00C25EFB" w:rsidRDefault="00C25EFB" w:rsidP="00C25EFB">
      <w:pPr>
        <w:numPr>
          <w:ilvl w:val="0"/>
          <w:numId w:val="14"/>
        </w:numPr>
        <w:rPr>
          <w:lang w:val="en-AU"/>
        </w:rPr>
      </w:pPr>
      <w:r w:rsidRPr="00C25EFB">
        <w:rPr>
          <w:lang w:val="en-AU"/>
        </w:rPr>
        <w:lastRenderedPageBreak/>
        <w:t>incapacitated for work, in which case there is no age limit (see subparagraph </w:t>
      </w:r>
      <w:hyperlink r:id="rId178" w:anchor="JD_103-dependentchilddefinition" w:history="1">
        <w:r w:rsidRPr="00C25EFB">
          <w:rPr>
            <w:rStyle w:val="Hyperlink"/>
            <w:lang w:val="en-AU"/>
          </w:rPr>
          <w:t>(b)(ii)</w:t>
        </w:r>
      </w:hyperlink>
      <w:r w:rsidRPr="00C25EFB">
        <w:rPr>
          <w:lang w:val="en-AU"/>
        </w:rPr>
        <w:t> of the definition of ‘dependent child’).</w:t>
      </w:r>
    </w:p>
    <w:p w14:paraId="65D5245C" w14:textId="77777777" w:rsidR="00C25EFB" w:rsidRPr="00C25EFB" w:rsidRDefault="00C25EFB" w:rsidP="00C25EFB">
      <w:pPr>
        <w:rPr>
          <w:b/>
          <w:bCs/>
          <w:lang w:val="en-AU"/>
        </w:rPr>
      </w:pPr>
      <w:bookmarkStart w:id="54" w:name="3_9_2"/>
      <w:bookmarkStart w:id="55" w:name="ql-temp21"/>
      <w:bookmarkEnd w:id="54"/>
      <w:bookmarkEnd w:id="55"/>
      <w:r w:rsidRPr="00C25EFB">
        <w:rPr>
          <w:b/>
          <w:bCs/>
          <w:lang w:val="en-AU"/>
        </w:rPr>
        <w:t> 3.9.2. A child who is incapacitated for work</w:t>
      </w:r>
    </w:p>
    <w:p w14:paraId="3CE0D65B" w14:textId="77777777" w:rsidR="00C25EFB" w:rsidRPr="00C25EFB" w:rsidRDefault="00C25EFB" w:rsidP="00C25EFB">
      <w:pPr>
        <w:rPr>
          <w:lang w:val="en-AU"/>
        </w:rPr>
      </w:pPr>
      <w:r w:rsidRPr="00C25EFB">
        <w:rPr>
          <w:lang w:val="en-AU"/>
        </w:rPr>
        <w:t>The requirement that the applicant must not have turned 25 years of age in paragraph </w:t>
      </w:r>
      <w:hyperlink r:id="rId179" w:anchor="JD_101211" w:history="1">
        <w:r w:rsidRPr="00C25EFB">
          <w:rPr>
            <w:rStyle w:val="Hyperlink"/>
            <w:lang w:val="en-AU"/>
          </w:rPr>
          <w:t>101.211(1)(b)</w:t>
        </w:r>
      </w:hyperlink>
      <w:r w:rsidRPr="00C25EFB">
        <w:rPr>
          <w:lang w:val="en-AU"/>
        </w:rPr>
        <w:t> does not apply to a child who is incapacitated for work because of a total or partial loss of bodily or mental functions. This is because paragraph 101.211(1)(b) is subject to subclause </w:t>
      </w:r>
      <w:hyperlink r:id="rId180" w:anchor="1012112" w:history="1">
        <w:r w:rsidRPr="00C25EFB">
          <w:rPr>
            <w:rStyle w:val="Hyperlink"/>
            <w:lang w:val="en-AU"/>
          </w:rPr>
          <w:t>101.211(2)</w:t>
        </w:r>
      </w:hyperlink>
      <w:r w:rsidRPr="00C25EFB">
        <w:rPr>
          <w:lang w:val="en-AU"/>
        </w:rPr>
        <w:t>. Subclause 101.211(2) provides that paragraph 101.211(1)(b) does not apply to an applicant who at the time of making the application was incapacitated for work because of a total or partial loss of bodily or mental functions. There is no age limit for children incapacitated for work within the definition of dependent child in regulation 1.03 - see </w:t>
      </w:r>
      <w:hyperlink r:id="rId181" w:anchor="JD_103-dependentchilddefinition" w:history="1">
        <w:r w:rsidRPr="00C25EFB">
          <w:rPr>
            <w:rStyle w:val="Hyperlink"/>
            <w:lang w:val="en-AU"/>
          </w:rPr>
          <w:t>(b)(ii)</w:t>
        </w:r>
      </w:hyperlink>
      <w:r w:rsidRPr="00C25EFB">
        <w:rPr>
          <w:lang w:val="en-AU"/>
        </w:rPr>
        <w:t> of this definition.</w:t>
      </w:r>
    </w:p>
    <w:p w14:paraId="188C4158" w14:textId="77777777" w:rsidR="00C25EFB" w:rsidRPr="00C25EFB" w:rsidRDefault="00C25EFB" w:rsidP="00C25EFB">
      <w:pPr>
        <w:rPr>
          <w:lang w:val="en-AU"/>
        </w:rPr>
      </w:pPr>
      <w:r w:rsidRPr="00C25EFB">
        <w:rPr>
          <w:lang w:val="en-AU"/>
        </w:rPr>
        <w:t>Note also that ‘incapacitated for work’ does not mean totally incapacitated nor incapacitated for any work. Incapacitated for work should be taken as indicating a degree of incapacity that precludes a level of employment that would enable an applicant to afford their basic needs for food and shelter that is, to subsist. For example, a person may be unable to work more than a few hours a week, or not regularly or on a subsidised wage such that an employer will/can only employ them for a limited number of hours per week. This is consistent with the requirement that the incapacity may be due to only a partial loss of bodily or mental functions. Depending on the individual circumstances, even full-time work may not attract basic wage remuneration such that the person can subsist. Decision makers must have careful regard to the views of the Medical Officer of the Commonwealth (MOC) in relation to such cases, as well as any declarations made by the applicant to the MOC visible in the Department’s Health Assessment Portal (HAP) system.</w:t>
      </w:r>
    </w:p>
    <w:p w14:paraId="57B3901A" w14:textId="77777777" w:rsidR="00C25EFB" w:rsidRPr="00C25EFB" w:rsidRDefault="00C25EFB" w:rsidP="00C25EFB">
      <w:pPr>
        <w:rPr>
          <w:b/>
          <w:bCs/>
          <w:lang w:val="en-AU"/>
        </w:rPr>
      </w:pPr>
      <w:bookmarkStart w:id="56" w:name="3_9_3"/>
      <w:bookmarkStart w:id="57" w:name="ql-temp22"/>
      <w:bookmarkEnd w:id="56"/>
      <w:bookmarkEnd w:id="57"/>
      <w:r w:rsidRPr="00C25EFB">
        <w:rPr>
          <w:b/>
          <w:bCs/>
          <w:lang w:val="en-AU"/>
        </w:rPr>
        <w:t> 3.9.3. Children over 18 - Additional requirements</w:t>
      </w:r>
    </w:p>
    <w:p w14:paraId="1EAC2C0F" w14:textId="77777777" w:rsidR="00C25EFB" w:rsidRPr="00C25EFB" w:rsidRDefault="00C25EFB" w:rsidP="00C25EFB">
      <w:pPr>
        <w:rPr>
          <w:b/>
          <w:bCs/>
          <w:lang w:val="en-AU"/>
        </w:rPr>
      </w:pPr>
      <w:bookmarkStart w:id="58" w:name="3_9_3_1"/>
      <w:bookmarkEnd w:id="58"/>
      <w:r w:rsidRPr="00C25EFB">
        <w:rPr>
          <w:b/>
          <w:bCs/>
          <w:lang w:val="en-AU"/>
        </w:rPr>
        <w:t>3.9.3.1. Summary of requirements</w:t>
      </w:r>
    </w:p>
    <w:p w14:paraId="4E230388" w14:textId="77777777" w:rsidR="00C25EFB" w:rsidRPr="00C25EFB" w:rsidRDefault="00C25EFB" w:rsidP="00C25EFB">
      <w:pPr>
        <w:rPr>
          <w:lang w:val="en-AU"/>
        </w:rPr>
      </w:pPr>
      <w:r w:rsidRPr="00C25EFB">
        <w:rPr>
          <w:lang w:val="en-AU"/>
        </w:rPr>
        <w:t>Clause </w:t>
      </w:r>
      <w:hyperlink r:id="rId182" w:anchor="JD_101213" w:history="1">
        <w:r w:rsidRPr="00C25EFB">
          <w:rPr>
            <w:rStyle w:val="Hyperlink"/>
            <w:lang w:val="en-AU"/>
          </w:rPr>
          <w:t>101.213</w:t>
        </w:r>
      </w:hyperlink>
      <w:r w:rsidRPr="00C25EFB">
        <w:rPr>
          <w:lang w:val="en-AU"/>
        </w:rPr>
        <w:t> requires a </w:t>
      </w:r>
      <w:hyperlink r:id="rId183" w:history="1">
        <w:r w:rsidRPr="00C25EFB">
          <w:rPr>
            <w:rStyle w:val="Hyperlink"/>
            <w:lang w:val="en-AU"/>
          </w:rPr>
          <w:t>Subclass 101 Child visa</w:t>
        </w:r>
      </w:hyperlink>
      <w:r w:rsidRPr="00C25EFB">
        <w:rPr>
          <w:lang w:val="en-AU"/>
        </w:rPr>
        <w:t> applicant who has turned 18 years of age at the time of application to:</w:t>
      </w:r>
    </w:p>
    <w:p w14:paraId="304B4835" w14:textId="77777777" w:rsidR="00C25EFB" w:rsidRPr="00C25EFB" w:rsidRDefault="00C25EFB" w:rsidP="00C25EFB">
      <w:pPr>
        <w:numPr>
          <w:ilvl w:val="0"/>
          <w:numId w:val="15"/>
        </w:numPr>
        <w:rPr>
          <w:lang w:val="en-AU"/>
        </w:rPr>
      </w:pPr>
      <w:r w:rsidRPr="00C25EFB">
        <w:rPr>
          <w:lang w:val="en-AU"/>
        </w:rPr>
        <w:t>not be engaged to be married (see subparagraph </w:t>
      </w:r>
      <w:hyperlink r:id="rId184" w:anchor="JD_101213" w:history="1">
        <w:r w:rsidRPr="00C25EFB">
          <w:rPr>
            <w:rStyle w:val="Hyperlink"/>
            <w:lang w:val="en-AU"/>
          </w:rPr>
          <w:t>101.213(1)(a)(i)</w:t>
        </w:r>
      </w:hyperlink>
      <w:r w:rsidRPr="00C25EFB">
        <w:rPr>
          <w:lang w:val="en-AU"/>
        </w:rPr>
        <w:t>) and</w:t>
      </w:r>
    </w:p>
    <w:p w14:paraId="531DDDE3" w14:textId="77777777" w:rsidR="00C25EFB" w:rsidRPr="00C25EFB" w:rsidRDefault="00C25EFB" w:rsidP="00C25EFB">
      <w:pPr>
        <w:numPr>
          <w:ilvl w:val="0"/>
          <w:numId w:val="15"/>
        </w:numPr>
        <w:rPr>
          <w:lang w:val="en-AU"/>
        </w:rPr>
      </w:pPr>
      <w:r w:rsidRPr="00C25EFB">
        <w:rPr>
          <w:lang w:val="en-AU"/>
        </w:rPr>
        <w:t>not have a spouse or de facto partner (see subparagraph </w:t>
      </w:r>
      <w:hyperlink r:id="rId185" w:anchor="JD_101213" w:history="1">
        <w:r w:rsidRPr="00C25EFB">
          <w:rPr>
            <w:rStyle w:val="Hyperlink"/>
            <w:lang w:val="en-AU"/>
          </w:rPr>
          <w:t>101.213(1)(a)(ii)</w:t>
        </w:r>
      </w:hyperlink>
      <w:r w:rsidRPr="00C25EFB">
        <w:rPr>
          <w:lang w:val="en-AU"/>
        </w:rPr>
        <w:t>) and</w:t>
      </w:r>
    </w:p>
    <w:p w14:paraId="3BD635FE" w14:textId="77777777" w:rsidR="00C25EFB" w:rsidRPr="00C25EFB" w:rsidRDefault="00C25EFB" w:rsidP="00C25EFB">
      <w:pPr>
        <w:numPr>
          <w:ilvl w:val="0"/>
          <w:numId w:val="15"/>
        </w:numPr>
        <w:rPr>
          <w:lang w:val="en-AU"/>
        </w:rPr>
      </w:pPr>
      <w:r w:rsidRPr="00C25EFB">
        <w:rPr>
          <w:lang w:val="en-AU"/>
        </w:rPr>
        <w:t>never have had a spouse or de facto partner (see subparagraph </w:t>
      </w:r>
      <w:hyperlink r:id="rId186" w:anchor="JD_101213" w:history="1">
        <w:r w:rsidRPr="00C25EFB">
          <w:rPr>
            <w:rStyle w:val="Hyperlink"/>
            <w:lang w:val="en-AU"/>
          </w:rPr>
          <w:t>101.213(1)(a)(iii)</w:t>
        </w:r>
      </w:hyperlink>
      <w:r w:rsidRPr="00C25EFB">
        <w:rPr>
          <w:lang w:val="en-AU"/>
        </w:rPr>
        <w:t>) and</w:t>
      </w:r>
    </w:p>
    <w:p w14:paraId="23E213A9" w14:textId="77777777" w:rsidR="00C25EFB" w:rsidRPr="00C25EFB" w:rsidRDefault="00C25EFB" w:rsidP="00C25EFB">
      <w:pPr>
        <w:numPr>
          <w:ilvl w:val="0"/>
          <w:numId w:val="15"/>
        </w:numPr>
        <w:rPr>
          <w:lang w:val="en-AU"/>
        </w:rPr>
      </w:pPr>
      <w:r w:rsidRPr="00C25EFB">
        <w:rPr>
          <w:lang w:val="en-AU"/>
        </w:rPr>
        <w:t>not be engaged in full-time work (see paragraph </w:t>
      </w:r>
      <w:hyperlink r:id="rId187" w:anchor="JD_101213" w:history="1">
        <w:r w:rsidRPr="00C25EFB">
          <w:rPr>
            <w:rStyle w:val="Hyperlink"/>
            <w:lang w:val="en-AU"/>
          </w:rPr>
          <w:t>101.213(1)(b)</w:t>
        </w:r>
      </w:hyperlink>
      <w:r w:rsidRPr="00C25EFB">
        <w:rPr>
          <w:lang w:val="en-AU"/>
        </w:rPr>
        <w:t>) and</w:t>
      </w:r>
    </w:p>
    <w:p w14:paraId="331911B0" w14:textId="77777777" w:rsidR="00C25EFB" w:rsidRPr="00C25EFB" w:rsidRDefault="00C25EFB" w:rsidP="00C25EFB">
      <w:pPr>
        <w:numPr>
          <w:ilvl w:val="0"/>
          <w:numId w:val="15"/>
        </w:numPr>
        <w:rPr>
          <w:lang w:val="en-AU"/>
        </w:rPr>
      </w:pPr>
      <w:r w:rsidRPr="00C25EFB">
        <w:rPr>
          <w:lang w:val="en-AU"/>
        </w:rPr>
        <w:t>subject to subclause </w:t>
      </w:r>
      <w:hyperlink r:id="rId188" w:anchor="JD_101213" w:history="1">
        <w:r w:rsidRPr="00C25EFB">
          <w:rPr>
            <w:rStyle w:val="Hyperlink"/>
            <w:lang w:val="en-AU"/>
          </w:rPr>
          <w:t>101.213(2)</w:t>
        </w:r>
      </w:hyperlink>
      <w:r w:rsidRPr="00C25EFB">
        <w:rPr>
          <w:lang w:val="en-AU"/>
        </w:rPr>
        <w:t xml:space="preserve">, since turning 18, or within six months or a reasonable time after completing the equivalent of year 12 in the Australian school system, has been undertaking a full-time course of study at an </w:t>
      </w:r>
      <w:r w:rsidRPr="00C25EFB">
        <w:rPr>
          <w:lang w:val="en-AU"/>
        </w:rPr>
        <w:lastRenderedPageBreak/>
        <w:t>educational institution leading to the award of a professional, trade or vocational qualification (see paragraph </w:t>
      </w:r>
      <w:hyperlink r:id="rId189" w:anchor="JD_101213" w:history="1">
        <w:r w:rsidRPr="00C25EFB">
          <w:rPr>
            <w:rStyle w:val="Hyperlink"/>
            <w:lang w:val="en-AU"/>
          </w:rPr>
          <w:t>101.213(1)(c)</w:t>
        </w:r>
      </w:hyperlink>
      <w:r w:rsidRPr="00C25EFB">
        <w:rPr>
          <w:lang w:val="en-AU"/>
        </w:rPr>
        <w:t>).</w:t>
      </w:r>
    </w:p>
    <w:p w14:paraId="63C857DD" w14:textId="77777777" w:rsidR="00C25EFB" w:rsidRPr="00C25EFB" w:rsidRDefault="00C25EFB" w:rsidP="00C25EFB">
      <w:pPr>
        <w:rPr>
          <w:lang w:val="en-AU"/>
        </w:rPr>
      </w:pPr>
      <w:r w:rsidRPr="00C25EFB">
        <w:rPr>
          <w:lang w:val="en-AU"/>
        </w:rPr>
        <w:t>For further information on paragraph 101.213(1)(c) regarding reasonable time and undertaking a full-time course, please see section </w:t>
      </w:r>
      <w:hyperlink r:id="rId190" w:anchor="3_9_3_4" w:history="1">
        <w:r w:rsidRPr="00C25EFB">
          <w:rPr>
            <w:rStyle w:val="Hyperlink"/>
            <w:lang w:val="en-AU"/>
          </w:rPr>
          <w:t>3.9.3.4 Student status</w:t>
        </w:r>
      </w:hyperlink>
      <w:r w:rsidRPr="00C25EFB">
        <w:rPr>
          <w:lang w:val="en-AU"/>
        </w:rPr>
        <w:t>.</w:t>
      </w:r>
    </w:p>
    <w:p w14:paraId="17DFABB4" w14:textId="77777777" w:rsidR="00C25EFB" w:rsidRPr="00C25EFB" w:rsidRDefault="00C25EFB" w:rsidP="00C25EFB">
      <w:pPr>
        <w:rPr>
          <w:lang w:val="en-AU"/>
        </w:rPr>
      </w:pPr>
      <w:r w:rsidRPr="00C25EFB">
        <w:rPr>
          <w:lang w:val="en-AU"/>
        </w:rPr>
        <w:t>Subclause 101.213(2) provides that paragraph 101.213(1)(c) does not apply to an applicant who, at the time of making the application, is a dependent child within the meaning of subparagraph </w:t>
      </w:r>
      <w:hyperlink r:id="rId191" w:anchor="JD_103-dependentchilddefinition" w:history="1">
        <w:r w:rsidRPr="00C25EFB">
          <w:rPr>
            <w:rStyle w:val="Hyperlink"/>
            <w:lang w:val="en-AU"/>
          </w:rPr>
          <w:t>(b)(ii)</w:t>
        </w:r>
      </w:hyperlink>
      <w:r w:rsidRPr="00C25EFB">
        <w:rPr>
          <w:lang w:val="en-AU"/>
        </w:rPr>
        <w:t> of the definition of dependent child in regulation 1.03.</w:t>
      </w:r>
    </w:p>
    <w:p w14:paraId="7ACAD9E0" w14:textId="77777777" w:rsidR="00C25EFB" w:rsidRPr="00C25EFB" w:rsidRDefault="00C25EFB" w:rsidP="00C25EFB">
      <w:pPr>
        <w:rPr>
          <w:b/>
          <w:bCs/>
          <w:lang w:val="en-AU"/>
        </w:rPr>
      </w:pPr>
      <w:bookmarkStart w:id="59" w:name="3_9_3_2"/>
      <w:bookmarkEnd w:id="59"/>
      <w:r w:rsidRPr="00C25EFB">
        <w:rPr>
          <w:b/>
          <w:bCs/>
          <w:lang w:val="en-AU"/>
        </w:rPr>
        <w:t>3.9.3.2. Children over 18 – Financial Dependency</w:t>
      </w:r>
    </w:p>
    <w:p w14:paraId="53155D23" w14:textId="77777777" w:rsidR="00C25EFB" w:rsidRPr="00C25EFB" w:rsidRDefault="00C25EFB" w:rsidP="00C25EFB">
      <w:pPr>
        <w:rPr>
          <w:lang w:val="en-AU"/>
        </w:rPr>
      </w:pPr>
      <w:r w:rsidRPr="00C25EFB">
        <w:rPr>
          <w:lang w:val="en-AU"/>
        </w:rPr>
        <w:t>A </w:t>
      </w:r>
      <w:hyperlink r:id="rId192" w:anchor="JD_103-dependentchilddefinition" w:history="1">
        <w:r w:rsidRPr="00C25EFB">
          <w:rPr>
            <w:rStyle w:val="Hyperlink"/>
            <w:lang w:val="en-AU"/>
          </w:rPr>
          <w:t>dependent child</w:t>
        </w:r>
      </w:hyperlink>
      <w:r w:rsidRPr="00C25EFB">
        <w:rPr>
          <w:lang w:val="en-AU"/>
        </w:rPr>
        <w:t> is defined in regulation 1.03 – see </w:t>
      </w:r>
      <w:hyperlink r:id="rId193" w:anchor="3_5_1_1" w:history="1">
        <w:r w:rsidRPr="00C25EFB">
          <w:rPr>
            <w:rStyle w:val="Hyperlink"/>
            <w:lang w:val="en-AU"/>
          </w:rPr>
          <w:t>3.5.1.1. The child-parent relationship</w:t>
        </w:r>
      </w:hyperlink>
      <w:r w:rsidRPr="00C25EFB">
        <w:rPr>
          <w:lang w:val="en-AU"/>
        </w:rPr>
        <w:t>. Paragraph </w:t>
      </w:r>
      <w:hyperlink r:id="rId194" w:anchor="JD_101211" w:history="1">
        <w:r w:rsidRPr="00C25EFB">
          <w:rPr>
            <w:rStyle w:val="Hyperlink"/>
            <w:lang w:val="en-AU"/>
          </w:rPr>
          <w:t>101.211(1)(a)</w:t>
        </w:r>
      </w:hyperlink>
      <w:r w:rsidRPr="00C25EFB">
        <w:rPr>
          <w:lang w:val="en-AU"/>
        </w:rPr>
        <w:t> requires the applicant to be a ‘dependent child’ of an Australian citizen, the holder of a permanent visa or an </w:t>
      </w:r>
      <w:hyperlink r:id="rId195" w:anchor="JD_103-eligibleNewZealandcitizendefinition" w:history="1">
        <w:r w:rsidRPr="00C25EFB">
          <w:rPr>
            <w:rStyle w:val="Hyperlink"/>
            <w:lang w:val="en-AU"/>
          </w:rPr>
          <w:t>ENZC</w:t>
        </w:r>
      </w:hyperlink>
      <w:r w:rsidRPr="00C25EFB">
        <w:rPr>
          <w:lang w:val="en-AU"/>
        </w:rPr>
        <w:t>.</w:t>
      </w:r>
    </w:p>
    <w:p w14:paraId="75A2DDCE" w14:textId="77777777" w:rsidR="00C25EFB" w:rsidRPr="00C25EFB" w:rsidRDefault="00C25EFB" w:rsidP="00C25EFB">
      <w:pPr>
        <w:rPr>
          <w:lang w:val="en-AU"/>
        </w:rPr>
      </w:pPr>
      <w:r w:rsidRPr="00C25EFB">
        <w:rPr>
          <w:lang w:val="en-AU"/>
        </w:rPr>
        <w:t>Consistent with the definition of dependent child, all children under the age of 18 years of age are considered to be dependent children. The issue of actual dependency is only a consideration for children aged 18 years of age and older. Dependent is defined in regulation </w:t>
      </w:r>
      <w:hyperlink r:id="rId196" w:anchor="JD_105A-Dependent" w:history="1">
        <w:r w:rsidRPr="00C25EFB">
          <w:rPr>
            <w:rStyle w:val="Hyperlink"/>
            <w:lang w:val="en-AU"/>
          </w:rPr>
          <w:t>1.05A</w:t>
        </w:r>
      </w:hyperlink>
      <w:r w:rsidRPr="00C25EFB">
        <w:rPr>
          <w:lang w:val="en-AU"/>
        </w:rPr>
        <w:t>. Only subregulation </w:t>
      </w:r>
      <w:hyperlink r:id="rId197" w:anchor="JD_105A-Dependent" w:history="1">
        <w:r w:rsidRPr="00C25EFB">
          <w:rPr>
            <w:rStyle w:val="Hyperlink"/>
            <w:lang w:val="en-AU"/>
          </w:rPr>
          <w:t>1.05A(1)</w:t>
        </w:r>
      </w:hyperlink>
      <w:r w:rsidRPr="00C25EFB">
        <w:rPr>
          <w:lang w:val="en-AU"/>
        </w:rPr>
        <w:t> is relevant to the </w:t>
      </w:r>
      <w:hyperlink r:id="rId198" w:history="1">
        <w:r w:rsidRPr="00C25EFB">
          <w:rPr>
            <w:rStyle w:val="Hyperlink"/>
            <w:lang w:val="en-AU"/>
          </w:rPr>
          <w:t>Subclass 101 Child visa</w:t>
        </w:r>
      </w:hyperlink>
      <w:r w:rsidRPr="00C25EFB">
        <w:rPr>
          <w:lang w:val="en-AU"/>
        </w:rPr>
        <w:t>. It provides that a person (the first person) is dependent on another person if:</w:t>
      </w:r>
    </w:p>
    <w:p w14:paraId="04241CBA" w14:textId="77777777" w:rsidR="00C25EFB" w:rsidRPr="00C25EFB" w:rsidRDefault="00C25EFB" w:rsidP="00C25EFB">
      <w:pPr>
        <w:numPr>
          <w:ilvl w:val="0"/>
          <w:numId w:val="16"/>
        </w:numPr>
        <w:rPr>
          <w:lang w:val="en-AU"/>
        </w:rPr>
      </w:pPr>
      <w:r w:rsidRPr="00C25EFB">
        <w:rPr>
          <w:lang w:val="en-AU"/>
        </w:rPr>
        <w:t>at the time when it is necessary to establish whether the first person is dependent on the other person:</w:t>
      </w:r>
    </w:p>
    <w:p w14:paraId="786ECCD4" w14:textId="77777777" w:rsidR="00C25EFB" w:rsidRPr="00C25EFB" w:rsidRDefault="00C25EFB" w:rsidP="00C25EFB">
      <w:pPr>
        <w:numPr>
          <w:ilvl w:val="1"/>
          <w:numId w:val="16"/>
        </w:numPr>
        <w:rPr>
          <w:lang w:val="en-AU"/>
        </w:rPr>
      </w:pPr>
      <w:r w:rsidRPr="00C25EFB">
        <w:rPr>
          <w:lang w:val="en-AU"/>
        </w:rPr>
        <w:t>the first person is, and has been for a substantial period immediately before that time, wholly or substantially reliant on the other person for financial support to meet the first person’s basic needs for food, clothing and shelter and</w:t>
      </w:r>
    </w:p>
    <w:p w14:paraId="4DB4E93C" w14:textId="77777777" w:rsidR="00C25EFB" w:rsidRPr="00C25EFB" w:rsidRDefault="00C25EFB" w:rsidP="00C25EFB">
      <w:pPr>
        <w:numPr>
          <w:ilvl w:val="1"/>
          <w:numId w:val="16"/>
        </w:numPr>
        <w:rPr>
          <w:lang w:val="en-AU"/>
        </w:rPr>
      </w:pPr>
      <w:r w:rsidRPr="00C25EFB">
        <w:rPr>
          <w:lang w:val="en-AU"/>
        </w:rPr>
        <w:t>the first person’s reliance on the other person is greater than any reliance by the first person on any other person, or source of support, for financial support to meet the first person’s basic needs for food, clothing and shelter or</w:t>
      </w:r>
    </w:p>
    <w:p w14:paraId="30648554" w14:textId="77777777" w:rsidR="00C25EFB" w:rsidRPr="00C25EFB" w:rsidRDefault="00C25EFB" w:rsidP="00C25EFB">
      <w:pPr>
        <w:numPr>
          <w:ilvl w:val="0"/>
          <w:numId w:val="16"/>
        </w:numPr>
        <w:rPr>
          <w:lang w:val="en-AU"/>
        </w:rPr>
      </w:pPr>
      <w:r w:rsidRPr="00C25EFB">
        <w:rPr>
          <w:lang w:val="en-AU"/>
        </w:rPr>
        <w:t>the first person is wholly or substantially reliant on the other person for financial support because the first person is incapacitated for work due to the total or partial loss of the first person’s bodily or mental functions.</w:t>
      </w:r>
    </w:p>
    <w:p w14:paraId="1B5BBBE3" w14:textId="77777777" w:rsidR="00C25EFB" w:rsidRPr="00C25EFB" w:rsidRDefault="00C25EFB" w:rsidP="00C25EFB">
      <w:pPr>
        <w:rPr>
          <w:lang w:val="en-AU"/>
        </w:rPr>
      </w:pPr>
      <w:r w:rsidRPr="00C25EFB">
        <w:rPr>
          <w:lang w:val="en-AU"/>
        </w:rPr>
        <w:t>It will be apparent that for the purposes of the Subclass 101 Child visa, paragraph </w:t>
      </w:r>
      <w:hyperlink r:id="rId199" w:anchor="JD_105A-Dependent" w:history="1">
        <w:r w:rsidRPr="00C25EFB">
          <w:rPr>
            <w:rStyle w:val="Hyperlink"/>
            <w:lang w:val="en-AU"/>
          </w:rPr>
          <w:t>1.05A(1)(b)</w:t>
        </w:r>
      </w:hyperlink>
      <w:r w:rsidRPr="00C25EFB">
        <w:rPr>
          <w:lang w:val="en-AU"/>
        </w:rPr>
        <w:t> will have little application. This is because the more generous provision of part </w:t>
      </w:r>
      <w:hyperlink r:id="rId200" w:anchor="JD_103-dependentchilddefinition" w:history="1">
        <w:r w:rsidRPr="00C25EFB">
          <w:rPr>
            <w:rStyle w:val="Hyperlink"/>
            <w:lang w:val="en-AU"/>
          </w:rPr>
          <w:t>(b)</w:t>
        </w:r>
      </w:hyperlink>
      <w:r w:rsidRPr="00C25EFB">
        <w:rPr>
          <w:lang w:val="en-AU"/>
        </w:rPr>
        <w:t xml:space="preserve"> of the definition of dependent child does not require an incapacitated applicant to be dependent on the sponsor. That is, an incapacitated applicant does not need to be dependent on the sponsor or their family and may be living an independent life with another relative or in state subsidised care. Such </w:t>
      </w:r>
      <w:r w:rsidRPr="00C25EFB">
        <w:rPr>
          <w:lang w:val="en-AU"/>
        </w:rPr>
        <w:lastRenderedPageBreak/>
        <w:t>applicants will also be exempt from the study criteria see subclause </w:t>
      </w:r>
      <w:hyperlink r:id="rId201" w:anchor="JD_101213" w:history="1">
        <w:r w:rsidRPr="00C25EFB">
          <w:rPr>
            <w:rStyle w:val="Hyperlink"/>
            <w:lang w:val="en-AU"/>
          </w:rPr>
          <w:t>101.213(2)</w:t>
        </w:r>
      </w:hyperlink>
      <w:r w:rsidRPr="00C25EFB">
        <w:rPr>
          <w:lang w:val="en-AU"/>
        </w:rPr>
        <w:t>, noting this references the definition of ‘</w:t>
      </w:r>
      <w:hyperlink r:id="rId202" w:anchor="JD_103-dependentchilddefinition" w:history="1">
        <w:r w:rsidRPr="00C25EFB">
          <w:rPr>
            <w:rStyle w:val="Hyperlink"/>
            <w:lang w:val="en-AU"/>
          </w:rPr>
          <w:t>dependent child</w:t>
        </w:r>
      </w:hyperlink>
      <w:r w:rsidRPr="00C25EFB">
        <w:rPr>
          <w:lang w:val="en-AU"/>
        </w:rPr>
        <w:t>’ rather than ‘</w:t>
      </w:r>
      <w:hyperlink r:id="rId203" w:anchor="JD_103-dependentdefinition" w:history="1">
        <w:r w:rsidRPr="00C25EFB">
          <w:rPr>
            <w:rStyle w:val="Hyperlink"/>
            <w:lang w:val="en-AU"/>
          </w:rPr>
          <w:t>dependent</w:t>
        </w:r>
      </w:hyperlink>
      <w:r w:rsidRPr="00C25EFB">
        <w:rPr>
          <w:lang w:val="en-AU"/>
        </w:rPr>
        <w:t>’.</w:t>
      </w:r>
    </w:p>
    <w:p w14:paraId="2943BB2C" w14:textId="77777777" w:rsidR="00C25EFB" w:rsidRPr="00C25EFB" w:rsidRDefault="00C25EFB" w:rsidP="00C25EFB">
      <w:pPr>
        <w:rPr>
          <w:lang w:val="en-AU"/>
        </w:rPr>
      </w:pPr>
      <w:r w:rsidRPr="00C25EFB">
        <w:rPr>
          <w:lang w:val="en-AU"/>
        </w:rPr>
        <w:t>For policy and procedure on assessing dependency, see:</w:t>
      </w:r>
    </w:p>
    <w:p w14:paraId="26705A4E" w14:textId="77777777" w:rsidR="00C25EFB" w:rsidRPr="00C25EFB" w:rsidRDefault="00C25EFB" w:rsidP="00C25EFB">
      <w:pPr>
        <w:numPr>
          <w:ilvl w:val="0"/>
          <w:numId w:val="17"/>
        </w:numPr>
        <w:rPr>
          <w:lang w:val="en-AU"/>
        </w:rPr>
      </w:pPr>
      <w:hyperlink r:id="rId204" w:history="1">
        <w:r w:rsidRPr="00C25EFB">
          <w:rPr>
            <w:rStyle w:val="Hyperlink"/>
            <w:lang w:val="en-AU"/>
          </w:rPr>
          <w:t>s5G – Relationships and family members – Child-parent relationships</w:t>
        </w:r>
      </w:hyperlink>
      <w:r w:rsidRPr="00C25EFB">
        <w:rPr>
          <w:lang w:val="en-AU"/>
        </w:rPr>
        <w:t> – PI (VM-3065)</w:t>
      </w:r>
    </w:p>
    <w:p w14:paraId="3F453B93" w14:textId="77777777" w:rsidR="00C25EFB" w:rsidRPr="00C25EFB" w:rsidRDefault="00C25EFB" w:rsidP="00C25EFB">
      <w:pPr>
        <w:numPr>
          <w:ilvl w:val="0"/>
          <w:numId w:val="17"/>
        </w:numPr>
        <w:rPr>
          <w:lang w:val="en-AU"/>
        </w:rPr>
      </w:pPr>
      <w:hyperlink r:id="rId205" w:history="1">
        <w:r w:rsidRPr="00C25EFB">
          <w:rPr>
            <w:rStyle w:val="Hyperlink"/>
            <w:lang w:val="en-AU"/>
          </w:rPr>
          <w:t>s5G – Relationships and family members – Dependent family members</w:t>
        </w:r>
      </w:hyperlink>
      <w:r w:rsidRPr="00C25EFB">
        <w:rPr>
          <w:lang w:val="en-AU"/>
        </w:rPr>
        <w:t> – PI (VM 3067).</w:t>
      </w:r>
    </w:p>
    <w:p w14:paraId="5E0B5D0D" w14:textId="77777777" w:rsidR="00C25EFB" w:rsidRPr="00C25EFB" w:rsidRDefault="00C25EFB" w:rsidP="00C25EFB">
      <w:pPr>
        <w:rPr>
          <w:lang w:val="en-AU"/>
        </w:rPr>
      </w:pPr>
      <w:r w:rsidRPr="00C25EFB">
        <w:rPr>
          <w:lang w:val="en-AU"/>
        </w:rPr>
        <w:t>Schedule 2 imposes additional criteria in relation to step-children and adopted children.</w:t>
      </w:r>
    </w:p>
    <w:p w14:paraId="74FDB614" w14:textId="77777777" w:rsidR="00C25EFB" w:rsidRPr="00C25EFB" w:rsidRDefault="00C25EFB" w:rsidP="00C25EFB">
      <w:pPr>
        <w:rPr>
          <w:b/>
          <w:bCs/>
          <w:lang w:val="en-AU"/>
        </w:rPr>
      </w:pPr>
      <w:bookmarkStart w:id="60" w:name="3_9_3_3"/>
      <w:bookmarkEnd w:id="60"/>
      <w:r w:rsidRPr="00C25EFB">
        <w:rPr>
          <w:b/>
          <w:bCs/>
          <w:lang w:val="en-AU"/>
        </w:rPr>
        <w:t>3.9.3.3. Relationship status</w:t>
      </w:r>
    </w:p>
    <w:p w14:paraId="443F0EDB" w14:textId="77777777" w:rsidR="00C25EFB" w:rsidRPr="00C25EFB" w:rsidRDefault="00C25EFB" w:rsidP="00C25EFB">
      <w:pPr>
        <w:rPr>
          <w:lang w:val="en-AU"/>
        </w:rPr>
      </w:pPr>
      <w:r w:rsidRPr="00C25EFB">
        <w:rPr>
          <w:lang w:val="en-AU"/>
        </w:rPr>
        <w:t>Under subparagraph </w:t>
      </w:r>
      <w:hyperlink r:id="rId206" w:anchor="JD_101213" w:history="1">
        <w:r w:rsidRPr="00C25EFB">
          <w:rPr>
            <w:rStyle w:val="Hyperlink"/>
            <w:lang w:val="en-AU"/>
          </w:rPr>
          <w:t>101.213(1)(a)(i)</w:t>
        </w:r>
      </w:hyperlink>
      <w:r w:rsidRPr="00C25EFB">
        <w:rPr>
          <w:lang w:val="en-AU"/>
        </w:rPr>
        <w:t>, </w:t>
      </w:r>
      <w:hyperlink r:id="rId207" w:history="1">
        <w:r w:rsidRPr="00C25EFB">
          <w:rPr>
            <w:rStyle w:val="Hyperlink"/>
            <w:lang w:val="en-AU"/>
          </w:rPr>
          <w:t>Subclass 101 Child visa</w:t>
        </w:r>
      </w:hyperlink>
      <w:r w:rsidRPr="00C25EFB">
        <w:rPr>
          <w:lang w:val="en-AU"/>
        </w:rPr>
        <w:t> applicants who have turned 18 must not be engaged to be married.</w:t>
      </w:r>
    </w:p>
    <w:p w14:paraId="4229CF7C" w14:textId="77777777" w:rsidR="00C25EFB" w:rsidRPr="00C25EFB" w:rsidRDefault="00C25EFB" w:rsidP="00C25EFB">
      <w:pPr>
        <w:rPr>
          <w:lang w:val="en-AU"/>
        </w:rPr>
      </w:pPr>
      <w:r w:rsidRPr="00C25EFB">
        <w:rPr>
          <w:lang w:val="en-AU"/>
        </w:rPr>
        <w:t>It is irrelevant if the applicant was previously engaged (whether as a minor or adult). It is possible for an applicant to become engaged to be married after lodgement of the Subclass 101 Child visa application and if the engagement ceases by the time the visa decision is made this criteria and the definition of ‘</w:t>
      </w:r>
      <w:hyperlink r:id="rId208" w:anchor="JD_103-dependentchilddefinition" w:history="1">
        <w:r w:rsidRPr="00C25EFB">
          <w:rPr>
            <w:rStyle w:val="Hyperlink"/>
            <w:lang w:val="en-AU"/>
          </w:rPr>
          <w:t>dependent child</w:t>
        </w:r>
      </w:hyperlink>
      <w:r w:rsidRPr="00C25EFB">
        <w:rPr>
          <w:lang w:val="en-AU"/>
        </w:rPr>
        <w:t>’ may be met.</w:t>
      </w:r>
    </w:p>
    <w:p w14:paraId="59099F69" w14:textId="77777777" w:rsidR="00C25EFB" w:rsidRPr="00C25EFB" w:rsidRDefault="00C25EFB" w:rsidP="00C25EFB">
      <w:pPr>
        <w:rPr>
          <w:lang w:val="en-AU"/>
        </w:rPr>
      </w:pPr>
      <w:r w:rsidRPr="00C25EFB">
        <w:rPr>
          <w:lang w:val="en-AU"/>
        </w:rPr>
        <w:t>Under subparagraphs </w:t>
      </w:r>
      <w:hyperlink r:id="rId209" w:anchor="JD_101213" w:history="1">
        <w:r w:rsidRPr="00C25EFB">
          <w:rPr>
            <w:rStyle w:val="Hyperlink"/>
            <w:lang w:val="en-AU"/>
          </w:rPr>
          <w:t>101.213(1)(a)(ii)</w:t>
        </w:r>
      </w:hyperlink>
      <w:r w:rsidRPr="00C25EFB">
        <w:rPr>
          <w:lang w:val="en-AU"/>
        </w:rPr>
        <w:t> and </w:t>
      </w:r>
      <w:hyperlink r:id="rId210" w:anchor="JD_101213" w:history="1">
        <w:r w:rsidRPr="00C25EFB">
          <w:rPr>
            <w:rStyle w:val="Hyperlink"/>
            <w:lang w:val="en-AU"/>
          </w:rPr>
          <w:t>(iii)</w:t>
        </w:r>
      </w:hyperlink>
      <w:r w:rsidRPr="00C25EFB">
        <w:rPr>
          <w:lang w:val="en-AU"/>
        </w:rPr>
        <w:t>, an applicant who is 18 years or older at the time of application must not currently be and (unlike the definition of dependent child) must never have been in a spousal (married) or de facto partner relationship. ‘</w:t>
      </w:r>
      <w:hyperlink r:id="rId211" w:anchor="JD_5-spouse" w:history="1">
        <w:r w:rsidRPr="00C25EFB">
          <w:rPr>
            <w:rStyle w:val="Hyperlink"/>
            <w:lang w:val="en-AU"/>
          </w:rPr>
          <w:t>Spouse</w:t>
        </w:r>
      </w:hyperlink>
      <w:r w:rsidRPr="00C25EFB">
        <w:rPr>
          <w:lang w:val="en-AU"/>
        </w:rPr>
        <w:t>’ and ‘</w:t>
      </w:r>
      <w:hyperlink r:id="rId212" w:anchor="JD_5-defactopartner" w:history="1">
        <w:r w:rsidRPr="00C25EFB">
          <w:rPr>
            <w:rStyle w:val="Hyperlink"/>
            <w:lang w:val="en-AU"/>
          </w:rPr>
          <w:t>de facto partner</w:t>
        </w:r>
      </w:hyperlink>
      <w:r w:rsidRPr="00C25EFB">
        <w:rPr>
          <w:lang w:val="en-AU"/>
        </w:rPr>
        <w:t>’ are defined in the Act. See:</w:t>
      </w:r>
    </w:p>
    <w:p w14:paraId="61357767" w14:textId="77777777" w:rsidR="00C25EFB" w:rsidRPr="00C25EFB" w:rsidRDefault="00C25EFB" w:rsidP="00C25EFB">
      <w:pPr>
        <w:numPr>
          <w:ilvl w:val="0"/>
          <w:numId w:val="18"/>
        </w:numPr>
        <w:rPr>
          <w:lang w:val="en-AU"/>
        </w:rPr>
      </w:pPr>
      <w:r w:rsidRPr="00C25EFB">
        <w:rPr>
          <w:lang w:val="en-AU"/>
        </w:rPr>
        <w:t>section </w:t>
      </w:r>
      <w:hyperlink r:id="rId213" w:anchor="JD_5F" w:history="1">
        <w:r w:rsidRPr="00C25EFB">
          <w:rPr>
            <w:rStyle w:val="Hyperlink"/>
            <w:lang w:val="en-AU"/>
          </w:rPr>
          <w:t>5F</w:t>
        </w:r>
      </w:hyperlink>
      <w:r w:rsidRPr="00C25EFB">
        <w:rPr>
          <w:lang w:val="en-AU"/>
        </w:rPr>
        <w:t> for the definition of ‘spouse’</w:t>
      </w:r>
    </w:p>
    <w:p w14:paraId="5B3298B6" w14:textId="77777777" w:rsidR="00C25EFB" w:rsidRPr="00C25EFB" w:rsidRDefault="00C25EFB" w:rsidP="00C25EFB">
      <w:pPr>
        <w:numPr>
          <w:ilvl w:val="0"/>
          <w:numId w:val="18"/>
        </w:numPr>
        <w:rPr>
          <w:lang w:val="en-AU"/>
        </w:rPr>
      </w:pPr>
      <w:r w:rsidRPr="00C25EFB">
        <w:rPr>
          <w:lang w:val="en-AU"/>
        </w:rPr>
        <w:t>section </w:t>
      </w:r>
      <w:hyperlink r:id="rId214" w:anchor="JD_5CB" w:history="1">
        <w:r w:rsidRPr="00C25EFB">
          <w:rPr>
            <w:rStyle w:val="Hyperlink"/>
            <w:lang w:val="en-AU"/>
          </w:rPr>
          <w:t>5CB</w:t>
        </w:r>
      </w:hyperlink>
      <w:r w:rsidRPr="00C25EFB">
        <w:rPr>
          <w:lang w:val="en-AU"/>
        </w:rPr>
        <w:t> for the definition of ‘de facto partner’.</w:t>
      </w:r>
    </w:p>
    <w:p w14:paraId="3F196658" w14:textId="77777777" w:rsidR="00C25EFB" w:rsidRPr="00C25EFB" w:rsidRDefault="00C25EFB" w:rsidP="00C25EFB">
      <w:pPr>
        <w:rPr>
          <w:lang w:val="en-AU"/>
        </w:rPr>
      </w:pPr>
      <w:r w:rsidRPr="00C25EFB">
        <w:rPr>
          <w:lang w:val="en-AU"/>
        </w:rPr>
        <w:t>For policy and procedure advice on assessing a current or former relationship against these definitions, see:</w:t>
      </w:r>
    </w:p>
    <w:p w14:paraId="4C780AD8" w14:textId="77777777" w:rsidR="00C25EFB" w:rsidRPr="00C25EFB" w:rsidRDefault="00C25EFB" w:rsidP="00C25EFB">
      <w:pPr>
        <w:numPr>
          <w:ilvl w:val="0"/>
          <w:numId w:val="19"/>
        </w:numPr>
        <w:rPr>
          <w:lang w:val="en-AU"/>
        </w:rPr>
      </w:pPr>
      <w:hyperlink r:id="rId215" w:history="1">
        <w:r w:rsidRPr="00C25EFB">
          <w:rPr>
            <w:rStyle w:val="Hyperlink"/>
            <w:lang w:val="en-AU"/>
          </w:rPr>
          <w:t>Div1.2/reg1.15A - Assessment of spouse and married relationships</w:t>
        </w:r>
      </w:hyperlink>
    </w:p>
    <w:p w14:paraId="3444E83F" w14:textId="77777777" w:rsidR="00C25EFB" w:rsidRPr="00C25EFB" w:rsidRDefault="00C25EFB" w:rsidP="00C25EFB">
      <w:pPr>
        <w:numPr>
          <w:ilvl w:val="0"/>
          <w:numId w:val="19"/>
        </w:numPr>
        <w:rPr>
          <w:lang w:val="en-AU"/>
        </w:rPr>
      </w:pPr>
      <w:hyperlink r:id="rId216" w:history="1">
        <w:r w:rsidRPr="00C25EFB">
          <w:rPr>
            <w:rStyle w:val="Hyperlink"/>
            <w:lang w:val="en-AU"/>
          </w:rPr>
          <w:t>Div1.2/reg1.09A - Assessment of de facto partner and de facto relationship</w:t>
        </w:r>
      </w:hyperlink>
      <w:r w:rsidRPr="00C25EFB">
        <w:rPr>
          <w:lang w:val="en-AU"/>
        </w:rPr>
        <w:t>.</w:t>
      </w:r>
    </w:p>
    <w:p w14:paraId="528E8251" w14:textId="77777777" w:rsidR="00C25EFB" w:rsidRPr="00C25EFB" w:rsidRDefault="00C25EFB" w:rsidP="00C25EFB">
      <w:pPr>
        <w:rPr>
          <w:b/>
          <w:bCs/>
          <w:lang w:val="en-AU"/>
        </w:rPr>
      </w:pPr>
      <w:bookmarkStart w:id="61" w:name="3_9_3_4"/>
      <w:bookmarkEnd w:id="61"/>
      <w:r w:rsidRPr="00C25EFB">
        <w:rPr>
          <w:b/>
          <w:bCs/>
          <w:lang w:val="en-AU"/>
        </w:rPr>
        <w:t>3.9.3.4. Student status</w:t>
      </w:r>
    </w:p>
    <w:p w14:paraId="402A3791" w14:textId="77777777" w:rsidR="00C25EFB" w:rsidRPr="00C25EFB" w:rsidRDefault="00C25EFB" w:rsidP="00C25EFB">
      <w:pPr>
        <w:rPr>
          <w:lang w:val="en-AU"/>
        </w:rPr>
      </w:pPr>
      <w:r w:rsidRPr="00C25EFB">
        <w:rPr>
          <w:lang w:val="en-AU"/>
        </w:rPr>
        <w:t>Decision makers may adopt a holistic, risk-management approach to the study requirement that considers available country information, an applicant’s claims and operational requirements in determining the evidence required in the absence of adverse information relating to the applicant. Where more detailed assessment of the study requirement is necessary, decision makers should follow the guidance below.</w:t>
      </w:r>
    </w:p>
    <w:p w14:paraId="2EA27CDC" w14:textId="77777777" w:rsidR="00C25EFB" w:rsidRPr="00C25EFB" w:rsidRDefault="00C25EFB" w:rsidP="00C25EFB">
      <w:pPr>
        <w:rPr>
          <w:b/>
          <w:bCs/>
          <w:lang w:val="en-AU"/>
        </w:rPr>
      </w:pPr>
      <w:bookmarkStart w:id="62" w:name="3_9_3_5"/>
      <w:bookmarkEnd w:id="62"/>
      <w:r w:rsidRPr="00C25EFB">
        <w:rPr>
          <w:b/>
          <w:bCs/>
          <w:lang w:val="en-AU"/>
        </w:rPr>
        <w:t>3.9.3.5. Must not be working full-time</w:t>
      </w:r>
    </w:p>
    <w:p w14:paraId="2A9CCCD4" w14:textId="77777777" w:rsidR="00C25EFB" w:rsidRPr="00C25EFB" w:rsidRDefault="00C25EFB" w:rsidP="00C25EFB">
      <w:pPr>
        <w:rPr>
          <w:lang w:val="en-AU"/>
        </w:rPr>
      </w:pPr>
      <w:r w:rsidRPr="00C25EFB">
        <w:rPr>
          <w:lang w:val="en-AU"/>
        </w:rPr>
        <w:lastRenderedPageBreak/>
        <w:t>Paragraph </w:t>
      </w:r>
      <w:hyperlink r:id="rId217" w:anchor="JD_101213" w:history="1">
        <w:r w:rsidRPr="00C25EFB">
          <w:rPr>
            <w:rStyle w:val="Hyperlink"/>
            <w:lang w:val="en-AU"/>
          </w:rPr>
          <w:t>101.213(1)(b)</w:t>
        </w:r>
      </w:hyperlink>
      <w:r w:rsidRPr="00C25EFB">
        <w:rPr>
          <w:lang w:val="en-AU"/>
        </w:rPr>
        <w:t> requires the applicant to not be working full-time.</w:t>
      </w:r>
    </w:p>
    <w:p w14:paraId="5C6AB0BD" w14:textId="77777777" w:rsidR="00C25EFB" w:rsidRPr="00C25EFB" w:rsidRDefault="00C25EFB" w:rsidP="00C25EFB">
      <w:pPr>
        <w:rPr>
          <w:lang w:val="en-AU"/>
        </w:rPr>
      </w:pPr>
      <w:r w:rsidRPr="00C25EFB">
        <w:rPr>
          <w:lang w:val="en-AU"/>
        </w:rPr>
        <w:t>‘</w:t>
      </w:r>
      <w:hyperlink r:id="rId218" w:anchor="JD_103-workdefinition" w:history="1">
        <w:r w:rsidRPr="00C25EFB">
          <w:rPr>
            <w:rStyle w:val="Hyperlink"/>
            <w:lang w:val="en-AU"/>
          </w:rPr>
          <w:t>Work</w:t>
        </w:r>
      </w:hyperlink>
      <w:r w:rsidRPr="00C25EFB">
        <w:rPr>
          <w:lang w:val="en-AU"/>
        </w:rPr>
        <w:t>’ is defined in regulation 1.03 as an activity that, in Australia, normally attracts remuneration. This means that an applicant who has turned 18 and is undertaking full-time work that is not remunerated (such as volunteer work) is not regarded as engaged in work and can therefore satisfy paragraph 101.213(1)(b). In assessing claims that an applicant’s full-time work is volunteer work which is unpaid, decision makers must consider the nature of the activity and whether it is an activity that would </w:t>
      </w:r>
      <w:r w:rsidRPr="00C25EFB">
        <w:rPr>
          <w:b/>
          <w:bCs/>
          <w:lang w:val="en-AU"/>
        </w:rPr>
        <w:t>normally</w:t>
      </w:r>
      <w:r w:rsidRPr="00C25EFB">
        <w:rPr>
          <w:lang w:val="en-AU"/>
        </w:rPr>
        <w:t> attract remuneration, regardless of whether or not the applicant is actually being remunerated.</w:t>
      </w:r>
    </w:p>
    <w:p w14:paraId="040B26B2" w14:textId="77777777" w:rsidR="00C25EFB" w:rsidRPr="00C25EFB" w:rsidRDefault="00C25EFB" w:rsidP="00C25EFB">
      <w:pPr>
        <w:rPr>
          <w:lang w:val="en-AU"/>
        </w:rPr>
      </w:pPr>
      <w:r w:rsidRPr="00C25EFB">
        <w:rPr>
          <w:lang w:val="en-AU"/>
        </w:rPr>
        <w:t>In Australia, in accordance with National Employment Standards full-time work is undertaken where a person who is a permanent employee or on a fixed-term contract works, on average, about 38 hours or more a week. Further information is available at </w:t>
      </w:r>
      <w:hyperlink r:id="rId219" w:history="1">
        <w:r w:rsidRPr="00C25EFB">
          <w:rPr>
            <w:rStyle w:val="Hyperlink"/>
            <w:lang w:val="en-AU"/>
          </w:rPr>
          <w:t>www.fairwork.gov.au</w:t>
        </w:r>
      </w:hyperlink>
      <w:r w:rsidRPr="00C25EFB">
        <w:rPr>
          <w:lang w:val="en-AU"/>
        </w:rPr>
        <w:t>.</w:t>
      </w:r>
    </w:p>
    <w:p w14:paraId="3AD81A96" w14:textId="77777777" w:rsidR="00C25EFB" w:rsidRPr="00C25EFB" w:rsidRDefault="00C25EFB" w:rsidP="00C25EFB">
      <w:pPr>
        <w:rPr>
          <w:lang w:val="en-AU"/>
        </w:rPr>
      </w:pPr>
      <w:r w:rsidRPr="00C25EFB">
        <w:rPr>
          <w:lang w:val="en-AU"/>
        </w:rPr>
        <w:t>The policy intention of paragraph 101.213(1)(b) is to prevent the grant of a Subclass 101 Child visa to an applicant who is at least 18 years of age and is employed full-time as they are in a position to support themselves financially.</w:t>
      </w:r>
    </w:p>
    <w:p w14:paraId="0F80AE82" w14:textId="77777777" w:rsidR="00C25EFB" w:rsidRPr="00C25EFB" w:rsidRDefault="00C25EFB" w:rsidP="00C25EFB">
      <w:pPr>
        <w:rPr>
          <w:lang w:val="en-AU"/>
        </w:rPr>
      </w:pPr>
      <w:r w:rsidRPr="00C25EFB">
        <w:rPr>
          <w:lang w:val="en-AU"/>
        </w:rPr>
        <w:t>It is possible that a person may be working full-time and still be unable to provide for the majority of their own basic financial needs. In such cases regulation 1.03 will not be met.</w:t>
      </w:r>
    </w:p>
    <w:p w14:paraId="56B365AD" w14:textId="77777777" w:rsidR="00C25EFB" w:rsidRPr="00C25EFB" w:rsidRDefault="00C25EFB" w:rsidP="00C25EFB">
      <w:pPr>
        <w:rPr>
          <w:b/>
          <w:bCs/>
          <w:lang w:val="en-AU"/>
        </w:rPr>
      </w:pPr>
      <w:bookmarkStart w:id="63" w:name="3_9_3_6"/>
      <w:bookmarkEnd w:id="63"/>
      <w:r w:rsidRPr="00C25EFB">
        <w:rPr>
          <w:b/>
          <w:bCs/>
          <w:lang w:val="en-AU"/>
        </w:rPr>
        <w:t>3.9.3.6. Must be a full-time student at the time of application and decision</w:t>
      </w:r>
    </w:p>
    <w:p w14:paraId="3B507D62" w14:textId="77777777" w:rsidR="00C25EFB" w:rsidRPr="00C25EFB" w:rsidRDefault="00C25EFB" w:rsidP="00C25EFB">
      <w:pPr>
        <w:rPr>
          <w:lang w:val="en-AU"/>
        </w:rPr>
      </w:pPr>
      <w:r w:rsidRPr="00C25EFB">
        <w:rPr>
          <w:lang w:val="en-AU"/>
        </w:rPr>
        <w:t>Paragraph </w:t>
      </w:r>
      <w:hyperlink r:id="rId220" w:anchor="JD_101213" w:history="1">
        <w:r w:rsidRPr="00C25EFB">
          <w:rPr>
            <w:rStyle w:val="Hyperlink"/>
            <w:lang w:val="en-AU"/>
          </w:rPr>
          <w:t>101.213(1)(c)</w:t>
        </w:r>
      </w:hyperlink>
      <w:r w:rsidRPr="00C25EFB">
        <w:rPr>
          <w:lang w:val="en-AU"/>
        </w:rPr>
        <w:t> requires an applicant who has turned 18 years of age to have been undertaking a full-time course of study at an educational institution, in an appropriate course of study since turning 18 years old, or within 6 months or a reasonable time after completing the equivalent of year 12 in the Australian school system.</w:t>
      </w:r>
    </w:p>
    <w:p w14:paraId="19E6E2C9" w14:textId="77777777" w:rsidR="00C25EFB" w:rsidRPr="00C25EFB" w:rsidRDefault="00C25EFB" w:rsidP="00C25EFB">
      <w:pPr>
        <w:rPr>
          <w:lang w:val="en-AU"/>
        </w:rPr>
      </w:pPr>
      <w:r w:rsidRPr="00C25EFB">
        <w:rPr>
          <w:lang w:val="en-AU"/>
        </w:rPr>
        <w:t>An appropriate course of study is one that leads to the award of a professional, trade or vocational qualification. Paragraph 101.213(1)(c) is subject to subregulation </w:t>
      </w:r>
      <w:hyperlink r:id="rId221" w:anchor="JD_101213" w:history="1">
        <w:r w:rsidRPr="00C25EFB">
          <w:rPr>
            <w:rStyle w:val="Hyperlink"/>
            <w:lang w:val="en-AU"/>
          </w:rPr>
          <w:t>101.213(2)</w:t>
        </w:r>
      </w:hyperlink>
      <w:r w:rsidRPr="00C25EFB">
        <w:rPr>
          <w:lang w:val="en-AU"/>
        </w:rPr>
        <w:t> which provides that paragraph 101.213(1)(c) does not apply to an applicant who at the time of making the application was incapacitated for work because of a total or partial loss of bodily or mental functions (in accordance with subparagraph </w:t>
      </w:r>
      <w:hyperlink r:id="rId222" w:anchor="JD_103-dependentchilddefinition" w:history="1">
        <w:r w:rsidRPr="00C25EFB">
          <w:rPr>
            <w:rStyle w:val="Hyperlink"/>
            <w:lang w:val="en-AU"/>
          </w:rPr>
          <w:t>(b)(ii)</w:t>
        </w:r>
      </w:hyperlink>
      <w:r w:rsidRPr="00C25EFB">
        <w:rPr>
          <w:lang w:val="en-AU"/>
        </w:rPr>
        <w:t> of the definition of dependent child).</w:t>
      </w:r>
    </w:p>
    <w:p w14:paraId="4996E5C0" w14:textId="77777777" w:rsidR="00C25EFB" w:rsidRPr="00C25EFB" w:rsidRDefault="00C25EFB" w:rsidP="00C25EFB">
      <w:pPr>
        <w:rPr>
          <w:lang w:val="en-AU"/>
        </w:rPr>
      </w:pPr>
      <w:r w:rsidRPr="00C25EFB">
        <w:rPr>
          <w:lang w:val="en-AU"/>
        </w:rPr>
        <w:t>Paragraph </w:t>
      </w:r>
      <w:hyperlink r:id="rId223" w:anchor="JD_101221" w:history="1">
        <w:r w:rsidRPr="00C25EFB">
          <w:rPr>
            <w:rStyle w:val="Hyperlink"/>
            <w:lang w:val="en-AU"/>
          </w:rPr>
          <w:t>101.221(2)(b)</w:t>
        </w:r>
      </w:hyperlink>
      <w:r w:rsidRPr="00C25EFB">
        <w:rPr>
          <w:lang w:val="en-AU"/>
        </w:rPr>
        <w:t> requires an applicant who has turned 18 at the time of decision to continue to satisfy the criteria in clause </w:t>
      </w:r>
      <w:hyperlink r:id="rId224" w:anchor="JD_101213" w:history="1">
        <w:r w:rsidRPr="00C25EFB">
          <w:rPr>
            <w:rStyle w:val="Hyperlink"/>
            <w:lang w:val="en-AU"/>
          </w:rPr>
          <w:t>101.213</w:t>
        </w:r>
      </w:hyperlink>
      <w:r w:rsidRPr="00C25EFB">
        <w:rPr>
          <w:lang w:val="en-AU"/>
        </w:rPr>
        <w:t>. This means that applicants who are aged at least 18 years old at time of application must demonstrate that they are studying full-time at the time of application and that they continue to do so at time of decision.</w:t>
      </w:r>
    </w:p>
    <w:p w14:paraId="3CF8E173" w14:textId="77777777" w:rsidR="00C25EFB" w:rsidRPr="00C25EFB" w:rsidRDefault="00C25EFB" w:rsidP="00C25EFB">
      <w:pPr>
        <w:rPr>
          <w:lang w:val="en-AU"/>
        </w:rPr>
      </w:pPr>
      <w:r w:rsidRPr="00C25EFB">
        <w:rPr>
          <w:lang w:val="en-AU"/>
        </w:rPr>
        <w:lastRenderedPageBreak/>
        <w:t>A child who turns 18 years old is generally considered to be independent. If, however, a child progresses to further studies after secondary schooling, it is generally accepted that the child is still dependent on the parent/s and dependence has not been terminated. If the applicant has been a full-time student continuously since turning 18 years old (even if post-secondary studies were commenced before that time) they will meet this requirement.</w:t>
      </w:r>
    </w:p>
    <w:p w14:paraId="32EDC56E" w14:textId="77777777" w:rsidR="00C25EFB" w:rsidRPr="00C25EFB" w:rsidRDefault="00C25EFB" w:rsidP="00C25EFB">
      <w:pPr>
        <w:rPr>
          <w:b/>
          <w:bCs/>
          <w:lang w:val="en-AU"/>
        </w:rPr>
      </w:pPr>
      <w:bookmarkStart w:id="64" w:name="3_9_3_7"/>
      <w:bookmarkEnd w:id="64"/>
      <w:r w:rsidRPr="00C25EFB">
        <w:rPr>
          <w:b/>
          <w:bCs/>
          <w:lang w:val="en-AU"/>
        </w:rPr>
        <w:t>3.9.3.7. Reasonable time</w:t>
      </w:r>
    </w:p>
    <w:p w14:paraId="66BBDFD4" w14:textId="77777777" w:rsidR="00C25EFB" w:rsidRPr="00C25EFB" w:rsidRDefault="00C25EFB" w:rsidP="00C25EFB">
      <w:pPr>
        <w:rPr>
          <w:lang w:val="en-AU"/>
        </w:rPr>
      </w:pPr>
      <w:r w:rsidRPr="00C25EFB">
        <w:rPr>
          <w:lang w:val="en-AU"/>
        </w:rPr>
        <w:t>The term 'reasonable time' as used in paragraph </w:t>
      </w:r>
      <w:hyperlink r:id="rId225" w:anchor="JD_101213" w:history="1">
        <w:r w:rsidRPr="00C25EFB">
          <w:rPr>
            <w:rStyle w:val="Hyperlink"/>
            <w:lang w:val="en-AU"/>
          </w:rPr>
          <w:t>101.213(1)(c)</w:t>
        </w:r>
      </w:hyperlink>
      <w:r w:rsidRPr="00C25EFB">
        <w:rPr>
          <w:lang w:val="en-AU"/>
        </w:rPr>
        <w:t> is not defined in the Regulations, as it is intended to give discretion to decision makers assessing Subclass 101 Child visa applications based on the circumstances of the case. Decision makers are reminded that the purpose of the </w:t>
      </w:r>
      <w:hyperlink r:id="rId226" w:history="1">
        <w:r w:rsidRPr="00C25EFB">
          <w:rPr>
            <w:rStyle w:val="Hyperlink"/>
            <w:lang w:val="en-AU"/>
          </w:rPr>
          <w:t>Subclass 101 Child visa</w:t>
        </w:r>
      </w:hyperlink>
      <w:r w:rsidRPr="00C25EFB">
        <w:rPr>
          <w:lang w:val="en-AU"/>
        </w:rPr>
        <w:t> is to provide permanent residence for children who are genuinely dependent on their parent/s.</w:t>
      </w:r>
    </w:p>
    <w:p w14:paraId="5086C42C" w14:textId="77777777" w:rsidR="00C25EFB" w:rsidRPr="00C25EFB" w:rsidRDefault="00C25EFB" w:rsidP="00C25EFB">
      <w:pPr>
        <w:rPr>
          <w:lang w:val="en-AU"/>
        </w:rPr>
      </w:pPr>
      <w:r w:rsidRPr="00C25EFB">
        <w:rPr>
          <w:lang w:val="en-AU"/>
        </w:rPr>
        <w:t>The term 'reasonable time' is solely intended to cover the period between completing secondary school and commencing post-secondary studies. It is not intended that 'reasonable time' takes account of breaks once post-secondary studies have commenced or breaks between post-secondary studies and postgraduate studies. For advice on such cases see </w:t>
      </w:r>
      <w:hyperlink r:id="rId227" w:anchor="3_9_3_12" w:history="1">
        <w:r w:rsidRPr="00C25EFB">
          <w:rPr>
            <w:rStyle w:val="Hyperlink"/>
            <w:lang w:val="en-AU"/>
          </w:rPr>
          <w:t>3.9.3.12 Breaks in study after commencement of post-secondary education</w:t>
        </w:r>
      </w:hyperlink>
      <w:r w:rsidRPr="00C25EFB">
        <w:rPr>
          <w:lang w:val="en-AU"/>
        </w:rPr>
        <w:t>.</w:t>
      </w:r>
    </w:p>
    <w:p w14:paraId="5D20A4FF" w14:textId="77777777" w:rsidR="00C25EFB" w:rsidRPr="00C25EFB" w:rsidRDefault="00C25EFB" w:rsidP="00C25EFB">
      <w:pPr>
        <w:rPr>
          <w:lang w:val="en-AU"/>
        </w:rPr>
      </w:pPr>
      <w:r w:rsidRPr="00C25EFB">
        <w:rPr>
          <w:lang w:val="en-AU"/>
        </w:rPr>
        <w:t>Any applicant aged 18 years or over must be engaged in full-time study at the time the application is made unless subclause </w:t>
      </w:r>
      <w:hyperlink r:id="rId228" w:anchor="JD_101213" w:history="1">
        <w:r w:rsidRPr="00C25EFB">
          <w:rPr>
            <w:rStyle w:val="Hyperlink"/>
            <w:lang w:val="en-AU"/>
          </w:rPr>
          <w:t>101.213(2)</w:t>
        </w:r>
      </w:hyperlink>
      <w:r w:rsidRPr="00C25EFB">
        <w:rPr>
          <w:lang w:val="en-AU"/>
        </w:rPr>
        <w:t> applies to them (i.e. dependent child within the meaning of subparagraph </w:t>
      </w:r>
      <w:hyperlink r:id="rId229" w:anchor="JD_103-dependentchilddefinition" w:history="1">
        <w:r w:rsidRPr="00C25EFB">
          <w:rPr>
            <w:rStyle w:val="Hyperlink"/>
            <w:lang w:val="en-AU"/>
          </w:rPr>
          <w:t>(b)(ii)</w:t>
        </w:r>
      </w:hyperlink>
      <w:r w:rsidRPr="00C25EFB">
        <w:rPr>
          <w:lang w:val="en-AU"/>
        </w:rPr>
        <w:t>).</w:t>
      </w:r>
    </w:p>
    <w:p w14:paraId="4866C2BF" w14:textId="77777777" w:rsidR="00C25EFB" w:rsidRPr="00C25EFB" w:rsidRDefault="00C25EFB" w:rsidP="00C25EFB">
      <w:pPr>
        <w:rPr>
          <w:lang w:val="en-AU"/>
        </w:rPr>
      </w:pPr>
      <w:r w:rsidRPr="00C25EFB">
        <w:rPr>
          <w:lang w:val="en-AU"/>
        </w:rPr>
        <w:t>In assessing whether the applicant at time of application has commenced a full-time course of study within a ‘reasonable time’ since completing the equivalent of Year 12 in the Australian school system, decision makers may take into account exceptional circumstances arising outside of the applicant’s control. Examples of breaks between Year 12 and post-secondary studies that may be considered reasonable are if the break occurs:</w:t>
      </w:r>
    </w:p>
    <w:p w14:paraId="2949F9BF" w14:textId="77777777" w:rsidR="00C25EFB" w:rsidRPr="00C25EFB" w:rsidRDefault="00C25EFB" w:rsidP="00C25EFB">
      <w:pPr>
        <w:numPr>
          <w:ilvl w:val="0"/>
          <w:numId w:val="20"/>
        </w:numPr>
        <w:rPr>
          <w:lang w:val="en-AU"/>
        </w:rPr>
      </w:pPr>
      <w:r w:rsidRPr="00C25EFB">
        <w:rPr>
          <w:lang w:val="en-AU"/>
        </w:rPr>
        <w:t>between the completion of full-time study in one hemisphere and the commencement of the next period of full-time study in another hemisphere, due to summer holidays</w:t>
      </w:r>
    </w:p>
    <w:p w14:paraId="15FEDE7E" w14:textId="77777777" w:rsidR="00C25EFB" w:rsidRPr="00C25EFB" w:rsidRDefault="00C25EFB" w:rsidP="00C25EFB">
      <w:pPr>
        <w:numPr>
          <w:ilvl w:val="0"/>
          <w:numId w:val="20"/>
        </w:numPr>
        <w:rPr>
          <w:lang w:val="en-AU"/>
        </w:rPr>
      </w:pPr>
      <w:r w:rsidRPr="00C25EFB">
        <w:rPr>
          <w:lang w:val="en-AU"/>
        </w:rPr>
        <w:t>due to a death in the applicant’s immediate family (for a term or semester)</w:t>
      </w:r>
    </w:p>
    <w:p w14:paraId="6DAA53E6" w14:textId="77777777" w:rsidR="00C25EFB" w:rsidRPr="00C25EFB" w:rsidRDefault="00C25EFB" w:rsidP="00C25EFB">
      <w:pPr>
        <w:numPr>
          <w:ilvl w:val="0"/>
          <w:numId w:val="20"/>
        </w:numPr>
        <w:rPr>
          <w:lang w:val="en-AU"/>
        </w:rPr>
      </w:pPr>
      <w:r w:rsidRPr="00C25EFB">
        <w:rPr>
          <w:lang w:val="en-AU"/>
        </w:rPr>
        <w:t>due to severe illness (for the duration of the illness up to 12 months)</w:t>
      </w:r>
    </w:p>
    <w:p w14:paraId="3A618D60" w14:textId="77777777" w:rsidR="00C25EFB" w:rsidRPr="00C25EFB" w:rsidRDefault="00C25EFB" w:rsidP="00C25EFB">
      <w:pPr>
        <w:numPr>
          <w:ilvl w:val="0"/>
          <w:numId w:val="20"/>
        </w:numPr>
        <w:rPr>
          <w:lang w:val="en-AU"/>
        </w:rPr>
      </w:pPr>
      <w:r w:rsidRPr="00C25EFB">
        <w:rPr>
          <w:lang w:val="en-AU"/>
        </w:rPr>
        <w:t>because the applicant had commenced studies at one educational institution but later moved to another educational institution and it has taken time to re-commence studies</w:t>
      </w:r>
    </w:p>
    <w:p w14:paraId="4B79683A" w14:textId="77777777" w:rsidR="00C25EFB" w:rsidRPr="00C25EFB" w:rsidRDefault="00C25EFB" w:rsidP="00C25EFB">
      <w:pPr>
        <w:numPr>
          <w:ilvl w:val="0"/>
          <w:numId w:val="20"/>
        </w:numPr>
        <w:rPr>
          <w:lang w:val="en-AU"/>
        </w:rPr>
      </w:pPr>
      <w:r w:rsidRPr="00C25EFB">
        <w:rPr>
          <w:lang w:val="en-AU"/>
        </w:rPr>
        <w:lastRenderedPageBreak/>
        <w:t>due to compulsory military service, provided the applicant resumes full-time studies as soon as possible after completing the military service</w:t>
      </w:r>
    </w:p>
    <w:p w14:paraId="0BA0566F" w14:textId="77777777" w:rsidR="00C25EFB" w:rsidRPr="00C25EFB" w:rsidRDefault="00C25EFB" w:rsidP="00C25EFB">
      <w:pPr>
        <w:numPr>
          <w:ilvl w:val="0"/>
          <w:numId w:val="20"/>
        </w:numPr>
        <w:rPr>
          <w:lang w:val="en-AU"/>
        </w:rPr>
      </w:pPr>
      <w:r w:rsidRPr="00C25EFB">
        <w:rPr>
          <w:lang w:val="en-AU"/>
        </w:rPr>
        <w:t>due to the COVID-19 pandemic, where the educational institution was closed during this time.</w:t>
      </w:r>
    </w:p>
    <w:p w14:paraId="2120A03E" w14:textId="77777777" w:rsidR="00C25EFB" w:rsidRPr="00C25EFB" w:rsidRDefault="00C25EFB" w:rsidP="00C25EFB">
      <w:pPr>
        <w:rPr>
          <w:lang w:val="en-AU"/>
        </w:rPr>
      </w:pPr>
      <w:r w:rsidRPr="00C25EFB">
        <w:rPr>
          <w:lang w:val="en-AU"/>
        </w:rPr>
        <w:t>If decision makers are assessing an application where they believe that exceptional circumstances apply to a reasonable time between studies, they must request evidence from the applicant to support the delay in study. If decision makers require further guidance they may email Family Program Management Section (</w:t>
      </w:r>
      <w:hyperlink r:id="rId230" w:history="1">
        <w:r w:rsidRPr="00C25EFB">
          <w:rPr>
            <w:rStyle w:val="Hyperlink"/>
            <w:lang w:val="en-AU"/>
          </w:rPr>
          <w:t>family.program.management@homeaffairs.gov.au</w:t>
        </w:r>
      </w:hyperlink>
      <w:r w:rsidRPr="00C25EFB">
        <w:rPr>
          <w:lang w:val="en-AU"/>
        </w:rPr>
        <w:t>) for advice.</w:t>
      </w:r>
    </w:p>
    <w:p w14:paraId="7BB01BAC" w14:textId="77777777" w:rsidR="00C25EFB" w:rsidRPr="00C25EFB" w:rsidRDefault="00C25EFB" w:rsidP="00C25EFB">
      <w:pPr>
        <w:rPr>
          <w:b/>
          <w:bCs/>
          <w:lang w:val="en-AU"/>
        </w:rPr>
      </w:pPr>
      <w:bookmarkStart w:id="65" w:name="3_9_3_8"/>
      <w:bookmarkEnd w:id="65"/>
      <w:r w:rsidRPr="00C25EFB">
        <w:rPr>
          <w:b/>
          <w:bCs/>
          <w:lang w:val="en-AU"/>
        </w:rPr>
        <w:t>3.9.3.8. Acceptable studies requirements</w:t>
      </w:r>
    </w:p>
    <w:p w14:paraId="2E229BAF" w14:textId="77777777" w:rsidR="00C25EFB" w:rsidRPr="00C25EFB" w:rsidRDefault="00C25EFB" w:rsidP="00C25EFB">
      <w:pPr>
        <w:rPr>
          <w:lang w:val="en-AU"/>
        </w:rPr>
      </w:pPr>
      <w:r w:rsidRPr="00C25EFB">
        <w:rPr>
          <w:lang w:val="en-AU"/>
        </w:rPr>
        <w:t>Subclause </w:t>
      </w:r>
      <w:hyperlink r:id="rId231" w:anchor="JD_101213" w:history="1">
        <w:r w:rsidRPr="00C25EFB">
          <w:rPr>
            <w:rStyle w:val="Hyperlink"/>
            <w:lang w:val="en-AU"/>
          </w:rPr>
          <w:t>101.213(1)(c)</w:t>
        </w:r>
      </w:hyperlink>
      <w:r w:rsidRPr="00C25EFB">
        <w:rPr>
          <w:lang w:val="en-AU"/>
        </w:rPr>
        <w:t> requires the applicant to be studying full-time for a professional, trade or vocational qualification. It does not require the study to be for a first qualification. Further studies (for example, a masters degree or a graduate diploma) are acceptable.</w:t>
      </w:r>
    </w:p>
    <w:p w14:paraId="00BB4858" w14:textId="77777777" w:rsidR="00C25EFB" w:rsidRPr="00C25EFB" w:rsidRDefault="00C25EFB" w:rsidP="00C25EFB">
      <w:pPr>
        <w:rPr>
          <w:lang w:val="en-AU"/>
        </w:rPr>
      </w:pPr>
      <w:r w:rsidRPr="00C25EFB">
        <w:rPr>
          <w:lang w:val="en-AU"/>
        </w:rPr>
        <w:t>The policy intention is that a course of study will lead to a professional, trade or vocational qualification referred to in paragraph 101.213(1)(c). This is to be at least the equivalent of an Australian TAFE Certificate Level course. Courses of a lesser nature, such as hobby-type courses, single subject courses and other courses of a very short duration are not acceptable as they do not lead to a professional, trade or vocational qualification. English courses claimed to be a prerequisite to specific post-secondary educational courses should be accompanied by evidence of the course being a requirement in the applicant’s case. They must not exceed one year in length and must be accompanied by evidence of provisional enrolment in the intended post-secondary course. Such course will often be titled ‘English for Academic Purposes’.</w:t>
      </w:r>
    </w:p>
    <w:p w14:paraId="2BD2FB30" w14:textId="77777777" w:rsidR="00C25EFB" w:rsidRPr="00C25EFB" w:rsidRDefault="00C25EFB" w:rsidP="00C25EFB">
      <w:pPr>
        <w:rPr>
          <w:lang w:val="en-AU"/>
        </w:rPr>
      </w:pPr>
      <w:r w:rsidRPr="00C25EFB">
        <w:rPr>
          <w:lang w:val="en-AU"/>
        </w:rPr>
        <w:t>If the applicant is studying Year 12 (or equivalent), and the study is ongoing and the commencement of study was before the visa application, then this can also be considered to meet the requirements for the visa. For any applicants studying Year 12 where this is not the case, please email Family Program Management Section (</w:t>
      </w:r>
      <w:hyperlink r:id="rId232" w:history="1">
        <w:r w:rsidRPr="00C25EFB">
          <w:rPr>
            <w:rStyle w:val="Hyperlink"/>
            <w:lang w:val="en-AU"/>
          </w:rPr>
          <w:t>family.program.management@homeaffairs.gov.au</w:t>
        </w:r>
      </w:hyperlink>
      <w:r w:rsidRPr="00C25EFB">
        <w:rPr>
          <w:lang w:val="en-AU"/>
        </w:rPr>
        <w:t>) for advice.</w:t>
      </w:r>
    </w:p>
    <w:p w14:paraId="57FB2226" w14:textId="77777777" w:rsidR="00C25EFB" w:rsidRPr="00C25EFB" w:rsidRDefault="00C25EFB" w:rsidP="00C25EFB">
      <w:pPr>
        <w:rPr>
          <w:b/>
          <w:bCs/>
          <w:lang w:val="en-AU"/>
        </w:rPr>
      </w:pPr>
      <w:bookmarkStart w:id="66" w:name="3_9_3_9"/>
      <w:bookmarkEnd w:id="66"/>
      <w:r w:rsidRPr="00C25EFB">
        <w:rPr>
          <w:b/>
          <w:bCs/>
          <w:lang w:val="en-AU"/>
        </w:rPr>
        <w:t>3.9.3.9. Evidence of studying</w:t>
      </w:r>
    </w:p>
    <w:p w14:paraId="5859FC9C" w14:textId="77777777" w:rsidR="00C25EFB" w:rsidRPr="00C25EFB" w:rsidRDefault="00C25EFB" w:rsidP="00C25EFB">
      <w:pPr>
        <w:rPr>
          <w:lang w:val="en-AU"/>
        </w:rPr>
      </w:pPr>
      <w:r w:rsidRPr="00C25EFB">
        <w:rPr>
          <w:lang w:val="en-AU"/>
        </w:rPr>
        <w:t>This could take the form, for example, of an official statement of academic record from the institution where the applicant is undertaking studies which shows that the applicant is enrolled in a course of study and has completed some subjects of the course. Enrolment in itself is not sufficient to demonstrate that the applicant is undertaking a full-time course of study. The applicant must produce evidence of both their enrolment and their active participation in the course of study. Evidence of active participation may include academic transcripts or examination results.</w:t>
      </w:r>
    </w:p>
    <w:p w14:paraId="0F3CC4F1" w14:textId="77777777" w:rsidR="00C25EFB" w:rsidRPr="00C25EFB" w:rsidRDefault="00C25EFB" w:rsidP="00C25EFB">
      <w:pPr>
        <w:rPr>
          <w:b/>
          <w:bCs/>
          <w:lang w:val="en-AU"/>
        </w:rPr>
      </w:pPr>
      <w:bookmarkStart w:id="67" w:name="3_9_3_10"/>
      <w:bookmarkEnd w:id="67"/>
      <w:r w:rsidRPr="00C25EFB">
        <w:rPr>
          <w:b/>
          <w:bCs/>
          <w:lang w:val="en-AU"/>
        </w:rPr>
        <w:lastRenderedPageBreak/>
        <w:t>3.9.3.10. Full-time</w:t>
      </w:r>
    </w:p>
    <w:p w14:paraId="295C03FB" w14:textId="77777777" w:rsidR="00C25EFB" w:rsidRPr="00C25EFB" w:rsidRDefault="00C25EFB" w:rsidP="00C25EFB">
      <w:pPr>
        <w:rPr>
          <w:lang w:val="en-AU"/>
        </w:rPr>
      </w:pPr>
      <w:r w:rsidRPr="00C25EFB">
        <w:rPr>
          <w:lang w:val="en-AU"/>
        </w:rPr>
        <w:t>Paragraph </w:t>
      </w:r>
      <w:hyperlink r:id="rId233" w:anchor="JD_101213" w:history="1">
        <w:r w:rsidRPr="00C25EFB">
          <w:rPr>
            <w:rStyle w:val="Hyperlink"/>
            <w:lang w:val="en-AU"/>
          </w:rPr>
          <w:t>101.213(1)(c)</w:t>
        </w:r>
      </w:hyperlink>
      <w:r w:rsidRPr="00C25EFB">
        <w:rPr>
          <w:lang w:val="en-AU"/>
        </w:rPr>
        <w:t> requires the course of study to be undertaken full time. Part-time studies are not acceptable.</w:t>
      </w:r>
    </w:p>
    <w:p w14:paraId="4A117106" w14:textId="77777777" w:rsidR="00C25EFB" w:rsidRPr="00C25EFB" w:rsidRDefault="00C25EFB" w:rsidP="00C25EFB">
      <w:pPr>
        <w:rPr>
          <w:lang w:val="en-AU"/>
        </w:rPr>
      </w:pPr>
      <w:r w:rsidRPr="00C25EFB">
        <w:rPr>
          <w:lang w:val="en-AU"/>
        </w:rPr>
        <w:t>In Australia, full-time study is commonly taken to mean at least 75% of the normal study load for the particular course. In exceptional cases, some academic institutions accept 66% as full-time study where units are unavailable in a given semester/term.</w:t>
      </w:r>
    </w:p>
    <w:p w14:paraId="1A29DFE7" w14:textId="77777777" w:rsidR="00C25EFB" w:rsidRPr="00C25EFB" w:rsidRDefault="00C25EFB" w:rsidP="00C25EFB">
      <w:pPr>
        <w:rPr>
          <w:lang w:val="en-AU"/>
        </w:rPr>
      </w:pPr>
      <w:r w:rsidRPr="00C25EFB">
        <w:rPr>
          <w:lang w:val="en-AU"/>
        </w:rPr>
        <w:t>To establish if study undertaken overseas is a full-time load, decision makers should first refer to country information including the Case Integrity Referral Support Tool (CIRST), the Department’s country of origin information database (CISNET) and the Child visa ‘SharePoint’ site, to see if any information is available regarding schooling in that country. If no information is available, a decision maker may consider referral to the relevant overseas post.</w:t>
      </w:r>
    </w:p>
    <w:p w14:paraId="537F69E6" w14:textId="77777777" w:rsidR="00C25EFB" w:rsidRPr="00C25EFB" w:rsidRDefault="00C25EFB" w:rsidP="00C25EFB">
      <w:pPr>
        <w:rPr>
          <w:b/>
          <w:bCs/>
          <w:lang w:val="en-AU"/>
        </w:rPr>
      </w:pPr>
      <w:bookmarkStart w:id="68" w:name="3_9_3_11"/>
      <w:bookmarkEnd w:id="68"/>
      <w:r w:rsidRPr="00C25EFB">
        <w:rPr>
          <w:b/>
          <w:bCs/>
          <w:lang w:val="en-AU"/>
        </w:rPr>
        <w:t>3.9.3.11. Trade qualifications</w:t>
      </w:r>
    </w:p>
    <w:p w14:paraId="5A0E733F" w14:textId="77777777" w:rsidR="00C25EFB" w:rsidRPr="00C25EFB" w:rsidRDefault="00C25EFB" w:rsidP="00C25EFB">
      <w:pPr>
        <w:rPr>
          <w:lang w:val="en-AU"/>
        </w:rPr>
      </w:pPr>
      <w:r w:rsidRPr="00C25EFB">
        <w:rPr>
          <w:lang w:val="en-AU"/>
        </w:rPr>
        <w:t>Trade qualifications, by their nature, require the student to undertake both practical work and classroom based activities which, on the whole, would mean that the child could be considered to be undertaking ‘full-time study’. It is also usually the case that the award cannot be conferred unless the student has completed a certain number of hours/demonstration of acquired practical skills in an occupational setting.</w:t>
      </w:r>
    </w:p>
    <w:p w14:paraId="776817CB" w14:textId="77777777" w:rsidR="00C25EFB" w:rsidRPr="00C25EFB" w:rsidRDefault="00C25EFB" w:rsidP="00C25EFB">
      <w:pPr>
        <w:rPr>
          <w:lang w:val="en-AU"/>
        </w:rPr>
      </w:pPr>
      <w:r w:rsidRPr="00C25EFB">
        <w:rPr>
          <w:lang w:val="en-AU"/>
        </w:rPr>
        <w:t>This means that the student must undertake practical work through their field of employment, for which they are remunerated, as well as attend scheduled class based activities. This may comprise of 1-2 days of class based study per week, or even a block of class based activities once a month and the remainder of the study undertaken as on the job training.</w:t>
      </w:r>
    </w:p>
    <w:p w14:paraId="6F65B3C4" w14:textId="77777777" w:rsidR="00C25EFB" w:rsidRPr="00C25EFB" w:rsidRDefault="00C25EFB" w:rsidP="00C25EFB">
      <w:pPr>
        <w:rPr>
          <w:lang w:val="en-AU"/>
        </w:rPr>
      </w:pPr>
      <w:r w:rsidRPr="00C25EFB">
        <w:rPr>
          <w:lang w:val="en-AU"/>
        </w:rPr>
        <w:t>Therefore, when assessing whether a child is undertaking a course of study leading to the award of a trade qualification for the purposes of paragraph </w:t>
      </w:r>
      <w:hyperlink r:id="rId234" w:anchor="JD_101213" w:history="1">
        <w:r w:rsidRPr="00C25EFB">
          <w:rPr>
            <w:rStyle w:val="Hyperlink"/>
            <w:lang w:val="en-AU"/>
          </w:rPr>
          <w:t>101.213(1)(c)</w:t>
        </w:r>
      </w:hyperlink>
      <w:r w:rsidRPr="00C25EFB">
        <w:rPr>
          <w:lang w:val="en-AU"/>
        </w:rPr>
        <w:t>, it is necessary for decision makers to assess whether or not the adult child is undertaking the required amount of practical work and scheduled classroom based study.</w:t>
      </w:r>
    </w:p>
    <w:p w14:paraId="2BAE4B22" w14:textId="77777777" w:rsidR="00C25EFB" w:rsidRPr="00C25EFB" w:rsidRDefault="00C25EFB" w:rsidP="00C25EFB">
      <w:pPr>
        <w:rPr>
          <w:lang w:val="en-AU"/>
        </w:rPr>
      </w:pPr>
      <w:r w:rsidRPr="00C25EFB">
        <w:rPr>
          <w:lang w:val="en-AU"/>
        </w:rPr>
        <w:t>Note: if the adult child is undertaking a course of study leading to the award of a trade qualification, and they are receiving an amount of remuneration that would satisfy their needs for food, clothing and shelter, then the decision maker is to carefully consider whether the applicant is a ‘dependent child’ and satisfies clauses </w:t>
      </w:r>
      <w:hyperlink r:id="rId235" w:anchor="JD_101211" w:history="1">
        <w:r w:rsidRPr="00C25EFB">
          <w:rPr>
            <w:rStyle w:val="Hyperlink"/>
            <w:lang w:val="en-AU"/>
          </w:rPr>
          <w:t>101.211</w:t>
        </w:r>
      </w:hyperlink>
      <w:r w:rsidRPr="00C25EFB">
        <w:rPr>
          <w:lang w:val="en-AU"/>
        </w:rPr>
        <w:t> and </w:t>
      </w:r>
      <w:hyperlink r:id="rId236" w:anchor="JD_101221" w:history="1">
        <w:r w:rsidRPr="00C25EFB">
          <w:rPr>
            <w:rStyle w:val="Hyperlink"/>
            <w:lang w:val="en-AU"/>
          </w:rPr>
          <w:t>101.221</w:t>
        </w:r>
      </w:hyperlink>
      <w:r w:rsidRPr="00C25EFB">
        <w:rPr>
          <w:lang w:val="en-AU"/>
        </w:rPr>
        <w:t>.</w:t>
      </w:r>
    </w:p>
    <w:p w14:paraId="5885249A" w14:textId="77777777" w:rsidR="00C25EFB" w:rsidRPr="00C25EFB" w:rsidRDefault="00C25EFB" w:rsidP="00C25EFB">
      <w:pPr>
        <w:rPr>
          <w:b/>
          <w:bCs/>
          <w:lang w:val="en-AU"/>
        </w:rPr>
      </w:pPr>
      <w:bookmarkStart w:id="69" w:name="3_9_3_12"/>
      <w:bookmarkEnd w:id="69"/>
      <w:r w:rsidRPr="00C25EFB">
        <w:rPr>
          <w:b/>
          <w:bCs/>
          <w:lang w:val="en-AU"/>
        </w:rPr>
        <w:t>3.9.3.12. Breaks in study after commencement of post-secondary education</w:t>
      </w:r>
    </w:p>
    <w:p w14:paraId="06DA0C34" w14:textId="77777777" w:rsidR="00C25EFB" w:rsidRPr="00C25EFB" w:rsidRDefault="00C25EFB" w:rsidP="00C25EFB">
      <w:pPr>
        <w:rPr>
          <w:lang w:val="en-AU"/>
        </w:rPr>
      </w:pPr>
      <w:r w:rsidRPr="00C25EFB">
        <w:rPr>
          <w:lang w:val="en-AU"/>
        </w:rPr>
        <w:t>In assessing whether the applicant has been undertaking a full-time course of study, decision makers may take into account exceptional circumstances arising outside of the applicant’s control that may have led to a temporary gap in undertaking the full-time course.</w:t>
      </w:r>
    </w:p>
    <w:p w14:paraId="7612DBB6" w14:textId="77777777" w:rsidR="00C25EFB" w:rsidRPr="00C25EFB" w:rsidRDefault="00C25EFB" w:rsidP="00C25EFB">
      <w:pPr>
        <w:rPr>
          <w:lang w:val="en-AU"/>
        </w:rPr>
      </w:pPr>
      <w:r w:rsidRPr="00C25EFB">
        <w:rPr>
          <w:lang w:val="en-AU"/>
        </w:rPr>
        <w:lastRenderedPageBreak/>
        <w:t>If, </w:t>
      </w:r>
      <w:r w:rsidRPr="00C25EFB">
        <w:rPr>
          <w:b/>
          <w:bCs/>
          <w:lang w:val="en-AU"/>
        </w:rPr>
        <w:t>following the commencement</w:t>
      </w:r>
      <w:r w:rsidRPr="00C25EFB">
        <w:rPr>
          <w:lang w:val="en-AU"/>
        </w:rPr>
        <w:t> of full-time study, exceptional circumstances that are beyond the applicant’s control have caused a temporary gap in their study, then after consultation with a manager and after acceptable evidence of these circumstances has been provided by the applicant and assessed as genuine, the applicant may be assessed as having met the ‘full-time study’ requirement. An applicant must demonstrate that the gap in their tertiary full-time study is temporary. The decision maker must fully document the circumstances, the documentation sighted and their assessment as to genuineness in departmental systems.</w:t>
      </w:r>
    </w:p>
    <w:p w14:paraId="4C83D77E" w14:textId="77777777" w:rsidR="00C25EFB" w:rsidRPr="00C25EFB" w:rsidRDefault="00C25EFB" w:rsidP="00C25EFB">
      <w:pPr>
        <w:rPr>
          <w:lang w:val="en-AU"/>
        </w:rPr>
      </w:pPr>
      <w:r w:rsidRPr="00C25EFB">
        <w:rPr>
          <w:lang w:val="en-AU"/>
        </w:rPr>
        <w:t>An applicant </w:t>
      </w:r>
      <w:r w:rsidRPr="00C25EFB">
        <w:rPr>
          <w:b/>
          <w:bCs/>
          <w:lang w:val="en-AU"/>
        </w:rPr>
        <w:t>who is yet to commence</w:t>
      </w:r>
      <w:r w:rsidRPr="00C25EFB">
        <w:rPr>
          <w:lang w:val="en-AU"/>
        </w:rPr>
        <w:t> full-time study because of exceptional circumstances arising outside of the applicant’s control will not be considered as meeting the ‘full-time study’ requirement.</w:t>
      </w:r>
    </w:p>
    <w:p w14:paraId="78EED8B5" w14:textId="77777777" w:rsidR="00C25EFB" w:rsidRPr="00C25EFB" w:rsidRDefault="00C25EFB" w:rsidP="00C25EFB">
      <w:pPr>
        <w:rPr>
          <w:b/>
          <w:bCs/>
          <w:lang w:val="en-AU"/>
        </w:rPr>
      </w:pPr>
      <w:bookmarkStart w:id="70" w:name="3_9_3_13"/>
      <w:bookmarkEnd w:id="70"/>
      <w:r w:rsidRPr="00C25EFB">
        <w:rPr>
          <w:b/>
          <w:bCs/>
          <w:lang w:val="en-AU"/>
        </w:rPr>
        <w:t>3.9.3.13. Exemption to full-time student requirement - Incapacity</w:t>
      </w:r>
    </w:p>
    <w:p w14:paraId="7DFC9315" w14:textId="77777777" w:rsidR="00C25EFB" w:rsidRPr="00C25EFB" w:rsidRDefault="00C25EFB" w:rsidP="00C25EFB">
      <w:pPr>
        <w:rPr>
          <w:lang w:val="en-AU"/>
        </w:rPr>
      </w:pPr>
      <w:r w:rsidRPr="00C25EFB">
        <w:rPr>
          <w:lang w:val="en-AU"/>
        </w:rPr>
        <w:t>Under subclause </w:t>
      </w:r>
      <w:hyperlink r:id="rId237" w:anchor="JD_101213" w:history="1">
        <w:r w:rsidRPr="00C25EFB">
          <w:rPr>
            <w:rStyle w:val="Hyperlink"/>
            <w:lang w:val="en-AU"/>
          </w:rPr>
          <w:t>101.213(2)</w:t>
        </w:r>
      </w:hyperlink>
      <w:r w:rsidRPr="00C25EFB">
        <w:rPr>
          <w:lang w:val="en-AU"/>
        </w:rPr>
        <w:t> an applicant who has turned 18 years of age is not required to satisfy paragraph </w:t>
      </w:r>
      <w:hyperlink r:id="rId238" w:anchor="JD_101213" w:history="1">
        <w:r w:rsidRPr="00C25EFB">
          <w:rPr>
            <w:rStyle w:val="Hyperlink"/>
            <w:lang w:val="en-AU"/>
          </w:rPr>
          <w:t>101.213(1)(c)</w:t>
        </w:r>
      </w:hyperlink>
      <w:r w:rsidRPr="00C25EFB">
        <w:rPr>
          <w:lang w:val="en-AU"/>
        </w:rPr>
        <w:t> relating to the requirement to be undertaking full-time study if the applicant is a dependent child within the meaning of subparagraph (b)(ii) of the definition of </w:t>
      </w:r>
      <w:hyperlink r:id="rId239" w:anchor="JD_103-dependentchilddefinition" w:history="1">
        <w:r w:rsidRPr="00C25EFB">
          <w:rPr>
            <w:rStyle w:val="Hyperlink"/>
            <w:lang w:val="en-AU"/>
          </w:rPr>
          <w:t>dependent child</w:t>
        </w:r>
      </w:hyperlink>
      <w:r w:rsidRPr="00C25EFB">
        <w:rPr>
          <w:lang w:val="en-AU"/>
        </w:rPr>
        <w:t> in regulation 1.03.</w:t>
      </w:r>
    </w:p>
    <w:p w14:paraId="5DA38C3B" w14:textId="77777777" w:rsidR="00C25EFB" w:rsidRPr="00C25EFB" w:rsidRDefault="00C25EFB" w:rsidP="00C25EFB">
      <w:pPr>
        <w:rPr>
          <w:lang w:val="en-AU"/>
        </w:rPr>
      </w:pPr>
      <w:r w:rsidRPr="00C25EFB">
        <w:rPr>
          <w:lang w:val="en-AU"/>
        </w:rPr>
        <w:t>Subparagraph </w:t>
      </w:r>
      <w:hyperlink r:id="rId240" w:anchor="JD_103-dependentchilddefinition" w:history="1">
        <w:r w:rsidRPr="00C25EFB">
          <w:rPr>
            <w:rStyle w:val="Hyperlink"/>
            <w:lang w:val="en-AU"/>
          </w:rPr>
          <w:t>1.03(b)(ii)</w:t>
        </w:r>
      </w:hyperlink>
      <w:r w:rsidRPr="00C25EFB">
        <w:rPr>
          <w:lang w:val="en-AU"/>
        </w:rPr>
        <w:t> provides that a dependent child of a person means the child or step-child of the person (other than a child or step-child who is engaged to be married or has a spouse or de facto partner) who is incapacitated for work due to the total or partial loss of the child’s or step-child’s bodily or mental functions. Hence if a child has turned 18 and is incapacitated for work, then they are not required to be undertaking a full-time course of study leading to the award of a professional, trade or vocational qualification.</w:t>
      </w:r>
    </w:p>
    <w:p w14:paraId="66479A29" w14:textId="77777777" w:rsidR="00C25EFB" w:rsidRPr="00C25EFB" w:rsidRDefault="00C25EFB" w:rsidP="00C25EFB">
      <w:pPr>
        <w:rPr>
          <w:lang w:val="en-AU"/>
        </w:rPr>
      </w:pPr>
      <w:r w:rsidRPr="00C25EFB">
        <w:rPr>
          <w:lang w:val="en-AU"/>
        </w:rPr>
        <w:t>Note that there is no requirement that an applicant was under 18 or under 25 when the incapacity occurred.</w:t>
      </w:r>
    </w:p>
    <w:p w14:paraId="63F1F1DB" w14:textId="77777777" w:rsidR="00C25EFB" w:rsidRPr="00C25EFB" w:rsidRDefault="00C25EFB" w:rsidP="00C25EFB">
      <w:pPr>
        <w:rPr>
          <w:b/>
          <w:bCs/>
          <w:lang w:val="en-AU"/>
        </w:rPr>
      </w:pPr>
      <w:bookmarkStart w:id="71" w:name="3_10"/>
      <w:bookmarkEnd w:id="71"/>
      <w:r w:rsidRPr="00C25EFB">
        <w:rPr>
          <w:b/>
          <w:bCs/>
          <w:lang w:val="en-AU"/>
        </w:rPr>
        <w:t>3.10. Sponsorship requirements at time of application</w:t>
      </w:r>
    </w:p>
    <w:p w14:paraId="53D84C07" w14:textId="77777777" w:rsidR="00C25EFB" w:rsidRPr="00C25EFB" w:rsidRDefault="00C25EFB" w:rsidP="00C25EFB">
      <w:pPr>
        <w:rPr>
          <w:lang w:val="en-AU"/>
        </w:rPr>
      </w:pPr>
      <w:r w:rsidRPr="00C25EFB">
        <w:rPr>
          <w:lang w:val="en-AU"/>
        </w:rPr>
        <w:t>Clause </w:t>
      </w:r>
      <w:hyperlink r:id="rId241" w:anchor="JD_101212" w:history="1">
        <w:r w:rsidRPr="00C25EFB">
          <w:rPr>
            <w:rStyle w:val="Hyperlink"/>
            <w:lang w:val="en-AU"/>
          </w:rPr>
          <w:t>101.212</w:t>
        </w:r>
      </w:hyperlink>
      <w:r w:rsidRPr="00C25EFB">
        <w:rPr>
          <w:lang w:val="en-AU"/>
        </w:rPr>
        <w:t> requires the applicant to be sponsored by a person who:</w:t>
      </w:r>
    </w:p>
    <w:p w14:paraId="2BE990D8" w14:textId="77777777" w:rsidR="00C25EFB" w:rsidRPr="00C25EFB" w:rsidRDefault="00C25EFB" w:rsidP="00C25EFB">
      <w:pPr>
        <w:numPr>
          <w:ilvl w:val="0"/>
          <w:numId w:val="21"/>
        </w:numPr>
        <w:rPr>
          <w:lang w:val="en-AU"/>
        </w:rPr>
      </w:pPr>
      <w:r w:rsidRPr="00C25EFB">
        <w:rPr>
          <w:lang w:val="en-AU"/>
        </w:rPr>
        <w:t>is at least 18 and</w:t>
      </w:r>
    </w:p>
    <w:p w14:paraId="3A668250" w14:textId="77777777" w:rsidR="00C25EFB" w:rsidRPr="00C25EFB" w:rsidRDefault="00C25EFB" w:rsidP="00C25EFB">
      <w:pPr>
        <w:numPr>
          <w:ilvl w:val="0"/>
          <w:numId w:val="21"/>
        </w:numPr>
        <w:rPr>
          <w:lang w:val="en-AU"/>
        </w:rPr>
      </w:pPr>
      <w:r w:rsidRPr="00C25EFB">
        <w:rPr>
          <w:lang w:val="en-AU"/>
        </w:rPr>
        <w:t>is an Australian citizen, a holder of a permanent visa or an </w:t>
      </w:r>
      <w:hyperlink r:id="rId242" w:anchor="JD_103-eligibleNewZealandcitizendefinition" w:history="1">
        <w:r w:rsidRPr="00C25EFB">
          <w:rPr>
            <w:rStyle w:val="Hyperlink"/>
            <w:lang w:val="en-AU"/>
          </w:rPr>
          <w:t>ENZC</w:t>
        </w:r>
      </w:hyperlink>
      <w:r w:rsidRPr="00C25EFB">
        <w:rPr>
          <w:lang w:val="en-AU"/>
        </w:rPr>
        <w:t> and</w:t>
      </w:r>
    </w:p>
    <w:p w14:paraId="09A21AB9" w14:textId="77777777" w:rsidR="00C25EFB" w:rsidRPr="00C25EFB" w:rsidRDefault="00C25EFB" w:rsidP="00C25EFB">
      <w:pPr>
        <w:numPr>
          <w:ilvl w:val="0"/>
          <w:numId w:val="21"/>
        </w:numPr>
        <w:rPr>
          <w:lang w:val="en-AU"/>
        </w:rPr>
      </w:pPr>
      <w:r w:rsidRPr="00C25EFB">
        <w:rPr>
          <w:lang w:val="en-AU"/>
        </w:rPr>
        <w:t>is either the Australian citizen, permanent visa holder or ENZC (parent) referred to in subclause </w:t>
      </w:r>
      <w:hyperlink r:id="rId243" w:anchor="JD_101211" w:history="1">
        <w:r w:rsidRPr="00C25EFB">
          <w:rPr>
            <w:rStyle w:val="Hyperlink"/>
            <w:lang w:val="en-AU"/>
          </w:rPr>
          <w:t>101.211(1)</w:t>
        </w:r>
      </w:hyperlink>
      <w:r w:rsidRPr="00C25EFB">
        <w:rPr>
          <w:lang w:val="en-AU"/>
        </w:rPr>
        <w:t> or that person’s cohabiting spouse or de facto partner.</w:t>
      </w:r>
    </w:p>
    <w:p w14:paraId="2AE7CEA6" w14:textId="77777777" w:rsidR="00C25EFB" w:rsidRPr="00C25EFB" w:rsidRDefault="00C25EFB" w:rsidP="00C25EFB">
      <w:pPr>
        <w:rPr>
          <w:lang w:val="en-AU"/>
        </w:rPr>
      </w:pPr>
      <w:r w:rsidRPr="00C25EFB">
        <w:rPr>
          <w:lang w:val="en-AU"/>
        </w:rPr>
        <w:t>Under regulation </w:t>
      </w:r>
      <w:hyperlink r:id="rId244" w:anchor="JD_12040141-sponsor" w:history="1">
        <w:r w:rsidRPr="00C25EFB">
          <w:rPr>
            <w:rStyle w:val="Hyperlink"/>
            <w:lang w:val="en-AU"/>
          </w:rPr>
          <w:t>1.20</w:t>
        </w:r>
      </w:hyperlink>
      <w:r w:rsidRPr="00C25EFB">
        <w:rPr>
          <w:lang w:val="en-AU"/>
        </w:rPr>
        <w:t> a sponsor of a </w:t>
      </w:r>
      <w:hyperlink r:id="rId245" w:history="1">
        <w:r w:rsidRPr="00C25EFB">
          <w:rPr>
            <w:rStyle w:val="Hyperlink"/>
            <w:lang w:val="en-AU"/>
          </w:rPr>
          <w:t>Subclass 101 Child visa</w:t>
        </w:r>
      </w:hyperlink>
      <w:r w:rsidRPr="00C25EFB">
        <w:rPr>
          <w:lang w:val="en-AU"/>
        </w:rPr>
        <w:t xml:space="preserve"> applicant is a person who undertakes to assist the applicant to the extent necessary, financially and in relation to accommodation for the period of two years immediately following the applicant’s first </w:t>
      </w:r>
      <w:r w:rsidRPr="00C25EFB">
        <w:rPr>
          <w:lang w:val="en-AU"/>
        </w:rPr>
        <w:lastRenderedPageBreak/>
        <w:t>entry to Australia. Under policy, Form 40CH (Sponsorship for a child to migrate to Australia) is the sponsorship form for this visa.</w:t>
      </w:r>
    </w:p>
    <w:p w14:paraId="19EF8CED" w14:textId="77777777" w:rsidR="00C25EFB" w:rsidRPr="00C25EFB" w:rsidRDefault="00C25EFB" w:rsidP="00C25EFB">
      <w:pPr>
        <w:rPr>
          <w:lang w:val="en-AU"/>
        </w:rPr>
      </w:pPr>
      <w:r w:rsidRPr="00C25EFB">
        <w:rPr>
          <w:lang w:val="en-AU"/>
        </w:rPr>
        <w:t>For policy and procedure refer to:</w:t>
      </w:r>
    </w:p>
    <w:p w14:paraId="15FE12AD" w14:textId="77777777" w:rsidR="00C25EFB" w:rsidRPr="00C25EFB" w:rsidRDefault="00C25EFB" w:rsidP="00C25EFB">
      <w:pPr>
        <w:numPr>
          <w:ilvl w:val="0"/>
          <w:numId w:val="22"/>
        </w:numPr>
        <w:rPr>
          <w:lang w:val="en-AU"/>
        </w:rPr>
      </w:pPr>
      <w:r w:rsidRPr="00C25EFB">
        <w:rPr>
          <w:lang w:val="en-AU"/>
        </w:rPr>
        <w:t>PAM - </w:t>
      </w:r>
      <w:hyperlink r:id="rId246" w:anchor="JD_14-Form40sponsors38sponsorship" w:history="1">
        <w:r w:rsidRPr="00C25EFB">
          <w:rPr>
            <w:rStyle w:val="Hyperlink"/>
            <w:lang w:val="en-AU"/>
          </w:rPr>
          <w:t>DIV 1.4 Form 40 sponsors and sponsorship</w:t>
        </w:r>
      </w:hyperlink>
      <w:r w:rsidRPr="00C25EFB">
        <w:rPr>
          <w:lang w:val="en-AU"/>
        </w:rPr>
        <w:t>.</w:t>
      </w:r>
    </w:p>
    <w:p w14:paraId="4F1F41A0" w14:textId="77777777" w:rsidR="00C25EFB" w:rsidRPr="00C25EFB" w:rsidRDefault="00C25EFB" w:rsidP="00C25EFB">
      <w:pPr>
        <w:rPr>
          <w:b/>
          <w:bCs/>
          <w:lang w:val="en-AU"/>
        </w:rPr>
      </w:pPr>
      <w:bookmarkStart w:id="72" w:name="3_11"/>
      <w:bookmarkEnd w:id="72"/>
      <w:r w:rsidRPr="00C25EFB">
        <w:rPr>
          <w:b/>
          <w:bCs/>
          <w:lang w:val="en-AU"/>
        </w:rPr>
        <w:t>3.11. Criteria to be satisfied at time of decision</w:t>
      </w:r>
    </w:p>
    <w:p w14:paraId="7D257B9A" w14:textId="77777777" w:rsidR="00C25EFB" w:rsidRPr="00C25EFB" w:rsidRDefault="00C25EFB" w:rsidP="00C25EFB">
      <w:pPr>
        <w:rPr>
          <w:lang w:val="en-AU"/>
        </w:rPr>
      </w:pPr>
      <w:r w:rsidRPr="00C25EFB">
        <w:rPr>
          <w:lang w:val="en-AU"/>
        </w:rPr>
        <w:t>Subdivision </w:t>
      </w:r>
      <w:hyperlink r:id="rId247" w:anchor="JD_10122" w:history="1">
        <w:r w:rsidRPr="00C25EFB">
          <w:rPr>
            <w:rStyle w:val="Hyperlink"/>
            <w:lang w:val="en-AU"/>
          </w:rPr>
          <w:t>101.22</w:t>
        </w:r>
      </w:hyperlink>
      <w:r w:rsidRPr="00C25EFB">
        <w:rPr>
          <w:lang w:val="en-AU"/>
        </w:rPr>
        <w:t> specifies the time of decision criteria that must be satisfied by an applicant seeking to satisfy the primary criteria.</w:t>
      </w:r>
    </w:p>
    <w:p w14:paraId="2203B30A" w14:textId="77777777" w:rsidR="00C25EFB" w:rsidRPr="00C25EFB" w:rsidRDefault="00C25EFB" w:rsidP="00C25EFB">
      <w:pPr>
        <w:rPr>
          <w:b/>
          <w:bCs/>
          <w:lang w:val="en-AU"/>
        </w:rPr>
      </w:pPr>
      <w:bookmarkStart w:id="73" w:name="3_12"/>
      <w:bookmarkEnd w:id="73"/>
      <w:r w:rsidRPr="00C25EFB">
        <w:rPr>
          <w:b/>
          <w:bCs/>
          <w:lang w:val="en-AU"/>
        </w:rPr>
        <w:t>3.12. Continued eligibility</w:t>
      </w:r>
    </w:p>
    <w:p w14:paraId="02F85649" w14:textId="77777777" w:rsidR="00C25EFB" w:rsidRPr="00C25EFB" w:rsidRDefault="00C25EFB" w:rsidP="00C25EFB">
      <w:pPr>
        <w:rPr>
          <w:lang w:val="en-AU"/>
        </w:rPr>
      </w:pPr>
      <w:r w:rsidRPr="00C25EFB">
        <w:rPr>
          <w:lang w:val="en-AU"/>
        </w:rPr>
        <w:t>Subclause </w:t>
      </w:r>
      <w:hyperlink r:id="rId248" w:anchor="JD_101221" w:history="1">
        <w:r w:rsidRPr="00C25EFB">
          <w:rPr>
            <w:rStyle w:val="Hyperlink"/>
            <w:lang w:val="en-AU"/>
          </w:rPr>
          <w:t>101.221(1)</w:t>
        </w:r>
      </w:hyperlink>
      <w:r w:rsidRPr="00C25EFB">
        <w:rPr>
          <w:lang w:val="en-AU"/>
        </w:rPr>
        <w:t> provides that in the case of an applicant who had not turned 18 at the time of application, the applicant must continue to satisfy clause </w:t>
      </w:r>
      <w:hyperlink r:id="rId249" w:anchor="JD_101211" w:history="1">
        <w:r w:rsidRPr="00C25EFB">
          <w:rPr>
            <w:rStyle w:val="Hyperlink"/>
            <w:lang w:val="en-AU"/>
          </w:rPr>
          <w:t>101.211</w:t>
        </w:r>
      </w:hyperlink>
      <w:r w:rsidRPr="00C25EFB">
        <w:rPr>
          <w:lang w:val="en-AU"/>
        </w:rPr>
        <w:t> or to not continue to satisfy that criterion only because the applicant has turned 18 since the time of application.</w:t>
      </w:r>
    </w:p>
    <w:p w14:paraId="0C12E538" w14:textId="77777777" w:rsidR="00C25EFB" w:rsidRPr="00C25EFB" w:rsidRDefault="00C25EFB" w:rsidP="00C25EFB">
      <w:pPr>
        <w:rPr>
          <w:lang w:val="en-AU"/>
        </w:rPr>
      </w:pPr>
      <w:r w:rsidRPr="00C25EFB">
        <w:rPr>
          <w:lang w:val="en-AU"/>
        </w:rPr>
        <w:t>Subclause </w:t>
      </w:r>
      <w:hyperlink r:id="rId250" w:anchor="JD_101221" w:history="1">
        <w:r w:rsidRPr="00C25EFB">
          <w:rPr>
            <w:rStyle w:val="Hyperlink"/>
            <w:lang w:val="en-AU"/>
          </w:rPr>
          <w:t>101.221(2)</w:t>
        </w:r>
      </w:hyperlink>
      <w:r w:rsidRPr="00C25EFB">
        <w:rPr>
          <w:lang w:val="en-AU"/>
        </w:rPr>
        <w:t> provides that in the case of an applicant who had turned 18 at the time of application:</w:t>
      </w:r>
    </w:p>
    <w:p w14:paraId="4BF05FC0" w14:textId="77777777" w:rsidR="00C25EFB" w:rsidRPr="00C25EFB" w:rsidRDefault="00C25EFB" w:rsidP="00C25EFB">
      <w:pPr>
        <w:numPr>
          <w:ilvl w:val="0"/>
          <w:numId w:val="23"/>
        </w:numPr>
        <w:rPr>
          <w:lang w:val="en-AU"/>
        </w:rPr>
      </w:pPr>
      <w:r w:rsidRPr="00C25EFB">
        <w:rPr>
          <w:lang w:val="en-AU"/>
        </w:rPr>
        <w:t>the applicant continues to satisfy the criterion in clause 101.211 or does not continue to satisfy that criterion only because the applicant has turned 25 and</w:t>
      </w:r>
    </w:p>
    <w:p w14:paraId="5F962161" w14:textId="77777777" w:rsidR="00C25EFB" w:rsidRPr="00C25EFB" w:rsidRDefault="00C25EFB" w:rsidP="00C25EFB">
      <w:pPr>
        <w:numPr>
          <w:ilvl w:val="0"/>
          <w:numId w:val="23"/>
        </w:numPr>
        <w:rPr>
          <w:lang w:val="en-AU"/>
        </w:rPr>
      </w:pPr>
      <w:r w:rsidRPr="00C25EFB">
        <w:rPr>
          <w:lang w:val="en-AU"/>
        </w:rPr>
        <w:t>the applicant continues to satisfy the criterion in clause </w:t>
      </w:r>
      <w:hyperlink r:id="rId251" w:anchor="JD_101213" w:history="1">
        <w:r w:rsidRPr="00C25EFB">
          <w:rPr>
            <w:rStyle w:val="Hyperlink"/>
            <w:lang w:val="en-AU"/>
          </w:rPr>
          <w:t>101.213</w:t>
        </w:r>
      </w:hyperlink>
      <w:r w:rsidRPr="00C25EFB">
        <w:rPr>
          <w:lang w:val="en-AU"/>
        </w:rPr>
        <w:t>.</w:t>
      </w:r>
    </w:p>
    <w:p w14:paraId="1D8B7296" w14:textId="77777777" w:rsidR="00C25EFB" w:rsidRPr="00C25EFB" w:rsidRDefault="00C25EFB" w:rsidP="00C25EFB">
      <w:pPr>
        <w:rPr>
          <w:lang w:val="en-AU"/>
        </w:rPr>
      </w:pPr>
      <w:r w:rsidRPr="00C25EFB">
        <w:rPr>
          <w:lang w:val="en-AU"/>
        </w:rPr>
        <w:t>The purpose of clause </w:t>
      </w:r>
      <w:hyperlink r:id="rId252" w:anchor="JD_101221" w:history="1">
        <w:r w:rsidRPr="00C25EFB">
          <w:rPr>
            <w:rStyle w:val="Hyperlink"/>
            <w:lang w:val="en-AU"/>
          </w:rPr>
          <w:t>101.221</w:t>
        </w:r>
      </w:hyperlink>
      <w:r w:rsidRPr="00C25EFB">
        <w:rPr>
          <w:lang w:val="en-AU"/>
        </w:rPr>
        <w:t> is to ensure that the applicant, at time of decision, remains a </w:t>
      </w:r>
      <w:hyperlink r:id="rId253" w:anchor="JD_103-dependentchilddefinition" w:history="1">
        <w:r w:rsidRPr="00C25EFB">
          <w:rPr>
            <w:rStyle w:val="Hyperlink"/>
            <w:lang w:val="en-AU"/>
          </w:rPr>
          <w:t>dependent child</w:t>
        </w:r>
      </w:hyperlink>
      <w:r w:rsidRPr="00C25EFB">
        <w:rPr>
          <w:lang w:val="en-AU"/>
        </w:rPr>
        <w:t> of their Australian citizen, permanent resident or </w:t>
      </w:r>
      <w:hyperlink r:id="rId254" w:anchor="JD_103-eligibleNewZealandcitizendefinition" w:history="1">
        <w:r w:rsidRPr="00C25EFB">
          <w:rPr>
            <w:rStyle w:val="Hyperlink"/>
            <w:lang w:val="en-AU"/>
          </w:rPr>
          <w:t>ENZC</w:t>
        </w:r>
      </w:hyperlink>
      <w:r w:rsidRPr="00C25EFB">
        <w:rPr>
          <w:lang w:val="en-AU"/>
        </w:rPr>
        <w:t> parent and, if the applicant was 18 or older at time of application, that they also continue to be a full-time student, unless they are wholly or partially incapacitated. Decision makers may, without further enquiry, consider paragraphs </w:t>
      </w:r>
      <w:hyperlink r:id="rId255" w:anchor="JD_101221" w:history="1">
        <w:r w:rsidRPr="00C25EFB">
          <w:rPr>
            <w:rStyle w:val="Hyperlink"/>
            <w:lang w:val="en-AU"/>
          </w:rPr>
          <w:t>101.221(1)(a)</w:t>
        </w:r>
      </w:hyperlink>
      <w:r w:rsidRPr="00C25EFB">
        <w:rPr>
          <w:lang w:val="en-AU"/>
        </w:rPr>
        <w:t>, </w:t>
      </w:r>
      <w:hyperlink r:id="rId256" w:anchor="JD_101221" w:history="1">
        <w:r w:rsidRPr="00C25EFB">
          <w:rPr>
            <w:rStyle w:val="Hyperlink"/>
            <w:lang w:val="en-AU"/>
          </w:rPr>
          <w:t>101.221(2)(b)</w:t>
        </w:r>
      </w:hyperlink>
      <w:r w:rsidRPr="00C25EFB">
        <w:rPr>
          <w:lang w:val="en-AU"/>
        </w:rPr>
        <w:t>, and subparagraph </w:t>
      </w:r>
      <w:hyperlink r:id="rId257" w:anchor="JD_101221" w:history="1">
        <w:r w:rsidRPr="00C25EFB">
          <w:rPr>
            <w:rStyle w:val="Hyperlink"/>
            <w:lang w:val="en-AU"/>
          </w:rPr>
          <w:t>101.221(2)(a)(i)</w:t>
        </w:r>
      </w:hyperlink>
      <w:r w:rsidRPr="00C25EFB">
        <w:rPr>
          <w:lang w:val="en-AU"/>
        </w:rPr>
        <w:t> satisfied provided:</w:t>
      </w:r>
    </w:p>
    <w:p w14:paraId="09B7B0FF" w14:textId="77777777" w:rsidR="00C25EFB" w:rsidRPr="00C25EFB" w:rsidRDefault="00C25EFB" w:rsidP="00C25EFB">
      <w:pPr>
        <w:numPr>
          <w:ilvl w:val="0"/>
          <w:numId w:val="24"/>
        </w:numPr>
        <w:rPr>
          <w:lang w:val="en-AU"/>
        </w:rPr>
      </w:pPr>
      <w:r w:rsidRPr="00C25EFB">
        <w:rPr>
          <w:lang w:val="en-AU"/>
        </w:rPr>
        <w:t>there is no evidence (or notification) to the contrary and</w:t>
      </w:r>
    </w:p>
    <w:p w14:paraId="670DEB92" w14:textId="77777777" w:rsidR="00C25EFB" w:rsidRPr="00C25EFB" w:rsidRDefault="00C25EFB" w:rsidP="00C25EFB">
      <w:pPr>
        <w:numPr>
          <w:ilvl w:val="0"/>
          <w:numId w:val="24"/>
        </w:numPr>
        <w:rPr>
          <w:lang w:val="en-AU"/>
        </w:rPr>
      </w:pPr>
      <w:r w:rsidRPr="00C25EFB">
        <w:rPr>
          <w:lang w:val="en-AU"/>
        </w:rPr>
        <w:t>not more than 6 months has passed since the time of application assessment.</w:t>
      </w:r>
    </w:p>
    <w:p w14:paraId="1C131E14" w14:textId="77777777" w:rsidR="00C25EFB" w:rsidRPr="00C25EFB" w:rsidRDefault="00C25EFB" w:rsidP="00C25EFB">
      <w:pPr>
        <w:rPr>
          <w:lang w:val="en-AU"/>
        </w:rPr>
      </w:pPr>
      <w:r w:rsidRPr="00C25EFB">
        <w:rPr>
          <w:lang w:val="en-AU"/>
        </w:rPr>
        <w:t>Otherwise, decision makers are expected to take reasonable steps to satisfy themselves that there has been no material change in the circumstances of the applicant or sponsor. Typically this may take the form of the decision maker requesting information as to continued and/or initial eligibility at the same time.</w:t>
      </w:r>
    </w:p>
    <w:p w14:paraId="2475972B" w14:textId="77777777" w:rsidR="00C25EFB" w:rsidRPr="00C25EFB" w:rsidRDefault="00C25EFB" w:rsidP="00C25EFB">
      <w:pPr>
        <w:rPr>
          <w:lang w:val="en-AU"/>
        </w:rPr>
      </w:pPr>
      <w:r w:rsidRPr="00C25EFB">
        <w:rPr>
          <w:lang w:val="en-AU"/>
        </w:rPr>
        <w:t>Note: applicants are required (under section </w:t>
      </w:r>
      <w:hyperlink r:id="rId258" w:anchor="JD_104-Changesincircumstancestobenotified" w:history="1">
        <w:r w:rsidRPr="00C25EFB">
          <w:rPr>
            <w:rStyle w:val="Hyperlink"/>
            <w:lang w:val="en-AU"/>
          </w:rPr>
          <w:t>104</w:t>
        </w:r>
      </w:hyperlink>
      <w:r w:rsidRPr="00C25EFB">
        <w:rPr>
          <w:lang w:val="en-AU"/>
        </w:rPr>
        <w:t> of the Act) to notify a decision maker in writing of any changes in their circumstances, which include, for example, changes to the family unit as a result of birth, death or change in relationship status such as becoming engaged to be married.</w:t>
      </w:r>
    </w:p>
    <w:p w14:paraId="4E352569" w14:textId="77777777" w:rsidR="00C25EFB" w:rsidRPr="00C25EFB" w:rsidRDefault="00C25EFB" w:rsidP="00C25EFB">
      <w:pPr>
        <w:rPr>
          <w:b/>
          <w:bCs/>
          <w:lang w:val="en-AU"/>
        </w:rPr>
      </w:pPr>
      <w:bookmarkStart w:id="74" w:name="3_12_1"/>
      <w:bookmarkStart w:id="75" w:name="ql-temp23"/>
      <w:bookmarkEnd w:id="74"/>
      <w:bookmarkEnd w:id="75"/>
      <w:r w:rsidRPr="00C25EFB">
        <w:rPr>
          <w:b/>
          <w:bCs/>
          <w:lang w:val="en-AU"/>
        </w:rPr>
        <w:lastRenderedPageBreak/>
        <w:t> 3.12.1. Sponsorship requirements at time of decision</w:t>
      </w:r>
    </w:p>
    <w:p w14:paraId="67E91059" w14:textId="77777777" w:rsidR="00C25EFB" w:rsidRPr="00C25EFB" w:rsidRDefault="00C25EFB" w:rsidP="00C25EFB">
      <w:pPr>
        <w:rPr>
          <w:lang w:val="en-AU"/>
        </w:rPr>
      </w:pPr>
      <w:r w:rsidRPr="00C25EFB">
        <w:rPr>
          <w:lang w:val="en-AU"/>
        </w:rPr>
        <w:t>Clause </w:t>
      </w:r>
      <w:hyperlink r:id="rId259" w:anchor="JD_101222" w:history="1">
        <w:r w:rsidRPr="00C25EFB">
          <w:rPr>
            <w:rStyle w:val="Hyperlink"/>
            <w:lang w:val="en-AU"/>
          </w:rPr>
          <w:t>101.222</w:t>
        </w:r>
      </w:hyperlink>
      <w:r w:rsidRPr="00C25EFB">
        <w:rPr>
          <w:lang w:val="en-AU"/>
        </w:rPr>
        <w:t> provides that the sponsorship referred to in clause </w:t>
      </w:r>
      <w:hyperlink r:id="rId260" w:anchor="JD_101212" w:history="1">
        <w:r w:rsidRPr="00C25EFB">
          <w:rPr>
            <w:rStyle w:val="Hyperlink"/>
            <w:lang w:val="en-AU"/>
          </w:rPr>
          <w:t>101.212</w:t>
        </w:r>
      </w:hyperlink>
      <w:r w:rsidRPr="00C25EFB">
        <w:rPr>
          <w:lang w:val="en-AU"/>
        </w:rPr>
        <w:t> has been approved by the Minister and remains in force.</w:t>
      </w:r>
    </w:p>
    <w:p w14:paraId="7325130D" w14:textId="77777777" w:rsidR="00C25EFB" w:rsidRPr="00C25EFB" w:rsidRDefault="00C25EFB" w:rsidP="00C25EFB">
      <w:pPr>
        <w:rPr>
          <w:lang w:val="en-AU"/>
        </w:rPr>
      </w:pPr>
      <w:r w:rsidRPr="00C25EFB">
        <w:rPr>
          <w:lang w:val="en-AU"/>
        </w:rPr>
        <w:t>Note that there is no mechanism to approve or refuse a sponsorship within subregulations </w:t>
      </w:r>
      <w:hyperlink r:id="rId261" w:anchor="JD_12040141-sponsor" w:history="1">
        <w:r w:rsidRPr="00C25EFB">
          <w:rPr>
            <w:rStyle w:val="Hyperlink"/>
            <w:lang w:val="en-AU"/>
          </w:rPr>
          <w:t>1.20(1)</w:t>
        </w:r>
      </w:hyperlink>
      <w:r w:rsidRPr="00C25EFB">
        <w:rPr>
          <w:lang w:val="en-AU"/>
        </w:rPr>
        <w:t>-</w:t>
      </w:r>
      <w:hyperlink r:id="rId262" w:anchor="1203" w:history="1">
        <w:r w:rsidRPr="00C25EFB">
          <w:rPr>
            <w:rStyle w:val="Hyperlink"/>
            <w:lang w:val="en-AU"/>
          </w:rPr>
          <w:t>(3)</w:t>
        </w:r>
      </w:hyperlink>
      <w:r w:rsidRPr="00C25EFB">
        <w:rPr>
          <w:lang w:val="en-AU"/>
        </w:rPr>
        <w:t>, nor is there scope for the delegate to consider whether the sponsor is able to abide by the sponsorship requirements. Therefore, unless the sponsorship is not approved under regulation </w:t>
      </w:r>
      <w:hyperlink r:id="rId263" w:anchor="JD_120KB" w:history="1">
        <w:r w:rsidRPr="00C25EFB">
          <w:rPr>
            <w:rStyle w:val="Hyperlink"/>
            <w:lang w:val="en-AU"/>
          </w:rPr>
          <w:t>1.20KB</w:t>
        </w:r>
      </w:hyperlink>
      <w:r w:rsidRPr="00C25EFB">
        <w:rPr>
          <w:lang w:val="en-AU"/>
        </w:rPr>
        <w:t>, (in which case this criterion will not be met), or has been withdrawn by the sponsor, this criterion will be met.</w:t>
      </w:r>
    </w:p>
    <w:p w14:paraId="7058C910" w14:textId="77777777" w:rsidR="00C25EFB" w:rsidRPr="00C25EFB" w:rsidRDefault="00C25EFB" w:rsidP="00C25EFB">
      <w:pPr>
        <w:rPr>
          <w:lang w:val="en-AU"/>
        </w:rPr>
      </w:pPr>
      <w:r w:rsidRPr="00C25EFB">
        <w:rPr>
          <w:lang w:val="en-AU"/>
        </w:rPr>
        <w:t>Where regulation 1.20KB is a relevant consideration, sponsorship refusal under regulation 1.20KB is determined by the Visa Applicant Character Consideration Unit (VACCU). Any referral must be sent to VACCU at: </w:t>
      </w:r>
      <w:hyperlink r:id="rId264" w:history="1">
        <w:r w:rsidRPr="00C25EFB">
          <w:rPr>
            <w:rStyle w:val="Hyperlink"/>
            <w:lang w:val="en-AU"/>
          </w:rPr>
          <w:t>vaccu@homeaffairs.gov.au</w:t>
        </w:r>
      </w:hyperlink>
      <w:r w:rsidRPr="00C25EFB">
        <w:rPr>
          <w:lang w:val="en-AU"/>
        </w:rPr>
        <w:t> and copied to CRIT CERM at: </w:t>
      </w:r>
      <w:hyperlink r:id="rId265" w:history="1">
        <w:r w:rsidRPr="00C25EFB">
          <w:rPr>
            <w:rStyle w:val="Hyperlink"/>
            <w:lang w:val="en-AU"/>
          </w:rPr>
          <w:t>CRIT.CERM@homeaffairs.gov.au</w:t>
        </w:r>
      </w:hyperlink>
      <w:r w:rsidRPr="00C25EFB">
        <w:rPr>
          <w:lang w:val="en-AU"/>
        </w:rPr>
        <w:t>, and a MAL alert recorded for the child applicant (Alert Reason Code 8 – Child Welfare).</w:t>
      </w:r>
    </w:p>
    <w:p w14:paraId="19266805" w14:textId="77777777" w:rsidR="00C25EFB" w:rsidRPr="00C25EFB" w:rsidRDefault="00C25EFB" w:rsidP="00C25EFB">
      <w:pPr>
        <w:rPr>
          <w:lang w:val="en-AU"/>
        </w:rPr>
      </w:pPr>
      <w:r w:rsidRPr="00C25EFB">
        <w:rPr>
          <w:lang w:val="en-AU"/>
        </w:rPr>
        <w:t>For policy and procedure on regulation 1.20KB, including requesting police checks, see </w:t>
      </w:r>
      <w:hyperlink r:id="rId266" w:history="1">
        <w:r w:rsidRPr="00C25EFB">
          <w:rPr>
            <w:rStyle w:val="Hyperlink"/>
            <w:lang w:val="en-AU"/>
          </w:rPr>
          <w:t>Form 40 sponsorship - Protection of children - Sponsors of concern</w:t>
        </w:r>
      </w:hyperlink>
      <w:r w:rsidRPr="00C25EFB">
        <w:rPr>
          <w:lang w:val="en-AU"/>
        </w:rPr>
        <w:t> – PI (VM-6221). Note this document is not on the current Policy and Procedure Control Register (PPCR). VM-6221 is currently being revised and will be included on the PPCR once complete.Public interest criteria</w:t>
      </w:r>
    </w:p>
    <w:p w14:paraId="71714F5F" w14:textId="77777777" w:rsidR="00C25EFB" w:rsidRPr="00C25EFB" w:rsidRDefault="00C25EFB" w:rsidP="00C25EFB">
      <w:pPr>
        <w:rPr>
          <w:lang w:val="en-AU"/>
        </w:rPr>
      </w:pPr>
      <w:r w:rsidRPr="00C25EFB">
        <w:rPr>
          <w:lang w:val="en-AU"/>
        </w:rPr>
        <w:t>Clause </w:t>
      </w:r>
      <w:hyperlink r:id="rId267" w:anchor="JD_101223" w:history="1">
        <w:r w:rsidRPr="00C25EFB">
          <w:rPr>
            <w:rStyle w:val="Hyperlink"/>
            <w:lang w:val="en-AU"/>
          </w:rPr>
          <w:t>101.223</w:t>
        </w:r>
      </w:hyperlink>
      <w:r w:rsidRPr="00C25EFB">
        <w:rPr>
          <w:lang w:val="en-AU"/>
        </w:rPr>
        <w:t> provides that the applicant must satisfy public interest criteria (PIC) </w:t>
      </w:r>
      <w:hyperlink r:id="rId268" w:anchor="JD_4001" w:history="1">
        <w:r w:rsidRPr="00C25EFB">
          <w:rPr>
            <w:rStyle w:val="Hyperlink"/>
            <w:lang w:val="en-AU"/>
          </w:rPr>
          <w:t>4001</w:t>
        </w:r>
      </w:hyperlink>
      <w:r w:rsidRPr="00C25EFB">
        <w:rPr>
          <w:lang w:val="en-AU"/>
        </w:rPr>
        <w:t>, </w:t>
      </w:r>
      <w:hyperlink r:id="rId269" w:anchor="JD_4002" w:history="1">
        <w:r w:rsidRPr="00C25EFB">
          <w:rPr>
            <w:rStyle w:val="Hyperlink"/>
            <w:lang w:val="en-AU"/>
          </w:rPr>
          <w:t>4002</w:t>
        </w:r>
      </w:hyperlink>
      <w:r w:rsidRPr="00C25EFB">
        <w:rPr>
          <w:lang w:val="en-AU"/>
        </w:rPr>
        <w:t>, </w:t>
      </w:r>
      <w:hyperlink r:id="rId270" w:anchor="JD_4003" w:history="1">
        <w:r w:rsidRPr="00C25EFB">
          <w:rPr>
            <w:rStyle w:val="Hyperlink"/>
            <w:lang w:val="en-AU"/>
          </w:rPr>
          <w:t>4003</w:t>
        </w:r>
      </w:hyperlink>
      <w:r w:rsidRPr="00C25EFB">
        <w:rPr>
          <w:lang w:val="en-AU"/>
        </w:rPr>
        <w:t>, </w:t>
      </w:r>
      <w:hyperlink r:id="rId271" w:anchor="JD_4004" w:history="1">
        <w:r w:rsidRPr="00C25EFB">
          <w:rPr>
            <w:rStyle w:val="Hyperlink"/>
            <w:lang w:val="en-AU"/>
          </w:rPr>
          <w:t>4004</w:t>
        </w:r>
      </w:hyperlink>
      <w:r w:rsidRPr="00C25EFB">
        <w:rPr>
          <w:lang w:val="en-AU"/>
        </w:rPr>
        <w:t>, </w:t>
      </w:r>
      <w:hyperlink r:id="rId272" w:anchor="JD_4007" w:history="1">
        <w:r w:rsidRPr="00C25EFB">
          <w:rPr>
            <w:rStyle w:val="Hyperlink"/>
            <w:lang w:val="en-AU"/>
          </w:rPr>
          <w:t>4007</w:t>
        </w:r>
      </w:hyperlink>
      <w:r w:rsidRPr="00C25EFB">
        <w:rPr>
          <w:lang w:val="en-AU"/>
        </w:rPr>
        <w:t>, </w:t>
      </w:r>
      <w:hyperlink r:id="rId273" w:anchor="JD_4009" w:history="1">
        <w:r w:rsidRPr="00C25EFB">
          <w:rPr>
            <w:rStyle w:val="Hyperlink"/>
            <w:lang w:val="en-AU"/>
          </w:rPr>
          <w:t>4009</w:t>
        </w:r>
      </w:hyperlink>
      <w:r w:rsidRPr="00C25EFB">
        <w:rPr>
          <w:lang w:val="en-AU"/>
        </w:rPr>
        <w:t>, </w:t>
      </w:r>
      <w:hyperlink r:id="rId274" w:anchor="JD_4020" w:history="1">
        <w:r w:rsidRPr="00C25EFB">
          <w:rPr>
            <w:rStyle w:val="Hyperlink"/>
            <w:lang w:val="en-AU"/>
          </w:rPr>
          <w:t>4020</w:t>
        </w:r>
      </w:hyperlink>
      <w:r w:rsidRPr="00C25EFB">
        <w:rPr>
          <w:lang w:val="en-AU"/>
        </w:rPr>
        <w:t> and </w:t>
      </w:r>
      <w:hyperlink r:id="rId275" w:anchor="JD_4021" w:history="1">
        <w:r w:rsidRPr="00C25EFB">
          <w:rPr>
            <w:rStyle w:val="Hyperlink"/>
            <w:lang w:val="en-AU"/>
          </w:rPr>
          <w:t>4021</w:t>
        </w:r>
      </w:hyperlink>
      <w:r w:rsidRPr="00C25EFB">
        <w:rPr>
          <w:lang w:val="en-AU"/>
        </w:rPr>
        <w:t>. If the applicant had turned 18 at the time of application, PIC </w:t>
      </w:r>
      <w:hyperlink r:id="rId276" w:anchor="JD_4019" w:history="1">
        <w:r w:rsidRPr="00C25EFB">
          <w:rPr>
            <w:rStyle w:val="Hyperlink"/>
            <w:lang w:val="en-AU"/>
          </w:rPr>
          <w:t>4019</w:t>
        </w:r>
      </w:hyperlink>
      <w:r w:rsidRPr="00C25EFB">
        <w:rPr>
          <w:lang w:val="en-AU"/>
        </w:rPr>
        <w:t> must also be satisfied.</w:t>
      </w:r>
    </w:p>
    <w:p w14:paraId="22FEDB43" w14:textId="77777777" w:rsidR="00C25EFB" w:rsidRPr="00C25EFB" w:rsidRDefault="00C25EFB" w:rsidP="00C25EFB">
      <w:pPr>
        <w:rPr>
          <w:lang w:val="en-AU"/>
        </w:rPr>
      </w:pPr>
      <w:r w:rsidRPr="00C25EFB">
        <w:rPr>
          <w:lang w:val="en-AU"/>
        </w:rPr>
        <w:t>Policy and procedure outlined on the relevant PICs:</w:t>
      </w:r>
    </w:p>
    <w:p w14:paraId="262E549C" w14:textId="77777777" w:rsidR="00C25EFB" w:rsidRPr="00C25EFB" w:rsidRDefault="00C25EFB" w:rsidP="00C25EFB">
      <w:pPr>
        <w:numPr>
          <w:ilvl w:val="0"/>
          <w:numId w:val="25"/>
        </w:numPr>
        <w:rPr>
          <w:lang w:val="en-AU"/>
        </w:rPr>
      </w:pPr>
      <w:r w:rsidRPr="00C25EFB">
        <w:rPr>
          <w:lang w:val="en-AU"/>
        </w:rPr>
        <w:t>Schedule 4 PIC see: </w:t>
      </w:r>
      <w:hyperlink r:id="rId277" w:history="1">
        <w:r w:rsidRPr="00C25EFB">
          <w:rPr>
            <w:rStyle w:val="Hyperlink"/>
            <w:lang w:val="en-AU"/>
          </w:rPr>
          <w:t>Sch4 – Public interest criteria</w:t>
        </w:r>
      </w:hyperlink>
      <w:r w:rsidRPr="00C25EFB">
        <w:rPr>
          <w:lang w:val="en-AU"/>
        </w:rPr>
        <w:t> – SM (LS-1855)</w:t>
      </w:r>
    </w:p>
    <w:p w14:paraId="5A70B225" w14:textId="77777777" w:rsidR="00C25EFB" w:rsidRPr="00C25EFB" w:rsidRDefault="00C25EFB" w:rsidP="00C25EFB">
      <w:pPr>
        <w:numPr>
          <w:ilvl w:val="0"/>
          <w:numId w:val="25"/>
        </w:numPr>
        <w:rPr>
          <w:lang w:val="en-AU"/>
        </w:rPr>
      </w:pPr>
      <w:r w:rsidRPr="00C25EFB">
        <w:rPr>
          <w:lang w:val="en-AU"/>
        </w:rPr>
        <w:t>PIC 4001 see: </w:t>
      </w:r>
      <w:hyperlink r:id="rId278" w:history="1">
        <w:r w:rsidRPr="00C25EFB">
          <w:rPr>
            <w:rStyle w:val="Hyperlink"/>
            <w:lang w:val="en-AU"/>
          </w:rPr>
          <w:t>Penal Checking Handbook</w:t>
        </w:r>
      </w:hyperlink>
      <w:r w:rsidRPr="00C25EFB">
        <w:rPr>
          <w:lang w:val="en-AU"/>
        </w:rPr>
        <w:t> – PI (VM-1002)</w:t>
      </w:r>
    </w:p>
    <w:p w14:paraId="306F2E9A" w14:textId="77777777" w:rsidR="00C25EFB" w:rsidRPr="00C25EFB" w:rsidRDefault="00C25EFB" w:rsidP="00C25EFB">
      <w:pPr>
        <w:numPr>
          <w:ilvl w:val="0"/>
          <w:numId w:val="25"/>
        </w:numPr>
        <w:rPr>
          <w:lang w:val="en-AU"/>
        </w:rPr>
      </w:pPr>
      <w:r w:rsidRPr="00C25EFB">
        <w:rPr>
          <w:lang w:val="en-AU"/>
        </w:rPr>
        <w:t>PIC 4002 see: </w:t>
      </w:r>
      <w:hyperlink r:id="rId279" w:tooltip="&lt; DEPARTMENTAL ACCESS ONLY &gt;" w:history="1">
        <w:r w:rsidRPr="00C25EFB">
          <w:rPr>
            <w:rStyle w:val="Hyperlink"/>
            <w:lang w:val="en-AU"/>
          </w:rPr>
          <w:t>Security Checking Handbook – Visa and Citizenship – White Pages</w:t>
        </w:r>
      </w:hyperlink>
      <w:r w:rsidRPr="00C25EFB">
        <w:rPr>
          <w:lang w:val="en-AU"/>
        </w:rPr>
        <w:t> – PI (BE-1716)</w:t>
      </w:r>
    </w:p>
    <w:p w14:paraId="345B98C5" w14:textId="77777777" w:rsidR="00C25EFB" w:rsidRPr="00C25EFB" w:rsidRDefault="00C25EFB" w:rsidP="00C25EFB">
      <w:pPr>
        <w:numPr>
          <w:ilvl w:val="0"/>
          <w:numId w:val="25"/>
        </w:numPr>
        <w:rPr>
          <w:lang w:val="en-AU"/>
        </w:rPr>
      </w:pPr>
      <w:r w:rsidRPr="00C25EFB">
        <w:rPr>
          <w:lang w:val="en-AU"/>
        </w:rPr>
        <w:t>PIC 4003 paragraphs </w:t>
      </w:r>
      <w:hyperlink r:id="rId280" w:anchor="JD_4003" w:history="1">
        <w:r w:rsidRPr="00C25EFB">
          <w:rPr>
            <w:rStyle w:val="Hyperlink"/>
            <w:lang w:val="en-AU"/>
          </w:rPr>
          <w:t>4003(a)</w:t>
        </w:r>
      </w:hyperlink>
      <w:r w:rsidRPr="00C25EFB">
        <w:rPr>
          <w:lang w:val="en-AU"/>
        </w:rPr>
        <w:t> and </w:t>
      </w:r>
      <w:hyperlink r:id="rId281" w:anchor="JD_4003" w:history="1">
        <w:r w:rsidRPr="00C25EFB">
          <w:rPr>
            <w:rStyle w:val="Hyperlink"/>
            <w:lang w:val="en-AU"/>
          </w:rPr>
          <w:t>4003(c)</w:t>
        </w:r>
      </w:hyperlink>
      <w:r w:rsidRPr="00C25EFB">
        <w:rPr>
          <w:lang w:val="en-AU"/>
        </w:rPr>
        <w:t> see: </w:t>
      </w:r>
      <w:hyperlink r:id="rId282" w:history="1">
        <w:r w:rsidRPr="00C25EFB">
          <w:rPr>
            <w:rStyle w:val="Hyperlink"/>
            <w:lang w:val="en-AU"/>
          </w:rPr>
          <w:t>Controversial visitors</w:t>
        </w:r>
      </w:hyperlink>
      <w:r w:rsidRPr="00C25EFB">
        <w:rPr>
          <w:lang w:val="en-AU"/>
        </w:rPr>
        <w:t> – PI (VM-989)</w:t>
      </w:r>
    </w:p>
    <w:p w14:paraId="39009AB4" w14:textId="77777777" w:rsidR="00C25EFB" w:rsidRPr="00C25EFB" w:rsidRDefault="00C25EFB" w:rsidP="00C25EFB">
      <w:pPr>
        <w:numPr>
          <w:ilvl w:val="0"/>
          <w:numId w:val="25"/>
        </w:numPr>
        <w:rPr>
          <w:lang w:val="en-AU"/>
        </w:rPr>
      </w:pPr>
      <w:r w:rsidRPr="00C25EFB">
        <w:rPr>
          <w:lang w:val="en-AU"/>
        </w:rPr>
        <w:t>PIC 4003 paragraph </w:t>
      </w:r>
      <w:hyperlink r:id="rId283" w:anchor="JD_4003" w:history="1">
        <w:r w:rsidRPr="00C25EFB">
          <w:rPr>
            <w:rStyle w:val="Hyperlink"/>
            <w:lang w:val="en-AU"/>
          </w:rPr>
          <w:t>4003(b)</w:t>
        </w:r>
      </w:hyperlink>
      <w:r w:rsidRPr="00C25EFB">
        <w:rPr>
          <w:lang w:val="en-AU"/>
        </w:rPr>
        <w:t> see: </w:t>
      </w:r>
      <w:hyperlink r:id="rId284" w:history="1">
        <w:r w:rsidRPr="00C25EFB">
          <w:rPr>
            <w:rStyle w:val="Hyperlink"/>
            <w:lang w:val="en-AU"/>
          </w:rPr>
          <w:t>Proliferation of Weapons of Mass Destruction – White Pages</w:t>
        </w:r>
      </w:hyperlink>
      <w:r w:rsidRPr="00C25EFB">
        <w:rPr>
          <w:lang w:val="en-AU"/>
        </w:rPr>
        <w:t> – PI (BE-1723)</w:t>
      </w:r>
    </w:p>
    <w:p w14:paraId="673BBCC3" w14:textId="77777777" w:rsidR="00C25EFB" w:rsidRPr="00C25EFB" w:rsidRDefault="00C25EFB" w:rsidP="00C25EFB">
      <w:pPr>
        <w:numPr>
          <w:ilvl w:val="0"/>
          <w:numId w:val="25"/>
        </w:numPr>
        <w:rPr>
          <w:lang w:val="en-AU"/>
        </w:rPr>
      </w:pPr>
      <w:r w:rsidRPr="00C25EFB">
        <w:rPr>
          <w:lang w:val="en-AU"/>
        </w:rPr>
        <w:t>PIC 4004 see: </w:t>
      </w:r>
      <w:hyperlink r:id="rId285" w:history="1">
        <w:r w:rsidRPr="00C25EFB">
          <w:rPr>
            <w:rStyle w:val="Hyperlink"/>
            <w:lang w:val="en-AU"/>
          </w:rPr>
          <w:t>Sch4/4004 – Debts to the Commonwealth</w:t>
        </w:r>
      </w:hyperlink>
      <w:r w:rsidRPr="00C25EFB">
        <w:rPr>
          <w:lang w:val="en-AU"/>
        </w:rPr>
        <w:t> – PI (FM-1237)</w:t>
      </w:r>
    </w:p>
    <w:p w14:paraId="79C568B7" w14:textId="77777777" w:rsidR="00C25EFB" w:rsidRPr="00C25EFB" w:rsidRDefault="00C25EFB" w:rsidP="00C25EFB">
      <w:pPr>
        <w:numPr>
          <w:ilvl w:val="0"/>
          <w:numId w:val="25"/>
        </w:numPr>
        <w:rPr>
          <w:lang w:val="en-AU"/>
        </w:rPr>
      </w:pPr>
      <w:r w:rsidRPr="00C25EFB">
        <w:rPr>
          <w:lang w:val="en-AU"/>
        </w:rPr>
        <w:t>PIC 4007 see: </w:t>
      </w:r>
      <w:hyperlink r:id="rId286" w:history="1">
        <w:r w:rsidRPr="00C25EFB">
          <w:rPr>
            <w:rStyle w:val="Hyperlink"/>
            <w:lang w:val="en-AU"/>
          </w:rPr>
          <w:t>Sch4/4005-4007 – The Health requirement</w:t>
        </w:r>
      </w:hyperlink>
      <w:r w:rsidRPr="00C25EFB">
        <w:rPr>
          <w:lang w:val="en-AU"/>
        </w:rPr>
        <w:t> – PI (VM-1027)</w:t>
      </w:r>
    </w:p>
    <w:p w14:paraId="254F398E" w14:textId="77777777" w:rsidR="00C25EFB" w:rsidRPr="00C25EFB" w:rsidRDefault="00C25EFB" w:rsidP="00C25EFB">
      <w:pPr>
        <w:numPr>
          <w:ilvl w:val="0"/>
          <w:numId w:val="25"/>
        </w:numPr>
        <w:rPr>
          <w:lang w:val="en-AU"/>
        </w:rPr>
      </w:pPr>
      <w:r w:rsidRPr="00C25EFB">
        <w:rPr>
          <w:lang w:val="en-AU"/>
        </w:rPr>
        <w:t xml:space="preserve">PIC 4009: There is no current policy for this item. Decision makers with serious concerns regarding an applicant’s ability to meet this criterion must contact </w:t>
      </w:r>
      <w:r w:rsidRPr="00C25EFB">
        <w:rPr>
          <w:lang w:val="en-AU"/>
        </w:rPr>
        <w:lastRenderedPageBreak/>
        <w:t>Family Program Management at </w:t>
      </w:r>
      <w:hyperlink r:id="rId287" w:history="1">
        <w:r w:rsidRPr="00C25EFB">
          <w:rPr>
            <w:rStyle w:val="Hyperlink"/>
            <w:lang w:val="en-AU"/>
          </w:rPr>
          <w:t>family.program.management@homeaffairs.gov.au</w:t>
        </w:r>
      </w:hyperlink>
    </w:p>
    <w:p w14:paraId="6B5FC6D6" w14:textId="77777777" w:rsidR="00C25EFB" w:rsidRPr="00C25EFB" w:rsidRDefault="00C25EFB" w:rsidP="00C25EFB">
      <w:pPr>
        <w:numPr>
          <w:ilvl w:val="0"/>
          <w:numId w:val="25"/>
        </w:numPr>
        <w:rPr>
          <w:lang w:val="en-AU"/>
        </w:rPr>
      </w:pPr>
      <w:r w:rsidRPr="00C25EFB">
        <w:rPr>
          <w:lang w:val="en-AU"/>
        </w:rPr>
        <w:t>PIC 4019 see: </w:t>
      </w:r>
      <w:hyperlink r:id="rId288" w:history="1">
        <w:r w:rsidRPr="00C25EFB">
          <w:rPr>
            <w:rStyle w:val="Hyperlink"/>
            <w:lang w:val="en-AU"/>
          </w:rPr>
          <w:t>Schedule 4019 – The Values Statement</w:t>
        </w:r>
      </w:hyperlink>
      <w:r w:rsidRPr="00C25EFB">
        <w:rPr>
          <w:lang w:val="en-AU"/>
        </w:rPr>
        <w:t> – PI (SM-6287)</w:t>
      </w:r>
    </w:p>
    <w:p w14:paraId="545C002B" w14:textId="77777777" w:rsidR="00C25EFB" w:rsidRPr="00C25EFB" w:rsidRDefault="00C25EFB" w:rsidP="00C25EFB">
      <w:pPr>
        <w:numPr>
          <w:ilvl w:val="0"/>
          <w:numId w:val="25"/>
        </w:numPr>
        <w:rPr>
          <w:lang w:val="en-AU"/>
        </w:rPr>
      </w:pPr>
      <w:r w:rsidRPr="00C25EFB">
        <w:rPr>
          <w:lang w:val="en-AU"/>
        </w:rPr>
        <w:t>PIC 4020 see: </w:t>
      </w:r>
      <w:hyperlink r:id="rId289" w:history="1">
        <w:r w:rsidRPr="00C25EFB">
          <w:rPr>
            <w:rStyle w:val="Hyperlink"/>
            <w:lang w:val="en-AU"/>
          </w:rPr>
          <w:t>Sch4 4020 – Public Interest Criterion 4020 – The Integrity PIC</w:t>
        </w:r>
      </w:hyperlink>
      <w:r w:rsidRPr="00C25EFB">
        <w:rPr>
          <w:lang w:val="en-AU"/>
        </w:rPr>
        <w:t> – PI (VM-974)</w:t>
      </w:r>
    </w:p>
    <w:p w14:paraId="687F5858" w14:textId="77777777" w:rsidR="00C25EFB" w:rsidRPr="00C25EFB" w:rsidRDefault="00C25EFB" w:rsidP="00C25EFB">
      <w:pPr>
        <w:numPr>
          <w:ilvl w:val="0"/>
          <w:numId w:val="25"/>
        </w:numPr>
        <w:rPr>
          <w:lang w:val="en-AU"/>
        </w:rPr>
      </w:pPr>
      <w:r w:rsidRPr="00C25EFB">
        <w:rPr>
          <w:lang w:val="en-AU"/>
        </w:rPr>
        <w:t>PIC 4021 see: Sch4/4021 – The passport requirement – PS (TT-2988).</w:t>
      </w:r>
    </w:p>
    <w:p w14:paraId="786D294B" w14:textId="77777777" w:rsidR="00C25EFB" w:rsidRPr="00C25EFB" w:rsidRDefault="00C25EFB" w:rsidP="00C25EFB">
      <w:pPr>
        <w:rPr>
          <w:b/>
          <w:bCs/>
          <w:lang w:val="en-AU"/>
        </w:rPr>
      </w:pPr>
      <w:bookmarkStart w:id="76" w:name="3_12_2"/>
      <w:bookmarkStart w:id="77" w:name="ql-temp24"/>
      <w:bookmarkEnd w:id="76"/>
      <w:bookmarkEnd w:id="77"/>
      <w:r w:rsidRPr="00C25EFB">
        <w:rPr>
          <w:b/>
          <w:bCs/>
          <w:lang w:val="en-AU"/>
        </w:rPr>
        <w:t> 3.12.2. Discretionary Assurance of Support</w:t>
      </w:r>
    </w:p>
    <w:p w14:paraId="0ED60FB8" w14:textId="77777777" w:rsidR="00C25EFB" w:rsidRPr="00C25EFB" w:rsidRDefault="00C25EFB" w:rsidP="00C25EFB">
      <w:pPr>
        <w:rPr>
          <w:lang w:val="en-AU"/>
        </w:rPr>
      </w:pPr>
      <w:r w:rsidRPr="00C25EFB">
        <w:rPr>
          <w:lang w:val="en-AU"/>
        </w:rPr>
        <w:t>Clause </w:t>
      </w:r>
      <w:hyperlink r:id="rId290" w:anchor="JD_101225" w:history="1">
        <w:r w:rsidRPr="00C25EFB">
          <w:rPr>
            <w:rStyle w:val="Hyperlink"/>
            <w:lang w:val="en-AU"/>
          </w:rPr>
          <w:t>101.225</w:t>
        </w:r>
      </w:hyperlink>
      <w:r w:rsidRPr="00C25EFB">
        <w:rPr>
          <w:lang w:val="en-AU"/>
        </w:rPr>
        <w:t> provides that if the Minister has requested an assurance of support (AoS) in relation to the applicant, the Minister is satisfied that the AoS has been accepted by the Secretary of Social Services. Decision makers therefore have discretion to request or not to request an AoS. Under policy, an AoS is only to be requested in relation to adult applicants if a decision maker reasonably believes that the applicant is likely to need any recoverable social security allowances. On this basis, it is not usual practice to request an AoS for a </w:t>
      </w:r>
      <w:hyperlink r:id="rId291" w:history="1">
        <w:r w:rsidRPr="00C25EFB">
          <w:rPr>
            <w:rStyle w:val="Hyperlink"/>
            <w:lang w:val="en-AU"/>
          </w:rPr>
          <w:t>Subclass 101 Child visa</w:t>
        </w:r>
      </w:hyperlink>
      <w:r w:rsidRPr="00C25EFB">
        <w:rPr>
          <w:lang w:val="en-AU"/>
        </w:rPr>
        <w:t> applicant.</w:t>
      </w:r>
    </w:p>
    <w:p w14:paraId="4525C7DB" w14:textId="77777777" w:rsidR="00C25EFB" w:rsidRPr="00C25EFB" w:rsidRDefault="00C25EFB" w:rsidP="00C25EFB">
      <w:pPr>
        <w:rPr>
          <w:lang w:val="en-AU"/>
        </w:rPr>
      </w:pPr>
      <w:r w:rsidRPr="00C25EFB">
        <w:rPr>
          <w:lang w:val="en-AU"/>
        </w:rPr>
        <w:t>For policy and procedure on 'discretionary' assurances of support (AoS) see: </w:t>
      </w:r>
      <w:hyperlink r:id="rId292" w:history="1">
        <w:r w:rsidRPr="00C25EFB">
          <w:rPr>
            <w:rStyle w:val="Hyperlink"/>
            <w:lang w:val="en-AU"/>
          </w:rPr>
          <w:t>Div1.2/reg1.03 - Assurance of Support (AoS)</w:t>
        </w:r>
      </w:hyperlink>
      <w:r w:rsidRPr="00C25EFB">
        <w:rPr>
          <w:lang w:val="en-AU"/>
        </w:rPr>
        <w:t> - PI (VM-3048).</w:t>
      </w:r>
    </w:p>
    <w:p w14:paraId="5570F75F" w14:textId="77777777" w:rsidR="00C25EFB" w:rsidRPr="00C25EFB" w:rsidRDefault="00C25EFB" w:rsidP="00C25EFB">
      <w:pPr>
        <w:rPr>
          <w:b/>
          <w:bCs/>
          <w:lang w:val="en-AU"/>
        </w:rPr>
      </w:pPr>
      <w:bookmarkStart w:id="78" w:name="3_12_3"/>
      <w:bookmarkStart w:id="79" w:name="ql-temp25"/>
      <w:bookmarkEnd w:id="78"/>
      <w:bookmarkEnd w:id="79"/>
      <w:r w:rsidRPr="00C25EFB">
        <w:rPr>
          <w:b/>
          <w:bCs/>
          <w:lang w:val="en-AU"/>
        </w:rPr>
        <w:t> 3.12.3. If a minor</w:t>
      </w:r>
    </w:p>
    <w:p w14:paraId="69CED70B" w14:textId="77777777" w:rsidR="00C25EFB" w:rsidRPr="00C25EFB" w:rsidRDefault="00C25EFB" w:rsidP="00C25EFB">
      <w:pPr>
        <w:rPr>
          <w:lang w:val="en-AU"/>
        </w:rPr>
      </w:pPr>
      <w:r w:rsidRPr="00C25EFB">
        <w:rPr>
          <w:lang w:val="en-AU"/>
        </w:rPr>
        <w:t>Clause </w:t>
      </w:r>
      <w:hyperlink r:id="rId293" w:anchor="JD_101226" w:history="1">
        <w:r w:rsidRPr="00C25EFB">
          <w:rPr>
            <w:rStyle w:val="Hyperlink"/>
            <w:lang w:val="en-AU"/>
          </w:rPr>
          <w:t>101.226</w:t>
        </w:r>
      </w:hyperlink>
      <w:r w:rsidRPr="00C25EFB">
        <w:rPr>
          <w:lang w:val="en-AU"/>
        </w:rPr>
        <w:t> provides that if the applicant has not turned 18 years of age at the time of decision, then PIC </w:t>
      </w:r>
      <w:hyperlink r:id="rId294" w:anchor="JD_4017" w:history="1">
        <w:r w:rsidRPr="00C25EFB">
          <w:rPr>
            <w:rStyle w:val="Hyperlink"/>
            <w:lang w:val="en-AU"/>
          </w:rPr>
          <w:t>4017</w:t>
        </w:r>
      </w:hyperlink>
      <w:r w:rsidRPr="00C25EFB">
        <w:rPr>
          <w:lang w:val="en-AU"/>
        </w:rPr>
        <w:t> and </w:t>
      </w:r>
      <w:hyperlink r:id="rId295" w:anchor="JD_4018" w:history="1">
        <w:r w:rsidRPr="00C25EFB">
          <w:rPr>
            <w:rStyle w:val="Hyperlink"/>
            <w:lang w:val="en-AU"/>
          </w:rPr>
          <w:t>4018</w:t>
        </w:r>
      </w:hyperlink>
      <w:r w:rsidRPr="00C25EFB">
        <w:rPr>
          <w:lang w:val="en-AU"/>
        </w:rPr>
        <w:t> must be satisfied in relation to the applicant. PIC 4017 relates to custody/child orders whilst PIC 4018 relates to the best interests of the child.</w:t>
      </w:r>
    </w:p>
    <w:p w14:paraId="3F1CB18A" w14:textId="77777777" w:rsidR="00C25EFB" w:rsidRPr="00C25EFB" w:rsidRDefault="00C25EFB" w:rsidP="00C25EFB">
      <w:pPr>
        <w:rPr>
          <w:lang w:val="en-AU"/>
        </w:rPr>
      </w:pPr>
      <w:r w:rsidRPr="00C25EFB">
        <w:rPr>
          <w:lang w:val="en-AU"/>
        </w:rPr>
        <w:t>For policy and procedure, refer to:</w:t>
      </w:r>
    </w:p>
    <w:p w14:paraId="4AD3CE3A" w14:textId="77777777" w:rsidR="00C25EFB" w:rsidRPr="00C25EFB" w:rsidRDefault="00C25EFB" w:rsidP="00C25EFB">
      <w:pPr>
        <w:numPr>
          <w:ilvl w:val="0"/>
          <w:numId w:val="26"/>
        </w:numPr>
        <w:rPr>
          <w:lang w:val="en-AU"/>
        </w:rPr>
      </w:pPr>
      <w:hyperlink r:id="rId296" w:history="1">
        <w:r w:rsidRPr="00C25EFB">
          <w:rPr>
            <w:rStyle w:val="Hyperlink"/>
            <w:lang w:val="en-AU"/>
          </w:rPr>
          <w:t>s5G – Relationships and family members – best interests of minor children</w:t>
        </w:r>
      </w:hyperlink>
      <w:r w:rsidRPr="00C25EFB">
        <w:rPr>
          <w:lang w:val="en-AU"/>
        </w:rPr>
        <w:t> – PI (VM-3057) and</w:t>
      </w:r>
    </w:p>
    <w:p w14:paraId="3A9B71C5" w14:textId="77777777" w:rsidR="00C25EFB" w:rsidRPr="00C25EFB" w:rsidRDefault="00C25EFB" w:rsidP="00C25EFB">
      <w:pPr>
        <w:numPr>
          <w:ilvl w:val="0"/>
          <w:numId w:val="26"/>
        </w:numPr>
        <w:rPr>
          <w:lang w:val="en-AU"/>
        </w:rPr>
      </w:pPr>
      <w:hyperlink r:id="rId297" w:history="1">
        <w:r w:rsidRPr="00C25EFB">
          <w:rPr>
            <w:rStyle w:val="Hyperlink"/>
            <w:lang w:val="en-AU"/>
          </w:rPr>
          <w:t>s5G – Relationships and family members – Custody (parental responsibility) for minor children</w:t>
        </w:r>
      </w:hyperlink>
      <w:r w:rsidRPr="00C25EFB">
        <w:rPr>
          <w:lang w:val="en-AU"/>
        </w:rPr>
        <w:t> – PI (VM-3066).</w:t>
      </w:r>
    </w:p>
    <w:p w14:paraId="78685F37" w14:textId="77777777" w:rsidR="00C25EFB" w:rsidRPr="00C25EFB" w:rsidRDefault="00C25EFB" w:rsidP="00C25EFB">
      <w:pPr>
        <w:rPr>
          <w:b/>
          <w:bCs/>
          <w:lang w:val="en-AU"/>
        </w:rPr>
      </w:pPr>
      <w:bookmarkStart w:id="80" w:name="3_12_4"/>
      <w:bookmarkStart w:id="81" w:name="ql-temp26"/>
      <w:bookmarkEnd w:id="80"/>
      <w:bookmarkEnd w:id="81"/>
      <w:r w:rsidRPr="00C25EFB">
        <w:rPr>
          <w:b/>
          <w:bCs/>
          <w:lang w:val="en-AU"/>
        </w:rPr>
        <w:t> 3.12.4. ‘One fails, all fail’ criteria</w:t>
      </w:r>
    </w:p>
    <w:p w14:paraId="5719BA37" w14:textId="77777777" w:rsidR="00C25EFB" w:rsidRPr="00C25EFB" w:rsidRDefault="00C25EFB" w:rsidP="00C25EFB">
      <w:pPr>
        <w:rPr>
          <w:lang w:val="en-AU"/>
        </w:rPr>
      </w:pPr>
      <w:r w:rsidRPr="00C25EFB">
        <w:rPr>
          <w:lang w:val="en-AU"/>
        </w:rPr>
        <w:t>‘One fails, all fail’ criteria are those criteria that prevent the grant of a visa to the primary applicant if a </w:t>
      </w:r>
      <w:hyperlink r:id="rId298" w:anchor="JD_5-memberofthefamilyunit" w:history="1">
        <w:r w:rsidRPr="00C25EFB">
          <w:rPr>
            <w:rStyle w:val="Hyperlink"/>
            <w:lang w:val="en-AU"/>
          </w:rPr>
          <w:t>member of the family unit</w:t>
        </w:r>
      </w:hyperlink>
      <w:r w:rsidRPr="00C25EFB">
        <w:rPr>
          <w:lang w:val="en-AU"/>
        </w:rPr>
        <w:t> of the primary applicant does not satisfy the specified PIC – see clauses </w:t>
      </w:r>
      <w:hyperlink r:id="rId299" w:anchor="JD_101227" w:history="1">
        <w:r w:rsidRPr="00C25EFB">
          <w:rPr>
            <w:rStyle w:val="Hyperlink"/>
            <w:lang w:val="en-AU"/>
          </w:rPr>
          <w:t>101.227</w:t>
        </w:r>
      </w:hyperlink>
      <w:r w:rsidRPr="00C25EFB">
        <w:rPr>
          <w:lang w:val="en-AU"/>
        </w:rPr>
        <w:t> and </w:t>
      </w:r>
      <w:hyperlink r:id="rId300" w:anchor="JD_101228" w:history="1">
        <w:r w:rsidRPr="00C25EFB">
          <w:rPr>
            <w:rStyle w:val="Hyperlink"/>
            <w:lang w:val="en-AU"/>
          </w:rPr>
          <w:t>101.228</w:t>
        </w:r>
      </w:hyperlink>
      <w:r w:rsidRPr="00C25EFB">
        <w:rPr>
          <w:lang w:val="en-AU"/>
        </w:rPr>
        <w:t>.</w:t>
      </w:r>
    </w:p>
    <w:p w14:paraId="1109A5ED" w14:textId="77777777" w:rsidR="00C25EFB" w:rsidRPr="00C25EFB" w:rsidRDefault="00C25EFB" w:rsidP="00C25EFB">
      <w:pPr>
        <w:rPr>
          <w:lang w:val="en-AU"/>
        </w:rPr>
      </w:pPr>
      <w:r w:rsidRPr="00C25EFB">
        <w:rPr>
          <w:lang w:val="en-AU"/>
        </w:rPr>
        <w:t>There are few circumstances where the primary applicant for a </w:t>
      </w:r>
      <w:hyperlink r:id="rId301" w:history="1">
        <w:r w:rsidRPr="00C25EFB">
          <w:rPr>
            <w:rStyle w:val="Hyperlink"/>
            <w:lang w:val="en-AU"/>
          </w:rPr>
          <w:t>Subclass 101 Child visa</w:t>
        </w:r>
      </w:hyperlink>
      <w:r w:rsidRPr="00C25EFB">
        <w:rPr>
          <w:lang w:val="en-AU"/>
        </w:rPr>
        <w:t> would have any dependent family unit members.</w:t>
      </w:r>
    </w:p>
    <w:p w14:paraId="3A2F35B0" w14:textId="77777777" w:rsidR="00C25EFB" w:rsidRPr="00C25EFB" w:rsidRDefault="00C25EFB" w:rsidP="00C25EFB">
      <w:pPr>
        <w:rPr>
          <w:lang w:val="en-AU"/>
        </w:rPr>
      </w:pPr>
      <w:r w:rsidRPr="00C25EFB">
        <w:rPr>
          <w:lang w:val="en-AU"/>
        </w:rPr>
        <w:t>The primary applicant cannot be granted a Subclass 101 Child visa unless:</w:t>
      </w:r>
    </w:p>
    <w:p w14:paraId="402B6A71" w14:textId="77777777" w:rsidR="00C25EFB" w:rsidRPr="00C25EFB" w:rsidRDefault="00C25EFB" w:rsidP="00C25EFB">
      <w:pPr>
        <w:numPr>
          <w:ilvl w:val="0"/>
          <w:numId w:val="27"/>
        </w:numPr>
        <w:rPr>
          <w:lang w:val="en-AU"/>
        </w:rPr>
      </w:pPr>
      <w:r w:rsidRPr="00C25EFB">
        <w:rPr>
          <w:lang w:val="en-AU"/>
        </w:rPr>
        <w:lastRenderedPageBreak/>
        <w:t>each </w:t>
      </w:r>
      <w:hyperlink r:id="rId302" w:anchor="JD_5-memberofthefamilyunit" w:history="1">
        <w:r w:rsidRPr="00C25EFB">
          <w:rPr>
            <w:rStyle w:val="Hyperlink"/>
            <w:lang w:val="en-AU"/>
          </w:rPr>
          <w:t>member of the family unit</w:t>
        </w:r>
      </w:hyperlink>
      <w:r w:rsidRPr="00C25EFB">
        <w:rPr>
          <w:lang w:val="en-AU"/>
        </w:rPr>
        <w:t> who is a Subclass 101 Child visa applicant satisfies the PIC prescribed in subclause </w:t>
      </w:r>
      <w:hyperlink r:id="rId303" w:anchor="JD_101227" w:history="1">
        <w:r w:rsidRPr="00C25EFB">
          <w:rPr>
            <w:rStyle w:val="Hyperlink"/>
            <w:lang w:val="en-AU"/>
          </w:rPr>
          <w:t>101.227(1)</w:t>
        </w:r>
      </w:hyperlink>
    </w:p>
    <w:p w14:paraId="5C9F5228" w14:textId="77777777" w:rsidR="00C25EFB" w:rsidRPr="00C25EFB" w:rsidRDefault="00C25EFB" w:rsidP="00C25EFB">
      <w:pPr>
        <w:numPr>
          <w:ilvl w:val="0"/>
          <w:numId w:val="27"/>
        </w:numPr>
        <w:rPr>
          <w:lang w:val="en-AU"/>
        </w:rPr>
      </w:pPr>
      <w:r w:rsidRPr="00C25EFB">
        <w:rPr>
          <w:lang w:val="en-AU"/>
        </w:rPr>
        <w:t>each member of the family unit who is not a Subclass 101 Child visa applicant satisfies the PIC prescribed in subclause </w:t>
      </w:r>
      <w:hyperlink r:id="rId304" w:anchor="JD_101227" w:history="1">
        <w:r w:rsidRPr="00C25EFB">
          <w:rPr>
            <w:rStyle w:val="Hyperlink"/>
            <w:lang w:val="en-AU"/>
          </w:rPr>
          <w:t>101.227(2)</w:t>
        </w:r>
      </w:hyperlink>
    </w:p>
    <w:p w14:paraId="671FB1F4" w14:textId="77777777" w:rsidR="00C25EFB" w:rsidRPr="00C25EFB" w:rsidRDefault="00C25EFB" w:rsidP="00C25EFB">
      <w:pPr>
        <w:numPr>
          <w:ilvl w:val="0"/>
          <w:numId w:val="27"/>
        </w:numPr>
        <w:rPr>
          <w:lang w:val="en-AU"/>
        </w:rPr>
      </w:pPr>
      <w:r w:rsidRPr="00C25EFB">
        <w:rPr>
          <w:lang w:val="en-AU"/>
        </w:rPr>
        <w:t>each member of the family unit who is a Subclass 101 Child visa applicant and is under 18 years old satisfies the PIC prescribed in clause </w:t>
      </w:r>
      <w:hyperlink r:id="rId305" w:anchor="JD_101228" w:history="1">
        <w:r w:rsidRPr="00C25EFB">
          <w:rPr>
            <w:rStyle w:val="Hyperlink"/>
            <w:lang w:val="en-AU"/>
          </w:rPr>
          <w:t>101.228</w:t>
        </w:r>
      </w:hyperlink>
      <w:r w:rsidRPr="00C25EFB">
        <w:rPr>
          <w:lang w:val="en-AU"/>
        </w:rPr>
        <w:t>.</w:t>
      </w:r>
    </w:p>
    <w:p w14:paraId="45FACD49" w14:textId="77777777" w:rsidR="00C25EFB" w:rsidRPr="00C25EFB" w:rsidRDefault="00C25EFB" w:rsidP="00C25EFB">
      <w:pPr>
        <w:rPr>
          <w:lang w:val="en-AU"/>
        </w:rPr>
      </w:pPr>
      <w:r w:rsidRPr="00C25EFB">
        <w:rPr>
          <w:lang w:val="en-AU"/>
        </w:rPr>
        <w:t>For:</w:t>
      </w:r>
    </w:p>
    <w:p w14:paraId="41A235B9" w14:textId="77777777" w:rsidR="00C25EFB" w:rsidRPr="00C25EFB" w:rsidRDefault="00C25EFB" w:rsidP="00C25EFB">
      <w:pPr>
        <w:numPr>
          <w:ilvl w:val="0"/>
          <w:numId w:val="28"/>
        </w:numPr>
        <w:rPr>
          <w:lang w:val="en-AU"/>
        </w:rPr>
      </w:pPr>
      <w:r w:rsidRPr="00C25EFB">
        <w:rPr>
          <w:lang w:val="en-AU"/>
        </w:rPr>
        <w:t>subclause 101.227(1) the primary applicant cannot be granted a visa unless each member of the family unit who made a combined application with the primary applicant who are Subclass 101 Child visa applicants satisfy PICs </w:t>
      </w:r>
      <w:hyperlink r:id="rId306" w:anchor="JD_4001" w:history="1">
        <w:r w:rsidRPr="00C25EFB">
          <w:rPr>
            <w:rStyle w:val="Hyperlink"/>
            <w:lang w:val="en-AU"/>
          </w:rPr>
          <w:t>4001</w:t>
        </w:r>
      </w:hyperlink>
      <w:r w:rsidRPr="00C25EFB">
        <w:rPr>
          <w:lang w:val="en-AU"/>
        </w:rPr>
        <w:t>, </w:t>
      </w:r>
      <w:hyperlink r:id="rId307" w:anchor="JD_4002" w:history="1">
        <w:r w:rsidRPr="00C25EFB">
          <w:rPr>
            <w:rStyle w:val="Hyperlink"/>
            <w:lang w:val="en-AU"/>
          </w:rPr>
          <w:t>4002</w:t>
        </w:r>
      </w:hyperlink>
      <w:r w:rsidRPr="00C25EFB">
        <w:rPr>
          <w:lang w:val="en-AU"/>
        </w:rPr>
        <w:t>, </w:t>
      </w:r>
      <w:hyperlink r:id="rId308" w:anchor="JD_4003" w:history="1">
        <w:r w:rsidRPr="00C25EFB">
          <w:rPr>
            <w:rStyle w:val="Hyperlink"/>
            <w:lang w:val="en-AU"/>
          </w:rPr>
          <w:t>4003</w:t>
        </w:r>
      </w:hyperlink>
      <w:r w:rsidRPr="00C25EFB">
        <w:rPr>
          <w:lang w:val="en-AU"/>
        </w:rPr>
        <w:t>, </w:t>
      </w:r>
      <w:hyperlink r:id="rId309" w:anchor="JD_4004" w:history="1">
        <w:r w:rsidRPr="00C25EFB">
          <w:rPr>
            <w:rStyle w:val="Hyperlink"/>
            <w:lang w:val="en-AU"/>
          </w:rPr>
          <w:t>4004</w:t>
        </w:r>
      </w:hyperlink>
      <w:r w:rsidRPr="00C25EFB">
        <w:rPr>
          <w:lang w:val="en-AU"/>
        </w:rPr>
        <w:t>, </w:t>
      </w:r>
      <w:hyperlink r:id="rId310" w:anchor="JD_4007" w:history="1">
        <w:r w:rsidRPr="00C25EFB">
          <w:rPr>
            <w:rStyle w:val="Hyperlink"/>
            <w:lang w:val="en-AU"/>
          </w:rPr>
          <w:t>4007</w:t>
        </w:r>
      </w:hyperlink>
      <w:r w:rsidRPr="00C25EFB">
        <w:rPr>
          <w:lang w:val="en-AU"/>
        </w:rPr>
        <w:t>, </w:t>
      </w:r>
      <w:hyperlink r:id="rId311" w:anchor="JD_4009" w:history="1">
        <w:r w:rsidRPr="00C25EFB">
          <w:rPr>
            <w:rStyle w:val="Hyperlink"/>
            <w:lang w:val="en-AU"/>
          </w:rPr>
          <w:t>4009</w:t>
        </w:r>
      </w:hyperlink>
      <w:r w:rsidRPr="00C25EFB">
        <w:rPr>
          <w:lang w:val="en-AU"/>
        </w:rPr>
        <w:t>, </w:t>
      </w:r>
      <w:hyperlink r:id="rId312" w:anchor="JD_4020" w:history="1">
        <w:r w:rsidRPr="00C25EFB">
          <w:rPr>
            <w:rStyle w:val="Hyperlink"/>
            <w:lang w:val="en-AU"/>
          </w:rPr>
          <w:t>4020</w:t>
        </w:r>
      </w:hyperlink>
      <w:r w:rsidRPr="00C25EFB">
        <w:rPr>
          <w:lang w:val="en-AU"/>
        </w:rPr>
        <w:t>, and if aged at least 18 years at time of application, PIC </w:t>
      </w:r>
      <w:hyperlink r:id="rId313" w:anchor="JD_4019" w:history="1">
        <w:r w:rsidRPr="00C25EFB">
          <w:rPr>
            <w:rStyle w:val="Hyperlink"/>
            <w:lang w:val="en-AU"/>
          </w:rPr>
          <w:t>4019</w:t>
        </w:r>
      </w:hyperlink>
    </w:p>
    <w:p w14:paraId="06F3C9A3" w14:textId="77777777" w:rsidR="00C25EFB" w:rsidRPr="00C25EFB" w:rsidRDefault="00C25EFB" w:rsidP="00C25EFB">
      <w:pPr>
        <w:numPr>
          <w:ilvl w:val="0"/>
          <w:numId w:val="28"/>
        </w:numPr>
        <w:rPr>
          <w:lang w:val="en-AU"/>
        </w:rPr>
      </w:pPr>
      <w:r w:rsidRPr="00C25EFB">
        <w:rPr>
          <w:lang w:val="en-AU"/>
        </w:rPr>
        <w:t>subclause 101.227(2), the primary applicant cannot be granted a visa unless each member of the family unit of the primary applicant who are not Subclass 101 Child visa applicants:</w:t>
      </w:r>
    </w:p>
    <w:p w14:paraId="518B1402" w14:textId="77777777" w:rsidR="00C25EFB" w:rsidRPr="00C25EFB" w:rsidRDefault="00C25EFB" w:rsidP="00C25EFB">
      <w:pPr>
        <w:numPr>
          <w:ilvl w:val="1"/>
          <w:numId w:val="28"/>
        </w:numPr>
        <w:rPr>
          <w:lang w:val="en-AU"/>
        </w:rPr>
      </w:pPr>
      <w:r w:rsidRPr="00C25EFB">
        <w:rPr>
          <w:lang w:val="en-AU"/>
        </w:rPr>
        <w:t>satisfy PIC 4001, 4002, 4003 and 4004 and</w:t>
      </w:r>
    </w:p>
    <w:p w14:paraId="5F8B677E" w14:textId="77777777" w:rsidR="00C25EFB" w:rsidRPr="00C25EFB" w:rsidRDefault="00C25EFB" w:rsidP="00C25EFB">
      <w:pPr>
        <w:numPr>
          <w:ilvl w:val="1"/>
          <w:numId w:val="28"/>
        </w:numPr>
        <w:rPr>
          <w:lang w:val="en-AU"/>
        </w:rPr>
      </w:pPr>
      <w:r w:rsidRPr="00C25EFB">
        <w:rPr>
          <w:lang w:val="en-AU"/>
        </w:rPr>
        <w:t>satisfy PIC 4007 unless the Minister is satisfied it would be unreasonable to require the person to undergo assessment in relation to that PIC.</w:t>
      </w:r>
    </w:p>
    <w:p w14:paraId="020E33A7" w14:textId="77777777" w:rsidR="00C25EFB" w:rsidRPr="00C25EFB" w:rsidRDefault="00C25EFB" w:rsidP="00C25EFB">
      <w:pPr>
        <w:rPr>
          <w:lang w:val="en-AU"/>
        </w:rPr>
      </w:pPr>
      <w:r w:rsidRPr="00C25EFB">
        <w:rPr>
          <w:lang w:val="en-AU"/>
        </w:rPr>
        <w:t>For policy and procedure see:</w:t>
      </w:r>
    </w:p>
    <w:p w14:paraId="75E05034" w14:textId="77777777" w:rsidR="00C25EFB" w:rsidRPr="00C25EFB" w:rsidRDefault="00C25EFB" w:rsidP="00C25EFB">
      <w:pPr>
        <w:numPr>
          <w:ilvl w:val="0"/>
          <w:numId w:val="29"/>
        </w:numPr>
        <w:rPr>
          <w:lang w:val="en-AU"/>
        </w:rPr>
      </w:pPr>
      <w:hyperlink r:id="rId314" w:history="1">
        <w:r w:rsidRPr="00C25EFB">
          <w:rPr>
            <w:rStyle w:val="Hyperlink"/>
            <w:lang w:val="en-AU"/>
          </w:rPr>
          <w:t>Sch4 – Public Interest Criteria</w:t>
        </w:r>
      </w:hyperlink>
      <w:r w:rsidRPr="00C25EFB">
        <w:rPr>
          <w:lang w:val="en-AU"/>
        </w:rPr>
        <w:t>– SM (LS-1855)</w:t>
      </w:r>
    </w:p>
    <w:p w14:paraId="3971C01F" w14:textId="77777777" w:rsidR="00C25EFB" w:rsidRPr="00C25EFB" w:rsidRDefault="00C25EFB" w:rsidP="00C25EFB">
      <w:pPr>
        <w:numPr>
          <w:ilvl w:val="0"/>
          <w:numId w:val="29"/>
        </w:numPr>
        <w:rPr>
          <w:lang w:val="en-AU"/>
        </w:rPr>
      </w:pPr>
      <w:hyperlink r:id="rId315" w:history="1">
        <w:r w:rsidRPr="00C25EFB">
          <w:rPr>
            <w:rStyle w:val="Hyperlink"/>
            <w:lang w:val="en-AU"/>
          </w:rPr>
          <w:t>PSch4/4005-4007 – The Health requirement</w:t>
        </w:r>
      </w:hyperlink>
      <w:r w:rsidRPr="00C25EFB">
        <w:rPr>
          <w:lang w:val="en-AU"/>
        </w:rPr>
        <w:t> – PI (VM-1027)</w:t>
      </w:r>
    </w:p>
    <w:p w14:paraId="5BE43EF3" w14:textId="77777777" w:rsidR="00C25EFB" w:rsidRPr="00C25EFB" w:rsidRDefault="00C25EFB" w:rsidP="00C25EFB">
      <w:pPr>
        <w:numPr>
          <w:ilvl w:val="0"/>
          <w:numId w:val="29"/>
        </w:numPr>
        <w:rPr>
          <w:lang w:val="en-AU"/>
        </w:rPr>
      </w:pPr>
      <w:hyperlink r:id="rId316" w:history="1">
        <w:r w:rsidRPr="00C25EFB">
          <w:rPr>
            <w:rStyle w:val="Hyperlink"/>
            <w:lang w:val="en-AU"/>
          </w:rPr>
          <w:t>Sch4 4020 – Public Interest Criterion 4020 – The Integrity PIC</w:t>
        </w:r>
      </w:hyperlink>
      <w:r w:rsidRPr="00C25EFB">
        <w:rPr>
          <w:lang w:val="en-AU"/>
        </w:rPr>
        <w:t> – PI (VM-974)</w:t>
      </w:r>
    </w:p>
    <w:p w14:paraId="5E4FDA60" w14:textId="77777777" w:rsidR="00C25EFB" w:rsidRPr="00C25EFB" w:rsidRDefault="00C25EFB" w:rsidP="00C25EFB">
      <w:pPr>
        <w:numPr>
          <w:ilvl w:val="0"/>
          <w:numId w:val="29"/>
        </w:numPr>
        <w:rPr>
          <w:lang w:val="en-AU"/>
        </w:rPr>
      </w:pPr>
      <w:hyperlink r:id="rId317" w:history="1">
        <w:r w:rsidRPr="00C25EFB">
          <w:rPr>
            <w:rStyle w:val="Hyperlink"/>
            <w:lang w:val="en-AU"/>
          </w:rPr>
          <w:t>Schedule 4019 – The Values Statement</w:t>
        </w:r>
      </w:hyperlink>
      <w:r w:rsidRPr="00C25EFB">
        <w:rPr>
          <w:lang w:val="en-AU"/>
        </w:rPr>
        <w:t> – PI (SM-6287).</w:t>
      </w:r>
    </w:p>
    <w:p w14:paraId="38797682" w14:textId="77777777" w:rsidR="00C25EFB" w:rsidRPr="00C25EFB" w:rsidRDefault="00C25EFB" w:rsidP="00C25EFB">
      <w:pPr>
        <w:rPr>
          <w:lang w:val="en-AU"/>
        </w:rPr>
      </w:pPr>
      <w:r w:rsidRPr="00C25EFB">
        <w:rPr>
          <w:lang w:val="en-AU"/>
        </w:rPr>
        <w:t>Under clause </w:t>
      </w:r>
      <w:hyperlink r:id="rId318" w:anchor="JD_101228" w:history="1">
        <w:r w:rsidRPr="00C25EFB">
          <w:rPr>
            <w:rStyle w:val="Hyperlink"/>
            <w:lang w:val="en-AU"/>
          </w:rPr>
          <w:t>101.228</w:t>
        </w:r>
      </w:hyperlink>
      <w:r w:rsidRPr="00C25EFB">
        <w:rPr>
          <w:lang w:val="en-AU"/>
        </w:rPr>
        <w:t>, the primary applicant cannot be granted a visa if an applicant who is a </w:t>
      </w:r>
      <w:hyperlink r:id="rId319" w:anchor="JD_5-memberofthefamilyunit" w:history="1">
        <w:r w:rsidRPr="00C25EFB">
          <w:rPr>
            <w:rStyle w:val="Hyperlink"/>
            <w:lang w:val="en-AU"/>
          </w:rPr>
          <w:t>member of the family unit</w:t>
        </w:r>
      </w:hyperlink>
      <w:r w:rsidRPr="00C25EFB">
        <w:rPr>
          <w:lang w:val="en-AU"/>
        </w:rPr>
        <w:t> of the primary applicant aged less than 18 years, and who made a combined application with the primary applicant, does not satisfy PICs </w:t>
      </w:r>
      <w:hyperlink r:id="rId320" w:anchor="JD_4015" w:history="1">
        <w:r w:rsidRPr="00C25EFB">
          <w:rPr>
            <w:rStyle w:val="Hyperlink"/>
            <w:lang w:val="en-AU"/>
          </w:rPr>
          <w:t>4015</w:t>
        </w:r>
      </w:hyperlink>
      <w:r w:rsidRPr="00C25EFB">
        <w:rPr>
          <w:lang w:val="en-AU"/>
        </w:rPr>
        <w:t> and </w:t>
      </w:r>
      <w:hyperlink r:id="rId321" w:anchor="JD_4016" w:history="1">
        <w:r w:rsidRPr="00C25EFB">
          <w:rPr>
            <w:rStyle w:val="Hyperlink"/>
            <w:lang w:val="en-AU"/>
          </w:rPr>
          <w:t>4016</w:t>
        </w:r>
      </w:hyperlink>
      <w:r w:rsidRPr="00C25EFB">
        <w:rPr>
          <w:lang w:val="en-AU"/>
        </w:rPr>
        <w:t>. For further policy and procedure see:</w:t>
      </w:r>
    </w:p>
    <w:p w14:paraId="26C426B4" w14:textId="77777777" w:rsidR="00C25EFB" w:rsidRPr="00C25EFB" w:rsidRDefault="00C25EFB" w:rsidP="00C25EFB">
      <w:pPr>
        <w:numPr>
          <w:ilvl w:val="0"/>
          <w:numId w:val="30"/>
        </w:numPr>
        <w:rPr>
          <w:lang w:val="en-AU"/>
        </w:rPr>
      </w:pPr>
      <w:hyperlink r:id="rId322" w:history="1">
        <w:r w:rsidRPr="00C25EFB">
          <w:rPr>
            <w:rStyle w:val="Hyperlink"/>
            <w:lang w:val="en-AU"/>
          </w:rPr>
          <w:t>s5G – Relationships and family members – Custody (parental responsibility) for minor children</w:t>
        </w:r>
      </w:hyperlink>
      <w:r w:rsidRPr="00C25EFB">
        <w:rPr>
          <w:lang w:val="en-AU"/>
        </w:rPr>
        <w:t> – PI (VM-3066)</w:t>
      </w:r>
    </w:p>
    <w:p w14:paraId="4E0D9A30" w14:textId="77777777" w:rsidR="00C25EFB" w:rsidRPr="00C25EFB" w:rsidRDefault="00C25EFB" w:rsidP="00C25EFB">
      <w:pPr>
        <w:numPr>
          <w:ilvl w:val="0"/>
          <w:numId w:val="30"/>
        </w:numPr>
        <w:rPr>
          <w:lang w:val="en-AU"/>
        </w:rPr>
      </w:pPr>
      <w:hyperlink r:id="rId323" w:history="1">
        <w:r w:rsidRPr="00C25EFB">
          <w:rPr>
            <w:rStyle w:val="Hyperlink"/>
            <w:lang w:val="en-AU"/>
          </w:rPr>
          <w:t>s5G – Relationships and family members – best interests of minor children</w:t>
        </w:r>
      </w:hyperlink>
      <w:r w:rsidRPr="00C25EFB">
        <w:rPr>
          <w:lang w:val="en-AU"/>
        </w:rPr>
        <w:t> – PI (VM-3057).</w:t>
      </w:r>
    </w:p>
    <w:p w14:paraId="7AE0F242" w14:textId="77777777" w:rsidR="00C25EFB" w:rsidRPr="00C25EFB" w:rsidRDefault="00C25EFB" w:rsidP="00C25EFB">
      <w:pPr>
        <w:rPr>
          <w:b/>
          <w:bCs/>
          <w:lang w:val="en-AU"/>
        </w:rPr>
      </w:pPr>
      <w:bookmarkStart w:id="82" w:name="3_13"/>
      <w:bookmarkEnd w:id="82"/>
      <w:r w:rsidRPr="00C25EFB">
        <w:rPr>
          <w:b/>
          <w:bCs/>
          <w:lang w:val="en-AU"/>
        </w:rPr>
        <w:t>3.13. Schedule 2 – Secondary criteria</w:t>
      </w:r>
    </w:p>
    <w:p w14:paraId="22BAD17A" w14:textId="77777777" w:rsidR="00C25EFB" w:rsidRPr="00C25EFB" w:rsidRDefault="00C25EFB" w:rsidP="00C25EFB">
      <w:pPr>
        <w:rPr>
          <w:b/>
          <w:bCs/>
          <w:lang w:val="en-AU"/>
        </w:rPr>
      </w:pPr>
      <w:bookmarkStart w:id="83" w:name="3_13_1"/>
      <w:bookmarkStart w:id="84" w:name="ql-temp27"/>
      <w:bookmarkEnd w:id="83"/>
      <w:bookmarkEnd w:id="84"/>
      <w:r w:rsidRPr="00C25EFB">
        <w:rPr>
          <w:b/>
          <w:bCs/>
          <w:lang w:val="en-AU"/>
        </w:rPr>
        <w:t> 3.13.1. Eligibility</w:t>
      </w:r>
    </w:p>
    <w:p w14:paraId="740306C4" w14:textId="77777777" w:rsidR="00C25EFB" w:rsidRPr="00C25EFB" w:rsidRDefault="00C25EFB" w:rsidP="00C25EFB">
      <w:pPr>
        <w:rPr>
          <w:lang w:val="en-AU"/>
        </w:rPr>
      </w:pPr>
      <w:r w:rsidRPr="00C25EFB">
        <w:rPr>
          <w:lang w:val="en-AU"/>
        </w:rPr>
        <w:lastRenderedPageBreak/>
        <w:t>Division </w:t>
      </w:r>
      <w:hyperlink r:id="rId324" w:anchor="JD_1013" w:history="1">
        <w:r w:rsidRPr="00C25EFB">
          <w:rPr>
            <w:rStyle w:val="Hyperlink"/>
            <w:lang w:val="en-AU"/>
          </w:rPr>
          <w:t>101.3</w:t>
        </w:r>
      </w:hyperlink>
      <w:r w:rsidRPr="00C25EFB">
        <w:rPr>
          <w:lang w:val="en-AU"/>
        </w:rPr>
        <w:t> sets out the secondary criteria that must be satisfied by applicants who are members of the family unit of a person who satisfies the primary criteria.</w:t>
      </w:r>
    </w:p>
    <w:p w14:paraId="3327780D" w14:textId="77777777" w:rsidR="00C25EFB" w:rsidRPr="00C25EFB" w:rsidRDefault="00C25EFB" w:rsidP="00C25EFB">
      <w:pPr>
        <w:rPr>
          <w:lang w:val="en-AU"/>
        </w:rPr>
      </w:pPr>
      <w:r w:rsidRPr="00C25EFB">
        <w:rPr>
          <w:lang w:val="en-AU"/>
        </w:rPr>
        <w:t>Subdivision </w:t>
      </w:r>
      <w:hyperlink r:id="rId325" w:anchor="JD_10131" w:history="1">
        <w:r w:rsidRPr="00C25EFB">
          <w:rPr>
            <w:rStyle w:val="Hyperlink"/>
            <w:lang w:val="en-AU"/>
          </w:rPr>
          <w:t>101.31</w:t>
        </w:r>
      </w:hyperlink>
      <w:r w:rsidRPr="00C25EFB">
        <w:rPr>
          <w:lang w:val="en-AU"/>
        </w:rPr>
        <w:t> sets out the criteria that must be satisfied at time of application. Subdivision </w:t>
      </w:r>
      <w:hyperlink r:id="rId326" w:anchor="JD_10132" w:history="1">
        <w:r w:rsidRPr="00C25EFB">
          <w:rPr>
            <w:rStyle w:val="Hyperlink"/>
            <w:lang w:val="en-AU"/>
          </w:rPr>
          <w:t>101.32</w:t>
        </w:r>
      </w:hyperlink>
      <w:r w:rsidRPr="00C25EFB">
        <w:rPr>
          <w:lang w:val="en-AU"/>
        </w:rPr>
        <w:t> sets out the criteria that must be satisfied at time of decision by an applicant seeking to satisfy the secondary criteria. Few </w:t>
      </w:r>
      <w:hyperlink r:id="rId327" w:history="1">
        <w:r w:rsidRPr="00C25EFB">
          <w:rPr>
            <w:rStyle w:val="Hyperlink"/>
            <w:lang w:val="en-AU"/>
          </w:rPr>
          <w:t>Subclass 101 Child visa</w:t>
        </w:r>
      </w:hyperlink>
      <w:r w:rsidRPr="00C25EFB">
        <w:rPr>
          <w:lang w:val="en-AU"/>
        </w:rPr>
        <w:t> primary applicants are expected to have any family unit members due to the age and relationship requirements of this visa. In some circumstances, however, the applicant may have dependent children.</w:t>
      </w:r>
    </w:p>
    <w:p w14:paraId="0C356577" w14:textId="77777777" w:rsidR="00C25EFB" w:rsidRPr="00C25EFB" w:rsidRDefault="00C25EFB" w:rsidP="00C25EFB">
      <w:pPr>
        <w:rPr>
          <w:b/>
          <w:bCs/>
          <w:lang w:val="en-AU"/>
        </w:rPr>
      </w:pPr>
      <w:bookmarkStart w:id="85" w:name="3_13_2"/>
      <w:bookmarkStart w:id="86" w:name="ql-temp28"/>
      <w:bookmarkEnd w:id="85"/>
      <w:bookmarkEnd w:id="86"/>
      <w:r w:rsidRPr="00C25EFB">
        <w:rPr>
          <w:b/>
          <w:bCs/>
          <w:lang w:val="en-AU"/>
        </w:rPr>
        <w:t> 3.13.2. Criteria to be satisfied at time of application</w:t>
      </w:r>
    </w:p>
    <w:p w14:paraId="7782386E" w14:textId="77777777" w:rsidR="00C25EFB" w:rsidRPr="00C25EFB" w:rsidRDefault="00C25EFB" w:rsidP="00C25EFB">
      <w:pPr>
        <w:rPr>
          <w:b/>
          <w:bCs/>
          <w:lang w:val="en-AU"/>
        </w:rPr>
      </w:pPr>
      <w:bookmarkStart w:id="87" w:name="3_13_2_1"/>
      <w:bookmarkEnd w:id="87"/>
      <w:r w:rsidRPr="00C25EFB">
        <w:rPr>
          <w:b/>
          <w:bCs/>
          <w:lang w:val="en-AU"/>
        </w:rPr>
        <w:t>3.13.2.1. Relationship</w:t>
      </w:r>
    </w:p>
    <w:p w14:paraId="59BBC8A0" w14:textId="77777777" w:rsidR="00C25EFB" w:rsidRPr="00C25EFB" w:rsidRDefault="00C25EFB" w:rsidP="00C25EFB">
      <w:pPr>
        <w:rPr>
          <w:lang w:val="en-AU"/>
        </w:rPr>
      </w:pPr>
      <w:r w:rsidRPr="00C25EFB">
        <w:rPr>
          <w:lang w:val="en-AU"/>
        </w:rPr>
        <w:t>To satisfy clause </w:t>
      </w:r>
      <w:hyperlink r:id="rId328" w:anchor="JD_legend_current_mrPop02802" w:history="1">
        <w:r w:rsidRPr="00C25EFB">
          <w:rPr>
            <w:rStyle w:val="Hyperlink"/>
            <w:lang w:val="en-AU"/>
          </w:rPr>
          <w:t>101.311</w:t>
        </w:r>
      </w:hyperlink>
      <w:r w:rsidRPr="00C25EFB">
        <w:rPr>
          <w:lang w:val="en-AU"/>
        </w:rPr>
        <w:t>, the secondary applicant, at time of application, must be a </w:t>
      </w:r>
      <w:hyperlink r:id="rId329" w:anchor="JD_5-memberofthefamilyunit" w:history="1">
        <w:r w:rsidRPr="00C25EFB">
          <w:rPr>
            <w:rStyle w:val="Hyperlink"/>
            <w:lang w:val="en-AU"/>
          </w:rPr>
          <w:t>member of the family unit</w:t>
        </w:r>
      </w:hyperlink>
      <w:r w:rsidRPr="00C25EFB">
        <w:rPr>
          <w:lang w:val="en-AU"/>
        </w:rPr>
        <w:t> of, and have made a combined application with, a person who satisfies the time of application primary criteria (in subdivision </w:t>
      </w:r>
      <w:hyperlink r:id="rId330" w:anchor="JD_10121" w:history="1">
        <w:r w:rsidRPr="00C25EFB">
          <w:rPr>
            <w:rStyle w:val="Hyperlink"/>
            <w:lang w:val="en-AU"/>
          </w:rPr>
          <w:t>101.21</w:t>
        </w:r>
      </w:hyperlink>
      <w:r w:rsidRPr="00C25EFB">
        <w:rPr>
          <w:lang w:val="en-AU"/>
        </w:rPr>
        <w:t>).</w:t>
      </w:r>
    </w:p>
    <w:p w14:paraId="140C74EC" w14:textId="77777777" w:rsidR="00C25EFB" w:rsidRPr="00C25EFB" w:rsidRDefault="00C25EFB" w:rsidP="00C25EFB">
      <w:pPr>
        <w:rPr>
          <w:lang w:val="en-AU"/>
        </w:rPr>
      </w:pPr>
      <w:r w:rsidRPr="00C25EFB">
        <w:rPr>
          <w:lang w:val="en-AU"/>
        </w:rPr>
        <w:t>For the definition of member of the family unit refer to: regulation </w:t>
      </w:r>
      <w:hyperlink r:id="rId331" w:anchor="JD_112-memberofthefamilyunitdefinition" w:history="1">
        <w:r w:rsidRPr="00C25EFB">
          <w:rPr>
            <w:rStyle w:val="Hyperlink"/>
            <w:lang w:val="en-AU"/>
          </w:rPr>
          <w:t>1.12 – Member of the family unit</w:t>
        </w:r>
      </w:hyperlink>
      <w:r w:rsidRPr="00C25EFB">
        <w:rPr>
          <w:lang w:val="en-AU"/>
        </w:rPr>
        <w:t>.</w:t>
      </w:r>
    </w:p>
    <w:p w14:paraId="3CEE508F" w14:textId="77777777" w:rsidR="00C25EFB" w:rsidRPr="00C25EFB" w:rsidRDefault="00C25EFB" w:rsidP="00C25EFB">
      <w:pPr>
        <w:rPr>
          <w:b/>
          <w:bCs/>
          <w:lang w:val="en-AU"/>
        </w:rPr>
      </w:pPr>
      <w:bookmarkStart w:id="88" w:name="3_13_2_2"/>
      <w:bookmarkEnd w:id="88"/>
      <w:r w:rsidRPr="00C25EFB">
        <w:rPr>
          <w:b/>
          <w:bCs/>
          <w:lang w:val="en-AU"/>
        </w:rPr>
        <w:t>3.13.2.2. Combined application</w:t>
      </w:r>
    </w:p>
    <w:p w14:paraId="1D955B16" w14:textId="77777777" w:rsidR="00C25EFB" w:rsidRPr="00C25EFB" w:rsidRDefault="00C25EFB" w:rsidP="00C25EFB">
      <w:pPr>
        <w:rPr>
          <w:lang w:val="en-AU"/>
        </w:rPr>
      </w:pPr>
      <w:r w:rsidRPr="00C25EFB">
        <w:rPr>
          <w:lang w:val="en-AU"/>
        </w:rPr>
        <w:t>A member of the family unit can only be added to a </w:t>
      </w:r>
      <w:hyperlink r:id="rId332" w:history="1">
        <w:r w:rsidRPr="00C25EFB">
          <w:rPr>
            <w:rStyle w:val="Hyperlink"/>
            <w:lang w:val="en-AU"/>
          </w:rPr>
          <w:t>Subclass 101 Child visa</w:t>
        </w:r>
      </w:hyperlink>
      <w:r w:rsidRPr="00C25EFB">
        <w:rPr>
          <w:lang w:val="en-AU"/>
        </w:rPr>
        <w:t> application (after it has been made but before a decision to grant or refuse the visa has been made), in accordance with regulation </w:t>
      </w:r>
      <w:hyperlink r:id="rId333" w:anchor="JD_208" w:history="1">
        <w:r w:rsidRPr="00C25EFB">
          <w:rPr>
            <w:rStyle w:val="Hyperlink"/>
            <w:lang w:val="en-AU"/>
          </w:rPr>
          <w:t>2.08</w:t>
        </w:r>
      </w:hyperlink>
      <w:r w:rsidRPr="00C25EFB">
        <w:rPr>
          <w:lang w:val="en-AU"/>
        </w:rPr>
        <w:t> or </w:t>
      </w:r>
      <w:hyperlink r:id="rId334" w:anchor="JD_208A-Additionofspousesanddependentchildren" w:history="1">
        <w:r w:rsidRPr="00C25EFB">
          <w:rPr>
            <w:rStyle w:val="Hyperlink"/>
            <w:lang w:val="en-AU"/>
          </w:rPr>
          <w:t>2.08A</w:t>
        </w:r>
      </w:hyperlink>
      <w:r w:rsidRPr="00C25EFB">
        <w:rPr>
          <w:lang w:val="en-AU"/>
        </w:rPr>
        <w:t>. Regulation 2.08 adds newborn children to the visa application of a non-citizen, whilst regulation 2.08A enables a </w:t>
      </w:r>
      <w:hyperlink r:id="rId335" w:anchor="JD_5-spouse" w:history="1">
        <w:r w:rsidRPr="00C25EFB">
          <w:rPr>
            <w:rStyle w:val="Hyperlink"/>
            <w:lang w:val="en-AU"/>
          </w:rPr>
          <w:t>spouse</w:t>
        </w:r>
      </w:hyperlink>
      <w:r w:rsidRPr="00C25EFB">
        <w:rPr>
          <w:lang w:val="en-AU"/>
        </w:rPr>
        <w:t> or </w:t>
      </w:r>
      <w:hyperlink r:id="rId336" w:anchor="JD_5-defactopartner" w:history="1">
        <w:r w:rsidRPr="00C25EFB">
          <w:rPr>
            <w:rStyle w:val="Hyperlink"/>
            <w:lang w:val="en-AU"/>
          </w:rPr>
          <w:t>de facto partner</w:t>
        </w:r>
      </w:hyperlink>
      <w:r w:rsidRPr="00C25EFB">
        <w:rPr>
          <w:lang w:val="en-AU"/>
        </w:rPr>
        <w:t>, or </w:t>
      </w:r>
      <w:hyperlink r:id="rId337" w:anchor="JD_103-dependentchilddefinition" w:history="1">
        <w:r w:rsidRPr="00C25EFB">
          <w:rPr>
            <w:rStyle w:val="Hyperlink"/>
            <w:lang w:val="en-AU"/>
          </w:rPr>
          <w:t>dependent child</w:t>
        </w:r>
      </w:hyperlink>
      <w:r w:rsidRPr="00C25EFB">
        <w:rPr>
          <w:lang w:val="en-AU"/>
        </w:rPr>
        <w:t> to be added to the application of the original applicant.</w:t>
      </w:r>
    </w:p>
    <w:p w14:paraId="05D42C5E" w14:textId="77777777" w:rsidR="00C25EFB" w:rsidRPr="00C25EFB" w:rsidRDefault="00C25EFB" w:rsidP="00C25EFB">
      <w:pPr>
        <w:rPr>
          <w:lang w:val="en-AU"/>
        </w:rPr>
      </w:pPr>
      <w:r w:rsidRPr="00C25EFB">
        <w:rPr>
          <w:lang w:val="en-AU"/>
        </w:rPr>
        <w:t>Subject to meeting the requirements of regulation 2.08 or 2.08A, the applicant added to the application is taken to have made a combined application with that of the primary applicant. For policy and procedure regarding adding a </w:t>
      </w:r>
      <w:hyperlink r:id="rId338" w:anchor="JD_5-memberofthefamilyunit" w:history="1">
        <w:r w:rsidRPr="00C25EFB">
          <w:rPr>
            <w:rStyle w:val="Hyperlink"/>
            <w:lang w:val="en-AU"/>
          </w:rPr>
          <w:t>member of the family unit</w:t>
        </w:r>
      </w:hyperlink>
      <w:r w:rsidRPr="00C25EFB">
        <w:rPr>
          <w:lang w:val="en-AU"/>
        </w:rPr>
        <w:t> see: </w:t>
      </w:r>
      <w:hyperlink r:id="rId339" w:history="1">
        <w:r w:rsidRPr="00C25EFB">
          <w:rPr>
            <w:rStyle w:val="Hyperlink"/>
            <w:lang w:val="en-AU"/>
          </w:rPr>
          <w:t>GenGuideA – All visas – Visa application procedures</w:t>
        </w:r>
      </w:hyperlink>
      <w:r w:rsidRPr="00C25EFB">
        <w:rPr>
          <w:lang w:val="en-AU"/>
        </w:rPr>
        <w:t> – PI (LS-1849).</w:t>
      </w:r>
    </w:p>
    <w:p w14:paraId="37B6CFAA" w14:textId="77777777" w:rsidR="00C25EFB" w:rsidRPr="00C25EFB" w:rsidRDefault="00C25EFB" w:rsidP="00C25EFB">
      <w:pPr>
        <w:rPr>
          <w:lang w:val="en-AU"/>
        </w:rPr>
      </w:pPr>
      <w:r w:rsidRPr="00C25EFB">
        <w:rPr>
          <w:lang w:val="en-AU"/>
        </w:rPr>
        <w:t>The addition of a spouse or defacto partner would render the primary applicant ineligible for the grant of a Subclass 101 Child visa under paragraph </w:t>
      </w:r>
      <w:hyperlink r:id="rId340" w:anchor="JD_101213" w:history="1">
        <w:r w:rsidRPr="00C25EFB">
          <w:rPr>
            <w:rStyle w:val="Hyperlink"/>
            <w:lang w:val="en-AU"/>
          </w:rPr>
          <w:t>101.213</w:t>
        </w:r>
      </w:hyperlink>
      <w:r w:rsidRPr="00C25EFB">
        <w:rPr>
          <w:lang w:val="en-AU"/>
        </w:rPr>
        <w:t>.</w:t>
      </w:r>
    </w:p>
    <w:p w14:paraId="7B498B77" w14:textId="77777777" w:rsidR="00C25EFB" w:rsidRPr="00C25EFB" w:rsidRDefault="00C25EFB" w:rsidP="00C25EFB">
      <w:pPr>
        <w:rPr>
          <w:b/>
          <w:bCs/>
          <w:lang w:val="en-AU"/>
        </w:rPr>
      </w:pPr>
      <w:bookmarkStart w:id="89" w:name="3_13_2_3"/>
      <w:bookmarkEnd w:id="89"/>
      <w:r w:rsidRPr="00C25EFB">
        <w:rPr>
          <w:b/>
          <w:bCs/>
          <w:lang w:val="en-AU"/>
        </w:rPr>
        <w:t>3.13.2.3. Sponsorship</w:t>
      </w:r>
    </w:p>
    <w:p w14:paraId="4F7844D9" w14:textId="77777777" w:rsidR="00C25EFB" w:rsidRPr="00C25EFB" w:rsidRDefault="00C25EFB" w:rsidP="00C25EFB">
      <w:pPr>
        <w:rPr>
          <w:lang w:val="en-AU"/>
        </w:rPr>
      </w:pPr>
      <w:r w:rsidRPr="00C25EFB">
        <w:rPr>
          <w:lang w:val="en-AU"/>
        </w:rPr>
        <w:t>Clause </w:t>
      </w:r>
      <w:hyperlink r:id="rId341" w:anchor="JD_101312" w:history="1">
        <w:r w:rsidRPr="00C25EFB">
          <w:rPr>
            <w:rStyle w:val="Hyperlink"/>
            <w:lang w:val="en-AU"/>
          </w:rPr>
          <w:t>101.312</w:t>
        </w:r>
      </w:hyperlink>
      <w:r w:rsidRPr="00C25EFB">
        <w:rPr>
          <w:lang w:val="en-AU"/>
        </w:rPr>
        <w:t> provides that the sponsorship referred to in clause </w:t>
      </w:r>
      <w:hyperlink r:id="rId342" w:anchor="JD_101212" w:history="1">
        <w:r w:rsidRPr="00C25EFB">
          <w:rPr>
            <w:rStyle w:val="Hyperlink"/>
            <w:lang w:val="en-AU"/>
          </w:rPr>
          <w:t>101.212</w:t>
        </w:r>
      </w:hyperlink>
      <w:r w:rsidRPr="00C25EFB">
        <w:rPr>
          <w:lang w:val="en-AU"/>
        </w:rPr>
        <w:t> of the person who satisfies the primary criteria includes sponsorship of the applicant.</w:t>
      </w:r>
    </w:p>
    <w:p w14:paraId="53F612F8" w14:textId="77777777" w:rsidR="00C25EFB" w:rsidRPr="00C25EFB" w:rsidRDefault="00C25EFB" w:rsidP="00C25EFB">
      <w:pPr>
        <w:rPr>
          <w:lang w:val="en-AU"/>
        </w:rPr>
      </w:pPr>
      <w:r w:rsidRPr="00C25EFB">
        <w:rPr>
          <w:lang w:val="en-AU"/>
        </w:rPr>
        <w:t>For further information see </w:t>
      </w:r>
      <w:hyperlink r:id="rId343" w:anchor="3_10" w:history="1">
        <w:r w:rsidRPr="00C25EFB">
          <w:rPr>
            <w:rStyle w:val="Hyperlink"/>
            <w:lang w:val="en-AU"/>
          </w:rPr>
          <w:t>3.10 Sponsorship requirements at time of application</w:t>
        </w:r>
      </w:hyperlink>
      <w:r w:rsidRPr="00C25EFB">
        <w:rPr>
          <w:lang w:val="en-AU"/>
        </w:rPr>
        <w:t>.</w:t>
      </w:r>
    </w:p>
    <w:p w14:paraId="2242A1A4" w14:textId="77777777" w:rsidR="00C25EFB" w:rsidRPr="00C25EFB" w:rsidRDefault="00C25EFB" w:rsidP="00C25EFB">
      <w:pPr>
        <w:rPr>
          <w:b/>
          <w:bCs/>
          <w:lang w:val="en-AU"/>
        </w:rPr>
      </w:pPr>
      <w:bookmarkStart w:id="90" w:name="3_13_3"/>
      <w:bookmarkStart w:id="91" w:name="ql-temp29"/>
      <w:bookmarkEnd w:id="90"/>
      <w:bookmarkEnd w:id="91"/>
      <w:r w:rsidRPr="00C25EFB">
        <w:rPr>
          <w:b/>
          <w:bCs/>
          <w:lang w:val="en-AU"/>
        </w:rPr>
        <w:t> 3.13.3. Criteria to be satisfied at time of decision</w:t>
      </w:r>
    </w:p>
    <w:p w14:paraId="713FD97B" w14:textId="77777777" w:rsidR="00C25EFB" w:rsidRPr="00C25EFB" w:rsidRDefault="00C25EFB" w:rsidP="00C25EFB">
      <w:pPr>
        <w:rPr>
          <w:b/>
          <w:bCs/>
          <w:lang w:val="en-AU"/>
        </w:rPr>
      </w:pPr>
      <w:bookmarkStart w:id="92" w:name="3_13_3_1"/>
      <w:bookmarkEnd w:id="92"/>
      <w:r w:rsidRPr="00C25EFB">
        <w:rPr>
          <w:b/>
          <w:bCs/>
          <w:lang w:val="en-AU"/>
        </w:rPr>
        <w:t>3.13.3.1. Continued eligibility</w:t>
      </w:r>
    </w:p>
    <w:p w14:paraId="398739C5" w14:textId="77777777" w:rsidR="00C25EFB" w:rsidRPr="00C25EFB" w:rsidRDefault="00C25EFB" w:rsidP="00C25EFB">
      <w:pPr>
        <w:rPr>
          <w:lang w:val="en-AU"/>
        </w:rPr>
      </w:pPr>
      <w:r w:rsidRPr="00C25EFB">
        <w:rPr>
          <w:lang w:val="en-AU"/>
        </w:rPr>
        <w:lastRenderedPageBreak/>
        <w:t>Clause </w:t>
      </w:r>
      <w:hyperlink r:id="rId344" w:anchor="JD_101321" w:history="1">
        <w:r w:rsidRPr="00C25EFB">
          <w:rPr>
            <w:rStyle w:val="Hyperlink"/>
            <w:lang w:val="en-AU"/>
          </w:rPr>
          <w:t>101.321</w:t>
        </w:r>
      </w:hyperlink>
      <w:r w:rsidRPr="00C25EFB">
        <w:rPr>
          <w:lang w:val="en-AU"/>
        </w:rPr>
        <w:t> requires the applicant at the time of decision to continue to be a member of the family unit of a person who, having satisfied the primary criteria, is the holder of a </w:t>
      </w:r>
      <w:hyperlink r:id="rId345" w:history="1">
        <w:r w:rsidRPr="00C25EFB">
          <w:rPr>
            <w:rStyle w:val="Hyperlink"/>
            <w:lang w:val="en-AU"/>
          </w:rPr>
          <w:t>Subclass 101 Child visa</w:t>
        </w:r>
      </w:hyperlink>
      <w:r w:rsidRPr="00C25EFB">
        <w:rPr>
          <w:lang w:val="en-AU"/>
        </w:rPr>
        <w:t>.</w:t>
      </w:r>
    </w:p>
    <w:p w14:paraId="13C01E99" w14:textId="77777777" w:rsidR="00C25EFB" w:rsidRPr="00C25EFB" w:rsidRDefault="00C25EFB" w:rsidP="00C25EFB">
      <w:pPr>
        <w:rPr>
          <w:lang w:val="en-AU"/>
        </w:rPr>
      </w:pPr>
      <w:r w:rsidRPr="00C25EFB">
        <w:rPr>
          <w:lang w:val="en-AU"/>
        </w:rPr>
        <w:t>Decision makers may, without further enquiry, consider clause 101.321 satisfied, provided:</w:t>
      </w:r>
    </w:p>
    <w:p w14:paraId="4C6299DD" w14:textId="77777777" w:rsidR="00C25EFB" w:rsidRPr="00C25EFB" w:rsidRDefault="00C25EFB" w:rsidP="00C25EFB">
      <w:pPr>
        <w:numPr>
          <w:ilvl w:val="0"/>
          <w:numId w:val="31"/>
        </w:numPr>
        <w:rPr>
          <w:lang w:val="en-AU"/>
        </w:rPr>
      </w:pPr>
      <w:r w:rsidRPr="00C25EFB">
        <w:rPr>
          <w:lang w:val="en-AU"/>
        </w:rPr>
        <w:t>there is no evidence (or notification) to the contrary and</w:t>
      </w:r>
    </w:p>
    <w:p w14:paraId="7DB59BA8" w14:textId="77777777" w:rsidR="00C25EFB" w:rsidRPr="00C25EFB" w:rsidRDefault="00C25EFB" w:rsidP="00C25EFB">
      <w:pPr>
        <w:numPr>
          <w:ilvl w:val="0"/>
          <w:numId w:val="31"/>
        </w:numPr>
        <w:rPr>
          <w:lang w:val="en-AU"/>
        </w:rPr>
      </w:pPr>
      <w:r w:rsidRPr="00C25EFB">
        <w:rPr>
          <w:lang w:val="en-AU"/>
        </w:rPr>
        <w:t>no significant time has elapsed since the application was made. If more than 12 months has elapsed, decision makers must check whether the applicant still satisfies this criterion.</w:t>
      </w:r>
    </w:p>
    <w:p w14:paraId="3B217D35" w14:textId="77777777" w:rsidR="00C25EFB" w:rsidRPr="00C25EFB" w:rsidRDefault="00C25EFB" w:rsidP="00C25EFB">
      <w:pPr>
        <w:rPr>
          <w:b/>
          <w:bCs/>
          <w:lang w:val="en-AU"/>
        </w:rPr>
      </w:pPr>
      <w:bookmarkStart w:id="93" w:name="3_13_3_2"/>
      <w:bookmarkEnd w:id="93"/>
      <w:r w:rsidRPr="00C25EFB">
        <w:rPr>
          <w:b/>
          <w:bCs/>
          <w:lang w:val="en-AU"/>
        </w:rPr>
        <w:t>3.13.3.2. Primary applicant must be granted a visa first</w:t>
      </w:r>
    </w:p>
    <w:p w14:paraId="0ECD39CA" w14:textId="77777777" w:rsidR="00C25EFB" w:rsidRPr="00C25EFB" w:rsidRDefault="00C25EFB" w:rsidP="00C25EFB">
      <w:pPr>
        <w:rPr>
          <w:lang w:val="en-AU"/>
        </w:rPr>
      </w:pPr>
      <w:r w:rsidRPr="00C25EFB">
        <w:rPr>
          <w:lang w:val="en-AU"/>
        </w:rPr>
        <w:t>Clause </w:t>
      </w:r>
      <w:hyperlink r:id="rId346" w:anchor="JD_101321" w:history="1">
        <w:r w:rsidRPr="00C25EFB">
          <w:rPr>
            <w:rStyle w:val="Hyperlink"/>
            <w:lang w:val="en-AU"/>
          </w:rPr>
          <w:t>101.321</w:t>
        </w:r>
      </w:hyperlink>
      <w:r w:rsidRPr="00C25EFB">
        <w:rPr>
          <w:lang w:val="en-AU"/>
        </w:rPr>
        <w:t> precludes a member of the family unit from being granted a </w:t>
      </w:r>
      <w:hyperlink r:id="rId347" w:history="1">
        <w:r w:rsidRPr="00C25EFB">
          <w:rPr>
            <w:rStyle w:val="Hyperlink"/>
            <w:lang w:val="en-AU"/>
          </w:rPr>
          <w:t>Subclass 101 Child visa</w:t>
        </w:r>
      </w:hyperlink>
      <w:r w:rsidRPr="00C25EFB">
        <w:rPr>
          <w:lang w:val="en-AU"/>
        </w:rPr>
        <w:t> unless and until the primary applicant is granted a Subclass 101 Child visa.</w:t>
      </w:r>
    </w:p>
    <w:p w14:paraId="722EC48F" w14:textId="77777777" w:rsidR="00C25EFB" w:rsidRPr="00C25EFB" w:rsidRDefault="00C25EFB" w:rsidP="00C25EFB">
      <w:pPr>
        <w:rPr>
          <w:b/>
          <w:bCs/>
          <w:lang w:val="en-AU"/>
        </w:rPr>
      </w:pPr>
      <w:bookmarkStart w:id="94" w:name="3_13_3_3"/>
      <w:bookmarkEnd w:id="94"/>
      <w:r w:rsidRPr="00C25EFB">
        <w:rPr>
          <w:b/>
          <w:bCs/>
          <w:lang w:val="en-AU"/>
        </w:rPr>
        <w:t>3.13.3.3. Sponsorship</w:t>
      </w:r>
    </w:p>
    <w:p w14:paraId="07379B69" w14:textId="77777777" w:rsidR="00C25EFB" w:rsidRPr="00C25EFB" w:rsidRDefault="00C25EFB" w:rsidP="00C25EFB">
      <w:pPr>
        <w:rPr>
          <w:lang w:val="en-AU"/>
        </w:rPr>
      </w:pPr>
      <w:r w:rsidRPr="00C25EFB">
        <w:rPr>
          <w:lang w:val="en-AU"/>
        </w:rPr>
        <w:t>Clause </w:t>
      </w:r>
      <w:hyperlink r:id="rId348" w:anchor="JD_101322" w:history="1">
        <w:r w:rsidRPr="00C25EFB">
          <w:rPr>
            <w:rStyle w:val="Hyperlink"/>
            <w:lang w:val="en-AU"/>
          </w:rPr>
          <w:t>101.322</w:t>
        </w:r>
      </w:hyperlink>
      <w:r w:rsidRPr="00C25EFB">
        <w:rPr>
          <w:lang w:val="en-AU"/>
        </w:rPr>
        <w:t> provides that the sponsorship referred to in clause </w:t>
      </w:r>
      <w:hyperlink r:id="rId349" w:anchor="JD_101312" w:history="1">
        <w:r w:rsidRPr="00C25EFB">
          <w:rPr>
            <w:rStyle w:val="Hyperlink"/>
            <w:lang w:val="en-AU"/>
          </w:rPr>
          <w:t>101.312</w:t>
        </w:r>
      </w:hyperlink>
      <w:r w:rsidRPr="00C25EFB">
        <w:rPr>
          <w:lang w:val="en-AU"/>
        </w:rPr>
        <w:t> has been approved by the Minister and is still in force. Decision makers may, without further enquiry, consider that the sponsorship is still in force provided there is no evidence (or notification) to the contrary.</w:t>
      </w:r>
    </w:p>
    <w:p w14:paraId="7B51CF8D" w14:textId="77777777" w:rsidR="00C25EFB" w:rsidRPr="00C25EFB" w:rsidRDefault="00C25EFB" w:rsidP="00C25EFB">
      <w:pPr>
        <w:rPr>
          <w:lang w:val="en-AU"/>
        </w:rPr>
      </w:pPr>
      <w:r w:rsidRPr="00C25EFB">
        <w:rPr>
          <w:lang w:val="en-AU"/>
        </w:rPr>
        <w:t>Note that there must have been an in force and approved sponsorship for the grant of the </w:t>
      </w:r>
      <w:hyperlink r:id="rId350" w:history="1">
        <w:r w:rsidRPr="00C25EFB">
          <w:rPr>
            <w:rStyle w:val="Hyperlink"/>
            <w:lang w:val="en-AU"/>
          </w:rPr>
          <w:t>Subclass 101 Child visa</w:t>
        </w:r>
      </w:hyperlink>
      <w:r w:rsidRPr="00C25EFB">
        <w:rPr>
          <w:lang w:val="en-AU"/>
        </w:rPr>
        <w:t> to the primary applicant, so the only consideration will be whether it is still in effect. It is not possible to make a separate decision to approve or refuse the sponsorship of a secondary applicant. For further information regarding sponsorships see </w:t>
      </w:r>
      <w:hyperlink r:id="rId351" w:anchor="3_10" w:history="1">
        <w:r w:rsidRPr="00C25EFB">
          <w:rPr>
            <w:rStyle w:val="Hyperlink"/>
            <w:lang w:val="en-AU"/>
          </w:rPr>
          <w:t>3.10 Sponsorship requirements at time of application</w:t>
        </w:r>
      </w:hyperlink>
      <w:r w:rsidRPr="00C25EFB">
        <w:rPr>
          <w:lang w:val="en-AU"/>
        </w:rPr>
        <w:t> and </w:t>
      </w:r>
      <w:hyperlink r:id="rId352" w:anchor="3_12_1" w:history="1">
        <w:r w:rsidRPr="00C25EFB">
          <w:rPr>
            <w:rStyle w:val="Hyperlink"/>
            <w:lang w:val="en-AU"/>
          </w:rPr>
          <w:t>3.12.1 Sponsorship requirements at time of decision</w:t>
        </w:r>
      </w:hyperlink>
      <w:r w:rsidRPr="00C25EFB">
        <w:rPr>
          <w:lang w:val="en-AU"/>
        </w:rPr>
        <w:t>.</w:t>
      </w:r>
    </w:p>
    <w:p w14:paraId="0C944E36" w14:textId="77777777" w:rsidR="00C25EFB" w:rsidRPr="00C25EFB" w:rsidRDefault="00C25EFB" w:rsidP="00C25EFB">
      <w:pPr>
        <w:rPr>
          <w:b/>
          <w:bCs/>
          <w:lang w:val="en-AU"/>
        </w:rPr>
      </w:pPr>
      <w:bookmarkStart w:id="95" w:name="3_13_4"/>
      <w:bookmarkStart w:id="96" w:name="ql-temp30"/>
      <w:bookmarkEnd w:id="95"/>
      <w:bookmarkEnd w:id="96"/>
      <w:r w:rsidRPr="00C25EFB">
        <w:rPr>
          <w:b/>
          <w:bCs/>
          <w:lang w:val="en-AU"/>
        </w:rPr>
        <w:t> 3.13.4. PIC</w:t>
      </w:r>
    </w:p>
    <w:p w14:paraId="30891601" w14:textId="77777777" w:rsidR="00C25EFB" w:rsidRPr="00C25EFB" w:rsidRDefault="00C25EFB" w:rsidP="00C25EFB">
      <w:pPr>
        <w:rPr>
          <w:lang w:val="en-AU"/>
        </w:rPr>
      </w:pPr>
      <w:r w:rsidRPr="00C25EFB">
        <w:rPr>
          <w:lang w:val="en-AU"/>
        </w:rPr>
        <w:t>Clause </w:t>
      </w:r>
      <w:hyperlink r:id="rId353" w:anchor="JD_101323" w:history="1">
        <w:r w:rsidRPr="00C25EFB">
          <w:rPr>
            <w:rStyle w:val="Hyperlink"/>
            <w:lang w:val="en-AU"/>
          </w:rPr>
          <w:t>101.323</w:t>
        </w:r>
      </w:hyperlink>
      <w:r w:rsidRPr="00C25EFB">
        <w:rPr>
          <w:lang w:val="en-AU"/>
        </w:rPr>
        <w:t> provides that an applicant seeking to satisfy the secondary criteria must satisfy PICs </w:t>
      </w:r>
      <w:hyperlink r:id="rId354" w:anchor="JD_4001" w:history="1">
        <w:r w:rsidRPr="00C25EFB">
          <w:rPr>
            <w:rStyle w:val="Hyperlink"/>
            <w:lang w:val="en-AU"/>
          </w:rPr>
          <w:t>4001</w:t>
        </w:r>
      </w:hyperlink>
      <w:r w:rsidRPr="00C25EFB">
        <w:rPr>
          <w:lang w:val="en-AU"/>
        </w:rPr>
        <w:t>, </w:t>
      </w:r>
      <w:hyperlink r:id="rId355" w:anchor="JD_4002" w:history="1">
        <w:r w:rsidRPr="00C25EFB">
          <w:rPr>
            <w:rStyle w:val="Hyperlink"/>
            <w:lang w:val="en-AU"/>
          </w:rPr>
          <w:t>4002</w:t>
        </w:r>
      </w:hyperlink>
      <w:r w:rsidRPr="00C25EFB">
        <w:rPr>
          <w:lang w:val="en-AU"/>
        </w:rPr>
        <w:t>, </w:t>
      </w:r>
      <w:hyperlink r:id="rId356" w:anchor="JD_4003" w:history="1">
        <w:r w:rsidRPr="00C25EFB">
          <w:rPr>
            <w:rStyle w:val="Hyperlink"/>
            <w:lang w:val="en-AU"/>
          </w:rPr>
          <w:t>4003</w:t>
        </w:r>
      </w:hyperlink>
      <w:r w:rsidRPr="00C25EFB">
        <w:rPr>
          <w:lang w:val="en-AU"/>
        </w:rPr>
        <w:t>, </w:t>
      </w:r>
      <w:hyperlink r:id="rId357" w:anchor="JD_4004" w:history="1">
        <w:r w:rsidRPr="00C25EFB">
          <w:rPr>
            <w:rStyle w:val="Hyperlink"/>
            <w:lang w:val="en-AU"/>
          </w:rPr>
          <w:t>4004</w:t>
        </w:r>
      </w:hyperlink>
      <w:r w:rsidRPr="00C25EFB">
        <w:rPr>
          <w:lang w:val="en-AU"/>
        </w:rPr>
        <w:t>, </w:t>
      </w:r>
      <w:hyperlink r:id="rId358" w:anchor="JD_4007" w:history="1">
        <w:r w:rsidRPr="00C25EFB">
          <w:rPr>
            <w:rStyle w:val="Hyperlink"/>
            <w:lang w:val="en-AU"/>
          </w:rPr>
          <w:t>4007</w:t>
        </w:r>
      </w:hyperlink>
      <w:r w:rsidRPr="00C25EFB">
        <w:rPr>
          <w:lang w:val="en-AU"/>
        </w:rPr>
        <w:t>, </w:t>
      </w:r>
      <w:hyperlink r:id="rId359" w:anchor="JD_4009" w:history="1">
        <w:r w:rsidRPr="00C25EFB">
          <w:rPr>
            <w:rStyle w:val="Hyperlink"/>
            <w:lang w:val="en-AU"/>
          </w:rPr>
          <w:t>4009</w:t>
        </w:r>
      </w:hyperlink>
      <w:r w:rsidRPr="00C25EFB">
        <w:rPr>
          <w:lang w:val="en-AU"/>
        </w:rPr>
        <w:t>, </w:t>
      </w:r>
      <w:hyperlink r:id="rId360" w:anchor="JD_4020" w:history="1">
        <w:r w:rsidRPr="00C25EFB">
          <w:rPr>
            <w:rStyle w:val="Hyperlink"/>
            <w:lang w:val="en-AU"/>
          </w:rPr>
          <w:t>4020</w:t>
        </w:r>
      </w:hyperlink>
      <w:r w:rsidRPr="00C25EFB">
        <w:rPr>
          <w:lang w:val="en-AU"/>
        </w:rPr>
        <w:t> and </w:t>
      </w:r>
      <w:hyperlink r:id="rId361" w:anchor="JD_4021" w:history="1">
        <w:r w:rsidRPr="00C25EFB">
          <w:rPr>
            <w:rStyle w:val="Hyperlink"/>
            <w:lang w:val="en-AU"/>
          </w:rPr>
          <w:t>4021</w:t>
        </w:r>
      </w:hyperlink>
      <w:r w:rsidRPr="00C25EFB">
        <w:rPr>
          <w:lang w:val="en-AU"/>
        </w:rPr>
        <w:t>. If the applicant had turned 18 at the time of application, they must also satisfy PIC </w:t>
      </w:r>
      <w:hyperlink r:id="rId362" w:anchor="JD_4019" w:history="1">
        <w:r w:rsidRPr="00C25EFB">
          <w:rPr>
            <w:rStyle w:val="Hyperlink"/>
            <w:lang w:val="en-AU"/>
          </w:rPr>
          <w:t>4019</w:t>
        </w:r>
      </w:hyperlink>
      <w:r w:rsidRPr="00C25EFB">
        <w:rPr>
          <w:lang w:val="en-AU"/>
        </w:rPr>
        <w:t>. For policy and procedure refer to:</w:t>
      </w:r>
    </w:p>
    <w:p w14:paraId="161DFA89" w14:textId="77777777" w:rsidR="00C25EFB" w:rsidRPr="00C25EFB" w:rsidRDefault="00C25EFB" w:rsidP="00C25EFB">
      <w:pPr>
        <w:numPr>
          <w:ilvl w:val="0"/>
          <w:numId w:val="32"/>
        </w:numPr>
        <w:rPr>
          <w:lang w:val="en-AU"/>
        </w:rPr>
      </w:pPr>
      <w:r w:rsidRPr="00C25EFB">
        <w:rPr>
          <w:lang w:val="en-AU"/>
        </w:rPr>
        <w:t>Schedule 4 PIC see: </w:t>
      </w:r>
      <w:hyperlink r:id="rId363" w:history="1">
        <w:r w:rsidRPr="00C25EFB">
          <w:rPr>
            <w:rStyle w:val="Hyperlink"/>
            <w:lang w:val="en-AU"/>
          </w:rPr>
          <w:t>Sch4 – Public interest criteria</w:t>
        </w:r>
      </w:hyperlink>
      <w:r w:rsidRPr="00C25EFB">
        <w:rPr>
          <w:lang w:val="en-AU"/>
        </w:rPr>
        <w:t> – SM (LS-1855)</w:t>
      </w:r>
    </w:p>
    <w:p w14:paraId="172108E7" w14:textId="77777777" w:rsidR="00C25EFB" w:rsidRPr="00C25EFB" w:rsidRDefault="00C25EFB" w:rsidP="00C25EFB">
      <w:pPr>
        <w:numPr>
          <w:ilvl w:val="0"/>
          <w:numId w:val="32"/>
        </w:numPr>
        <w:rPr>
          <w:lang w:val="en-AU"/>
        </w:rPr>
      </w:pPr>
      <w:r w:rsidRPr="00C25EFB">
        <w:rPr>
          <w:lang w:val="en-AU"/>
        </w:rPr>
        <w:t>PIC 4001 see: </w:t>
      </w:r>
      <w:hyperlink r:id="rId364" w:history="1">
        <w:r w:rsidRPr="00C25EFB">
          <w:rPr>
            <w:rStyle w:val="Hyperlink"/>
            <w:lang w:val="en-AU"/>
          </w:rPr>
          <w:t>Penal Checking Handbook</w:t>
        </w:r>
      </w:hyperlink>
      <w:r w:rsidRPr="00C25EFB">
        <w:rPr>
          <w:lang w:val="en-AU"/>
        </w:rPr>
        <w:t> – PI (VM-1002)</w:t>
      </w:r>
    </w:p>
    <w:p w14:paraId="695F430F" w14:textId="77777777" w:rsidR="00C25EFB" w:rsidRPr="00C25EFB" w:rsidRDefault="00C25EFB" w:rsidP="00C25EFB">
      <w:pPr>
        <w:numPr>
          <w:ilvl w:val="0"/>
          <w:numId w:val="32"/>
        </w:numPr>
        <w:rPr>
          <w:lang w:val="en-AU"/>
        </w:rPr>
      </w:pPr>
      <w:r w:rsidRPr="00C25EFB">
        <w:rPr>
          <w:lang w:val="en-AU"/>
        </w:rPr>
        <w:t>PIC 4002 see: </w:t>
      </w:r>
      <w:hyperlink r:id="rId365" w:tooltip="&lt; DEPARTMENTAL ACCESS ONLY &gt;" w:history="1">
        <w:r w:rsidRPr="00C25EFB">
          <w:rPr>
            <w:rStyle w:val="Hyperlink"/>
            <w:lang w:val="en-AU"/>
          </w:rPr>
          <w:t>Security Checking Handbook – Visa and Citizenship – White Pages</w:t>
        </w:r>
      </w:hyperlink>
      <w:r w:rsidRPr="00C25EFB">
        <w:rPr>
          <w:lang w:val="en-AU"/>
        </w:rPr>
        <w:t> – PI (BE-1716)</w:t>
      </w:r>
    </w:p>
    <w:p w14:paraId="069C78AF" w14:textId="77777777" w:rsidR="00C25EFB" w:rsidRPr="00C25EFB" w:rsidRDefault="00C25EFB" w:rsidP="00C25EFB">
      <w:pPr>
        <w:numPr>
          <w:ilvl w:val="0"/>
          <w:numId w:val="32"/>
        </w:numPr>
        <w:rPr>
          <w:lang w:val="en-AU"/>
        </w:rPr>
      </w:pPr>
      <w:r w:rsidRPr="00C25EFB">
        <w:rPr>
          <w:lang w:val="en-AU"/>
        </w:rPr>
        <w:lastRenderedPageBreak/>
        <w:t>PIC 4003 paragraphs </w:t>
      </w:r>
      <w:hyperlink r:id="rId366" w:anchor="JD_4003" w:history="1">
        <w:r w:rsidRPr="00C25EFB">
          <w:rPr>
            <w:rStyle w:val="Hyperlink"/>
            <w:lang w:val="en-AU"/>
          </w:rPr>
          <w:t>4003(a)</w:t>
        </w:r>
      </w:hyperlink>
      <w:r w:rsidRPr="00C25EFB">
        <w:rPr>
          <w:lang w:val="en-AU"/>
        </w:rPr>
        <w:t> and </w:t>
      </w:r>
      <w:hyperlink r:id="rId367" w:anchor="JD_4003" w:history="1">
        <w:r w:rsidRPr="00C25EFB">
          <w:rPr>
            <w:rStyle w:val="Hyperlink"/>
            <w:lang w:val="en-AU"/>
          </w:rPr>
          <w:t>4003(c)</w:t>
        </w:r>
      </w:hyperlink>
      <w:r w:rsidRPr="00C25EFB">
        <w:rPr>
          <w:lang w:val="en-AU"/>
        </w:rPr>
        <w:t> see: </w:t>
      </w:r>
      <w:hyperlink r:id="rId368" w:history="1">
        <w:r w:rsidRPr="00C25EFB">
          <w:rPr>
            <w:rStyle w:val="Hyperlink"/>
            <w:lang w:val="en-AU"/>
          </w:rPr>
          <w:t>Controversial visitors</w:t>
        </w:r>
      </w:hyperlink>
      <w:r w:rsidRPr="00C25EFB">
        <w:rPr>
          <w:lang w:val="en-AU"/>
        </w:rPr>
        <w:t> – PI (VM-989)</w:t>
      </w:r>
    </w:p>
    <w:p w14:paraId="3BCE8A12" w14:textId="77777777" w:rsidR="00C25EFB" w:rsidRPr="00C25EFB" w:rsidRDefault="00C25EFB" w:rsidP="00C25EFB">
      <w:pPr>
        <w:numPr>
          <w:ilvl w:val="0"/>
          <w:numId w:val="32"/>
        </w:numPr>
        <w:rPr>
          <w:lang w:val="en-AU"/>
        </w:rPr>
      </w:pPr>
      <w:r w:rsidRPr="00C25EFB">
        <w:rPr>
          <w:lang w:val="en-AU"/>
        </w:rPr>
        <w:t>PIC 4003 paragraph </w:t>
      </w:r>
      <w:hyperlink r:id="rId369" w:anchor="JD_4003" w:history="1">
        <w:r w:rsidRPr="00C25EFB">
          <w:rPr>
            <w:rStyle w:val="Hyperlink"/>
            <w:lang w:val="en-AU"/>
          </w:rPr>
          <w:t>4003(b)</w:t>
        </w:r>
      </w:hyperlink>
      <w:r w:rsidRPr="00C25EFB">
        <w:rPr>
          <w:lang w:val="en-AU"/>
        </w:rPr>
        <w:t> see: </w:t>
      </w:r>
      <w:hyperlink r:id="rId370" w:history="1">
        <w:r w:rsidRPr="00C25EFB">
          <w:rPr>
            <w:rStyle w:val="Hyperlink"/>
            <w:lang w:val="en-AU"/>
          </w:rPr>
          <w:t>Proliferation of Weapons of Mass Destruction – White Pages</w:t>
        </w:r>
      </w:hyperlink>
      <w:r w:rsidRPr="00C25EFB">
        <w:rPr>
          <w:lang w:val="en-AU"/>
        </w:rPr>
        <w:t> – PI (BE-1723)</w:t>
      </w:r>
    </w:p>
    <w:p w14:paraId="7D93ACBA" w14:textId="77777777" w:rsidR="00C25EFB" w:rsidRPr="00C25EFB" w:rsidRDefault="00C25EFB" w:rsidP="00C25EFB">
      <w:pPr>
        <w:numPr>
          <w:ilvl w:val="0"/>
          <w:numId w:val="32"/>
        </w:numPr>
        <w:rPr>
          <w:lang w:val="en-AU"/>
        </w:rPr>
      </w:pPr>
      <w:r w:rsidRPr="00C25EFB">
        <w:rPr>
          <w:lang w:val="en-AU"/>
        </w:rPr>
        <w:t>PIC 4004 see: </w:t>
      </w:r>
      <w:hyperlink r:id="rId371" w:history="1">
        <w:r w:rsidRPr="00C25EFB">
          <w:rPr>
            <w:rStyle w:val="Hyperlink"/>
            <w:lang w:val="en-AU"/>
          </w:rPr>
          <w:t>Sch4/4004 – Debts to the Commonwealth</w:t>
        </w:r>
      </w:hyperlink>
      <w:r w:rsidRPr="00C25EFB">
        <w:rPr>
          <w:lang w:val="en-AU"/>
        </w:rPr>
        <w:t> – PI (FM-1237)</w:t>
      </w:r>
    </w:p>
    <w:p w14:paraId="255653C2" w14:textId="77777777" w:rsidR="00C25EFB" w:rsidRPr="00C25EFB" w:rsidRDefault="00C25EFB" w:rsidP="00C25EFB">
      <w:pPr>
        <w:numPr>
          <w:ilvl w:val="0"/>
          <w:numId w:val="32"/>
        </w:numPr>
        <w:rPr>
          <w:lang w:val="en-AU"/>
        </w:rPr>
      </w:pPr>
      <w:r w:rsidRPr="00C25EFB">
        <w:rPr>
          <w:lang w:val="en-AU"/>
        </w:rPr>
        <w:t>PIC 4007 see: </w:t>
      </w:r>
      <w:hyperlink r:id="rId372" w:history="1">
        <w:r w:rsidRPr="00C25EFB">
          <w:rPr>
            <w:rStyle w:val="Hyperlink"/>
            <w:lang w:val="en-AU"/>
          </w:rPr>
          <w:t>Sch4/4005-4007 – The Health requirement</w:t>
        </w:r>
      </w:hyperlink>
      <w:r w:rsidRPr="00C25EFB">
        <w:rPr>
          <w:lang w:val="en-AU"/>
        </w:rPr>
        <w:t> – PI (VM-1027)</w:t>
      </w:r>
    </w:p>
    <w:p w14:paraId="7BD7FA70" w14:textId="77777777" w:rsidR="00C25EFB" w:rsidRPr="00C25EFB" w:rsidRDefault="00C25EFB" w:rsidP="00C25EFB">
      <w:pPr>
        <w:numPr>
          <w:ilvl w:val="0"/>
          <w:numId w:val="32"/>
        </w:numPr>
        <w:rPr>
          <w:lang w:val="en-AU"/>
        </w:rPr>
      </w:pPr>
      <w:r w:rsidRPr="00C25EFB">
        <w:rPr>
          <w:lang w:val="en-AU"/>
        </w:rPr>
        <w:t>PIC 4009: There is no current policy for this item. Decision makers with serious concerns regarding an applicant’s ability to meet this criterion must contact Family Program Management at </w:t>
      </w:r>
      <w:hyperlink r:id="rId373" w:history="1">
        <w:r w:rsidRPr="00C25EFB">
          <w:rPr>
            <w:rStyle w:val="Hyperlink"/>
            <w:lang w:val="en-AU"/>
          </w:rPr>
          <w:t>family.program.management@homeaffairs.gov.au</w:t>
        </w:r>
      </w:hyperlink>
    </w:p>
    <w:p w14:paraId="27AF8709" w14:textId="77777777" w:rsidR="00C25EFB" w:rsidRPr="00C25EFB" w:rsidRDefault="00C25EFB" w:rsidP="00C25EFB">
      <w:pPr>
        <w:numPr>
          <w:ilvl w:val="0"/>
          <w:numId w:val="32"/>
        </w:numPr>
        <w:rPr>
          <w:lang w:val="en-AU"/>
        </w:rPr>
      </w:pPr>
      <w:r w:rsidRPr="00C25EFB">
        <w:rPr>
          <w:lang w:val="en-AU"/>
        </w:rPr>
        <w:t>PIC 4019 see: </w:t>
      </w:r>
      <w:hyperlink r:id="rId374" w:history="1">
        <w:r w:rsidRPr="00C25EFB">
          <w:rPr>
            <w:rStyle w:val="Hyperlink"/>
            <w:lang w:val="en-AU"/>
          </w:rPr>
          <w:t>Schedule 4019 – The Values Statement</w:t>
        </w:r>
      </w:hyperlink>
      <w:r w:rsidRPr="00C25EFB">
        <w:rPr>
          <w:lang w:val="en-AU"/>
        </w:rPr>
        <w:t> – PI (SM-6287)</w:t>
      </w:r>
    </w:p>
    <w:p w14:paraId="13DC30ED" w14:textId="77777777" w:rsidR="00C25EFB" w:rsidRPr="00C25EFB" w:rsidRDefault="00C25EFB" w:rsidP="00C25EFB">
      <w:pPr>
        <w:numPr>
          <w:ilvl w:val="0"/>
          <w:numId w:val="32"/>
        </w:numPr>
        <w:rPr>
          <w:lang w:val="en-AU"/>
        </w:rPr>
      </w:pPr>
      <w:r w:rsidRPr="00C25EFB">
        <w:rPr>
          <w:lang w:val="en-AU"/>
        </w:rPr>
        <w:t>PIC 4020 see: </w:t>
      </w:r>
      <w:hyperlink r:id="rId375" w:history="1">
        <w:r w:rsidRPr="00C25EFB">
          <w:rPr>
            <w:rStyle w:val="Hyperlink"/>
            <w:lang w:val="en-AU"/>
          </w:rPr>
          <w:t>Sch4 4020 – Public Interest Criterion 4020 - The Integrity PIC</w:t>
        </w:r>
      </w:hyperlink>
      <w:r w:rsidRPr="00C25EFB">
        <w:rPr>
          <w:lang w:val="en-AU"/>
        </w:rPr>
        <w:t> – PI (VM-974)</w:t>
      </w:r>
    </w:p>
    <w:p w14:paraId="014DA09C" w14:textId="77777777" w:rsidR="00C25EFB" w:rsidRPr="00C25EFB" w:rsidRDefault="00C25EFB" w:rsidP="00C25EFB">
      <w:pPr>
        <w:numPr>
          <w:ilvl w:val="0"/>
          <w:numId w:val="32"/>
        </w:numPr>
        <w:rPr>
          <w:lang w:val="en-AU"/>
        </w:rPr>
      </w:pPr>
      <w:r w:rsidRPr="00C25EFB">
        <w:rPr>
          <w:lang w:val="en-AU"/>
        </w:rPr>
        <w:t>PIC 4021 see: Sch4/4021 – The passport requirement – PS (TT-2988).</w:t>
      </w:r>
    </w:p>
    <w:p w14:paraId="1A17301B" w14:textId="77777777" w:rsidR="00C25EFB" w:rsidRPr="00C25EFB" w:rsidRDefault="00C25EFB" w:rsidP="00C25EFB">
      <w:pPr>
        <w:rPr>
          <w:b/>
          <w:bCs/>
          <w:lang w:val="en-AU"/>
        </w:rPr>
      </w:pPr>
      <w:bookmarkStart w:id="97" w:name="3_13_5"/>
      <w:bookmarkStart w:id="98" w:name="ql-temp31"/>
      <w:bookmarkEnd w:id="97"/>
      <w:bookmarkEnd w:id="98"/>
      <w:r w:rsidRPr="00C25EFB">
        <w:rPr>
          <w:b/>
          <w:bCs/>
          <w:lang w:val="en-AU"/>
        </w:rPr>
        <w:t> 3.13.5. Discretionary assurance of support</w:t>
      </w:r>
    </w:p>
    <w:p w14:paraId="069D2E77" w14:textId="77777777" w:rsidR="00C25EFB" w:rsidRPr="00C25EFB" w:rsidRDefault="00C25EFB" w:rsidP="00C25EFB">
      <w:pPr>
        <w:rPr>
          <w:lang w:val="en-AU"/>
        </w:rPr>
      </w:pPr>
      <w:r w:rsidRPr="00C25EFB">
        <w:rPr>
          <w:lang w:val="en-AU"/>
        </w:rPr>
        <w:t>Under clause </w:t>
      </w:r>
      <w:hyperlink r:id="rId376" w:anchor="JD_101325" w:history="1">
        <w:r w:rsidRPr="00C25EFB">
          <w:rPr>
            <w:rStyle w:val="Hyperlink"/>
            <w:lang w:val="en-AU"/>
          </w:rPr>
          <w:t>101.325</w:t>
        </w:r>
      </w:hyperlink>
      <w:r w:rsidRPr="00C25EFB">
        <w:rPr>
          <w:lang w:val="en-AU"/>
        </w:rPr>
        <w:t>, if an AoS has been requested for the person who satisfies the primary criteria, the Minister is satisfied that:</w:t>
      </w:r>
    </w:p>
    <w:p w14:paraId="570C421D" w14:textId="77777777" w:rsidR="00C25EFB" w:rsidRPr="00C25EFB" w:rsidRDefault="00C25EFB" w:rsidP="00C25EFB">
      <w:pPr>
        <w:numPr>
          <w:ilvl w:val="0"/>
          <w:numId w:val="33"/>
        </w:numPr>
        <w:rPr>
          <w:lang w:val="en-AU"/>
        </w:rPr>
      </w:pPr>
      <w:r w:rsidRPr="00C25EFB">
        <w:rPr>
          <w:lang w:val="en-AU"/>
        </w:rPr>
        <w:t>the applicant is included in the AoS given in relation to that person, and the AoS has been accepted by the Secretary of Social Services or</w:t>
      </w:r>
    </w:p>
    <w:p w14:paraId="0C51418B" w14:textId="77777777" w:rsidR="00C25EFB" w:rsidRPr="00C25EFB" w:rsidRDefault="00C25EFB" w:rsidP="00C25EFB">
      <w:pPr>
        <w:numPr>
          <w:ilvl w:val="0"/>
          <w:numId w:val="33"/>
        </w:numPr>
        <w:rPr>
          <w:lang w:val="en-AU"/>
        </w:rPr>
      </w:pPr>
      <w:r w:rsidRPr="00C25EFB">
        <w:rPr>
          <w:lang w:val="en-AU"/>
        </w:rPr>
        <w:t>an AoS in relation to the applicant has been accepted by the Secretary of Social Services.</w:t>
      </w:r>
    </w:p>
    <w:p w14:paraId="244C3BFA" w14:textId="77777777" w:rsidR="00C25EFB" w:rsidRPr="00C25EFB" w:rsidRDefault="00C25EFB" w:rsidP="00C25EFB">
      <w:pPr>
        <w:rPr>
          <w:lang w:val="en-AU"/>
        </w:rPr>
      </w:pPr>
      <w:r w:rsidRPr="00C25EFB">
        <w:rPr>
          <w:lang w:val="en-AU"/>
        </w:rPr>
        <w:t>For further information refer to </w:t>
      </w:r>
      <w:hyperlink r:id="rId377" w:anchor="3_12_3" w:history="1">
        <w:r w:rsidRPr="00C25EFB">
          <w:rPr>
            <w:rStyle w:val="Hyperlink"/>
            <w:lang w:val="en-AU"/>
          </w:rPr>
          <w:t>3.12.3 Discretionary Assurance of Support</w:t>
        </w:r>
      </w:hyperlink>
      <w:r w:rsidRPr="00C25EFB">
        <w:rPr>
          <w:lang w:val="en-AU"/>
        </w:rPr>
        <w:t>.</w:t>
      </w:r>
    </w:p>
    <w:p w14:paraId="1BA5AE6E" w14:textId="77777777" w:rsidR="00C25EFB" w:rsidRPr="00C25EFB" w:rsidRDefault="00C25EFB" w:rsidP="00C25EFB">
      <w:pPr>
        <w:rPr>
          <w:lang w:val="en-AU"/>
        </w:rPr>
      </w:pPr>
      <w:r w:rsidRPr="00C25EFB">
        <w:rPr>
          <w:lang w:val="en-AU"/>
        </w:rPr>
        <w:t>For policy and procedural advice refer to: </w:t>
      </w:r>
      <w:hyperlink r:id="rId378" w:history="1">
        <w:r w:rsidRPr="00C25EFB">
          <w:rPr>
            <w:rStyle w:val="Hyperlink"/>
            <w:lang w:val="en-AU"/>
          </w:rPr>
          <w:t>Div1.2/reg1.03 - Assurance of Support (AoS)</w:t>
        </w:r>
      </w:hyperlink>
      <w:r w:rsidRPr="00C25EFB">
        <w:rPr>
          <w:lang w:val="en-AU"/>
        </w:rPr>
        <w:t> - PI (VM-3048).</w:t>
      </w:r>
    </w:p>
    <w:p w14:paraId="3E2165D0" w14:textId="77777777" w:rsidR="00C25EFB" w:rsidRPr="00C25EFB" w:rsidRDefault="00C25EFB" w:rsidP="00C25EFB">
      <w:pPr>
        <w:rPr>
          <w:b/>
          <w:bCs/>
          <w:lang w:val="en-AU"/>
        </w:rPr>
      </w:pPr>
      <w:bookmarkStart w:id="99" w:name="3_13_6"/>
      <w:bookmarkStart w:id="100" w:name="ql-temp32"/>
      <w:bookmarkEnd w:id="99"/>
      <w:bookmarkEnd w:id="100"/>
      <w:r w:rsidRPr="00C25EFB">
        <w:rPr>
          <w:b/>
          <w:bCs/>
          <w:lang w:val="en-AU"/>
        </w:rPr>
        <w:t> 3.13.6. If a minor</w:t>
      </w:r>
    </w:p>
    <w:p w14:paraId="224BAAB7" w14:textId="77777777" w:rsidR="00C25EFB" w:rsidRPr="00C25EFB" w:rsidRDefault="00C25EFB" w:rsidP="00C25EFB">
      <w:pPr>
        <w:rPr>
          <w:lang w:val="en-AU"/>
        </w:rPr>
      </w:pPr>
      <w:r w:rsidRPr="00C25EFB">
        <w:rPr>
          <w:lang w:val="en-AU"/>
        </w:rPr>
        <w:t>Clause </w:t>
      </w:r>
      <w:hyperlink r:id="rId379" w:anchor="JD_101326" w:history="1">
        <w:r w:rsidRPr="00C25EFB">
          <w:rPr>
            <w:rStyle w:val="Hyperlink"/>
            <w:lang w:val="en-AU"/>
          </w:rPr>
          <w:t>101.326</w:t>
        </w:r>
      </w:hyperlink>
      <w:r w:rsidRPr="00C25EFB">
        <w:rPr>
          <w:lang w:val="en-AU"/>
        </w:rPr>
        <w:t> requires an applicant who is under 18 years old to satisfy PICs </w:t>
      </w:r>
      <w:hyperlink r:id="rId380" w:anchor="JD_4017" w:history="1">
        <w:r w:rsidRPr="00C25EFB">
          <w:rPr>
            <w:rStyle w:val="Hyperlink"/>
            <w:lang w:val="en-AU"/>
          </w:rPr>
          <w:t>4017</w:t>
        </w:r>
      </w:hyperlink>
      <w:r w:rsidRPr="00C25EFB">
        <w:rPr>
          <w:lang w:val="en-AU"/>
        </w:rPr>
        <w:t> and </w:t>
      </w:r>
      <w:hyperlink r:id="rId381" w:anchor="JD_4018" w:history="1">
        <w:r w:rsidRPr="00C25EFB">
          <w:rPr>
            <w:rStyle w:val="Hyperlink"/>
            <w:lang w:val="en-AU"/>
          </w:rPr>
          <w:t>4018</w:t>
        </w:r>
      </w:hyperlink>
      <w:r w:rsidRPr="00C25EFB">
        <w:rPr>
          <w:lang w:val="en-AU"/>
        </w:rPr>
        <w:t>. PIC 4017 relates to custody/child orders, whilst PIC 4018 relates to the best interests of the child.</w:t>
      </w:r>
    </w:p>
    <w:p w14:paraId="4BE0F344" w14:textId="77777777" w:rsidR="00C25EFB" w:rsidRPr="00C25EFB" w:rsidRDefault="00C25EFB" w:rsidP="00C25EFB">
      <w:pPr>
        <w:numPr>
          <w:ilvl w:val="0"/>
          <w:numId w:val="34"/>
        </w:numPr>
        <w:rPr>
          <w:lang w:val="en-AU"/>
        </w:rPr>
      </w:pPr>
      <w:r w:rsidRPr="00C25EFB">
        <w:rPr>
          <w:lang w:val="en-AU"/>
        </w:rPr>
        <w:t>For policy and procedure on PIC 4017, see </w:t>
      </w:r>
      <w:hyperlink r:id="rId382" w:history="1">
        <w:r w:rsidRPr="00C25EFB">
          <w:rPr>
            <w:rStyle w:val="Hyperlink"/>
            <w:lang w:val="en-AU"/>
          </w:rPr>
          <w:t>s5G – Relationships and family members – Custody (parental responsibility) for minor children</w:t>
        </w:r>
      </w:hyperlink>
      <w:r w:rsidRPr="00C25EFB">
        <w:rPr>
          <w:lang w:val="en-AU"/>
        </w:rPr>
        <w:t> – PI (VM-3066)</w:t>
      </w:r>
    </w:p>
    <w:p w14:paraId="0FE147CE" w14:textId="77777777" w:rsidR="00C25EFB" w:rsidRPr="00C25EFB" w:rsidRDefault="00C25EFB" w:rsidP="00C25EFB">
      <w:pPr>
        <w:numPr>
          <w:ilvl w:val="0"/>
          <w:numId w:val="34"/>
        </w:numPr>
        <w:rPr>
          <w:lang w:val="en-AU"/>
        </w:rPr>
      </w:pPr>
      <w:r w:rsidRPr="00C25EFB">
        <w:rPr>
          <w:lang w:val="en-AU"/>
        </w:rPr>
        <w:t>For policy and procedure on PIC 4018, see</w:t>
      </w:r>
      <w:hyperlink r:id="rId383" w:history="1">
        <w:r w:rsidRPr="00C25EFB">
          <w:rPr>
            <w:rStyle w:val="Hyperlink"/>
            <w:lang w:val="en-AU"/>
          </w:rPr>
          <w:t> s5G – Relationships and family members – best interests of minor children</w:t>
        </w:r>
      </w:hyperlink>
      <w:r w:rsidRPr="00C25EFB">
        <w:rPr>
          <w:lang w:val="en-AU"/>
        </w:rPr>
        <w:t> – PI (VM-3057).</w:t>
      </w:r>
    </w:p>
    <w:p w14:paraId="508C63FB" w14:textId="77777777" w:rsidR="00C25EFB" w:rsidRPr="00C25EFB" w:rsidRDefault="00C25EFB" w:rsidP="00C25EFB">
      <w:pPr>
        <w:rPr>
          <w:b/>
          <w:bCs/>
          <w:lang w:val="en-AU"/>
        </w:rPr>
      </w:pPr>
      <w:bookmarkStart w:id="101" w:name="3_14"/>
      <w:bookmarkEnd w:id="101"/>
      <w:r w:rsidRPr="00C25EFB">
        <w:rPr>
          <w:b/>
          <w:bCs/>
          <w:lang w:val="en-AU"/>
        </w:rPr>
        <w:lastRenderedPageBreak/>
        <w:t>3.14. Subclass 101 Child visa grant</w:t>
      </w:r>
    </w:p>
    <w:p w14:paraId="34E46C3A" w14:textId="77777777" w:rsidR="00C25EFB" w:rsidRPr="00C25EFB" w:rsidRDefault="00C25EFB" w:rsidP="00C25EFB">
      <w:pPr>
        <w:rPr>
          <w:b/>
          <w:bCs/>
          <w:lang w:val="en-AU"/>
        </w:rPr>
      </w:pPr>
      <w:bookmarkStart w:id="102" w:name="3_14_1"/>
      <w:bookmarkStart w:id="103" w:name="ql-temp33"/>
      <w:bookmarkEnd w:id="102"/>
      <w:bookmarkEnd w:id="103"/>
      <w:r w:rsidRPr="00C25EFB">
        <w:rPr>
          <w:b/>
          <w:bCs/>
          <w:lang w:val="en-AU"/>
        </w:rPr>
        <w:t> 3.14.1. Where the applicant must be located to be granted a Subclass 101 Child visa</w:t>
      </w:r>
    </w:p>
    <w:p w14:paraId="3A18B0F5" w14:textId="77777777" w:rsidR="00C25EFB" w:rsidRPr="00C25EFB" w:rsidRDefault="00C25EFB" w:rsidP="00C25EFB">
      <w:pPr>
        <w:rPr>
          <w:lang w:val="en-AU"/>
        </w:rPr>
      </w:pPr>
      <w:r w:rsidRPr="00C25EFB">
        <w:rPr>
          <w:lang w:val="en-AU"/>
        </w:rPr>
        <w:t>Under clause </w:t>
      </w:r>
      <w:hyperlink r:id="rId384" w:anchor="JD_101411" w:history="1">
        <w:r w:rsidRPr="00C25EFB">
          <w:rPr>
            <w:rStyle w:val="Hyperlink"/>
            <w:lang w:val="en-AU"/>
          </w:rPr>
          <w:t>101.411</w:t>
        </w:r>
      </w:hyperlink>
      <w:r w:rsidRPr="00C25EFB">
        <w:rPr>
          <w:lang w:val="en-AU"/>
        </w:rPr>
        <w:t> the visa applicant must be outside Australia when the visa is granted, unless subclause (2) applies.</w:t>
      </w:r>
    </w:p>
    <w:p w14:paraId="60497035" w14:textId="77777777" w:rsidR="00C25EFB" w:rsidRPr="00C25EFB" w:rsidRDefault="00C25EFB" w:rsidP="00C25EFB">
      <w:pPr>
        <w:rPr>
          <w:lang w:val="en-AU"/>
        </w:rPr>
      </w:pPr>
      <w:r w:rsidRPr="00C25EFB">
        <w:rPr>
          <w:lang w:val="en-AU"/>
        </w:rPr>
        <w:t>Subclause </w:t>
      </w:r>
      <w:hyperlink r:id="rId385" w:anchor="JD_101411" w:history="1">
        <w:r w:rsidRPr="00C25EFB">
          <w:rPr>
            <w:rStyle w:val="Hyperlink"/>
            <w:lang w:val="en-AU"/>
          </w:rPr>
          <w:t>101.411(2)</w:t>
        </w:r>
      </w:hyperlink>
      <w:r w:rsidRPr="00C25EFB">
        <w:rPr>
          <w:lang w:val="en-AU"/>
        </w:rPr>
        <w:t> applies:</w:t>
      </w:r>
    </w:p>
    <w:p w14:paraId="7C628CD9" w14:textId="77777777" w:rsidR="00C25EFB" w:rsidRPr="00C25EFB" w:rsidRDefault="00C25EFB" w:rsidP="00C25EFB">
      <w:pPr>
        <w:numPr>
          <w:ilvl w:val="0"/>
          <w:numId w:val="35"/>
        </w:numPr>
        <w:rPr>
          <w:lang w:val="en-AU"/>
        </w:rPr>
      </w:pPr>
      <w:r w:rsidRPr="00C25EFB">
        <w:rPr>
          <w:lang w:val="en-AU"/>
        </w:rPr>
        <w:t>if the visa is granted after 26 February 2021 and</w:t>
      </w:r>
    </w:p>
    <w:p w14:paraId="6BC25ABD" w14:textId="77777777" w:rsidR="00C25EFB" w:rsidRPr="00C25EFB" w:rsidRDefault="00C25EFB" w:rsidP="00C25EFB">
      <w:pPr>
        <w:numPr>
          <w:ilvl w:val="0"/>
          <w:numId w:val="35"/>
        </w:numPr>
        <w:rPr>
          <w:lang w:val="en-AU"/>
        </w:rPr>
      </w:pPr>
      <w:r w:rsidRPr="00C25EFB">
        <w:rPr>
          <w:lang w:val="en-AU"/>
        </w:rPr>
        <w:t>the application was made before the end of the concession period and</w:t>
      </w:r>
    </w:p>
    <w:p w14:paraId="1A1FF2E2" w14:textId="77777777" w:rsidR="00C25EFB" w:rsidRPr="00C25EFB" w:rsidRDefault="00C25EFB" w:rsidP="00C25EFB">
      <w:pPr>
        <w:numPr>
          <w:ilvl w:val="0"/>
          <w:numId w:val="35"/>
        </w:numPr>
        <w:rPr>
          <w:lang w:val="en-AU"/>
        </w:rPr>
      </w:pPr>
      <w:r w:rsidRPr="00C25EFB">
        <w:rPr>
          <w:lang w:val="en-AU"/>
        </w:rPr>
        <w:t>the applicant was in Australia at any time during the concession period and is in Australia (but not immigration clearance) when the visa is granted.</w:t>
      </w:r>
    </w:p>
    <w:p w14:paraId="56B58312" w14:textId="77777777" w:rsidR="00C25EFB" w:rsidRPr="00C25EFB" w:rsidRDefault="00C25EFB" w:rsidP="00C25EFB">
      <w:pPr>
        <w:rPr>
          <w:lang w:val="en-AU"/>
        </w:rPr>
      </w:pPr>
      <w:r w:rsidRPr="00C25EFB">
        <w:rPr>
          <w:lang w:val="en-AU"/>
        </w:rPr>
        <w:t>The concession period is prescribed in subregulation </w:t>
      </w:r>
      <w:hyperlink r:id="rId386" w:anchor="115N" w:history="1">
        <w:r w:rsidRPr="00C25EFB">
          <w:rPr>
            <w:rStyle w:val="Hyperlink"/>
            <w:lang w:val="en-AU"/>
          </w:rPr>
          <w:t>1.15N(1)</w:t>
        </w:r>
      </w:hyperlink>
      <w:r w:rsidRPr="00C25EFB">
        <w:rPr>
          <w:lang w:val="en-AU"/>
        </w:rPr>
        <w:t> and commenced on 1 February 2020. Decision makers must check the concession period is still in effect via LEGEND at 1.15N(1) before applying these provisions.</w:t>
      </w:r>
    </w:p>
    <w:p w14:paraId="0C722182" w14:textId="77777777" w:rsidR="00C25EFB" w:rsidRPr="00C25EFB" w:rsidRDefault="00C25EFB" w:rsidP="00C25EFB">
      <w:pPr>
        <w:rPr>
          <w:lang w:val="en-AU"/>
        </w:rPr>
      </w:pPr>
      <w:r w:rsidRPr="00C25EFB">
        <w:rPr>
          <w:lang w:val="en-AU"/>
        </w:rPr>
        <w:t>For policy and procedure, see </w:t>
      </w:r>
      <w:hyperlink r:id="rId387" w:history="1">
        <w:r w:rsidRPr="00C25EFB">
          <w:rPr>
            <w:rStyle w:val="Hyperlink"/>
            <w:lang w:val="en-AU"/>
          </w:rPr>
          <w:t>GenGuideA – All visas – Visa application procedures</w:t>
        </w:r>
      </w:hyperlink>
      <w:r w:rsidRPr="00C25EFB">
        <w:rPr>
          <w:lang w:val="en-AU"/>
        </w:rPr>
        <w:t> - PI (LS-1849).</w:t>
      </w:r>
    </w:p>
    <w:p w14:paraId="117C3525" w14:textId="77777777" w:rsidR="00C25EFB" w:rsidRPr="00C25EFB" w:rsidRDefault="00C25EFB" w:rsidP="00C25EFB">
      <w:pPr>
        <w:rPr>
          <w:b/>
          <w:bCs/>
          <w:lang w:val="en-AU"/>
        </w:rPr>
      </w:pPr>
      <w:bookmarkStart w:id="104" w:name="3_15"/>
      <w:bookmarkEnd w:id="104"/>
      <w:r w:rsidRPr="00C25EFB">
        <w:rPr>
          <w:b/>
          <w:bCs/>
          <w:lang w:val="en-AU"/>
        </w:rPr>
        <w:t>3.15. When the Subclass 101 Child visa is in effect</w:t>
      </w:r>
    </w:p>
    <w:p w14:paraId="650F99C4" w14:textId="77777777" w:rsidR="00C25EFB" w:rsidRPr="00C25EFB" w:rsidRDefault="00C25EFB" w:rsidP="00C25EFB">
      <w:pPr>
        <w:rPr>
          <w:lang w:val="en-AU"/>
        </w:rPr>
      </w:pPr>
      <w:r w:rsidRPr="00C25EFB">
        <w:rPr>
          <w:lang w:val="en-AU"/>
        </w:rPr>
        <w:t>Clause </w:t>
      </w:r>
      <w:hyperlink r:id="rId388" w:anchor="JD_legend_current_mrPop02809" w:history="1">
        <w:r w:rsidRPr="00C25EFB">
          <w:rPr>
            <w:rStyle w:val="Hyperlink"/>
            <w:lang w:val="en-AU"/>
          </w:rPr>
          <w:t>101.511</w:t>
        </w:r>
      </w:hyperlink>
      <w:r w:rsidRPr="00C25EFB">
        <w:rPr>
          <w:lang w:val="en-AU"/>
        </w:rPr>
        <w:t> provides that the </w:t>
      </w:r>
      <w:hyperlink r:id="rId389" w:history="1">
        <w:r w:rsidRPr="00C25EFB">
          <w:rPr>
            <w:rStyle w:val="Hyperlink"/>
            <w:lang w:val="en-AU"/>
          </w:rPr>
          <w:t>Subclass 101 Child visa</w:t>
        </w:r>
      </w:hyperlink>
      <w:r w:rsidRPr="00C25EFB">
        <w:rPr>
          <w:lang w:val="en-AU"/>
        </w:rPr>
        <w:t> is a permanent visa permitting the holder to travel to and enter Australia for a period of five years from the date of grant.</w:t>
      </w:r>
    </w:p>
    <w:p w14:paraId="228ADF6D" w14:textId="77777777" w:rsidR="00C25EFB" w:rsidRPr="00C25EFB" w:rsidRDefault="00C25EFB" w:rsidP="00C25EFB">
      <w:pPr>
        <w:rPr>
          <w:b/>
          <w:bCs/>
          <w:lang w:val="en-AU"/>
        </w:rPr>
      </w:pPr>
      <w:bookmarkStart w:id="105" w:name="3_16"/>
      <w:bookmarkEnd w:id="105"/>
      <w:r w:rsidRPr="00C25EFB">
        <w:rPr>
          <w:b/>
          <w:bCs/>
          <w:lang w:val="en-AU"/>
        </w:rPr>
        <w:t>3.16. “(First) Entry date” condition</w:t>
      </w:r>
    </w:p>
    <w:p w14:paraId="44AA2FAA" w14:textId="77777777" w:rsidR="00C25EFB" w:rsidRPr="00C25EFB" w:rsidRDefault="00C25EFB" w:rsidP="00C25EFB">
      <w:pPr>
        <w:rPr>
          <w:lang w:val="en-AU"/>
        </w:rPr>
      </w:pPr>
      <w:r w:rsidRPr="00C25EFB">
        <w:rPr>
          <w:lang w:val="en-AU"/>
        </w:rPr>
        <w:t>Clause </w:t>
      </w:r>
      <w:hyperlink r:id="rId390" w:anchor="JD_101612" w:history="1">
        <w:r w:rsidRPr="00C25EFB">
          <w:rPr>
            <w:rStyle w:val="Hyperlink"/>
            <w:lang w:val="en-AU"/>
          </w:rPr>
          <w:t>101.611</w:t>
        </w:r>
      </w:hyperlink>
      <w:r w:rsidRPr="00C25EFB">
        <w:rPr>
          <w:lang w:val="en-AU"/>
        </w:rPr>
        <w:t> provides that the first entry to Australia as the holder of a </w:t>
      </w:r>
      <w:hyperlink r:id="rId391" w:history="1">
        <w:r w:rsidRPr="00C25EFB">
          <w:rPr>
            <w:rStyle w:val="Hyperlink"/>
            <w:lang w:val="en-AU"/>
          </w:rPr>
          <w:t>Subclass 101 Child visa</w:t>
        </w:r>
      </w:hyperlink>
      <w:r w:rsidRPr="00C25EFB">
        <w:rPr>
          <w:lang w:val="en-AU"/>
        </w:rPr>
        <w:t> must be made before a date specified by the Minister for the purpose. For policy guidance on determining the ‘first entry date’, refer to the following: </w:t>
      </w:r>
      <w:hyperlink r:id="rId392" w:history="1">
        <w:r w:rsidRPr="00C25EFB">
          <w:rPr>
            <w:rStyle w:val="Hyperlink"/>
            <w:lang w:val="en-AU"/>
          </w:rPr>
          <w:t>‘(First) Entry date’ requirement</w:t>
        </w:r>
      </w:hyperlink>
      <w:r w:rsidRPr="00C25EFB">
        <w:rPr>
          <w:lang w:val="en-AU"/>
        </w:rPr>
        <w:t> – PI (VM-1226).</w:t>
      </w:r>
    </w:p>
    <w:p w14:paraId="4FF36925" w14:textId="77777777" w:rsidR="00C25EFB" w:rsidRPr="00C25EFB" w:rsidRDefault="00C25EFB" w:rsidP="00C25EFB">
      <w:pPr>
        <w:rPr>
          <w:lang w:val="en-AU"/>
        </w:rPr>
      </w:pPr>
      <w:r w:rsidRPr="00C25EFB">
        <w:rPr>
          <w:lang w:val="en-AU"/>
        </w:rPr>
        <w:t>Clause </w:t>
      </w:r>
      <w:hyperlink r:id="rId393" w:anchor="JD_101612" w:history="1">
        <w:r w:rsidRPr="00C25EFB">
          <w:rPr>
            <w:rStyle w:val="Hyperlink"/>
            <w:lang w:val="en-AU"/>
          </w:rPr>
          <w:t>101.612</w:t>
        </w:r>
      </w:hyperlink>
      <w:r w:rsidRPr="00C25EFB">
        <w:rPr>
          <w:lang w:val="en-AU"/>
        </w:rPr>
        <w:t> provides that either or both of conditions </w:t>
      </w:r>
      <w:hyperlink r:id="rId394" w:anchor="JD_8502" w:history="1">
        <w:r w:rsidRPr="00C25EFB">
          <w:rPr>
            <w:rStyle w:val="Hyperlink"/>
            <w:lang w:val="en-AU"/>
          </w:rPr>
          <w:t>8502</w:t>
        </w:r>
      </w:hyperlink>
      <w:r w:rsidRPr="00C25EFB">
        <w:rPr>
          <w:lang w:val="en-AU"/>
        </w:rPr>
        <w:t> and </w:t>
      </w:r>
      <w:hyperlink r:id="rId395" w:anchor="JD_8515" w:history="1">
        <w:r w:rsidRPr="00C25EFB">
          <w:rPr>
            <w:rStyle w:val="Hyperlink"/>
            <w:lang w:val="en-AU"/>
          </w:rPr>
          <w:t>8515</w:t>
        </w:r>
      </w:hyperlink>
      <w:r w:rsidRPr="00C25EFB">
        <w:rPr>
          <w:lang w:val="en-AU"/>
        </w:rPr>
        <w:t> may be imposed on a Subclass 101 Child visa. Condition 8502 provides that the holder of the visa must not enter Australia before the entry to Australia of a person specified in the visa. Condition 8515 provides that the holder of the visa must not marry or enter into a de facto relationship before entering Australia.</w:t>
      </w:r>
    </w:p>
    <w:p w14:paraId="481588DB" w14:textId="77777777" w:rsidR="00C25EFB" w:rsidRPr="00C25EFB" w:rsidRDefault="00C25EFB" w:rsidP="00C25EFB">
      <w:pPr>
        <w:rPr>
          <w:lang w:val="en-AU"/>
        </w:rPr>
      </w:pPr>
      <w:r w:rsidRPr="00C25EFB">
        <w:rPr>
          <w:lang w:val="en-AU"/>
        </w:rPr>
        <w:t>For policy and procedure see: </w:t>
      </w:r>
      <w:hyperlink r:id="rId396" w:history="1">
        <w:r w:rsidRPr="00C25EFB">
          <w:rPr>
            <w:rStyle w:val="Hyperlink"/>
            <w:lang w:val="en-AU"/>
          </w:rPr>
          <w:t>Sch8 – Visa conditions – Breach of entry-related visa conditions (inc. first entry date)</w:t>
        </w:r>
      </w:hyperlink>
      <w:r w:rsidRPr="00C25EFB">
        <w:rPr>
          <w:lang w:val="en-AU"/>
        </w:rPr>
        <w:t> – PI (LS-1858).</w:t>
      </w:r>
    </w:p>
    <w:p w14:paraId="7D302048" w14:textId="77777777" w:rsidR="00C25EFB" w:rsidRPr="00C25EFB" w:rsidRDefault="00C25EFB" w:rsidP="00C25EFB">
      <w:pPr>
        <w:rPr>
          <w:b/>
          <w:bCs/>
          <w:lang w:val="en-AU"/>
        </w:rPr>
      </w:pPr>
      <w:bookmarkStart w:id="106" w:name="4"/>
      <w:bookmarkEnd w:id="106"/>
      <w:r w:rsidRPr="00C25EFB">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165"/>
        <w:gridCol w:w="6845"/>
      </w:tblGrid>
      <w:tr w:rsidR="00C25EFB" w:rsidRPr="00C25EFB" w14:paraId="53A2EF35"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536B7C" w14:textId="77777777" w:rsidR="00C25EFB" w:rsidRPr="00C25EFB" w:rsidRDefault="00C25EFB" w:rsidP="00C25EFB">
            <w:pPr>
              <w:rPr>
                <w:lang w:val="en-AU"/>
              </w:rPr>
            </w:pPr>
            <w:r w:rsidRPr="00C25EFB">
              <w:rPr>
                <w:b/>
                <w:bCs/>
                <w:lang w:val="en-AU"/>
              </w:rPr>
              <w:lastRenderedPageBreak/>
              <w:t>Role</w:t>
            </w:r>
          </w:p>
        </w:tc>
        <w:tc>
          <w:tcPr>
            <w:tcW w:w="100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4F3B4E" w14:textId="77777777" w:rsidR="00C25EFB" w:rsidRPr="00C25EFB" w:rsidRDefault="00C25EFB" w:rsidP="00C25EFB">
            <w:pPr>
              <w:rPr>
                <w:lang w:val="en-AU"/>
              </w:rPr>
            </w:pPr>
            <w:r w:rsidRPr="00C25EFB">
              <w:rPr>
                <w:b/>
                <w:bCs/>
                <w:lang w:val="en-AU"/>
              </w:rPr>
              <w:t>Description</w:t>
            </w:r>
          </w:p>
        </w:tc>
      </w:tr>
      <w:tr w:rsidR="00C25EFB" w:rsidRPr="00C25EFB" w14:paraId="7D32F35B"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BFB639" w14:textId="77777777" w:rsidR="00C25EFB" w:rsidRPr="00C25EFB" w:rsidRDefault="00C25EFB" w:rsidP="00C25EFB">
            <w:pPr>
              <w:rPr>
                <w:lang w:val="en-AU"/>
              </w:rPr>
            </w:pPr>
            <w:r w:rsidRPr="00C25EFB">
              <w:rPr>
                <w:lang w:val="en-AU"/>
              </w:rPr>
              <w:t>Officers delegated as decision makers including those in the overseas network</w:t>
            </w:r>
          </w:p>
        </w:tc>
        <w:tc>
          <w:tcPr>
            <w:tcW w:w="100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BE66BF" w14:textId="77777777" w:rsidR="00C25EFB" w:rsidRPr="00C25EFB" w:rsidRDefault="00C25EFB" w:rsidP="00C25EFB">
            <w:pPr>
              <w:rPr>
                <w:lang w:val="en-AU"/>
              </w:rPr>
            </w:pPr>
            <w:r w:rsidRPr="00C25EFB">
              <w:rPr>
                <w:lang w:val="en-AU"/>
              </w:rPr>
              <w:t>Responsible for implementing and applying this PI to their decision-making as part of making lawful, fair and reasonable decisions. For further information on the Instrument of Delegation refer to:</w:t>
            </w:r>
          </w:p>
          <w:p w14:paraId="10789684" w14:textId="77777777" w:rsidR="00C25EFB" w:rsidRPr="00C25EFB" w:rsidRDefault="00C25EFB" w:rsidP="00C25EFB">
            <w:pPr>
              <w:numPr>
                <w:ilvl w:val="0"/>
                <w:numId w:val="36"/>
              </w:numPr>
              <w:rPr>
                <w:lang w:val="en-AU"/>
              </w:rPr>
            </w:pPr>
            <w:r w:rsidRPr="00C25EFB">
              <w:rPr>
                <w:i/>
                <w:iCs/>
                <w:u w:val="single"/>
                <w:lang w:val="en-AU"/>
              </w:rPr>
              <w:t>Home Affairs Legislation (Minister – Decision-making</w:t>
            </w:r>
            <w:r w:rsidRPr="00C25EFB">
              <w:rPr>
                <w:u w:val="single"/>
                <w:lang w:val="en-AU"/>
              </w:rPr>
              <w:t> powers for Immigration Group and National Security and Resilience Group Delegation and </w:t>
            </w:r>
            <w:r w:rsidRPr="00C25EFB">
              <w:rPr>
                <w:i/>
                <w:iCs/>
                <w:u w:val="single"/>
                <w:lang w:val="en-AU"/>
              </w:rPr>
              <w:t>Authorisation</w:t>
            </w:r>
            <w:r w:rsidRPr="00C25EFB">
              <w:rPr>
                <w:u w:val="single"/>
                <w:lang w:val="en-AU"/>
              </w:rPr>
              <w:t> (ADMIN 21/051)</w:t>
            </w:r>
            <w:r w:rsidRPr="00C25EFB">
              <w:rPr>
                <w:lang w:val="en-AU"/>
              </w:rPr>
              <w:t>.</w:t>
            </w:r>
          </w:p>
        </w:tc>
      </w:tr>
      <w:tr w:rsidR="00C25EFB" w:rsidRPr="00C25EFB" w14:paraId="466ECC9F"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AEED1C" w14:textId="77777777" w:rsidR="00C25EFB" w:rsidRPr="00C25EFB" w:rsidRDefault="00C25EFB" w:rsidP="00C25EFB">
            <w:pPr>
              <w:rPr>
                <w:lang w:val="en-AU"/>
              </w:rPr>
            </w:pPr>
            <w:r w:rsidRPr="00C25EFB">
              <w:rPr>
                <w:lang w:val="en-AU"/>
              </w:rPr>
              <w:t>Supervisors and managers</w:t>
            </w:r>
          </w:p>
        </w:tc>
        <w:tc>
          <w:tcPr>
            <w:tcW w:w="100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CB192D" w14:textId="77777777" w:rsidR="00C25EFB" w:rsidRPr="00C25EFB" w:rsidRDefault="00C25EFB" w:rsidP="00C25EFB">
            <w:pPr>
              <w:rPr>
                <w:lang w:val="en-AU"/>
              </w:rPr>
            </w:pPr>
            <w:r w:rsidRPr="00C25EFB">
              <w:rPr>
                <w:lang w:val="en-AU"/>
              </w:rPr>
              <w:t>Responsible for ensuring decision makers are:</w:t>
            </w:r>
          </w:p>
          <w:p w14:paraId="4D918A32" w14:textId="77777777" w:rsidR="00C25EFB" w:rsidRPr="00C25EFB" w:rsidRDefault="00C25EFB" w:rsidP="00C25EFB">
            <w:pPr>
              <w:numPr>
                <w:ilvl w:val="0"/>
                <w:numId w:val="37"/>
              </w:numPr>
              <w:rPr>
                <w:lang w:val="en-AU"/>
              </w:rPr>
            </w:pPr>
            <w:r w:rsidRPr="00C25EFB">
              <w:rPr>
                <w:lang w:val="en-AU"/>
              </w:rPr>
              <w:t>applying the policy set in this PI and</w:t>
            </w:r>
          </w:p>
          <w:p w14:paraId="636F7881" w14:textId="77777777" w:rsidR="00C25EFB" w:rsidRPr="00C25EFB" w:rsidRDefault="00C25EFB" w:rsidP="00C25EFB">
            <w:pPr>
              <w:numPr>
                <w:ilvl w:val="0"/>
                <w:numId w:val="37"/>
              </w:numPr>
              <w:rPr>
                <w:lang w:val="en-AU"/>
              </w:rPr>
            </w:pPr>
            <w:r w:rsidRPr="00C25EFB">
              <w:rPr>
                <w:lang w:val="en-AU"/>
              </w:rPr>
              <w:t>exercising their powers appropriately.</w:t>
            </w:r>
          </w:p>
        </w:tc>
      </w:tr>
      <w:tr w:rsidR="00C25EFB" w:rsidRPr="00C25EFB" w14:paraId="7C7C7D22"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ACCED9" w14:textId="77777777" w:rsidR="00C25EFB" w:rsidRPr="00C25EFB" w:rsidRDefault="00C25EFB" w:rsidP="00C25EFB">
            <w:pPr>
              <w:rPr>
                <w:lang w:val="en-AU"/>
              </w:rPr>
            </w:pPr>
            <w:r w:rsidRPr="00C25EFB">
              <w:rPr>
                <w:lang w:val="en-AU"/>
              </w:rPr>
              <w:t>Any officers providing advice on AAT matters</w:t>
            </w:r>
          </w:p>
        </w:tc>
        <w:tc>
          <w:tcPr>
            <w:tcW w:w="100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882191" w14:textId="77777777" w:rsidR="00C25EFB" w:rsidRPr="00C25EFB" w:rsidRDefault="00C25EFB" w:rsidP="00C25EFB">
            <w:pPr>
              <w:rPr>
                <w:lang w:val="en-AU"/>
              </w:rPr>
            </w:pPr>
            <w:r w:rsidRPr="00C25EFB">
              <w:rPr>
                <w:lang w:val="en-AU"/>
              </w:rPr>
              <w:t>Responsible for providing accurate and appropriate advice in accordance with this PI, as it relates to matters before the AAT.</w:t>
            </w:r>
          </w:p>
        </w:tc>
      </w:tr>
      <w:tr w:rsidR="00C25EFB" w:rsidRPr="00C25EFB" w14:paraId="3507BBC5"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D969CD" w14:textId="77777777" w:rsidR="00C25EFB" w:rsidRPr="00C25EFB" w:rsidRDefault="00C25EFB" w:rsidP="00C25EFB">
            <w:pPr>
              <w:rPr>
                <w:lang w:val="en-AU"/>
              </w:rPr>
            </w:pPr>
            <w:r w:rsidRPr="00C25EFB">
              <w:rPr>
                <w:lang w:val="en-AU"/>
              </w:rPr>
              <w:t>Any officers providing training to stakeholders</w:t>
            </w:r>
          </w:p>
        </w:tc>
        <w:tc>
          <w:tcPr>
            <w:tcW w:w="100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BCBF68" w14:textId="77777777" w:rsidR="00C25EFB" w:rsidRPr="00C25EFB" w:rsidRDefault="00C25EFB" w:rsidP="00C25EFB">
            <w:pPr>
              <w:rPr>
                <w:lang w:val="en-AU"/>
              </w:rPr>
            </w:pPr>
            <w:r w:rsidRPr="00C25EFB">
              <w:rPr>
                <w:lang w:val="en-AU"/>
              </w:rPr>
              <w:t>Responsible for ensuring that training content is accurate and is in accordance with this PI and related legislation.</w:t>
            </w:r>
          </w:p>
        </w:tc>
      </w:tr>
      <w:tr w:rsidR="00C25EFB" w:rsidRPr="00C25EFB" w14:paraId="7982FFBC"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BB36E2" w14:textId="77777777" w:rsidR="00C25EFB" w:rsidRPr="00C25EFB" w:rsidRDefault="00C25EFB" w:rsidP="00C25EFB">
            <w:pPr>
              <w:rPr>
                <w:lang w:val="en-AU"/>
              </w:rPr>
            </w:pPr>
            <w:r w:rsidRPr="00C25EFB">
              <w:rPr>
                <w:lang w:val="en-AU"/>
              </w:rPr>
              <w:t>Family Program Management (FPM) Section</w:t>
            </w:r>
          </w:p>
        </w:tc>
        <w:tc>
          <w:tcPr>
            <w:tcW w:w="100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352610" w14:textId="77777777" w:rsidR="00C25EFB" w:rsidRPr="00C25EFB" w:rsidRDefault="00C25EFB" w:rsidP="00C25EFB">
            <w:pPr>
              <w:rPr>
                <w:lang w:val="en-AU"/>
              </w:rPr>
            </w:pPr>
            <w:r w:rsidRPr="00C25EFB">
              <w:rPr>
                <w:lang w:val="en-AU"/>
              </w:rPr>
              <w:t>The Section within Family Visas Branch which primarily manages the family stream of the migration program.</w:t>
            </w:r>
            <w:r w:rsidRPr="00C25EFB">
              <w:rPr>
                <w:lang w:val="en-AU"/>
              </w:rPr>
              <w:br/>
              <w:t>Responsible for:</w:t>
            </w:r>
          </w:p>
          <w:p w14:paraId="1B0202DD" w14:textId="77777777" w:rsidR="00C25EFB" w:rsidRPr="00C25EFB" w:rsidRDefault="00C25EFB" w:rsidP="00C25EFB">
            <w:pPr>
              <w:numPr>
                <w:ilvl w:val="0"/>
                <w:numId w:val="38"/>
              </w:numPr>
              <w:rPr>
                <w:lang w:val="en-AU"/>
              </w:rPr>
            </w:pPr>
            <w:r w:rsidRPr="00C25EFB">
              <w:rPr>
                <w:lang w:val="en-AU"/>
              </w:rPr>
              <w:t>providing accurate and appropriate advice in accordance with this PI and related legislation</w:t>
            </w:r>
          </w:p>
          <w:p w14:paraId="3734A3F7" w14:textId="77777777" w:rsidR="00C25EFB" w:rsidRPr="00C25EFB" w:rsidRDefault="00C25EFB" w:rsidP="00C25EFB">
            <w:pPr>
              <w:numPr>
                <w:ilvl w:val="0"/>
                <w:numId w:val="38"/>
              </w:numPr>
              <w:rPr>
                <w:lang w:val="en-AU"/>
              </w:rPr>
            </w:pPr>
            <w:r w:rsidRPr="00C25EFB">
              <w:rPr>
                <w:lang w:val="en-AU"/>
              </w:rPr>
              <w:t>monitoring and reviewing this PI.</w:t>
            </w:r>
          </w:p>
        </w:tc>
      </w:tr>
      <w:tr w:rsidR="00C25EFB" w:rsidRPr="00C25EFB" w14:paraId="55459A15"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99DAAA" w14:textId="77777777" w:rsidR="00C25EFB" w:rsidRPr="00C25EFB" w:rsidRDefault="00C25EFB" w:rsidP="00C25EFB">
            <w:pPr>
              <w:rPr>
                <w:lang w:val="en-AU"/>
              </w:rPr>
            </w:pPr>
            <w:r w:rsidRPr="00C25EFB">
              <w:rPr>
                <w:lang w:val="en-AU"/>
              </w:rPr>
              <w:t>Director FPM Section</w:t>
            </w:r>
          </w:p>
        </w:tc>
        <w:tc>
          <w:tcPr>
            <w:tcW w:w="100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667FE6" w14:textId="77777777" w:rsidR="00C25EFB" w:rsidRPr="00C25EFB" w:rsidRDefault="00C25EFB" w:rsidP="00C25EFB">
            <w:pPr>
              <w:rPr>
                <w:lang w:val="en-AU"/>
              </w:rPr>
            </w:pPr>
            <w:r w:rsidRPr="00C25EFB">
              <w:rPr>
                <w:lang w:val="en-AU"/>
              </w:rPr>
              <w:t>Accountable for ensuring that the information contained in this PI is up to date, accurate and meets stakeholder requirements.</w:t>
            </w:r>
          </w:p>
        </w:tc>
      </w:tr>
      <w:tr w:rsidR="00C25EFB" w:rsidRPr="00C25EFB" w14:paraId="4634D358"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34F776" w14:textId="77777777" w:rsidR="00C25EFB" w:rsidRPr="00C25EFB" w:rsidRDefault="00C25EFB" w:rsidP="00C25EFB">
            <w:pPr>
              <w:rPr>
                <w:lang w:val="en-AU"/>
              </w:rPr>
            </w:pPr>
            <w:r w:rsidRPr="00C25EFB">
              <w:rPr>
                <w:lang w:val="en-AU"/>
              </w:rPr>
              <w:t>Family Visas Branch</w:t>
            </w:r>
          </w:p>
        </w:tc>
        <w:tc>
          <w:tcPr>
            <w:tcW w:w="100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064FEC" w14:textId="77777777" w:rsidR="00C25EFB" w:rsidRPr="00C25EFB" w:rsidRDefault="00C25EFB" w:rsidP="00C25EFB">
            <w:pPr>
              <w:rPr>
                <w:lang w:val="en-AU"/>
              </w:rPr>
            </w:pPr>
            <w:r w:rsidRPr="00C25EFB">
              <w:rPr>
                <w:lang w:val="en-AU"/>
              </w:rPr>
              <w:t>The Branch in Immigration Programs Division responsible for policy, program management and program delivery of the Family Migration Program and its related functions, including domestic and family violence support.</w:t>
            </w:r>
          </w:p>
        </w:tc>
      </w:tr>
      <w:tr w:rsidR="00C25EFB" w:rsidRPr="00C25EFB" w14:paraId="493889B0"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9CC32A" w14:textId="77777777" w:rsidR="00C25EFB" w:rsidRPr="00C25EFB" w:rsidRDefault="00C25EFB" w:rsidP="00C25EFB">
            <w:pPr>
              <w:rPr>
                <w:lang w:val="en-AU"/>
              </w:rPr>
            </w:pPr>
            <w:r w:rsidRPr="00C25EFB">
              <w:rPr>
                <w:lang w:val="en-AU"/>
              </w:rPr>
              <w:lastRenderedPageBreak/>
              <w:t>Assistant Secretary Family Visas Branch</w:t>
            </w:r>
          </w:p>
        </w:tc>
        <w:tc>
          <w:tcPr>
            <w:tcW w:w="100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F8072F" w14:textId="77777777" w:rsidR="00C25EFB" w:rsidRPr="00C25EFB" w:rsidRDefault="00C25EFB" w:rsidP="00C25EFB">
            <w:pPr>
              <w:rPr>
                <w:lang w:val="en-AU"/>
              </w:rPr>
            </w:pPr>
            <w:r w:rsidRPr="00C25EFB">
              <w:rPr>
                <w:lang w:val="en-AU"/>
              </w:rPr>
              <w:t>Accountable for the quality and delivery of the policy and programs owned by this Branch.</w:t>
            </w:r>
          </w:p>
        </w:tc>
      </w:tr>
    </w:tbl>
    <w:p w14:paraId="19070932" w14:textId="77777777" w:rsidR="00C25EFB" w:rsidRPr="00C25EFB" w:rsidRDefault="00C25EFB" w:rsidP="00C25EFB">
      <w:pPr>
        <w:rPr>
          <w:b/>
          <w:bCs/>
          <w:lang w:val="en-AU"/>
        </w:rPr>
      </w:pPr>
      <w:bookmarkStart w:id="107" w:name="atta"/>
      <w:bookmarkEnd w:id="107"/>
      <w:r w:rsidRPr="00C25EFB">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107"/>
        <w:gridCol w:w="1361"/>
        <w:gridCol w:w="5542"/>
      </w:tblGrid>
      <w:tr w:rsidR="00C25EFB" w:rsidRPr="00C25EFB" w14:paraId="5D415074"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F877FD" w14:textId="77777777" w:rsidR="00C25EFB" w:rsidRPr="00C25EFB" w:rsidRDefault="00C25EFB" w:rsidP="00C25EFB">
            <w:pPr>
              <w:rPr>
                <w:lang w:val="en-AU"/>
              </w:rPr>
            </w:pPr>
            <w:r w:rsidRPr="00C25EFB">
              <w:rPr>
                <w:b/>
                <w:bCs/>
                <w:lang w:val="en-AU"/>
              </w:rPr>
              <w:t>Term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2000ED" w14:textId="77777777" w:rsidR="00C25EFB" w:rsidRPr="00C25EFB" w:rsidRDefault="00C25EFB" w:rsidP="00C25EFB">
            <w:pPr>
              <w:rPr>
                <w:lang w:val="en-AU"/>
              </w:rPr>
            </w:pPr>
            <w:r w:rsidRPr="00C25EFB">
              <w:rPr>
                <w:b/>
                <w:bCs/>
                <w:lang w:val="en-AU"/>
              </w:rPr>
              <w:t>Acronym</w:t>
            </w:r>
            <w:r w:rsidRPr="00C25EFB">
              <w:rPr>
                <w:lang w:val="en-AU"/>
              </w:rPr>
              <w:br/>
            </w:r>
            <w:r w:rsidRPr="00C25EFB">
              <w:rPr>
                <w:b/>
                <w:bCs/>
                <w:lang w:val="en-AU"/>
              </w:rPr>
              <w:t>(if applicable)</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D039AB" w14:textId="77777777" w:rsidR="00C25EFB" w:rsidRPr="00C25EFB" w:rsidRDefault="00C25EFB" w:rsidP="00C25EFB">
            <w:pPr>
              <w:rPr>
                <w:lang w:val="en-AU"/>
              </w:rPr>
            </w:pPr>
            <w:r w:rsidRPr="00C25EFB">
              <w:rPr>
                <w:b/>
                <w:bCs/>
                <w:lang w:val="en-AU"/>
              </w:rPr>
              <w:t>Definition</w:t>
            </w:r>
          </w:p>
        </w:tc>
      </w:tr>
      <w:tr w:rsidR="00C25EFB" w:rsidRPr="00C25EFB" w14:paraId="7244D467"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B8599E" w14:textId="77777777" w:rsidR="00C25EFB" w:rsidRPr="00C25EFB" w:rsidRDefault="00C25EFB" w:rsidP="00C25EFB">
            <w:pPr>
              <w:rPr>
                <w:lang w:val="en-AU"/>
              </w:rPr>
            </w:pPr>
            <w:r w:rsidRPr="00C25EFB">
              <w:rPr>
                <w:lang w:val="en-AU"/>
              </w:rPr>
              <w:t>Assurance of Support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52D652" w14:textId="77777777" w:rsidR="00C25EFB" w:rsidRPr="00C25EFB" w:rsidRDefault="00C25EFB" w:rsidP="00C25EFB">
            <w:pPr>
              <w:rPr>
                <w:lang w:val="en-AU"/>
              </w:rPr>
            </w:pPr>
            <w:r w:rsidRPr="00C25EFB">
              <w:rPr>
                <w:lang w:val="en-AU"/>
              </w:rPr>
              <w:t>AoS</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F4CC0C" w14:textId="77777777" w:rsidR="00C25EFB" w:rsidRPr="00C25EFB" w:rsidRDefault="00C25EFB" w:rsidP="00C25EFB">
            <w:pPr>
              <w:rPr>
                <w:lang w:val="en-AU"/>
              </w:rPr>
            </w:pPr>
            <w:r w:rsidRPr="00C25EFB">
              <w:rPr>
                <w:lang w:val="en-AU"/>
              </w:rPr>
              <w:t>A financial undertaking related to a visa applicant and administered by Services Australia.</w:t>
            </w:r>
          </w:p>
        </w:tc>
      </w:tr>
      <w:tr w:rsidR="00C25EFB" w:rsidRPr="00C25EFB" w14:paraId="756C37E3"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9570C6" w14:textId="77777777" w:rsidR="00C25EFB" w:rsidRPr="00C25EFB" w:rsidRDefault="00C25EFB" w:rsidP="00C25EFB">
            <w:pPr>
              <w:rPr>
                <w:lang w:val="en-AU"/>
              </w:rPr>
            </w:pPr>
            <w:r w:rsidRPr="00C25EFB">
              <w:rPr>
                <w:lang w:val="en-AU"/>
              </w:rPr>
              <w:t>Australian citizen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14316C" w14:textId="77777777" w:rsidR="00C25EFB" w:rsidRPr="00C25EFB" w:rsidRDefault="00C25EFB" w:rsidP="00C25EFB">
            <w:pPr>
              <w:rPr>
                <w:lang w:val="en-AU"/>
              </w:rPr>
            </w:pP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B8DFBD" w14:textId="77777777" w:rsidR="00C25EFB" w:rsidRPr="00C25EFB" w:rsidRDefault="00C25EFB" w:rsidP="00C25EFB">
            <w:pPr>
              <w:rPr>
                <w:lang w:val="en-AU"/>
              </w:rPr>
            </w:pPr>
            <w:r w:rsidRPr="00C25EFB">
              <w:rPr>
                <w:lang w:val="en-AU"/>
              </w:rPr>
              <w:t>Defined in section 4 of the </w:t>
            </w:r>
            <w:hyperlink r:id="rId397" w:history="1">
              <w:r w:rsidRPr="00C25EFB">
                <w:rPr>
                  <w:rStyle w:val="Hyperlink"/>
                  <w:i/>
                  <w:iCs/>
                  <w:lang w:val="en-AU"/>
                </w:rPr>
                <w:t>Australian Citizenship Act 2007</w:t>
              </w:r>
            </w:hyperlink>
            <w:r w:rsidRPr="00C25EFB">
              <w:rPr>
                <w:lang w:val="en-AU"/>
              </w:rPr>
              <w:t>.</w:t>
            </w:r>
          </w:p>
        </w:tc>
      </w:tr>
      <w:tr w:rsidR="00C25EFB" w:rsidRPr="00C25EFB" w14:paraId="77AEA34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A904B0" w14:textId="77777777" w:rsidR="00C25EFB" w:rsidRPr="00C25EFB" w:rsidRDefault="00C25EFB" w:rsidP="00C25EFB">
            <w:pPr>
              <w:rPr>
                <w:lang w:val="en-AU"/>
              </w:rPr>
            </w:pPr>
            <w:r w:rsidRPr="00C25EFB">
              <w:rPr>
                <w:lang w:val="en-AU"/>
              </w:rPr>
              <w:t>Australian Permanent Resident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25AC48" w14:textId="77777777" w:rsidR="00C25EFB" w:rsidRPr="00C25EFB" w:rsidRDefault="00C25EFB" w:rsidP="00C25EFB">
            <w:pPr>
              <w:rPr>
                <w:lang w:val="en-AU"/>
              </w:rPr>
            </w:pPr>
            <w:r w:rsidRPr="00C25EFB">
              <w:rPr>
                <w:lang w:val="en-AU"/>
              </w:rPr>
              <w:t>PR</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4EFF8D" w14:textId="77777777" w:rsidR="00C25EFB" w:rsidRPr="00C25EFB" w:rsidRDefault="00C25EFB" w:rsidP="00C25EFB">
            <w:pPr>
              <w:rPr>
                <w:lang w:val="en-AU"/>
              </w:rPr>
            </w:pPr>
            <w:r w:rsidRPr="00C25EFB">
              <w:rPr>
                <w:lang w:val="en-AU"/>
              </w:rPr>
              <w:t>Defined in regulation </w:t>
            </w:r>
            <w:hyperlink r:id="rId398" w:anchor="JD_103-Australianpermanentresidentdefinition" w:history="1">
              <w:r w:rsidRPr="00C25EFB">
                <w:rPr>
                  <w:rStyle w:val="Hyperlink"/>
                  <w:lang w:val="en-AU"/>
                </w:rPr>
                <w:t>1.03</w:t>
              </w:r>
            </w:hyperlink>
            <w:r w:rsidRPr="00C25EFB">
              <w:rPr>
                <w:lang w:val="en-AU"/>
              </w:rPr>
              <w:t> of the </w:t>
            </w:r>
            <w:r w:rsidRPr="00C25EFB">
              <w:rPr>
                <w:i/>
                <w:iCs/>
                <w:lang w:val="en-AU"/>
              </w:rPr>
              <w:t>Migration Regulations 1994</w:t>
            </w:r>
            <w:r w:rsidRPr="00C25EFB">
              <w:rPr>
                <w:lang w:val="en-AU"/>
              </w:rPr>
              <w:t>.</w:t>
            </w:r>
          </w:p>
        </w:tc>
      </w:tr>
      <w:tr w:rsidR="00C25EFB" w:rsidRPr="00C25EFB" w14:paraId="3176C498"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BBD470" w14:textId="77777777" w:rsidR="00C25EFB" w:rsidRPr="00C25EFB" w:rsidRDefault="00C25EFB" w:rsidP="00C25EFB">
            <w:pPr>
              <w:rPr>
                <w:lang w:val="en-AU"/>
              </w:rPr>
            </w:pPr>
            <w:r w:rsidRPr="00C25EFB">
              <w:rPr>
                <w:lang w:val="en-AU"/>
              </w:rPr>
              <w:t>Case Integrity Referral Support Tool</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D16BC9" w14:textId="77777777" w:rsidR="00C25EFB" w:rsidRPr="00C25EFB" w:rsidRDefault="00C25EFB" w:rsidP="00C25EFB">
            <w:pPr>
              <w:rPr>
                <w:lang w:val="en-AU"/>
              </w:rPr>
            </w:pPr>
            <w:r w:rsidRPr="00C25EFB">
              <w:rPr>
                <w:lang w:val="en-AU"/>
              </w:rPr>
              <w:t>CIRST</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20C01D" w14:textId="77777777" w:rsidR="00C25EFB" w:rsidRPr="00C25EFB" w:rsidRDefault="00C25EFB" w:rsidP="00C25EFB">
            <w:pPr>
              <w:rPr>
                <w:lang w:val="en-AU"/>
              </w:rPr>
            </w:pPr>
            <w:r w:rsidRPr="00C25EFB">
              <w:rPr>
                <w:lang w:val="en-AU"/>
              </w:rPr>
              <w:t>An environmental support tool that decision makers may use to assist them in making informed decisions on visa applications.</w:t>
            </w:r>
          </w:p>
        </w:tc>
      </w:tr>
      <w:tr w:rsidR="00C25EFB" w:rsidRPr="00C25EFB" w14:paraId="0812C89F"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60CD91" w14:textId="77777777" w:rsidR="00C25EFB" w:rsidRPr="00C25EFB" w:rsidRDefault="00C25EFB" w:rsidP="00C25EFB">
            <w:pPr>
              <w:rPr>
                <w:lang w:val="en-AU"/>
              </w:rPr>
            </w:pPr>
            <w:r w:rsidRPr="00C25EFB">
              <w:rPr>
                <w:lang w:val="en-AU"/>
              </w:rPr>
              <w:t>Caseload Risk and Integrity Team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BAFF0F" w14:textId="77777777" w:rsidR="00C25EFB" w:rsidRPr="00C25EFB" w:rsidRDefault="00C25EFB" w:rsidP="00C25EFB">
            <w:pPr>
              <w:rPr>
                <w:lang w:val="en-AU"/>
              </w:rPr>
            </w:pPr>
            <w:r w:rsidRPr="00C25EFB">
              <w:rPr>
                <w:lang w:val="en-AU"/>
              </w:rPr>
              <w:t>CRIT</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D78B96" w14:textId="77777777" w:rsidR="00C25EFB" w:rsidRPr="00C25EFB" w:rsidRDefault="00C25EFB" w:rsidP="00C25EFB">
            <w:pPr>
              <w:rPr>
                <w:lang w:val="en-AU"/>
              </w:rPr>
            </w:pPr>
            <w:r w:rsidRPr="00C25EFB">
              <w:rPr>
                <w:lang w:val="en-AU"/>
              </w:rPr>
              <w:t>A departmental section providing risk analysis and integrity support to decision makers.</w:t>
            </w:r>
          </w:p>
        </w:tc>
      </w:tr>
      <w:tr w:rsidR="00C25EFB" w:rsidRPr="00C25EFB" w14:paraId="5E426384"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A7338C" w14:textId="77777777" w:rsidR="00C25EFB" w:rsidRPr="00C25EFB" w:rsidRDefault="00C25EFB" w:rsidP="00C25EFB">
            <w:pPr>
              <w:rPr>
                <w:lang w:val="en-AU"/>
              </w:rPr>
            </w:pPr>
            <w:r w:rsidRPr="00C25EFB">
              <w:rPr>
                <w:lang w:val="en-AU"/>
              </w:rPr>
              <w:t>Country Information Service Network</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715165" w14:textId="77777777" w:rsidR="00C25EFB" w:rsidRPr="00C25EFB" w:rsidRDefault="00C25EFB" w:rsidP="00C25EFB">
            <w:pPr>
              <w:rPr>
                <w:lang w:val="en-AU"/>
              </w:rPr>
            </w:pPr>
            <w:r w:rsidRPr="00C25EFB">
              <w:rPr>
                <w:lang w:val="en-AU"/>
              </w:rPr>
              <w:t>CISNET</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4C7572" w14:textId="77777777" w:rsidR="00C25EFB" w:rsidRPr="00C25EFB" w:rsidRDefault="00C25EFB" w:rsidP="00C25EFB">
            <w:pPr>
              <w:rPr>
                <w:lang w:val="en-AU"/>
              </w:rPr>
            </w:pPr>
            <w:r w:rsidRPr="00C25EFB">
              <w:rPr>
                <w:lang w:val="en-AU"/>
              </w:rPr>
              <w:t>The database of Country of Origin Information Services Section (COISS). The database contains extensive country information from a wide variety of government and non-government resources.</w:t>
            </w:r>
          </w:p>
        </w:tc>
      </w:tr>
      <w:tr w:rsidR="00C25EFB" w:rsidRPr="00C25EFB" w14:paraId="298D1609"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F09546" w14:textId="77777777" w:rsidR="00C25EFB" w:rsidRPr="00C25EFB" w:rsidRDefault="00C25EFB" w:rsidP="00C25EFB">
            <w:pPr>
              <w:rPr>
                <w:lang w:val="en-AU"/>
              </w:rPr>
            </w:pPr>
            <w:r w:rsidRPr="00C25EFB">
              <w:rPr>
                <w:lang w:val="en-AU"/>
              </w:rPr>
              <w:t>Deoxyribonucleic acid</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9B5B7F" w14:textId="77777777" w:rsidR="00C25EFB" w:rsidRPr="00C25EFB" w:rsidRDefault="00C25EFB" w:rsidP="00C25EFB">
            <w:pPr>
              <w:rPr>
                <w:lang w:val="en-AU"/>
              </w:rPr>
            </w:pPr>
            <w:r w:rsidRPr="00C25EFB">
              <w:rPr>
                <w:lang w:val="en-AU"/>
              </w:rPr>
              <w:t>DNA</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11F265" w14:textId="77777777" w:rsidR="00C25EFB" w:rsidRPr="00C25EFB" w:rsidRDefault="00C25EFB" w:rsidP="00C25EFB">
            <w:pPr>
              <w:rPr>
                <w:lang w:val="en-AU"/>
              </w:rPr>
            </w:pPr>
            <w:r w:rsidRPr="00C25EFB">
              <w:rPr>
                <w:lang w:val="en-AU"/>
              </w:rPr>
              <w:t>[O]rganic chemical of complex molecular structure that is found in all prokaryotic and eukaryotic cells and in many viruses. DNA codes genetic information for the transmission of inherited traits.</w:t>
            </w:r>
            <w:hyperlink r:id="rId399" w:anchor="EN1" w:history="1">
              <w:r w:rsidRPr="00C25EFB">
                <w:rPr>
                  <w:rStyle w:val="Hyperlink"/>
                  <w:vertAlign w:val="superscript"/>
                  <w:lang w:val="en-AU"/>
                </w:rPr>
                <w:t>[1]</w:t>
              </w:r>
            </w:hyperlink>
          </w:p>
        </w:tc>
      </w:tr>
      <w:tr w:rsidR="00C25EFB" w:rsidRPr="00C25EFB" w14:paraId="7FBEEBDF"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932F2A" w14:textId="77777777" w:rsidR="00C25EFB" w:rsidRPr="00C25EFB" w:rsidRDefault="00C25EFB" w:rsidP="00C25EFB">
            <w:pPr>
              <w:rPr>
                <w:lang w:val="en-AU"/>
              </w:rPr>
            </w:pPr>
            <w:r w:rsidRPr="00C25EFB">
              <w:rPr>
                <w:lang w:val="en-AU"/>
              </w:rPr>
              <w:t>Eligible New Zealand Citizen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851435" w14:textId="77777777" w:rsidR="00C25EFB" w:rsidRPr="00C25EFB" w:rsidRDefault="00C25EFB" w:rsidP="00C25EFB">
            <w:pPr>
              <w:rPr>
                <w:lang w:val="en-AU"/>
              </w:rPr>
            </w:pPr>
            <w:r w:rsidRPr="00C25EFB">
              <w:rPr>
                <w:lang w:val="en-AU"/>
              </w:rPr>
              <w:t>ENZC</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6506B4" w14:textId="77777777" w:rsidR="00C25EFB" w:rsidRPr="00C25EFB" w:rsidRDefault="00C25EFB" w:rsidP="00C25EFB">
            <w:pPr>
              <w:rPr>
                <w:lang w:val="en-AU"/>
              </w:rPr>
            </w:pPr>
            <w:r w:rsidRPr="00C25EFB">
              <w:rPr>
                <w:lang w:val="en-AU"/>
              </w:rPr>
              <w:t>Defined in regulation </w:t>
            </w:r>
            <w:hyperlink r:id="rId400" w:anchor="JD_103-eligibleNewZealandcitizendefinition" w:history="1">
              <w:r w:rsidRPr="00C25EFB">
                <w:rPr>
                  <w:rStyle w:val="Hyperlink"/>
                  <w:lang w:val="en-AU"/>
                </w:rPr>
                <w:t>1.03</w:t>
              </w:r>
            </w:hyperlink>
            <w:r w:rsidRPr="00C25EFB">
              <w:rPr>
                <w:lang w:val="en-AU"/>
              </w:rPr>
              <w:t> of the </w:t>
            </w:r>
            <w:r w:rsidRPr="00C25EFB">
              <w:rPr>
                <w:i/>
                <w:iCs/>
                <w:lang w:val="en-AU"/>
              </w:rPr>
              <w:t>Migration Regulations 1994</w:t>
            </w:r>
            <w:r w:rsidRPr="00C25EFB">
              <w:rPr>
                <w:lang w:val="en-AU"/>
              </w:rPr>
              <w:t>.</w:t>
            </w:r>
          </w:p>
        </w:tc>
      </w:tr>
      <w:tr w:rsidR="00C25EFB" w:rsidRPr="00C25EFB" w14:paraId="1ED9B298"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6BCAF6" w14:textId="77777777" w:rsidR="00C25EFB" w:rsidRPr="00C25EFB" w:rsidRDefault="00C25EFB" w:rsidP="00C25EFB">
            <w:pPr>
              <w:rPr>
                <w:lang w:val="en-AU"/>
              </w:rPr>
            </w:pPr>
            <w:r w:rsidRPr="00C25EFB">
              <w:rPr>
                <w:lang w:val="en-AU"/>
              </w:rPr>
              <w:lastRenderedPageBreak/>
              <w:t>Immigration Records Information System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56306E" w14:textId="77777777" w:rsidR="00C25EFB" w:rsidRPr="00C25EFB" w:rsidRDefault="00C25EFB" w:rsidP="00C25EFB">
            <w:pPr>
              <w:rPr>
                <w:lang w:val="en-AU"/>
              </w:rPr>
            </w:pPr>
            <w:r w:rsidRPr="00C25EFB">
              <w:rPr>
                <w:lang w:val="en-AU"/>
              </w:rPr>
              <w:t>IRIS</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8CEFD6" w14:textId="77777777" w:rsidR="00C25EFB" w:rsidRPr="00C25EFB" w:rsidRDefault="00C25EFB" w:rsidP="00C25EFB">
            <w:pPr>
              <w:rPr>
                <w:lang w:val="en-AU"/>
              </w:rPr>
            </w:pPr>
            <w:r w:rsidRPr="00C25EFB">
              <w:rPr>
                <w:lang w:val="en-AU"/>
              </w:rPr>
              <w:t>A legacy Department of Home Affairs processing system used to record and process offshore visa applications.</w:t>
            </w:r>
          </w:p>
        </w:tc>
      </w:tr>
      <w:tr w:rsidR="00C25EFB" w:rsidRPr="00C25EFB" w14:paraId="5C603E4D"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A5407F" w14:textId="77777777" w:rsidR="00C25EFB" w:rsidRPr="00C25EFB" w:rsidRDefault="00C25EFB" w:rsidP="00C25EFB">
            <w:pPr>
              <w:rPr>
                <w:lang w:val="en-AU"/>
              </w:rPr>
            </w:pPr>
            <w:r w:rsidRPr="00C25EFB">
              <w:rPr>
                <w:lang w:val="en-AU"/>
              </w:rPr>
              <w:t>Integrated Client Services Environment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A8025A" w14:textId="77777777" w:rsidR="00C25EFB" w:rsidRPr="00C25EFB" w:rsidRDefault="00C25EFB" w:rsidP="00C25EFB">
            <w:pPr>
              <w:rPr>
                <w:lang w:val="en-AU"/>
              </w:rPr>
            </w:pPr>
            <w:r w:rsidRPr="00C25EFB">
              <w:rPr>
                <w:lang w:val="en-AU"/>
              </w:rPr>
              <w:t>ICSE</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6F3C12" w14:textId="77777777" w:rsidR="00C25EFB" w:rsidRPr="00C25EFB" w:rsidRDefault="00C25EFB" w:rsidP="00C25EFB">
            <w:pPr>
              <w:rPr>
                <w:lang w:val="en-AU"/>
              </w:rPr>
            </w:pPr>
            <w:r w:rsidRPr="00C25EFB">
              <w:rPr>
                <w:lang w:val="en-AU"/>
              </w:rPr>
              <w:t>A Department of Home Affairs processing system used to record and process citizenship, sponsorship and nomination applications and a multitude of onshore and offshore visa applications and other data regarding visa applicants, sponsors, businesses and Australian citzens.</w:t>
            </w:r>
          </w:p>
        </w:tc>
      </w:tr>
      <w:tr w:rsidR="00C25EFB" w:rsidRPr="00C25EFB" w14:paraId="2089986D"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42FFEA" w14:textId="77777777" w:rsidR="00C25EFB" w:rsidRPr="00C25EFB" w:rsidRDefault="00C25EFB" w:rsidP="00C25EFB">
            <w:pPr>
              <w:rPr>
                <w:lang w:val="en-AU"/>
              </w:rPr>
            </w:pPr>
            <w:r w:rsidRPr="00C25EFB">
              <w:rPr>
                <w:lang w:val="en-AU"/>
              </w:rPr>
              <w:t>Medical Officer of the Commonwealth</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609C15" w14:textId="77777777" w:rsidR="00C25EFB" w:rsidRPr="00C25EFB" w:rsidRDefault="00C25EFB" w:rsidP="00C25EFB">
            <w:pPr>
              <w:rPr>
                <w:lang w:val="en-AU"/>
              </w:rPr>
            </w:pPr>
            <w:r w:rsidRPr="00C25EFB">
              <w:rPr>
                <w:lang w:val="en-AU"/>
              </w:rPr>
              <w:t>MOC</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50B702" w14:textId="77777777" w:rsidR="00C25EFB" w:rsidRPr="00C25EFB" w:rsidRDefault="00C25EFB" w:rsidP="00C25EFB">
            <w:pPr>
              <w:rPr>
                <w:lang w:val="en-AU"/>
              </w:rPr>
            </w:pPr>
            <w:r w:rsidRPr="00C25EFB">
              <w:rPr>
                <w:i/>
                <w:iCs/>
                <w:lang w:val="en-AU"/>
              </w:rPr>
              <w:t>Medical Officer of the Commonwealth</w:t>
            </w:r>
            <w:r w:rsidRPr="00C25EFB">
              <w:rPr>
                <w:lang w:val="en-AU"/>
              </w:rPr>
              <w:t> means a medical practitioner appointed by the Minister in writing under regulation </w:t>
            </w:r>
            <w:hyperlink r:id="rId401" w:anchor="JD_116AA-AppointmentofMOC" w:history="1">
              <w:r w:rsidRPr="00C25EFB">
                <w:rPr>
                  <w:rStyle w:val="Hyperlink"/>
                  <w:lang w:val="en-AU"/>
                </w:rPr>
                <w:t>1.16AA</w:t>
              </w:r>
            </w:hyperlink>
            <w:r w:rsidRPr="00C25EFB">
              <w:rPr>
                <w:lang w:val="en-AU"/>
              </w:rPr>
              <w:t> to be a Medical Officer of the Commonwealth for the purposes of these Regulations.</w:t>
            </w:r>
          </w:p>
        </w:tc>
      </w:tr>
      <w:tr w:rsidR="00C25EFB" w:rsidRPr="00C25EFB" w14:paraId="7AABEA0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A95920" w14:textId="77777777" w:rsidR="00C25EFB" w:rsidRPr="00C25EFB" w:rsidRDefault="00C25EFB" w:rsidP="00C25EFB">
            <w:pPr>
              <w:rPr>
                <w:lang w:val="en-AU"/>
              </w:rPr>
            </w:pPr>
            <w:r w:rsidRPr="00C25EFB">
              <w:rPr>
                <w:lang w:val="en-AU"/>
              </w:rPr>
              <w:t>Public Interest Criterion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CCFE0F" w14:textId="77777777" w:rsidR="00C25EFB" w:rsidRPr="00C25EFB" w:rsidRDefault="00C25EFB" w:rsidP="00C25EFB">
            <w:pPr>
              <w:rPr>
                <w:lang w:val="en-AU"/>
              </w:rPr>
            </w:pPr>
            <w:r w:rsidRPr="00C25EFB">
              <w:rPr>
                <w:lang w:val="en-AU"/>
              </w:rPr>
              <w:t>PIC</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3B72B1" w14:textId="77777777" w:rsidR="00C25EFB" w:rsidRPr="00C25EFB" w:rsidRDefault="00C25EFB" w:rsidP="00C25EFB">
            <w:pPr>
              <w:rPr>
                <w:lang w:val="en-AU"/>
              </w:rPr>
            </w:pPr>
            <w:r w:rsidRPr="00C25EFB">
              <w:rPr>
                <w:lang w:val="en-AU"/>
              </w:rPr>
              <w:t>Defined in regulation </w:t>
            </w:r>
            <w:hyperlink r:id="rId402" w:anchor="JD_103-publicinterestcriteriondefinition" w:history="1">
              <w:r w:rsidRPr="00C25EFB">
                <w:rPr>
                  <w:rStyle w:val="Hyperlink"/>
                  <w:lang w:val="en-AU"/>
                </w:rPr>
                <w:t>1.03</w:t>
              </w:r>
            </w:hyperlink>
            <w:r w:rsidRPr="00C25EFB">
              <w:rPr>
                <w:lang w:val="en-AU"/>
              </w:rPr>
              <w:t> of the Migration Regulations 1994. A criterion set out in a clause of Schedule 4. A reference to a PIC by number is a reference to the criterion set out in the clause so numbered. The primary legislation in that Schedule.</w:t>
            </w:r>
          </w:p>
        </w:tc>
      </w:tr>
      <w:tr w:rsidR="00C25EFB" w:rsidRPr="00C25EFB" w14:paraId="230F3549"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3F21A9" w14:textId="77777777" w:rsidR="00C25EFB" w:rsidRPr="00C25EFB" w:rsidRDefault="00C25EFB" w:rsidP="00C25EFB">
            <w:pPr>
              <w:rPr>
                <w:lang w:val="en-AU"/>
              </w:rPr>
            </w:pPr>
            <w:r w:rsidRPr="00C25EFB">
              <w:rPr>
                <w:lang w:val="en-AU"/>
              </w:rPr>
              <w:t>State/Territory Government Welfare Agency</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FB0C91" w14:textId="77777777" w:rsidR="00C25EFB" w:rsidRPr="00C25EFB" w:rsidRDefault="00C25EFB" w:rsidP="00C25EFB">
            <w:pPr>
              <w:rPr>
                <w:lang w:val="en-AU"/>
              </w:rPr>
            </w:pPr>
            <w:r w:rsidRPr="00C25EFB">
              <w:rPr>
                <w:lang w:val="en-AU"/>
              </w:rPr>
              <w:t>STGWA</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1DC4AF" w14:textId="77777777" w:rsidR="00C25EFB" w:rsidRPr="00C25EFB" w:rsidRDefault="00C25EFB" w:rsidP="00C25EFB">
            <w:pPr>
              <w:rPr>
                <w:lang w:val="en-AU"/>
              </w:rPr>
            </w:pPr>
            <w:r w:rsidRPr="00C25EFB">
              <w:rPr>
                <w:lang w:val="en-AU"/>
              </w:rPr>
              <w:t>A state or territory government agency with primary responsibility for the welfare of children.</w:t>
            </w:r>
          </w:p>
        </w:tc>
      </w:tr>
      <w:tr w:rsidR="00C25EFB" w:rsidRPr="00C25EFB" w14:paraId="2C5999F7"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7BE9F1" w14:textId="77777777" w:rsidR="00C25EFB" w:rsidRPr="00C25EFB" w:rsidRDefault="00C25EFB" w:rsidP="00C25EFB">
            <w:pPr>
              <w:rPr>
                <w:lang w:val="en-AU"/>
              </w:rPr>
            </w:pPr>
            <w:r w:rsidRPr="00C25EFB">
              <w:rPr>
                <w:lang w:val="en-AU"/>
              </w:rPr>
              <w:t>United Nations High Commissioner for Refugees</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CA93C6" w14:textId="77777777" w:rsidR="00C25EFB" w:rsidRPr="00C25EFB" w:rsidRDefault="00C25EFB" w:rsidP="00C25EFB">
            <w:pPr>
              <w:rPr>
                <w:lang w:val="en-AU"/>
              </w:rPr>
            </w:pPr>
            <w:r w:rsidRPr="00C25EFB">
              <w:rPr>
                <w:lang w:val="en-AU"/>
              </w:rPr>
              <w:t>UNHCR</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93E8E0" w14:textId="77777777" w:rsidR="00C25EFB" w:rsidRPr="00C25EFB" w:rsidRDefault="00C25EFB" w:rsidP="00C25EFB">
            <w:pPr>
              <w:rPr>
                <w:lang w:val="en-AU"/>
              </w:rPr>
            </w:pPr>
            <w:r w:rsidRPr="00C25EFB">
              <w:rPr>
                <w:lang w:val="en-AU"/>
              </w:rPr>
              <w:t>The United Nations agency mandated to aid and protect refugees, forcibly displaced communities and stateless persons, and to assist in their voluntary repatriation, local integration or resettlement to a third country.</w:t>
            </w:r>
          </w:p>
        </w:tc>
      </w:tr>
      <w:tr w:rsidR="00C25EFB" w:rsidRPr="00C25EFB" w14:paraId="5D4F3C52"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74623D" w14:textId="77777777" w:rsidR="00C25EFB" w:rsidRPr="00C25EFB" w:rsidRDefault="00C25EFB" w:rsidP="00C25EFB">
            <w:pPr>
              <w:rPr>
                <w:lang w:val="en-AU"/>
              </w:rPr>
            </w:pPr>
            <w:r w:rsidRPr="00C25EFB">
              <w:rPr>
                <w:lang w:val="en-AU"/>
              </w:rPr>
              <w:t>Visa Applicant Character Consideration Unit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E978E6" w14:textId="77777777" w:rsidR="00C25EFB" w:rsidRPr="00C25EFB" w:rsidRDefault="00C25EFB" w:rsidP="00C25EFB">
            <w:pPr>
              <w:rPr>
                <w:lang w:val="en-AU"/>
              </w:rPr>
            </w:pPr>
            <w:r w:rsidRPr="00C25EFB">
              <w:rPr>
                <w:lang w:val="en-AU"/>
              </w:rPr>
              <w:t>VACCU</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D01F58" w14:textId="77777777" w:rsidR="00C25EFB" w:rsidRPr="00C25EFB" w:rsidRDefault="00C25EFB" w:rsidP="00C25EFB">
            <w:pPr>
              <w:rPr>
                <w:lang w:val="en-AU"/>
              </w:rPr>
            </w:pPr>
            <w:r w:rsidRPr="00C25EFB">
              <w:rPr>
                <w:lang w:val="en-AU"/>
              </w:rPr>
              <w:t>The section within the National Character Consideration Centre (NCCC) responsible for managing the character consideration of visa applicants and related persons, such as sponsors under Regulation </w:t>
            </w:r>
            <w:hyperlink r:id="rId403" w:anchor="JD_120KB" w:history="1">
              <w:r w:rsidRPr="00C25EFB">
                <w:rPr>
                  <w:rStyle w:val="Hyperlink"/>
                  <w:lang w:val="en-AU"/>
                </w:rPr>
                <w:t>1.20KB</w:t>
              </w:r>
            </w:hyperlink>
            <w:r w:rsidRPr="00C25EFB">
              <w:rPr>
                <w:lang w:val="en-AU"/>
              </w:rPr>
              <w:t> and PICs </w:t>
            </w:r>
            <w:hyperlink r:id="rId404" w:anchor="JD_4016" w:history="1">
              <w:r w:rsidRPr="00C25EFB">
                <w:rPr>
                  <w:rStyle w:val="Hyperlink"/>
                  <w:lang w:val="en-AU"/>
                </w:rPr>
                <w:t>4016</w:t>
              </w:r>
            </w:hyperlink>
            <w:r w:rsidRPr="00C25EFB">
              <w:rPr>
                <w:lang w:val="en-AU"/>
              </w:rPr>
              <w:t>/</w:t>
            </w:r>
            <w:hyperlink r:id="rId405" w:anchor="JD_4018" w:history="1">
              <w:r w:rsidRPr="00C25EFB">
                <w:rPr>
                  <w:rStyle w:val="Hyperlink"/>
                  <w:lang w:val="en-AU"/>
                </w:rPr>
                <w:t>4018</w:t>
              </w:r>
            </w:hyperlink>
            <w:r w:rsidRPr="00C25EFB">
              <w:rPr>
                <w:lang w:val="en-AU"/>
              </w:rPr>
              <w:t> ‘Best interests of the child’.</w:t>
            </w:r>
          </w:p>
        </w:tc>
      </w:tr>
      <w:tr w:rsidR="00C25EFB" w:rsidRPr="00C25EFB" w14:paraId="6D203783"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CA0F53" w14:textId="77777777" w:rsidR="00C25EFB" w:rsidRPr="00C25EFB" w:rsidRDefault="00C25EFB" w:rsidP="00C25EFB">
            <w:pPr>
              <w:rPr>
                <w:lang w:val="en-AU"/>
              </w:rPr>
            </w:pPr>
            <w:r w:rsidRPr="00C25EFB">
              <w:rPr>
                <w:lang w:val="en-AU"/>
              </w:rPr>
              <w:lastRenderedPageBreak/>
              <w:t>Visa Application Charge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BAAE75" w14:textId="77777777" w:rsidR="00C25EFB" w:rsidRPr="00C25EFB" w:rsidRDefault="00C25EFB" w:rsidP="00C25EFB">
            <w:pPr>
              <w:rPr>
                <w:lang w:val="en-AU"/>
              </w:rPr>
            </w:pPr>
            <w:r w:rsidRPr="00C25EFB">
              <w:rPr>
                <w:lang w:val="en-AU"/>
              </w:rPr>
              <w:t>VAC</w:t>
            </w:r>
          </w:p>
        </w:tc>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C38709" w14:textId="77777777" w:rsidR="00C25EFB" w:rsidRPr="00C25EFB" w:rsidRDefault="00C25EFB" w:rsidP="00C25EFB">
            <w:pPr>
              <w:rPr>
                <w:lang w:val="en-AU"/>
              </w:rPr>
            </w:pPr>
            <w:r w:rsidRPr="00C25EFB">
              <w:rPr>
                <w:lang w:val="en-AU"/>
              </w:rPr>
              <w:t>Visa application fees authorised under the Migration Act and required under Schedule 1 for the valid making of some visa applications.</w:t>
            </w:r>
          </w:p>
        </w:tc>
      </w:tr>
    </w:tbl>
    <w:p w14:paraId="07FE953A" w14:textId="77777777" w:rsidR="00C25EFB" w:rsidRPr="00C25EFB" w:rsidRDefault="00C25EFB" w:rsidP="00C25EFB">
      <w:pPr>
        <w:rPr>
          <w:b/>
          <w:bCs/>
          <w:lang w:val="en-AU"/>
        </w:rPr>
      </w:pPr>
      <w:bookmarkStart w:id="108" w:name="attb"/>
      <w:bookmarkEnd w:id="108"/>
      <w:r w:rsidRPr="00C25EFB">
        <w:rPr>
          <w:b/>
          <w:bCs/>
          <w:lang w:val="en-AU"/>
        </w:rPr>
        <w:t>Attachment B – Assurance and Control Matrix</w:t>
      </w:r>
    </w:p>
    <w:p w14:paraId="4CAF96A1" w14:textId="77777777" w:rsidR="00C25EFB" w:rsidRPr="00C25EFB" w:rsidRDefault="00C25EFB" w:rsidP="00C25EFB">
      <w:pPr>
        <w:rPr>
          <w:b/>
          <w:bCs/>
          <w:lang w:val="en-AU"/>
        </w:rPr>
      </w:pPr>
      <w:bookmarkStart w:id="109" w:name="attb1"/>
      <w:bookmarkEnd w:id="109"/>
      <w:r w:rsidRPr="00C25EFB">
        <w:rPr>
          <w:b/>
          <w:bCs/>
          <w:lang w:val="en-AU"/>
        </w:rPr>
        <w:t>1.1 Powers and Obligations</w:t>
      </w:r>
    </w:p>
    <w:p w14:paraId="0732800C" w14:textId="77777777" w:rsidR="00C25EFB" w:rsidRPr="00C25EFB" w:rsidRDefault="00C25EFB" w:rsidP="00C25EFB">
      <w:pPr>
        <w:rPr>
          <w:lang w:val="en-AU"/>
        </w:rPr>
      </w:pPr>
      <w:r w:rsidRPr="00C25EFB">
        <w:rPr>
          <w:b/>
          <w:bCs/>
          <w:u w:val="single"/>
          <w:lang w:val="en-AU"/>
        </w:rPr>
        <w:t>Please Note:</w:t>
      </w:r>
      <w:r w:rsidRPr="00C25EFB">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433"/>
        <w:gridCol w:w="1242"/>
        <w:gridCol w:w="2273"/>
        <w:gridCol w:w="1332"/>
        <w:gridCol w:w="2730"/>
      </w:tblGrid>
      <w:tr w:rsidR="00C25EFB" w:rsidRPr="00C25EFB" w14:paraId="0E28FE49"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6712DE" w14:textId="77777777" w:rsidR="00C25EFB" w:rsidRPr="00C25EFB" w:rsidRDefault="00C25EFB" w:rsidP="00C25EFB">
            <w:pPr>
              <w:rPr>
                <w:lang w:val="en-AU"/>
              </w:rPr>
            </w:pPr>
            <w:r w:rsidRPr="00C25EFB">
              <w:rPr>
                <w:b/>
                <w:bCs/>
                <w:lang w:val="en-AU"/>
              </w:rPr>
              <w:t>Legislative Provision</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84BA592" w14:textId="77777777" w:rsidR="00C25EFB" w:rsidRPr="00C25EFB" w:rsidRDefault="00C25EFB" w:rsidP="00C25EFB">
            <w:pPr>
              <w:rPr>
                <w:lang w:val="en-AU"/>
              </w:rPr>
            </w:pPr>
            <w:r w:rsidRPr="00C25EFB">
              <w:rPr>
                <w:b/>
                <w:bCs/>
                <w:lang w:val="en-AU"/>
              </w:rPr>
              <w:t>Is this power delegated?</w:t>
            </w:r>
          </w:p>
        </w:tc>
        <w:tc>
          <w:tcPr>
            <w:tcW w:w="531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591B7A20" w14:textId="77777777" w:rsidR="00C25EFB" w:rsidRPr="00C25EFB" w:rsidRDefault="00C25EFB" w:rsidP="00C25EFB">
            <w:pPr>
              <w:rPr>
                <w:lang w:val="en-AU"/>
              </w:rPr>
            </w:pPr>
            <w:r w:rsidRPr="00C25EFB">
              <w:rPr>
                <w:b/>
                <w:bCs/>
                <w:lang w:val="en-AU"/>
              </w:rPr>
              <w:t>If delegated, list the relevant instruments of delegation</w:t>
            </w:r>
          </w:p>
        </w:tc>
      </w:tr>
      <w:tr w:rsidR="00C25EFB" w:rsidRPr="00C25EFB" w14:paraId="7C1730EB"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55AFF622" w14:textId="77777777" w:rsidR="00C25EFB" w:rsidRPr="00C25EFB" w:rsidRDefault="00C25EFB" w:rsidP="00C25EFB">
            <w:pPr>
              <w:rPr>
                <w:lang w:val="en-AU"/>
              </w:rPr>
            </w:pPr>
            <w:r w:rsidRPr="00C25EFB">
              <w:rPr>
                <w:b/>
                <w:bCs/>
                <w:lang w:val="en-AU"/>
              </w:rPr>
              <w:t>Legislation</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5A82585B" w14:textId="77777777" w:rsidR="00C25EFB" w:rsidRPr="00C25EFB" w:rsidRDefault="00C25EFB" w:rsidP="00C25EFB">
            <w:pPr>
              <w:rPr>
                <w:lang w:val="en-AU"/>
              </w:rPr>
            </w:pPr>
            <w:r w:rsidRPr="00C25EFB">
              <w:rPr>
                <w:b/>
                <w:bCs/>
                <w:lang w:val="en-AU"/>
              </w:rPr>
              <w:t>Reference</w:t>
            </w:r>
            <w:r w:rsidRPr="00C25EFB">
              <w:rPr>
                <w:lang w:val="en-AU"/>
              </w:rPr>
              <w:br/>
            </w:r>
            <w:r w:rsidRPr="00C25EFB">
              <w:rPr>
                <w:b/>
                <w:bCs/>
                <w:lang w:val="en-AU"/>
              </w:rPr>
              <w:t>(e.g. section)</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55848B60" w14:textId="77777777" w:rsidR="00C25EFB" w:rsidRPr="00C25EFB" w:rsidRDefault="00C25EFB" w:rsidP="00C25EFB">
            <w:pPr>
              <w:rPr>
                <w:lang w:val="en-AU"/>
              </w:rPr>
            </w:pPr>
            <w:r w:rsidRPr="00C25EFB">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E3C66D" w14:textId="77777777" w:rsidR="00C25EFB" w:rsidRPr="00C25EFB" w:rsidRDefault="00C25EFB" w:rsidP="00C25EFB">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403AA9" w14:textId="77777777" w:rsidR="00C25EFB" w:rsidRPr="00C25EFB" w:rsidRDefault="00C25EFB" w:rsidP="00C25EFB">
            <w:pPr>
              <w:rPr>
                <w:lang w:val="en-AU"/>
              </w:rPr>
            </w:pPr>
          </w:p>
        </w:tc>
      </w:tr>
      <w:tr w:rsidR="00C25EFB" w:rsidRPr="00C25EFB" w14:paraId="0B823B44"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BCAB2C" w14:textId="77777777" w:rsidR="00C25EFB" w:rsidRPr="00C25EFB" w:rsidRDefault="00C25EFB" w:rsidP="00C25EFB">
            <w:pPr>
              <w:rPr>
                <w:lang w:val="en-AU"/>
              </w:rPr>
            </w:pPr>
            <w:r w:rsidRPr="00C25EFB">
              <w:rPr>
                <w:i/>
                <w:iCs/>
                <w:lang w:val="en-AU"/>
              </w:rPr>
              <w:t>Migration Act 1958</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FF7DF2" w14:textId="77777777" w:rsidR="00C25EFB" w:rsidRPr="00C25EFB" w:rsidRDefault="00C25EFB" w:rsidP="00C25EFB">
            <w:pPr>
              <w:rPr>
                <w:lang w:val="en-AU"/>
              </w:rPr>
            </w:pPr>
            <w:r w:rsidRPr="00C25EFB">
              <w:rPr>
                <w:lang w:val="en-AU"/>
              </w:rPr>
              <w:t>s</w:t>
            </w:r>
            <w:hyperlink r:id="rId406" w:anchor="JD_65-Decisiontograntorrefusetograntvisa" w:history="1">
              <w:r w:rsidRPr="00C25EFB">
                <w:rPr>
                  <w:rStyle w:val="Hyperlink"/>
                  <w:lang w:val="en-AU"/>
                </w:rPr>
                <w:t>65</w:t>
              </w:r>
            </w:hyperlink>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8F60EA" w14:textId="77777777" w:rsidR="00C25EFB" w:rsidRPr="00C25EFB" w:rsidRDefault="00C25EFB" w:rsidP="00C25EFB">
            <w:pPr>
              <w:rPr>
                <w:lang w:val="en-AU"/>
              </w:rPr>
            </w:pPr>
            <w:r w:rsidRPr="00C25EFB">
              <w:rPr>
                <w:lang w:val="en-AU"/>
              </w:rPr>
              <w:t>Decision to grant or refuse to grant visa.</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85CD18" w14:textId="77777777" w:rsidR="00C25EFB" w:rsidRPr="00C25EFB" w:rsidRDefault="00C25EFB" w:rsidP="00C25EFB">
            <w:pPr>
              <w:rPr>
                <w:lang w:val="en-AU"/>
              </w:rPr>
            </w:pPr>
            <w:r w:rsidRPr="00C25EFB">
              <w:rPr>
                <w:lang w:val="en-AU"/>
              </w:rPr>
              <w:t>Yes</w:t>
            </w:r>
          </w:p>
        </w:tc>
        <w:tc>
          <w:tcPr>
            <w:tcW w:w="53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71A0018" w14:textId="77777777" w:rsidR="00C25EFB" w:rsidRPr="00C25EFB" w:rsidRDefault="00C25EFB" w:rsidP="00C25EFB">
            <w:pPr>
              <w:rPr>
                <w:lang w:val="en-AU"/>
              </w:rPr>
            </w:pPr>
            <w:r w:rsidRPr="00C25EFB">
              <w:rPr>
                <w:lang w:val="en-AU"/>
              </w:rPr>
              <w:t>(</w:t>
            </w:r>
            <w:r w:rsidRPr="00C25EFB">
              <w:rPr>
                <w:u w:val="single"/>
                <w:lang w:val="en-AU"/>
              </w:rPr>
              <w:t>ADMIN 21/051) –</w:t>
            </w:r>
            <w:r w:rsidRPr="00C25EFB">
              <w:rPr>
                <w:lang w:val="en-AU"/>
              </w:rPr>
              <w:br/>
            </w:r>
            <w:r w:rsidRPr="00C25EFB">
              <w:rPr>
                <w:i/>
                <w:iCs/>
                <w:lang w:val="en-AU"/>
              </w:rPr>
              <w:t>Home Affairs Legislation (Minister – Decision-making powers for Immigration Group and National Security and Resilience Group Delegation and Authorisation  2021,</w:t>
            </w:r>
          </w:p>
        </w:tc>
      </w:tr>
    </w:tbl>
    <w:p w14:paraId="1E284911" w14:textId="77777777" w:rsidR="00C25EFB" w:rsidRPr="00C25EFB" w:rsidRDefault="00C25EFB" w:rsidP="00C25EFB">
      <w:pPr>
        <w:rPr>
          <w:b/>
          <w:bCs/>
          <w:lang w:val="en-AU"/>
        </w:rPr>
      </w:pPr>
      <w:bookmarkStart w:id="110" w:name="attb2"/>
      <w:bookmarkEnd w:id="110"/>
      <w:r w:rsidRPr="00C25EFB">
        <w:rPr>
          <w:b/>
          <w:bCs/>
          <w:lang w:val="en-AU"/>
        </w:rPr>
        <w:t>1.2 Controls and Assurance</w:t>
      </w:r>
    </w:p>
    <w:p w14:paraId="0A87CED8" w14:textId="77777777" w:rsidR="00C25EFB" w:rsidRPr="00C25EFB" w:rsidRDefault="00C25EFB" w:rsidP="00C25EFB">
      <w:pPr>
        <w:rPr>
          <w:lang w:val="en-AU"/>
        </w:rPr>
      </w:pPr>
      <w:r w:rsidRPr="00C25EFB">
        <w:rPr>
          <w:lang w:val="en-AU"/>
        </w:rPr>
        <w:t>mf</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505"/>
        <w:gridCol w:w="6505"/>
      </w:tblGrid>
      <w:tr w:rsidR="00C25EFB" w:rsidRPr="00C25EFB" w14:paraId="46A62670"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716FAC1" w14:textId="77777777" w:rsidR="00C25EFB" w:rsidRPr="00C25EFB" w:rsidRDefault="00C25EFB" w:rsidP="00C25EFB">
            <w:pPr>
              <w:rPr>
                <w:lang w:val="en-AU"/>
              </w:rPr>
            </w:pPr>
            <w:r w:rsidRPr="00C25EFB">
              <w:rPr>
                <w:b/>
                <w:bCs/>
                <w:lang w:val="en-AU"/>
              </w:rPr>
              <w:t>Related Policy</w:t>
            </w:r>
          </w:p>
        </w:tc>
        <w:tc>
          <w:tcPr>
            <w:tcW w:w="99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79E801F" w14:textId="77777777" w:rsidR="00C25EFB" w:rsidRPr="00C25EFB" w:rsidRDefault="00C25EFB" w:rsidP="00C25EFB">
            <w:pPr>
              <w:rPr>
                <w:lang w:val="en-AU"/>
              </w:rPr>
            </w:pPr>
            <w:hyperlink r:id="rId407" w:history="1">
              <w:r w:rsidRPr="00C25EFB">
                <w:rPr>
                  <w:rStyle w:val="Hyperlink"/>
                  <w:lang w:val="en-AU"/>
                </w:rPr>
                <w:t>Child Safeguarding Framework</w:t>
              </w:r>
            </w:hyperlink>
            <w:r w:rsidRPr="00C25EFB">
              <w:rPr>
                <w:lang w:val="en-AU"/>
              </w:rPr>
              <w:t> – PS (BE-916)</w:t>
            </w:r>
            <w:r w:rsidRPr="00C25EFB">
              <w:rPr>
                <w:lang w:val="en-AU"/>
              </w:rPr>
              <w:br/>
            </w:r>
            <w:hyperlink r:id="rId408" w:tooltip="&lt; DEPARTMENTAL ACCESS ONLY &gt;" w:history="1">
              <w:r w:rsidRPr="00C25EFB">
                <w:rPr>
                  <w:rStyle w:val="Hyperlink"/>
                  <w:lang w:val="en-AU"/>
                </w:rPr>
                <w:t>Best Interest of the Child</w:t>
              </w:r>
            </w:hyperlink>
            <w:r w:rsidRPr="00C25EFB">
              <w:rPr>
                <w:lang w:val="en-AU"/>
              </w:rPr>
              <w:t> – PS (DM-5721)</w:t>
            </w:r>
            <w:r w:rsidRPr="00C25EFB">
              <w:rPr>
                <w:lang w:val="en-AU"/>
              </w:rPr>
              <w:br/>
            </w:r>
            <w:hyperlink r:id="rId409" w:tooltip="&lt; DEPARTMENTAL ACCESS ONLY &gt;" w:history="1">
              <w:r w:rsidRPr="00C25EFB">
                <w:rPr>
                  <w:rStyle w:val="Hyperlink"/>
                  <w:lang w:val="en-AU"/>
                </w:rPr>
                <w:t>Reporting Child-related Incidents</w:t>
              </w:r>
            </w:hyperlink>
            <w:r w:rsidRPr="00C25EFB">
              <w:rPr>
                <w:lang w:val="en-AU"/>
              </w:rPr>
              <w:t> – PS (DM-928)</w:t>
            </w:r>
            <w:r w:rsidRPr="00C25EFB">
              <w:rPr>
                <w:lang w:val="en-AU"/>
              </w:rPr>
              <w:br/>
            </w:r>
            <w:hyperlink r:id="rId410" w:tooltip="&lt; DEPARTMENTAL ACCESS ONLY &gt;" w:history="1">
              <w:r w:rsidRPr="00C25EFB">
                <w:rPr>
                  <w:rStyle w:val="Hyperlink"/>
                  <w:lang w:val="en-AU"/>
                </w:rPr>
                <w:t>Independent Observer for Interviews involving Minors</w:t>
              </w:r>
            </w:hyperlink>
            <w:r w:rsidRPr="00C25EFB">
              <w:rPr>
                <w:lang w:val="en-AU"/>
              </w:rPr>
              <w:t> – PS (DM-6506)</w:t>
            </w:r>
          </w:p>
        </w:tc>
      </w:tr>
      <w:tr w:rsidR="00C25EFB" w:rsidRPr="00C25EFB" w14:paraId="24A601B6"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1D7638" w14:textId="77777777" w:rsidR="00C25EFB" w:rsidRPr="00C25EFB" w:rsidRDefault="00C25EFB" w:rsidP="00C25EFB">
            <w:pPr>
              <w:rPr>
                <w:lang w:val="en-AU"/>
              </w:rPr>
            </w:pPr>
            <w:r w:rsidRPr="00C25EFB">
              <w:rPr>
                <w:b/>
                <w:bCs/>
                <w:lang w:val="en-AU"/>
              </w:rPr>
              <w:t>Procedures / Supporting Materials</w:t>
            </w:r>
          </w:p>
        </w:tc>
        <w:tc>
          <w:tcPr>
            <w:tcW w:w="99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84D32E3" w14:textId="77777777" w:rsidR="00C25EFB" w:rsidRPr="00C25EFB" w:rsidRDefault="00C25EFB" w:rsidP="00C25EFB">
            <w:pPr>
              <w:rPr>
                <w:lang w:val="en-AU"/>
              </w:rPr>
            </w:pPr>
            <w:hyperlink r:id="rId411" w:tooltip="&lt; DEPARTMENTAL ACCESS ONLY &gt;" w:history="1">
              <w:r w:rsidRPr="00C25EFB">
                <w:rPr>
                  <w:rStyle w:val="Hyperlink"/>
                  <w:lang w:val="en-AU"/>
                </w:rPr>
                <w:t>Best Practice for Interacting with Children</w:t>
              </w:r>
            </w:hyperlink>
            <w:r w:rsidRPr="00C25EFB">
              <w:rPr>
                <w:lang w:val="en-AU"/>
              </w:rPr>
              <w:t> – PI (BC-764</w:t>
            </w:r>
            <w:r w:rsidRPr="00C25EFB">
              <w:rPr>
                <w:u w:val="single"/>
                <w:lang w:val="en-AU"/>
              </w:rPr>
              <w:t>)</w:t>
            </w:r>
            <w:r w:rsidRPr="00C25EFB">
              <w:rPr>
                <w:lang w:val="en-AU"/>
              </w:rPr>
              <w:br/>
            </w:r>
            <w:hyperlink r:id="rId412" w:history="1">
              <w:r w:rsidRPr="00C25EFB">
                <w:rPr>
                  <w:rStyle w:val="Hyperlink"/>
                  <w:lang w:val="en-AU"/>
                </w:rPr>
                <w:t>Controversial visitors</w:t>
              </w:r>
            </w:hyperlink>
            <w:r w:rsidRPr="00C25EFB">
              <w:rPr>
                <w:lang w:val="en-AU"/>
              </w:rPr>
              <w:t> – PI (VM-989)</w:t>
            </w:r>
            <w:r w:rsidRPr="00C25EFB">
              <w:rPr>
                <w:lang w:val="en-AU"/>
              </w:rPr>
              <w:br/>
            </w:r>
            <w:hyperlink r:id="rId413" w:tooltip="&lt; DEPARTMENTAL ACCESS ONLY &gt;" w:history="1">
              <w:r w:rsidRPr="00C25EFB">
                <w:rPr>
                  <w:rStyle w:val="Hyperlink"/>
                  <w:lang w:val="en-AU"/>
                </w:rPr>
                <w:t>Filming and Photographing Children</w:t>
              </w:r>
            </w:hyperlink>
            <w:r w:rsidRPr="00C25EFB">
              <w:rPr>
                <w:lang w:val="en-AU"/>
              </w:rPr>
              <w:t> – SM (DM-896)</w:t>
            </w:r>
            <w:r w:rsidRPr="00C25EFB">
              <w:rPr>
                <w:lang w:val="en-AU"/>
              </w:rPr>
              <w:br/>
            </w:r>
            <w:hyperlink r:id="rId414" w:history="1">
              <w:r w:rsidRPr="00C25EFB">
                <w:rPr>
                  <w:rStyle w:val="Hyperlink"/>
                  <w:lang w:val="en-AU"/>
                </w:rPr>
                <w:t>Form 40 sponsorship – Protection of children – Sponsors of concern</w:t>
              </w:r>
            </w:hyperlink>
            <w:r w:rsidRPr="00C25EFB">
              <w:rPr>
                <w:lang w:val="en-AU"/>
              </w:rPr>
              <w:t> – PI (VM-6221)</w:t>
            </w:r>
            <w:r w:rsidRPr="00C25EFB">
              <w:rPr>
                <w:lang w:val="en-AU"/>
              </w:rPr>
              <w:br/>
            </w:r>
            <w:hyperlink r:id="rId415" w:history="1">
              <w:r w:rsidRPr="00C25EFB">
                <w:rPr>
                  <w:rStyle w:val="Hyperlink"/>
                  <w:lang w:val="en-AU"/>
                </w:rPr>
                <w:t>GenGuideA – All visas – Visa application procedures</w:t>
              </w:r>
            </w:hyperlink>
            <w:r w:rsidRPr="00C25EFB">
              <w:rPr>
                <w:lang w:val="en-AU"/>
              </w:rPr>
              <w:t> – PI (LS-1849)</w:t>
            </w:r>
            <w:r w:rsidRPr="00C25EFB">
              <w:rPr>
                <w:lang w:val="en-AU"/>
              </w:rPr>
              <w:br/>
              <w:t>GenGuideB – Non-humanitarian migration – Visa application and related procedures – PI (VM-2915)</w:t>
            </w:r>
            <w:r w:rsidRPr="00C25EFB">
              <w:rPr>
                <w:lang w:val="en-AU"/>
              </w:rPr>
              <w:br/>
            </w:r>
            <w:hyperlink r:id="rId416" w:tooltip="&lt; DEPARTMENTAL ACCESS ONLY &gt;" w:history="1">
              <w:r w:rsidRPr="00C25EFB">
                <w:rPr>
                  <w:rStyle w:val="Hyperlink"/>
                  <w:lang w:val="en-AU"/>
                </w:rPr>
                <w:t>Independent Observer for Interviews involving Minors</w:t>
              </w:r>
            </w:hyperlink>
            <w:r w:rsidRPr="00C25EFB">
              <w:rPr>
                <w:lang w:val="en-AU"/>
              </w:rPr>
              <w:t> – PI (DM-6505)</w:t>
            </w:r>
            <w:r w:rsidRPr="00C25EFB">
              <w:rPr>
                <w:lang w:val="en-AU"/>
              </w:rPr>
              <w:br/>
            </w:r>
            <w:hyperlink r:id="rId417" w:history="1">
              <w:r w:rsidRPr="00C25EFB">
                <w:rPr>
                  <w:rStyle w:val="Hyperlink"/>
                  <w:lang w:val="en-AU"/>
                </w:rPr>
                <w:t>Penal Checking Handbook</w:t>
              </w:r>
            </w:hyperlink>
            <w:r w:rsidRPr="00C25EFB">
              <w:rPr>
                <w:lang w:val="en-AU"/>
              </w:rPr>
              <w:t> – PI (VM-1002)</w:t>
            </w:r>
            <w:r w:rsidRPr="00C25EFB">
              <w:rPr>
                <w:lang w:val="en-AU"/>
              </w:rPr>
              <w:br/>
            </w:r>
            <w:hyperlink r:id="rId418" w:history="1">
              <w:r w:rsidRPr="00C25EFB">
                <w:rPr>
                  <w:rStyle w:val="Hyperlink"/>
                  <w:lang w:val="en-AU"/>
                </w:rPr>
                <w:t>Proliferation of Weapons of Mass Destruction – White Pages</w:t>
              </w:r>
            </w:hyperlink>
            <w:r w:rsidRPr="00C25EFB">
              <w:rPr>
                <w:lang w:val="en-AU"/>
              </w:rPr>
              <w:t> – PI (BE-1723)</w:t>
            </w:r>
            <w:r w:rsidRPr="00C25EFB">
              <w:rPr>
                <w:lang w:val="en-AU"/>
              </w:rPr>
              <w:br/>
            </w:r>
            <w:hyperlink r:id="rId419" w:history="1">
              <w:r w:rsidRPr="00C25EFB">
                <w:rPr>
                  <w:rStyle w:val="Hyperlink"/>
                  <w:lang w:val="en-AU"/>
                </w:rPr>
                <w:t>Reg 1.04 – Adoption</w:t>
              </w:r>
            </w:hyperlink>
            <w:r w:rsidRPr="00C25EFB">
              <w:rPr>
                <w:lang w:val="en-AU"/>
              </w:rPr>
              <w:t> – PI (VM-3052)</w:t>
            </w:r>
            <w:r w:rsidRPr="00C25EFB">
              <w:rPr>
                <w:lang w:val="en-AU"/>
              </w:rPr>
              <w:br/>
            </w:r>
            <w:hyperlink r:id="rId420" w:tooltip="&lt; DEPARTMENTAL ACCESS ONLY &gt;" w:history="1">
              <w:r w:rsidRPr="00C25EFB">
                <w:rPr>
                  <w:rStyle w:val="Hyperlink"/>
                  <w:lang w:val="en-AU"/>
                </w:rPr>
                <w:t>Reporting Child-related Incidents</w:t>
              </w:r>
            </w:hyperlink>
            <w:r w:rsidRPr="00C25EFB">
              <w:rPr>
                <w:lang w:val="en-AU"/>
              </w:rPr>
              <w:t> – PI (DM-5858)</w:t>
            </w:r>
            <w:r w:rsidRPr="00C25EFB">
              <w:rPr>
                <w:lang w:val="en-AU"/>
              </w:rPr>
              <w:br/>
            </w:r>
            <w:hyperlink r:id="rId421" w:history="1">
              <w:r w:rsidRPr="00C25EFB">
                <w:rPr>
                  <w:rStyle w:val="Hyperlink"/>
                  <w:lang w:val="en-AU"/>
                </w:rPr>
                <w:t>Div1.2/reg1.09A - Assessment of de facto partner and de facto relationship</w:t>
              </w:r>
            </w:hyperlink>
            <w:r w:rsidRPr="00C25EFB">
              <w:rPr>
                <w:lang w:val="en-AU"/>
              </w:rPr>
              <w:br/>
            </w:r>
            <w:hyperlink r:id="rId422" w:history="1">
              <w:r w:rsidRPr="00C25EFB">
                <w:rPr>
                  <w:rStyle w:val="Hyperlink"/>
                  <w:lang w:val="en-AU"/>
                </w:rPr>
                <w:t>Div1.2/reg1.15A - Assessment of spouse and married relationships</w:t>
              </w:r>
            </w:hyperlink>
            <w:r w:rsidRPr="00C25EFB">
              <w:rPr>
                <w:lang w:val="en-AU"/>
              </w:rPr>
              <w:br/>
            </w:r>
            <w:hyperlink r:id="rId423" w:history="1">
              <w:r w:rsidRPr="00C25EFB">
                <w:rPr>
                  <w:rStyle w:val="Hyperlink"/>
                  <w:lang w:val="en-AU"/>
                </w:rPr>
                <w:t>s5G – Relationships and family members – best interests of minor children</w:t>
              </w:r>
            </w:hyperlink>
            <w:r w:rsidRPr="00C25EFB">
              <w:rPr>
                <w:lang w:val="en-AU"/>
              </w:rPr>
              <w:t> – PI (VM-3057)</w:t>
            </w:r>
            <w:r w:rsidRPr="00C25EFB">
              <w:rPr>
                <w:lang w:val="en-AU"/>
              </w:rPr>
              <w:br/>
            </w:r>
            <w:hyperlink r:id="rId424" w:history="1">
              <w:r w:rsidRPr="00C25EFB">
                <w:rPr>
                  <w:rStyle w:val="Hyperlink"/>
                  <w:lang w:val="en-AU"/>
                </w:rPr>
                <w:t>s5G – Relationships and family members – Child-parent relationships</w:t>
              </w:r>
            </w:hyperlink>
            <w:r w:rsidRPr="00C25EFB">
              <w:rPr>
                <w:lang w:val="en-AU"/>
              </w:rPr>
              <w:t> – PI (VM-3065)</w:t>
            </w:r>
            <w:r w:rsidRPr="00C25EFB">
              <w:rPr>
                <w:lang w:val="en-AU"/>
              </w:rPr>
              <w:br/>
            </w:r>
            <w:hyperlink r:id="rId425" w:history="1">
              <w:r w:rsidRPr="00C25EFB">
                <w:rPr>
                  <w:rStyle w:val="Hyperlink"/>
                  <w:lang w:val="en-AU"/>
                </w:rPr>
                <w:t>s5G – Relationships and family members – Custody (parental responsibility) for minor children</w:t>
              </w:r>
            </w:hyperlink>
            <w:r w:rsidRPr="00C25EFB">
              <w:rPr>
                <w:lang w:val="en-AU"/>
              </w:rPr>
              <w:t> – PI (VM-3066)</w:t>
            </w:r>
            <w:r w:rsidRPr="00C25EFB">
              <w:rPr>
                <w:lang w:val="en-AU"/>
              </w:rPr>
              <w:br/>
            </w:r>
            <w:hyperlink r:id="rId426" w:history="1">
              <w:r w:rsidRPr="00C25EFB">
                <w:rPr>
                  <w:rStyle w:val="Hyperlink"/>
                  <w:lang w:val="en-AU"/>
                </w:rPr>
                <w:t>Sch2 Visa 802 – Child</w:t>
              </w:r>
            </w:hyperlink>
            <w:r w:rsidRPr="00C25EFB">
              <w:rPr>
                <w:lang w:val="en-AU"/>
              </w:rPr>
              <w:t> – PI (VM-3073)</w:t>
            </w:r>
            <w:r w:rsidRPr="00C25EFB">
              <w:rPr>
                <w:lang w:val="en-AU"/>
              </w:rPr>
              <w:br/>
            </w:r>
            <w:hyperlink r:id="rId427" w:history="1">
              <w:r w:rsidRPr="00C25EFB">
                <w:rPr>
                  <w:rStyle w:val="Hyperlink"/>
                  <w:lang w:val="en-AU"/>
                </w:rPr>
                <w:t>Sch4 - Public interest criteria</w:t>
              </w:r>
            </w:hyperlink>
            <w:r w:rsidRPr="00C25EFB">
              <w:rPr>
                <w:lang w:val="en-AU"/>
              </w:rPr>
              <w:t> – SM (LS-1855)</w:t>
            </w:r>
            <w:r w:rsidRPr="00C25EFB">
              <w:rPr>
                <w:lang w:val="en-AU"/>
              </w:rPr>
              <w:br/>
            </w:r>
            <w:hyperlink r:id="rId428" w:history="1">
              <w:r w:rsidRPr="00C25EFB">
                <w:rPr>
                  <w:rStyle w:val="Hyperlink"/>
                  <w:lang w:val="en-AU"/>
                </w:rPr>
                <w:t>Sch4/4004 – Debts to the Commonwealth</w:t>
              </w:r>
            </w:hyperlink>
            <w:r w:rsidRPr="00C25EFB">
              <w:rPr>
                <w:lang w:val="en-AU"/>
              </w:rPr>
              <w:t> – PI (FM-1237)</w:t>
            </w:r>
            <w:r w:rsidRPr="00C25EFB">
              <w:rPr>
                <w:lang w:val="en-AU"/>
              </w:rPr>
              <w:br/>
            </w:r>
            <w:hyperlink r:id="rId429" w:history="1">
              <w:r w:rsidRPr="00C25EFB">
                <w:rPr>
                  <w:rStyle w:val="Hyperlink"/>
                  <w:lang w:val="en-AU"/>
                </w:rPr>
                <w:t>Sch4/4005-4007 – The Health requirement</w:t>
              </w:r>
            </w:hyperlink>
            <w:r w:rsidRPr="00C25EFB">
              <w:rPr>
                <w:lang w:val="en-AU"/>
              </w:rPr>
              <w:t> – PI (VM-1027)</w:t>
            </w:r>
            <w:r w:rsidRPr="00C25EFB">
              <w:rPr>
                <w:lang w:val="en-AU"/>
              </w:rPr>
              <w:br/>
            </w:r>
            <w:hyperlink r:id="rId430" w:history="1">
              <w:r w:rsidRPr="00C25EFB">
                <w:rPr>
                  <w:rStyle w:val="Hyperlink"/>
                  <w:lang w:val="en-AU"/>
                </w:rPr>
                <w:t>Schedule 4019 – The Values Statement</w:t>
              </w:r>
            </w:hyperlink>
            <w:r w:rsidRPr="00C25EFB">
              <w:rPr>
                <w:lang w:val="en-AU"/>
              </w:rPr>
              <w:t> – PI (SM-6287)</w:t>
            </w:r>
            <w:r w:rsidRPr="00C25EFB">
              <w:rPr>
                <w:lang w:val="en-AU"/>
              </w:rPr>
              <w:br/>
            </w:r>
            <w:hyperlink r:id="rId431" w:history="1">
              <w:r w:rsidRPr="00C25EFB">
                <w:rPr>
                  <w:rStyle w:val="Hyperlink"/>
                  <w:lang w:val="en-AU"/>
                </w:rPr>
                <w:t>Sch4 4020 – Public Interest Criterion 4020  – The Integrity PIC</w:t>
              </w:r>
            </w:hyperlink>
            <w:r w:rsidRPr="00C25EFB">
              <w:rPr>
                <w:lang w:val="en-AU"/>
              </w:rPr>
              <w:t> – PI (VM-974)</w:t>
            </w:r>
            <w:r w:rsidRPr="00C25EFB">
              <w:rPr>
                <w:lang w:val="en-AU"/>
              </w:rPr>
              <w:br/>
              <w:t>Sch4/4021 – The passport requirement – PS (TT-2988)</w:t>
            </w:r>
            <w:r w:rsidRPr="00C25EFB">
              <w:rPr>
                <w:lang w:val="en-AU"/>
              </w:rPr>
              <w:br/>
            </w:r>
            <w:hyperlink r:id="rId432" w:tooltip="&lt; DEPARTMENTAL ACCESS ONLY &gt;" w:history="1">
              <w:r w:rsidRPr="00C25EFB">
                <w:rPr>
                  <w:rStyle w:val="Hyperlink"/>
                  <w:lang w:val="en-AU"/>
                </w:rPr>
                <w:t>Security Checking Handbook – Visa and Citizenship – White Pages</w:t>
              </w:r>
            </w:hyperlink>
            <w:r w:rsidRPr="00C25EFB">
              <w:rPr>
                <w:lang w:val="en-AU"/>
              </w:rPr>
              <w:t>  – PI (BE-1716)</w:t>
            </w:r>
            <w:r w:rsidRPr="00C25EFB">
              <w:rPr>
                <w:lang w:val="en-AU"/>
              </w:rPr>
              <w:br/>
            </w:r>
            <w:hyperlink r:id="rId433" w:history="1">
              <w:r w:rsidRPr="00C25EFB">
                <w:rPr>
                  <w:rStyle w:val="Hyperlink"/>
                  <w:lang w:val="en-AU"/>
                </w:rPr>
                <w:t>Sch8 – Visa conditions – Breach of entry-related visa conditions (inc. first entry date)</w:t>
              </w:r>
            </w:hyperlink>
            <w:r w:rsidRPr="00C25EFB">
              <w:rPr>
                <w:lang w:val="en-AU"/>
              </w:rPr>
              <w:t> – PI (LS-1858)</w:t>
            </w:r>
            <w:r w:rsidRPr="00C25EFB">
              <w:rPr>
                <w:lang w:val="en-AU"/>
              </w:rPr>
              <w:br/>
            </w:r>
            <w:hyperlink r:id="rId434" w:history="1">
              <w:r w:rsidRPr="00C25EFB">
                <w:rPr>
                  <w:rStyle w:val="Hyperlink"/>
                  <w:lang w:val="en-AU"/>
                </w:rPr>
                <w:t>Subclass 102 (Adoption) visa</w:t>
              </w:r>
            </w:hyperlink>
            <w:r w:rsidRPr="00C25EFB">
              <w:rPr>
                <w:lang w:val="en-AU"/>
              </w:rPr>
              <w:t> – PI (VM-3076)</w:t>
            </w:r>
          </w:p>
        </w:tc>
      </w:tr>
      <w:tr w:rsidR="00C25EFB" w:rsidRPr="00C25EFB" w14:paraId="21F6C348"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F9C7564" w14:textId="77777777" w:rsidR="00C25EFB" w:rsidRPr="00C25EFB" w:rsidRDefault="00C25EFB" w:rsidP="00C25EFB">
            <w:pPr>
              <w:rPr>
                <w:lang w:val="en-AU"/>
              </w:rPr>
            </w:pPr>
            <w:r w:rsidRPr="00C25EFB">
              <w:rPr>
                <w:b/>
                <w:bCs/>
                <w:lang w:val="en-AU"/>
              </w:rPr>
              <w:lastRenderedPageBreak/>
              <w:t>Training/Certification or Accreditation</w:t>
            </w:r>
          </w:p>
        </w:tc>
        <w:tc>
          <w:tcPr>
            <w:tcW w:w="99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5041BE" w14:textId="77777777" w:rsidR="00C25EFB" w:rsidRPr="00C25EFB" w:rsidRDefault="00C25EFB" w:rsidP="00C25EFB">
            <w:pPr>
              <w:rPr>
                <w:lang w:val="en-AU"/>
              </w:rPr>
            </w:pPr>
            <w:r w:rsidRPr="00C25EFB">
              <w:rPr>
                <w:lang w:val="en-AU"/>
              </w:rPr>
              <w:t>Migration (and citizenship) training applicable to all decision makers undertaking duties under the </w:t>
            </w:r>
            <w:hyperlink r:id="rId435" w:history="1">
              <w:r w:rsidRPr="00C25EFB">
                <w:rPr>
                  <w:rStyle w:val="Hyperlink"/>
                  <w:i/>
                  <w:iCs/>
                  <w:lang w:val="en-AU"/>
                </w:rPr>
                <w:t>Migration Act 1958</w:t>
              </w:r>
            </w:hyperlink>
            <w:r w:rsidRPr="00C25EFB">
              <w:rPr>
                <w:lang w:val="en-AU"/>
              </w:rPr>
              <w:t> and </w:t>
            </w:r>
            <w:hyperlink r:id="rId436" w:history="1">
              <w:r w:rsidRPr="00C25EFB">
                <w:rPr>
                  <w:rStyle w:val="Hyperlink"/>
                  <w:i/>
                  <w:iCs/>
                  <w:lang w:val="en-AU"/>
                </w:rPr>
                <w:t>Migration Regulations 1994</w:t>
              </w:r>
            </w:hyperlink>
            <w:r w:rsidRPr="00C25EFB">
              <w:rPr>
                <w:i/>
                <w:iCs/>
                <w:lang w:val="en-AU"/>
              </w:rPr>
              <w:t>.</w:t>
            </w:r>
          </w:p>
        </w:tc>
      </w:tr>
      <w:tr w:rsidR="00C25EFB" w:rsidRPr="00C25EFB" w14:paraId="52551170"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2AE6FE9" w14:textId="77777777" w:rsidR="00C25EFB" w:rsidRPr="00C25EFB" w:rsidRDefault="00C25EFB" w:rsidP="00C25EFB">
            <w:pPr>
              <w:rPr>
                <w:lang w:val="en-AU"/>
              </w:rPr>
            </w:pPr>
            <w:r w:rsidRPr="00C25EFB">
              <w:rPr>
                <w:b/>
                <w:bCs/>
                <w:lang w:val="en-AU"/>
              </w:rPr>
              <w:t>Other required job role requirements</w:t>
            </w:r>
          </w:p>
        </w:tc>
        <w:tc>
          <w:tcPr>
            <w:tcW w:w="99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907FBD6" w14:textId="77777777" w:rsidR="00C25EFB" w:rsidRPr="00C25EFB" w:rsidRDefault="00C25EFB" w:rsidP="00C25EFB">
            <w:pPr>
              <w:rPr>
                <w:lang w:val="en-AU"/>
              </w:rPr>
            </w:pPr>
            <w:r w:rsidRPr="00C25EFB">
              <w:rPr>
                <w:lang w:val="en-AU"/>
              </w:rPr>
              <w:t>None required.</w:t>
            </w:r>
          </w:p>
        </w:tc>
      </w:tr>
      <w:tr w:rsidR="00C25EFB" w:rsidRPr="00C25EFB" w14:paraId="410BEFC6"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8AE795" w14:textId="77777777" w:rsidR="00C25EFB" w:rsidRPr="00C25EFB" w:rsidRDefault="00C25EFB" w:rsidP="00C25EFB">
            <w:pPr>
              <w:rPr>
                <w:lang w:val="en-AU"/>
              </w:rPr>
            </w:pPr>
            <w:r w:rsidRPr="00C25EFB">
              <w:rPr>
                <w:b/>
                <w:bCs/>
                <w:lang w:val="en-AU"/>
              </w:rPr>
              <w:lastRenderedPageBreak/>
              <w:t>Other support mechanisms (e.g. who can provide further assistance in relation to any aspects of this instruction)</w:t>
            </w:r>
          </w:p>
        </w:tc>
        <w:tc>
          <w:tcPr>
            <w:tcW w:w="99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E2F633" w14:textId="77777777" w:rsidR="00C25EFB" w:rsidRPr="00C25EFB" w:rsidRDefault="00C25EFB" w:rsidP="00C25EFB">
            <w:pPr>
              <w:rPr>
                <w:lang w:val="en-AU"/>
              </w:rPr>
            </w:pPr>
            <w:r w:rsidRPr="00C25EFB">
              <w:rPr>
                <w:lang w:val="en-AU"/>
              </w:rPr>
              <w:t>Decision makers must raise any questions with their supervisors/managers in the first instance. Internal enquiries may be forwarded to FPM Section via email to </w:t>
            </w:r>
            <w:hyperlink r:id="rId437" w:history="1">
              <w:r w:rsidRPr="00C25EFB">
                <w:rPr>
                  <w:rStyle w:val="Hyperlink"/>
                  <w:lang w:val="en-AU"/>
                </w:rPr>
                <w:t>family.program.management@homeaffairs.gov.au</w:t>
              </w:r>
            </w:hyperlink>
            <w:r w:rsidRPr="00C25EFB">
              <w:rPr>
                <w:lang w:val="en-AU"/>
              </w:rPr>
              <w:t>.</w:t>
            </w:r>
          </w:p>
        </w:tc>
      </w:tr>
      <w:tr w:rsidR="00C25EFB" w:rsidRPr="00C25EFB" w14:paraId="1BCDF1BD"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1FA527B" w14:textId="77777777" w:rsidR="00C25EFB" w:rsidRPr="00C25EFB" w:rsidRDefault="00C25EFB" w:rsidP="00C25EFB">
            <w:pPr>
              <w:rPr>
                <w:lang w:val="en-AU"/>
              </w:rPr>
            </w:pPr>
            <w:r w:rsidRPr="00C25EFB">
              <w:rPr>
                <w:b/>
                <w:bCs/>
                <w:lang w:val="en-AU"/>
              </w:rPr>
              <w:t>Escalation arrangements</w:t>
            </w:r>
          </w:p>
        </w:tc>
        <w:tc>
          <w:tcPr>
            <w:tcW w:w="99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B3ADA19" w14:textId="77777777" w:rsidR="00C25EFB" w:rsidRPr="00C25EFB" w:rsidRDefault="00C25EFB" w:rsidP="00C25EFB">
            <w:pPr>
              <w:rPr>
                <w:lang w:val="en-AU"/>
              </w:rPr>
            </w:pPr>
            <w:r w:rsidRPr="00C25EFB">
              <w:rPr>
                <w:lang w:val="en-AU"/>
              </w:rPr>
              <w:t>Escalation, if required, should be to the Director FPM section via email to </w:t>
            </w:r>
            <w:hyperlink r:id="rId438" w:history="1">
              <w:r w:rsidRPr="00C25EFB">
                <w:rPr>
                  <w:rStyle w:val="Hyperlink"/>
                  <w:lang w:val="en-AU"/>
                </w:rPr>
                <w:t>family.program.management@homeaffairs.gov.au</w:t>
              </w:r>
            </w:hyperlink>
            <w:r w:rsidRPr="00C25EFB">
              <w:rPr>
                <w:lang w:val="en-AU"/>
              </w:rPr>
              <w:t> and to the attention of the director.</w:t>
            </w:r>
          </w:p>
        </w:tc>
      </w:tr>
      <w:tr w:rsidR="00C25EFB" w:rsidRPr="00C25EFB" w14:paraId="6319D7AD"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BFA56B" w14:textId="77777777" w:rsidR="00C25EFB" w:rsidRPr="00C25EFB" w:rsidRDefault="00C25EFB" w:rsidP="00C25EFB">
            <w:pPr>
              <w:rPr>
                <w:lang w:val="en-AU"/>
              </w:rPr>
            </w:pPr>
            <w:r w:rsidRPr="00C25EFB">
              <w:rPr>
                <w:b/>
                <w:bCs/>
                <w:lang w:val="en-AU"/>
              </w:rPr>
              <w:t>Recordkeeping (e.g. system based facilities to record decisions)</w:t>
            </w:r>
          </w:p>
        </w:tc>
        <w:tc>
          <w:tcPr>
            <w:tcW w:w="99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139D7D5" w14:textId="77777777" w:rsidR="00C25EFB" w:rsidRPr="00C25EFB" w:rsidRDefault="00C25EFB" w:rsidP="00C25EFB">
            <w:pPr>
              <w:rPr>
                <w:lang w:val="en-AU"/>
              </w:rPr>
            </w:pPr>
            <w:r w:rsidRPr="00C25EFB">
              <w:rPr>
                <w:lang w:val="en-AU"/>
              </w:rPr>
              <w:t>All decisions in relation to </w:t>
            </w:r>
            <w:hyperlink r:id="rId439" w:history="1">
              <w:r w:rsidRPr="00C25EFB">
                <w:rPr>
                  <w:rStyle w:val="Hyperlink"/>
                  <w:lang w:val="en-AU"/>
                </w:rPr>
                <w:t>Subclass 101 Child visa</w:t>
              </w:r>
            </w:hyperlink>
            <w:r w:rsidRPr="00C25EFB">
              <w:rPr>
                <w:lang w:val="en-AU"/>
              </w:rPr>
              <w:t> applications are recorded in ICSE or IRIS and saved in Content Manager.</w:t>
            </w:r>
          </w:p>
        </w:tc>
      </w:tr>
      <w:tr w:rsidR="00C25EFB" w:rsidRPr="00C25EFB" w14:paraId="7306A5A7"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73E4C2" w14:textId="77777777" w:rsidR="00C25EFB" w:rsidRPr="00C25EFB" w:rsidRDefault="00C25EFB" w:rsidP="00C25EFB">
            <w:pPr>
              <w:rPr>
                <w:lang w:val="en-AU"/>
              </w:rPr>
            </w:pPr>
            <w:r w:rsidRPr="00C25EFB">
              <w:rPr>
                <w:b/>
                <w:bCs/>
                <w:lang w:val="en-AU"/>
              </w:rPr>
              <w:t>Program or Framework (i.e. overarching Policy Framework or Business Program)</w:t>
            </w:r>
          </w:p>
        </w:tc>
        <w:tc>
          <w:tcPr>
            <w:tcW w:w="99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1BC950" w14:textId="77777777" w:rsidR="00C25EFB" w:rsidRPr="00C25EFB" w:rsidRDefault="00C25EFB" w:rsidP="00C25EFB">
            <w:pPr>
              <w:rPr>
                <w:lang w:val="en-AU"/>
              </w:rPr>
            </w:pPr>
            <w:r w:rsidRPr="00C25EFB">
              <w:rPr>
                <w:lang w:val="en-AU"/>
              </w:rPr>
              <w:t>Family Migration.</w:t>
            </w:r>
          </w:p>
        </w:tc>
      </w:tr>
      <w:tr w:rsidR="00C25EFB" w:rsidRPr="00C25EFB" w14:paraId="30B3EC0D"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10DDC38" w14:textId="77777777" w:rsidR="00C25EFB" w:rsidRPr="00C25EFB" w:rsidRDefault="00C25EFB" w:rsidP="00C25EFB">
            <w:pPr>
              <w:rPr>
                <w:lang w:val="en-AU"/>
              </w:rPr>
            </w:pPr>
            <w:r w:rsidRPr="00C25EFB">
              <w:rPr>
                <w:b/>
                <w:bCs/>
                <w:lang w:val="en-AU"/>
              </w:rPr>
              <w:t>Job Vocational Framework Role</w:t>
            </w:r>
          </w:p>
        </w:tc>
        <w:tc>
          <w:tcPr>
            <w:tcW w:w="99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C6478D" w14:textId="77777777" w:rsidR="00C25EFB" w:rsidRPr="00C25EFB" w:rsidRDefault="00C25EFB" w:rsidP="00C25EFB">
            <w:pPr>
              <w:rPr>
                <w:lang w:val="en-AU"/>
              </w:rPr>
            </w:pPr>
            <w:r w:rsidRPr="00C25EFB">
              <w:rPr>
                <w:lang w:val="en-AU"/>
              </w:rPr>
              <w:t>Visa and Citizenship Decision Maker.</w:t>
            </w:r>
          </w:p>
        </w:tc>
      </w:tr>
    </w:tbl>
    <w:p w14:paraId="01738412" w14:textId="77777777" w:rsidR="00C25EFB" w:rsidRPr="00C25EFB" w:rsidRDefault="00C25EFB" w:rsidP="00C25EFB">
      <w:pPr>
        <w:rPr>
          <w:b/>
          <w:bCs/>
          <w:lang w:val="en-AU"/>
        </w:rPr>
      </w:pPr>
      <w:bookmarkStart w:id="111" w:name="attc"/>
      <w:bookmarkEnd w:id="111"/>
      <w:r w:rsidRPr="00C25EFB">
        <w:rPr>
          <w:b/>
          <w:bCs/>
          <w:lang w:val="en-AU"/>
        </w:rPr>
        <w:t>Attachment C – Consultation</w:t>
      </w:r>
    </w:p>
    <w:p w14:paraId="479E55BE" w14:textId="77777777" w:rsidR="00C25EFB" w:rsidRPr="00C25EFB" w:rsidRDefault="00C25EFB" w:rsidP="00C25EFB">
      <w:pPr>
        <w:rPr>
          <w:lang w:val="en-AU"/>
        </w:rPr>
      </w:pPr>
      <w:bookmarkStart w:id="112" w:name="attc1"/>
      <w:bookmarkEnd w:id="112"/>
    </w:p>
    <w:p w14:paraId="204C4480" w14:textId="77777777" w:rsidR="00C25EFB" w:rsidRPr="00C25EFB" w:rsidRDefault="00C25EFB" w:rsidP="00C25EFB">
      <w:pPr>
        <w:rPr>
          <w:b/>
          <w:bCs/>
          <w:lang w:val="en-AU"/>
        </w:rPr>
      </w:pPr>
      <w:r w:rsidRPr="00C25EFB">
        <w:rPr>
          <w:b/>
          <w:bCs/>
          <w:lang w:val="en-AU"/>
        </w:rPr>
        <w:t>1.1 Internal Consultation</w:t>
      </w:r>
    </w:p>
    <w:p w14:paraId="28ECA5B6" w14:textId="77777777" w:rsidR="00C25EFB" w:rsidRPr="00C25EFB" w:rsidRDefault="00C25EFB" w:rsidP="00C25EFB">
      <w:pPr>
        <w:rPr>
          <w:lang w:val="en-AU"/>
        </w:rPr>
      </w:pPr>
      <w:r w:rsidRPr="00C25EFB">
        <w:rPr>
          <w:lang w:val="en-AU"/>
        </w:rPr>
        <w:t>The following internal stakeholders were consulted during the development of this PI:</w:t>
      </w:r>
    </w:p>
    <w:p w14:paraId="199E0E56" w14:textId="77777777" w:rsidR="00C25EFB" w:rsidRPr="00C25EFB" w:rsidRDefault="00C25EFB" w:rsidP="00C25EFB">
      <w:pPr>
        <w:numPr>
          <w:ilvl w:val="0"/>
          <w:numId w:val="39"/>
        </w:numPr>
        <w:rPr>
          <w:lang w:val="en-AU"/>
        </w:rPr>
      </w:pPr>
      <w:r w:rsidRPr="00C25EFB">
        <w:rPr>
          <w:lang w:val="en-AU"/>
        </w:rPr>
        <w:t>Child Wellbeing Operations Section</w:t>
      </w:r>
    </w:p>
    <w:p w14:paraId="5F98BD33" w14:textId="77777777" w:rsidR="00C25EFB" w:rsidRPr="00C25EFB" w:rsidRDefault="00C25EFB" w:rsidP="00C25EFB">
      <w:pPr>
        <w:numPr>
          <w:ilvl w:val="0"/>
          <w:numId w:val="39"/>
        </w:numPr>
        <w:rPr>
          <w:lang w:val="en-AU"/>
        </w:rPr>
      </w:pPr>
      <w:r w:rsidRPr="00C25EFB">
        <w:rPr>
          <w:lang w:val="en-AU"/>
        </w:rPr>
        <w:t>Family and Permanent Resident Policy Section</w:t>
      </w:r>
    </w:p>
    <w:p w14:paraId="019F4411" w14:textId="77777777" w:rsidR="00C25EFB" w:rsidRPr="00C25EFB" w:rsidRDefault="00C25EFB" w:rsidP="00C25EFB">
      <w:pPr>
        <w:numPr>
          <w:ilvl w:val="0"/>
          <w:numId w:val="39"/>
        </w:numPr>
        <w:rPr>
          <w:lang w:val="en-AU"/>
        </w:rPr>
      </w:pPr>
      <w:r w:rsidRPr="00C25EFB">
        <w:rPr>
          <w:lang w:val="en-AU"/>
        </w:rPr>
        <w:t>Immigration Health Policy and Assurance Branch</w:t>
      </w:r>
    </w:p>
    <w:p w14:paraId="5603014A" w14:textId="77777777" w:rsidR="00C25EFB" w:rsidRPr="00C25EFB" w:rsidRDefault="00C25EFB" w:rsidP="00C25EFB">
      <w:pPr>
        <w:numPr>
          <w:ilvl w:val="0"/>
          <w:numId w:val="39"/>
        </w:numPr>
        <w:rPr>
          <w:lang w:val="en-AU"/>
        </w:rPr>
      </w:pPr>
      <w:r w:rsidRPr="00C25EFB">
        <w:rPr>
          <w:lang w:val="en-AU"/>
        </w:rPr>
        <w:t>Legal Group PPCF Section</w:t>
      </w:r>
    </w:p>
    <w:p w14:paraId="4C5547CE" w14:textId="77777777" w:rsidR="00C25EFB" w:rsidRPr="00C25EFB" w:rsidRDefault="00C25EFB" w:rsidP="00C25EFB">
      <w:pPr>
        <w:numPr>
          <w:ilvl w:val="0"/>
          <w:numId w:val="39"/>
        </w:numPr>
        <w:rPr>
          <w:lang w:val="en-AU"/>
        </w:rPr>
      </w:pPr>
      <w:r w:rsidRPr="00C25EFB">
        <w:rPr>
          <w:lang w:val="en-AU"/>
        </w:rPr>
        <w:t>Parents, Child and Other Family Delivery Section</w:t>
      </w:r>
    </w:p>
    <w:p w14:paraId="7EB0798E" w14:textId="77777777" w:rsidR="00C25EFB" w:rsidRPr="00C25EFB" w:rsidRDefault="00C25EFB" w:rsidP="00C25EFB">
      <w:pPr>
        <w:numPr>
          <w:ilvl w:val="0"/>
          <w:numId w:val="39"/>
        </w:numPr>
        <w:rPr>
          <w:lang w:val="en-AU"/>
        </w:rPr>
      </w:pPr>
      <w:r w:rsidRPr="00C25EFB">
        <w:rPr>
          <w:lang w:val="en-AU"/>
        </w:rPr>
        <w:t>Privacy and Information Disclosure Section</w:t>
      </w:r>
    </w:p>
    <w:p w14:paraId="533446FA" w14:textId="77777777" w:rsidR="00C25EFB" w:rsidRPr="00C25EFB" w:rsidRDefault="00C25EFB" w:rsidP="00C25EFB">
      <w:pPr>
        <w:numPr>
          <w:ilvl w:val="0"/>
          <w:numId w:val="39"/>
        </w:numPr>
        <w:rPr>
          <w:lang w:val="en-AU"/>
        </w:rPr>
      </w:pPr>
      <w:r w:rsidRPr="00C25EFB">
        <w:rPr>
          <w:lang w:val="en-AU"/>
        </w:rPr>
        <w:t>Family Caseload Risk and Integrity Team</w:t>
      </w:r>
    </w:p>
    <w:p w14:paraId="1793D18B" w14:textId="77777777" w:rsidR="00C25EFB" w:rsidRPr="00C25EFB" w:rsidRDefault="00C25EFB" w:rsidP="00C25EFB">
      <w:pPr>
        <w:numPr>
          <w:ilvl w:val="0"/>
          <w:numId w:val="39"/>
        </w:numPr>
        <w:rPr>
          <w:lang w:val="en-AU"/>
        </w:rPr>
      </w:pPr>
      <w:r w:rsidRPr="00C25EFB">
        <w:rPr>
          <w:lang w:val="en-AU"/>
        </w:rPr>
        <w:lastRenderedPageBreak/>
        <w:t>Student Policy Section</w:t>
      </w:r>
    </w:p>
    <w:p w14:paraId="1CDA8A7B" w14:textId="77777777" w:rsidR="00C25EFB" w:rsidRPr="00C25EFB" w:rsidRDefault="00C25EFB" w:rsidP="00C25EFB">
      <w:pPr>
        <w:rPr>
          <w:b/>
          <w:bCs/>
          <w:lang w:val="en-AU"/>
        </w:rPr>
      </w:pPr>
      <w:bookmarkStart w:id="113" w:name="attc2"/>
      <w:bookmarkEnd w:id="113"/>
      <w:r w:rsidRPr="00C25EFB">
        <w:rPr>
          <w:b/>
          <w:bCs/>
          <w:lang w:val="en-AU"/>
        </w:rPr>
        <w:t>1.2 External Consultation</w:t>
      </w:r>
    </w:p>
    <w:p w14:paraId="06FF4104" w14:textId="77777777" w:rsidR="00C25EFB" w:rsidRPr="00C25EFB" w:rsidRDefault="00C25EFB" w:rsidP="00C25EFB">
      <w:pPr>
        <w:rPr>
          <w:lang w:val="en-AU"/>
        </w:rPr>
      </w:pPr>
      <w:r w:rsidRPr="00C25EFB">
        <w:rPr>
          <w:lang w:val="en-AU"/>
        </w:rPr>
        <w:t>Nil</w:t>
      </w:r>
    </w:p>
    <w:p w14:paraId="096DF000" w14:textId="77777777" w:rsidR="00C25EFB" w:rsidRPr="00C25EFB" w:rsidRDefault="00C25EFB" w:rsidP="00C25EFB">
      <w:pPr>
        <w:rPr>
          <w:b/>
          <w:bCs/>
          <w:lang w:val="en-AU"/>
        </w:rPr>
      </w:pPr>
      <w:r w:rsidRPr="00C25EFB">
        <w:rPr>
          <w:b/>
          <w:bCs/>
          <w:lang w:val="en-AU"/>
        </w:rPr>
        <w:t>End Notes:</w:t>
      </w:r>
    </w:p>
    <w:p w14:paraId="599CF6A8" w14:textId="77777777" w:rsidR="00C25EFB" w:rsidRPr="00C25EFB" w:rsidRDefault="00C25EFB" w:rsidP="00C25EFB">
      <w:pPr>
        <w:rPr>
          <w:lang w:val="en-AU"/>
        </w:rPr>
      </w:pPr>
      <w:bookmarkStart w:id="114" w:name="EN1"/>
      <w:bookmarkEnd w:id="114"/>
      <w:r w:rsidRPr="00C25EFB">
        <w:rPr>
          <w:lang w:val="en-AU"/>
        </w:rPr>
        <w:t>1. Britannica online </w:t>
      </w:r>
      <w:hyperlink r:id="rId440" w:history="1">
        <w:r w:rsidRPr="00C25EFB">
          <w:rPr>
            <w:rStyle w:val="Hyperlink"/>
            <w:lang w:val="en-AU"/>
          </w:rPr>
          <w:t>DNA | Definition, Discovery, Function, Bases, Facts, &amp; Structure | Britannica</w:t>
        </w:r>
      </w:hyperlink>
      <w:r w:rsidRPr="00C25EFB">
        <w:rPr>
          <w:lang w:val="en-AU"/>
        </w:rPr>
        <w:t> accessed 13/12/2003</w:t>
      </w:r>
    </w:p>
    <w:p w14:paraId="3F42B7F1"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9D7"/>
    <w:multiLevelType w:val="multilevel"/>
    <w:tmpl w:val="3EAA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00F3"/>
    <w:multiLevelType w:val="multilevel"/>
    <w:tmpl w:val="38D2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F098C"/>
    <w:multiLevelType w:val="multilevel"/>
    <w:tmpl w:val="D22E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3661B"/>
    <w:multiLevelType w:val="multilevel"/>
    <w:tmpl w:val="F1D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4494E"/>
    <w:multiLevelType w:val="multilevel"/>
    <w:tmpl w:val="12A2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7668A"/>
    <w:multiLevelType w:val="multilevel"/>
    <w:tmpl w:val="023E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E7E2D"/>
    <w:multiLevelType w:val="multilevel"/>
    <w:tmpl w:val="CC50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B73BF"/>
    <w:multiLevelType w:val="multilevel"/>
    <w:tmpl w:val="8D14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C2EF0"/>
    <w:multiLevelType w:val="multilevel"/>
    <w:tmpl w:val="CC52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4680A"/>
    <w:multiLevelType w:val="multilevel"/>
    <w:tmpl w:val="1A8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40097"/>
    <w:multiLevelType w:val="multilevel"/>
    <w:tmpl w:val="9AB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0196B"/>
    <w:multiLevelType w:val="multilevel"/>
    <w:tmpl w:val="91F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243D2"/>
    <w:multiLevelType w:val="multilevel"/>
    <w:tmpl w:val="2B50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273EF"/>
    <w:multiLevelType w:val="multilevel"/>
    <w:tmpl w:val="B9FE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66CD9"/>
    <w:multiLevelType w:val="multilevel"/>
    <w:tmpl w:val="39C0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C09E1"/>
    <w:multiLevelType w:val="multilevel"/>
    <w:tmpl w:val="7E48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7527A"/>
    <w:multiLevelType w:val="multilevel"/>
    <w:tmpl w:val="8DF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83148"/>
    <w:multiLevelType w:val="multilevel"/>
    <w:tmpl w:val="CAB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168F7"/>
    <w:multiLevelType w:val="multilevel"/>
    <w:tmpl w:val="3DFC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175EB"/>
    <w:multiLevelType w:val="multilevel"/>
    <w:tmpl w:val="0A56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F7D71"/>
    <w:multiLevelType w:val="multilevel"/>
    <w:tmpl w:val="406CB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0158B"/>
    <w:multiLevelType w:val="multilevel"/>
    <w:tmpl w:val="4E20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94179"/>
    <w:multiLevelType w:val="multilevel"/>
    <w:tmpl w:val="FE5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F24C20"/>
    <w:multiLevelType w:val="multilevel"/>
    <w:tmpl w:val="6724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01E02"/>
    <w:multiLevelType w:val="multilevel"/>
    <w:tmpl w:val="DFB8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444D7"/>
    <w:multiLevelType w:val="multilevel"/>
    <w:tmpl w:val="6584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E739A"/>
    <w:multiLevelType w:val="multilevel"/>
    <w:tmpl w:val="7650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E411C"/>
    <w:multiLevelType w:val="multilevel"/>
    <w:tmpl w:val="4084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D1D3F"/>
    <w:multiLevelType w:val="multilevel"/>
    <w:tmpl w:val="43C42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00739"/>
    <w:multiLevelType w:val="multilevel"/>
    <w:tmpl w:val="987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06339"/>
    <w:multiLevelType w:val="multilevel"/>
    <w:tmpl w:val="A46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736552"/>
    <w:multiLevelType w:val="multilevel"/>
    <w:tmpl w:val="9966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1333C"/>
    <w:multiLevelType w:val="multilevel"/>
    <w:tmpl w:val="881C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01765C"/>
    <w:multiLevelType w:val="multilevel"/>
    <w:tmpl w:val="00EE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AC279C"/>
    <w:multiLevelType w:val="multilevel"/>
    <w:tmpl w:val="A4A6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A87093"/>
    <w:multiLevelType w:val="multilevel"/>
    <w:tmpl w:val="3022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4A39A5"/>
    <w:multiLevelType w:val="multilevel"/>
    <w:tmpl w:val="394C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E73F8C"/>
    <w:multiLevelType w:val="multilevel"/>
    <w:tmpl w:val="45589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7F78FF"/>
    <w:multiLevelType w:val="multilevel"/>
    <w:tmpl w:val="3DD8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357524">
    <w:abstractNumId w:val="27"/>
  </w:num>
  <w:num w:numId="2" w16cid:durableId="962080125">
    <w:abstractNumId w:val="7"/>
  </w:num>
  <w:num w:numId="3" w16cid:durableId="1767537277">
    <w:abstractNumId w:val="29"/>
  </w:num>
  <w:num w:numId="4" w16cid:durableId="639386962">
    <w:abstractNumId w:val="24"/>
  </w:num>
  <w:num w:numId="5" w16cid:durableId="372195641">
    <w:abstractNumId w:val="3"/>
  </w:num>
  <w:num w:numId="6" w16cid:durableId="399207363">
    <w:abstractNumId w:val="35"/>
  </w:num>
  <w:num w:numId="7" w16cid:durableId="1136022568">
    <w:abstractNumId w:val="36"/>
  </w:num>
  <w:num w:numId="8" w16cid:durableId="1725178479">
    <w:abstractNumId w:val="18"/>
  </w:num>
  <w:num w:numId="9" w16cid:durableId="1793359557">
    <w:abstractNumId w:val="13"/>
  </w:num>
  <w:num w:numId="10" w16cid:durableId="175578595">
    <w:abstractNumId w:val="4"/>
  </w:num>
  <w:num w:numId="11" w16cid:durableId="1681616651">
    <w:abstractNumId w:val="12"/>
  </w:num>
  <w:num w:numId="12" w16cid:durableId="1331524108">
    <w:abstractNumId w:val="19"/>
  </w:num>
  <w:num w:numId="13" w16cid:durableId="2017223865">
    <w:abstractNumId w:val="37"/>
  </w:num>
  <w:num w:numId="14" w16cid:durableId="1965035131">
    <w:abstractNumId w:val="34"/>
  </w:num>
  <w:num w:numId="15" w16cid:durableId="1798836937">
    <w:abstractNumId w:val="15"/>
  </w:num>
  <w:num w:numId="16" w16cid:durableId="271670010">
    <w:abstractNumId w:val="28"/>
  </w:num>
  <w:num w:numId="17" w16cid:durableId="2084989134">
    <w:abstractNumId w:val="31"/>
  </w:num>
  <w:num w:numId="18" w16cid:durableId="1162547153">
    <w:abstractNumId w:val="38"/>
  </w:num>
  <w:num w:numId="19" w16cid:durableId="70929183">
    <w:abstractNumId w:val="1"/>
  </w:num>
  <w:num w:numId="20" w16cid:durableId="379206510">
    <w:abstractNumId w:val="11"/>
  </w:num>
  <w:num w:numId="21" w16cid:durableId="220950160">
    <w:abstractNumId w:val="6"/>
  </w:num>
  <w:num w:numId="22" w16cid:durableId="1384020801">
    <w:abstractNumId w:val="32"/>
  </w:num>
  <w:num w:numId="23" w16cid:durableId="1979531375">
    <w:abstractNumId w:val="23"/>
  </w:num>
  <w:num w:numId="24" w16cid:durableId="168065433">
    <w:abstractNumId w:val="10"/>
  </w:num>
  <w:num w:numId="25" w16cid:durableId="1236209593">
    <w:abstractNumId w:val="17"/>
  </w:num>
  <w:num w:numId="26" w16cid:durableId="273024474">
    <w:abstractNumId w:val="22"/>
  </w:num>
  <w:num w:numId="27" w16cid:durableId="339965921">
    <w:abstractNumId w:val="14"/>
  </w:num>
  <w:num w:numId="28" w16cid:durableId="1499542343">
    <w:abstractNumId w:val="20"/>
  </w:num>
  <w:num w:numId="29" w16cid:durableId="1297835267">
    <w:abstractNumId w:val="33"/>
  </w:num>
  <w:num w:numId="30" w16cid:durableId="1464929395">
    <w:abstractNumId w:val="30"/>
  </w:num>
  <w:num w:numId="31" w16cid:durableId="865408065">
    <w:abstractNumId w:val="16"/>
  </w:num>
  <w:num w:numId="32" w16cid:durableId="933973134">
    <w:abstractNumId w:val="9"/>
  </w:num>
  <w:num w:numId="33" w16cid:durableId="977536430">
    <w:abstractNumId w:val="8"/>
  </w:num>
  <w:num w:numId="34" w16cid:durableId="653413211">
    <w:abstractNumId w:val="0"/>
  </w:num>
  <w:num w:numId="35" w16cid:durableId="1730957585">
    <w:abstractNumId w:val="5"/>
  </w:num>
  <w:num w:numId="36" w16cid:durableId="2007978101">
    <w:abstractNumId w:val="21"/>
  </w:num>
  <w:num w:numId="37" w16cid:durableId="83844045">
    <w:abstractNumId w:val="26"/>
  </w:num>
  <w:num w:numId="38" w16cid:durableId="1055423704">
    <w:abstractNumId w:val="2"/>
  </w:num>
  <w:num w:numId="39" w16cid:durableId="16056551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80B"/>
    <w:rsid w:val="000A7DE4"/>
    <w:rsid w:val="000D4CAB"/>
    <w:rsid w:val="008B7F26"/>
    <w:rsid w:val="0096380B"/>
    <w:rsid w:val="00C25EFB"/>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4AE06"/>
  <w15:chartTrackingRefBased/>
  <w15:docId w15:val="{008CD4AC-BC6B-49D3-9413-80190C720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963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3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3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3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63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80B"/>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96380B"/>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96380B"/>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96380B"/>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96380B"/>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96380B"/>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96380B"/>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96380B"/>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96380B"/>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963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80B"/>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963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80B"/>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96380B"/>
    <w:pPr>
      <w:spacing w:before="160"/>
      <w:jc w:val="center"/>
    </w:pPr>
    <w:rPr>
      <w:i/>
      <w:iCs/>
      <w:color w:val="404040" w:themeColor="text1" w:themeTint="BF"/>
    </w:rPr>
  </w:style>
  <w:style w:type="character" w:customStyle="1" w:styleId="QuoteChar">
    <w:name w:val="Quote Char"/>
    <w:basedOn w:val="DefaultParagraphFont"/>
    <w:link w:val="Quote"/>
    <w:uiPriority w:val="29"/>
    <w:rsid w:val="0096380B"/>
    <w:rPr>
      <w:i/>
      <w:iCs/>
      <w:color w:val="404040" w:themeColor="text1" w:themeTint="BF"/>
      <w:lang w:val="tr-TR"/>
    </w:rPr>
  </w:style>
  <w:style w:type="paragraph" w:styleId="ListParagraph">
    <w:name w:val="List Paragraph"/>
    <w:basedOn w:val="Normal"/>
    <w:uiPriority w:val="34"/>
    <w:qFormat/>
    <w:rsid w:val="0096380B"/>
    <w:pPr>
      <w:ind w:left="720"/>
      <w:contextualSpacing/>
    </w:pPr>
  </w:style>
  <w:style w:type="character" w:styleId="IntenseEmphasis">
    <w:name w:val="Intense Emphasis"/>
    <w:basedOn w:val="DefaultParagraphFont"/>
    <w:uiPriority w:val="21"/>
    <w:qFormat/>
    <w:rsid w:val="0096380B"/>
    <w:rPr>
      <w:i/>
      <w:iCs/>
      <w:color w:val="0F4761" w:themeColor="accent1" w:themeShade="BF"/>
    </w:rPr>
  </w:style>
  <w:style w:type="paragraph" w:styleId="IntenseQuote">
    <w:name w:val="Intense Quote"/>
    <w:basedOn w:val="Normal"/>
    <w:next w:val="Normal"/>
    <w:link w:val="IntenseQuoteChar"/>
    <w:uiPriority w:val="30"/>
    <w:qFormat/>
    <w:rsid w:val="00963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80B"/>
    <w:rPr>
      <w:i/>
      <w:iCs/>
      <w:color w:val="0F4761" w:themeColor="accent1" w:themeShade="BF"/>
      <w:lang w:val="tr-TR"/>
    </w:rPr>
  </w:style>
  <w:style w:type="character" w:styleId="IntenseReference">
    <w:name w:val="Intense Reference"/>
    <w:basedOn w:val="DefaultParagraphFont"/>
    <w:uiPriority w:val="32"/>
    <w:qFormat/>
    <w:rsid w:val="0096380B"/>
    <w:rPr>
      <w:b/>
      <w:bCs/>
      <w:smallCaps/>
      <w:color w:val="0F4761" w:themeColor="accent1" w:themeShade="BF"/>
      <w:spacing w:val="5"/>
    </w:rPr>
  </w:style>
  <w:style w:type="paragraph" w:customStyle="1" w:styleId="msonormal0">
    <w:name w:val="msonormal"/>
    <w:basedOn w:val="Normal"/>
    <w:rsid w:val="00C25EFB"/>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C25EFB"/>
    <w:rPr>
      <w:color w:val="0000FF"/>
      <w:u w:val="single"/>
    </w:rPr>
  </w:style>
  <w:style w:type="character" w:styleId="FollowedHyperlink">
    <w:name w:val="FollowedHyperlink"/>
    <w:basedOn w:val="DefaultParagraphFont"/>
    <w:uiPriority w:val="99"/>
    <w:semiHidden/>
    <w:unhideWhenUsed/>
    <w:rsid w:val="00C25EFB"/>
    <w:rPr>
      <w:color w:val="800080"/>
      <w:u w:val="single"/>
    </w:rPr>
  </w:style>
  <w:style w:type="paragraph" w:styleId="NormalWeb">
    <w:name w:val="Normal (Web)"/>
    <w:basedOn w:val="Normal"/>
    <w:uiPriority w:val="99"/>
    <w:semiHidden/>
    <w:unhideWhenUsed/>
    <w:rsid w:val="00C25EFB"/>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C25EFB"/>
    <w:rPr>
      <w:i/>
      <w:iCs/>
    </w:rPr>
  </w:style>
  <w:style w:type="character" w:customStyle="1" w:styleId="ms-rtethemebackcolor-6-1">
    <w:name w:val="ms-rtethemebackcolor-6-1"/>
    <w:basedOn w:val="DefaultParagraphFont"/>
    <w:rsid w:val="00C25EFB"/>
  </w:style>
  <w:style w:type="character" w:styleId="Strong">
    <w:name w:val="Strong"/>
    <w:basedOn w:val="DefaultParagraphFont"/>
    <w:uiPriority w:val="22"/>
    <w:qFormat/>
    <w:rsid w:val="00C25EFB"/>
    <w:rPr>
      <w:b/>
      <w:bCs/>
    </w:rPr>
  </w:style>
  <w:style w:type="character" w:customStyle="1" w:styleId="ms-rtethemeforecolor-2-0">
    <w:name w:val="ms-rtethemeforecolor-2-0"/>
    <w:basedOn w:val="DefaultParagraphFont"/>
    <w:rsid w:val="00C25EFB"/>
  </w:style>
  <w:style w:type="paragraph" w:customStyle="1" w:styleId="rte-selection">
    <w:name w:val="rte-selection"/>
    <w:basedOn w:val="Normal"/>
    <w:rsid w:val="00C25EFB"/>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UnresolvedMention">
    <w:name w:val="Unresolved Mention"/>
    <w:basedOn w:val="DefaultParagraphFont"/>
    <w:uiPriority w:val="99"/>
    <w:semiHidden/>
    <w:unhideWhenUsed/>
    <w:rsid w:val="00C25E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_level%20100008/level%20200086.aspx" TargetMode="External"/><Relationship Id="rId299" Type="http://schemas.openxmlformats.org/officeDocument/2006/relationships/hyperlink" Target="https://legend.online.immi.gov.au/migration/2025-2028/2026/03-04-2026/regs/Pages/_document00000/_level%20100008/level%20200086.aspx" TargetMode="External"/><Relationship Id="rId21" Type="http://schemas.openxmlformats.org/officeDocument/2006/relationships/hyperlink" Target="https://legend.online.immi.gov.au/migration/2025-2028/2026/03-04-2026/policy/Pages/_document00003/level%20100126.aspx" TargetMode="External"/><Relationship Id="rId63" Type="http://schemas.openxmlformats.org/officeDocument/2006/relationships/hyperlink" Target="https://legend.online.immi.gov.au/migration/2025-2028/2026/03-04-2026/policy/Pages/_document00003/level%20100126.aspx" TargetMode="External"/><Relationship Id="rId159" Type="http://schemas.openxmlformats.org/officeDocument/2006/relationships/hyperlink" Target="https://legend.online.immi.gov.au/migration/2025-2028/2026/03-04-2026/regs/Pages/_document00000/_level%20100001/level%20200001.aspx" TargetMode="External"/><Relationship Id="rId324" Type="http://schemas.openxmlformats.org/officeDocument/2006/relationships/hyperlink" Target="https://legend.online.immi.gov.au/migration/2025-2028/2026/03-04-2026/regs/Pages/_document00000/_level%20100008/level%20200086.aspx" TargetMode="External"/><Relationship Id="rId366" Type="http://schemas.openxmlformats.org/officeDocument/2006/relationships/hyperlink" Target="https://legend.online.immi.gov.au/migration/2025-2028/2026/03-04-2026/regs/Pages/_document00000/_level%20100010/level%20200372.aspx" TargetMode="External"/><Relationship Id="rId170" Type="http://schemas.openxmlformats.org/officeDocument/2006/relationships/hyperlink" Target="https://legend.online.immi.gov.au/migration/2025-2028/2026/03-04-2026/policy/Pages/_document00002/_level%20100019/level%20200269.aspx" TargetMode="External"/><Relationship Id="rId226" Type="http://schemas.openxmlformats.org/officeDocument/2006/relationships/hyperlink" Target="https://legend.online.immi.gov.au/migration/2025-2028/2026/03-04-2026/regs/Pages/_document00000/_level%20100008/level%20200086.aspx" TargetMode="External"/><Relationship Id="rId433" Type="http://schemas.openxmlformats.org/officeDocument/2006/relationships/hyperlink" Target="https://legend.online.immi.gov.au/migration/2025-2028/2026/03-04-2026/policy/Pages/_document00003/level%20100255.aspx" TargetMode="External"/><Relationship Id="rId268" Type="http://schemas.openxmlformats.org/officeDocument/2006/relationships/hyperlink" Target="https://legend.online.immi.gov.au/migration/2025-2028/2026/03-04-2026/regs/Pages/_document00000/_level%20100010/level%20200372.aspx" TargetMode="External"/><Relationship Id="rId32" Type="http://schemas.openxmlformats.org/officeDocument/2006/relationships/hyperlink" Target="https://legend.online.immi.gov.au/migration/2025-2028/2026/03-04-2026/policy/Pages/_document00003/level%20100126.aspx" TargetMode="External"/><Relationship Id="rId74" Type="http://schemas.openxmlformats.org/officeDocument/2006/relationships/hyperlink" Target="https://legend.online.immi.gov.au/migration/2025-2028/2026/03-04-2026/policy/Pages/_document00004/level%20100321.aspx" TargetMode="External"/><Relationship Id="rId128" Type="http://schemas.openxmlformats.org/officeDocument/2006/relationships/hyperlink" Target="https://legend.online.immi.gov.au/migration/2025-2028/2026/03-04-2026/regs/Pages/_document00000/_level%20100001/level%20200001.aspx" TargetMode="External"/><Relationship Id="rId335" Type="http://schemas.openxmlformats.org/officeDocument/2006/relationships/hyperlink" Target="https://legend.online.immi.gov.au/migration/2025-2028/2026/03-04-2026/acts/Pages/_document00000/_level%20100002/level%20100003.aspx" TargetMode="External"/><Relationship Id="rId377" Type="http://schemas.openxmlformats.org/officeDocument/2006/relationships/hyperlink" Target="https://legend.online.immi.gov.au/migration/2025-2028/2026/03-04-2026/policy/Pages/_document00003/level%20100126.aspx" TargetMode="External"/><Relationship Id="rId5" Type="http://schemas.openxmlformats.org/officeDocument/2006/relationships/hyperlink" Target="https://legend.online.immi.gov.au/migration/2025-2028/2026/03-04-2026/policy/Pages/_document00003/_level%20100126/legend_current_mppop02097.aspx" TargetMode="External"/><Relationship Id="rId181" Type="http://schemas.openxmlformats.org/officeDocument/2006/relationships/hyperlink" Target="https://legend.online.immi.gov.au/migration/2025-2028/2026/03-04-2026/regs/Pages/_document00000/_level%20100001/level%20200001.aspx" TargetMode="External"/><Relationship Id="rId237" Type="http://schemas.openxmlformats.org/officeDocument/2006/relationships/hyperlink" Target="https://legend.online.immi.gov.au/migration/2025-2028/2026/03-04-2026/regs/Pages/_document00000/_level%20100008/level%20200086.aspx" TargetMode="External"/><Relationship Id="rId402" Type="http://schemas.openxmlformats.org/officeDocument/2006/relationships/hyperlink" Target="https://legend.online.immi.gov.au/migration/2025-2028/2026/03-04-2026/regs/Pages/_document00000/_level%20100001/_level%20200001/level%20200002.aspx" TargetMode="External"/><Relationship Id="rId279" Type="http://schemas.openxmlformats.org/officeDocument/2006/relationships/hyperlink" Target="https://intranet.bcz.gov.au/PPCR/Pages/BE-1716-Security-Checking-Handbook-(CDISLEGEND-PAM)-v1.aspx" TargetMode="External"/><Relationship Id="rId43" Type="http://schemas.openxmlformats.org/officeDocument/2006/relationships/hyperlink" Target="https://legend.online.immi.gov.au/migration/2025-2028/2026/03-04-2026/policy/Pages/_document00003/level%20100126.aspx" TargetMode="External"/><Relationship Id="rId139" Type="http://schemas.openxmlformats.org/officeDocument/2006/relationships/hyperlink" Target="https://legend.online.immi.gov.au/migration/2025-2028/2026/03-04-2026/regs/Pages/_document00000/_level%20100008/level%20200086.aspx" TargetMode="External"/><Relationship Id="rId290" Type="http://schemas.openxmlformats.org/officeDocument/2006/relationships/hyperlink" Target="https://legend.online.immi.gov.au/migration/2025-2028/2026/03-04-2026/regs/Pages/_document00000/_level%20100008/level%20200086.aspx" TargetMode="External"/><Relationship Id="rId304" Type="http://schemas.openxmlformats.org/officeDocument/2006/relationships/hyperlink" Target="https://legend.online.immi.gov.au/migration/2025-2028/2026/03-04-2026/regs/Pages/_document00000/_level%20100008/level%20200086.aspx" TargetMode="External"/><Relationship Id="rId346" Type="http://schemas.openxmlformats.org/officeDocument/2006/relationships/hyperlink" Target="https://legend.online.immi.gov.au/migration/2025-2028/2026/03-04-2026/regs/Pages/_document00000/_level%20100008/level%20200086.aspx" TargetMode="External"/><Relationship Id="rId388" Type="http://schemas.openxmlformats.org/officeDocument/2006/relationships/hyperlink" Target="https://legend.online.immi.gov.au/migration/2025-2028/2026/03-04-2026/regs/Pages/_document00000/_level%20100008/level%20200086.aspx" TargetMode="External"/><Relationship Id="rId85" Type="http://schemas.openxmlformats.org/officeDocument/2006/relationships/hyperlink" Target="https://legend.online.immi.gov.au/migration/2025-2028/2026/03-04-2026/regs/Pages/_document00000/_level%20100008/level%20200086.aspx" TargetMode="External"/><Relationship Id="rId150" Type="http://schemas.openxmlformats.org/officeDocument/2006/relationships/hyperlink" Target="https://legend.online.immi.gov.au/migration/2025-2028/2026/03-04-2026/regs/Pages/_document00000/_level%20100001/_level%20200001/level%20200002.aspx" TargetMode="External"/><Relationship Id="rId192" Type="http://schemas.openxmlformats.org/officeDocument/2006/relationships/hyperlink" Target="https://legend.online.immi.gov.au/migration/2025-2028/2026/03-04-2026/regs/Pages/_document00000/_level%20100001/level%20200001.aspx" TargetMode="External"/><Relationship Id="rId206" Type="http://schemas.openxmlformats.org/officeDocument/2006/relationships/hyperlink" Target="https://legend.online.immi.gov.au/migration/2025-2028/2026/03-04-2026/regs/Pages/_document00000/_level%20100008/level%20200086.aspx" TargetMode="External"/><Relationship Id="rId413" Type="http://schemas.openxmlformats.org/officeDocument/2006/relationships/hyperlink" Target="https://intranet.bcz.gov.au/PPCR/Pages/filming-and-photographing-children.aspx" TargetMode="External"/><Relationship Id="rId248" Type="http://schemas.openxmlformats.org/officeDocument/2006/relationships/hyperlink" Target="https://legend.online.immi.gov.au/migration/2025-2028/2026/03-04-2026/regs/Pages/_document00000/_level%20100008/level%20200086.aspx" TargetMode="External"/><Relationship Id="rId12" Type="http://schemas.openxmlformats.org/officeDocument/2006/relationships/hyperlink" Target="https://legend.online.immi.gov.au/migration/2025-2028/2026/03-04-2026/policy/Pages/_document00003/level%20100126.aspx" TargetMode="External"/><Relationship Id="rId108" Type="http://schemas.openxmlformats.org/officeDocument/2006/relationships/hyperlink" Target="https://legend.online.immi.gov.au/migration/2025-2028/2026/03-04-2026/regs/Pages/_document00000/_level%20100007/level%20200069.aspx" TargetMode="External"/><Relationship Id="rId315" Type="http://schemas.openxmlformats.org/officeDocument/2006/relationships/hyperlink" Target="https://legend.online.immi.gov.au/migration/2025-2028/2026/03-04-2026/policy/Pages/_document00003/_level%20100237/level%20200941.aspx" TargetMode="External"/><Relationship Id="rId357" Type="http://schemas.openxmlformats.org/officeDocument/2006/relationships/hyperlink" Target="https://legend.online.immi.gov.au/migration/2025-2028/2026/03-04-2026/regs/Pages/_document00000/_level%20100010/level%20200372.aspx" TargetMode="External"/><Relationship Id="rId54" Type="http://schemas.openxmlformats.org/officeDocument/2006/relationships/hyperlink" Target="https://legend.online.immi.gov.au/migration/2025-2028/2026/03-04-2026/policy/Pages/_document00003/level%20100126.aspx" TargetMode="External"/><Relationship Id="rId96" Type="http://schemas.openxmlformats.org/officeDocument/2006/relationships/hyperlink" Target="https://www.legislation.gov.au/Details/F2022C00593" TargetMode="External"/><Relationship Id="rId161" Type="http://schemas.openxmlformats.org/officeDocument/2006/relationships/hyperlink" Target="https://legend.online.immi.gov.au/migration/2025-2028/2026/03-04-2026/regs/Pages/_document00000/_level%20100001/_level%20200001/level%20200003.aspx" TargetMode="External"/><Relationship Id="rId217" Type="http://schemas.openxmlformats.org/officeDocument/2006/relationships/hyperlink" Target="https://legend.online.immi.gov.au/migration/2025-2028/2026/03-04-2026/regs/Pages/_document00000/_level%20100008/level%20200086.aspx" TargetMode="External"/><Relationship Id="rId399" Type="http://schemas.openxmlformats.org/officeDocument/2006/relationships/hyperlink" Target="https://legend.online.immi.gov.au/migration/2025-2028/2026/03-04-2026/policy/Pages/_document00003/level%20100126.aspx" TargetMode="External"/><Relationship Id="rId259" Type="http://schemas.openxmlformats.org/officeDocument/2006/relationships/hyperlink" Target="https://legend.online.immi.gov.au/migration/2025-2028/2026/03-04-2026/regs/Pages/_document00000/_level%20100008/level%20200086.aspx" TargetMode="External"/><Relationship Id="rId424" Type="http://schemas.openxmlformats.org/officeDocument/2006/relationships/hyperlink" Target="https://legend.online.immi.gov.au/migration/2025-2028/2026/03-04-2026/policy/Pages/_document00001/_level%20100002/_level%20200044-10/level%20300035.aspx" TargetMode="External"/><Relationship Id="rId23" Type="http://schemas.openxmlformats.org/officeDocument/2006/relationships/hyperlink" Target="https://legend.online.immi.gov.au/migration/2025-2028/2026/03-04-2026/policy/Pages/_document00003/level%20100126.aspx" TargetMode="External"/><Relationship Id="rId119" Type="http://schemas.openxmlformats.org/officeDocument/2006/relationships/hyperlink" Target="https://legend.online.immi.gov.au/migration/2025-2028/2026/03-04-2026/regs/Pages/_document00000/_level%20100008/level%20200086.aspx" TargetMode="External"/><Relationship Id="rId270" Type="http://schemas.openxmlformats.org/officeDocument/2006/relationships/hyperlink" Target="https://legend.online.immi.gov.au/migration/2025-2028/2026/03-04-2026/regs/Pages/_document00000/_level%20100010/level%20200372.aspx" TargetMode="External"/><Relationship Id="rId326" Type="http://schemas.openxmlformats.org/officeDocument/2006/relationships/hyperlink" Target="https://legend.online.immi.gov.au/migration/2025-2028/2026/03-04-2026/regs/Pages/_document00000/_level%20100008/level%20200086.aspx" TargetMode="External"/><Relationship Id="rId65" Type="http://schemas.openxmlformats.org/officeDocument/2006/relationships/hyperlink" Target="https://legend.online.immi.gov.au/migration/2025-2028/2026/03-04-2026/policy/Pages/_document00003/level%20100126.aspx" TargetMode="External"/><Relationship Id="rId130" Type="http://schemas.openxmlformats.org/officeDocument/2006/relationships/hyperlink" Target="https://legend.online.immi.gov.au/migration/2025-2028/2026/03-04-2026/acts/Pages/_document00000/level%20100002.aspx" TargetMode="External"/><Relationship Id="rId368" Type="http://schemas.openxmlformats.org/officeDocument/2006/relationships/hyperlink" Target="https://legend.online.immi.gov.au/migration/2025-2028/2026/03-04-2026/policy/Pages/_document00001/_level%20100004/level%20200040.aspx" TargetMode="External"/><Relationship Id="rId172" Type="http://schemas.openxmlformats.org/officeDocument/2006/relationships/hyperlink" Target="https://legend.online.immi.gov.au/migration/2025-2028/2026/03-04-2026/regs/Pages/_document00000/_level%20100008/level%20200086.aspx" TargetMode="External"/><Relationship Id="rId228" Type="http://schemas.openxmlformats.org/officeDocument/2006/relationships/hyperlink" Target="https://legend.online.immi.gov.au/migration/2025-2028/2026/03-04-2026/regs/Pages/_document00000/_level%20100008/level%20200086.aspx" TargetMode="External"/><Relationship Id="rId435" Type="http://schemas.openxmlformats.org/officeDocument/2006/relationships/hyperlink" Target="https://legend.online.immi.gov.au/migration/2025-2028/2026/03-04-2026/acts/Pages/_document00000/level%20100000.aspx" TargetMode="External"/><Relationship Id="rId281" Type="http://schemas.openxmlformats.org/officeDocument/2006/relationships/hyperlink" Target="https://legend.online.immi.gov.au/migration/2025-2028/2026/03-04-2026/regs/Pages/_document00000/_level%20100010/level%20200372.aspx" TargetMode="External"/><Relationship Id="rId337" Type="http://schemas.openxmlformats.org/officeDocument/2006/relationships/hyperlink" Target="https://legend.online.immi.gov.au/migration/2025-2028/2026/03-04-2026/regs/Pages/_document00000/_level%20100001/level%20200001.aspx" TargetMode="External"/><Relationship Id="rId34" Type="http://schemas.openxmlformats.org/officeDocument/2006/relationships/hyperlink" Target="https://legend.online.immi.gov.au/migration/2025-2028/2026/03-04-2026/policy/Pages/_document00003/level%20100126.aspx" TargetMode="External"/><Relationship Id="rId76" Type="http://schemas.openxmlformats.org/officeDocument/2006/relationships/hyperlink" Target="https://intranet.bcz.gov.au/PPCR/Pages/case-resolution-guiding-principles-in-the-treatment-of-children.aspx" TargetMode="External"/><Relationship Id="rId141" Type="http://schemas.openxmlformats.org/officeDocument/2006/relationships/hyperlink" Target="https://legend.online.immi.gov.au/migration/2025-2028/2026/03-04-2026/regs/Pages/_document00000/_level%20100001/level%20200001.aspx" TargetMode="External"/><Relationship Id="rId379" Type="http://schemas.openxmlformats.org/officeDocument/2006/relationships/hyperlink" Target="https://legend.online.immi.gov.au/migration/2025-2028/2026/03-04-2026/regs/Pages/_document00000/_level%20100008/level%20200086.aspx" TargetMode="External"/><Relationship Id="rId7" Type="http://schemas.openxmlformats.org/officeDocument/2006/relationships/hyperlink" Target="mailto:family.program.management@homeaffairs.gov.au" TargetMode="External"/><Relationship Id="rId183" Type="http://schemas.openxmlformats.org/officeDocument/2006/relationships/hyperlink" Target="https://legend.online.immi.gov.au/migration/2025-2028/2026/03-04-2026/regs/Pages/_document00000/_level%20100008/level%20200086.aspx" TargetMode="External"/><Relationship Id="rId239" Type="http://schemas.openxmlformats.org/officeDocument/2006/relationships/hyperlink" Target="https://legend.online.immi.gov.au/migration/2025-2028/2026/03-04-2026/regs/Pages/_document00000/_level%20100001/level%20200001.aspx" TargetMode="External"/><Relationship Id="rId390" Type="http://schemas.openxmlformats.org/officeDocument/2006/relationships/hyperlink" Target="https://legend.online.immi.gov.au/migration/2025-2028/2026/03-04-2026/regs/Pages/_document00000/_level%20100008/level%20200086.aspx" TargetMode="External"/><Relationship Id="rId404" Type="http://schemas.openxmlformats.org/officeDocument/2006/relationships/hyperlink" Target="https://legend.online.immi.gov.au/migration/2025-2028/2026/03-04-2026/regs/Pages/_document00000/_level%20100010/level%20200372.aspx" TargetMode="External"/><Relationship Id="rId250" Type="http://schemas.openxmlformats.org/officeDocument/2006/relationships/hyperlink" Target="https://legend.online.immi.gov.au/migration/2025-2028/2026/03-04-2026/regs/Pages/_document00000/_level%20100008/level%20200086.aspx" TargetMode="External"/><Relationship Id="rId292" Type="http://schemas.openxmlformats.org/officeDocument/2006/relationships/hyperlink" Target="https://legend.online.immi.gov.au/migration/2025-2028/2026/03-04-2026/policy/Pages/_document00002/_level%20100019/level%20200153.aspx" TargetMode="External"/><Relationship Id="rId306" Type="http://schemas.openxmlformats.org/officeDocument/2006/relationships/hyperlink" Target="https://legend.online.immi.gov.au/migration/2025-2028/2026/03-04-2026/regs/Pages/_document00000/_level%20100010/level%20200372.aspx" TargetMode="External"/><Relationship Id="rId45" Type="http://schemas.openxmlformats.org/officeDocument/2006/relationships/hyperlink" Target="https://legend.online.immi.gov.au/migration/2025-2028/2026/03-04-2026/policy/Pages/_document00003/level%20100126.aspx" TargetMode="External"/><Relationship Id="rId87" Type="http://schemas.openxmlformats.org/officeDocument/2006/relationships/hyperlink" Target="https://legend.online.immi.gov.au/migration/2025-2028/2026/03-04-2026/regs/Pages/_document00000/_level%20100001/level%20200001.aspx" TargetMode="External"/><Relationship Id="rId110" Type="http://schemas.openxmlformats.org/officeDocument/2006/relationships/hyperlink" Target="https://legend.online.immi.gov.au/migration/2025-2028/2026/03-04-2026/regs/Pages/_document00000/_level%20100007/level%20200069.aspx" TargetMode="External"/><Relationship Id="rId348" Type="http://schemas.openxmlformats.org/officeDocument/2006/relationships/hyperlink" Target="https://legend.online.immi.gov.au/migration/2025-2028/2026/03-04-2026/regs/Pages/_document00000/_level%20100008/level%20200086.aspx" TargetMode="External"/><Relationship Id="rId152" Type="http://schemas.openxmlformats.org/officeDocument/2006/relationships/hyperlink" Target="https://legend.online.immi.gov.au/migration/2025-2028/2026/03-04-2026/regs/Pages/_document00000/_level%20100008/level%20200086.aspx" TargetMode="External"/><Relationship Id="rId194" Type="http://schemas.openxmlformats.org/officeDocument/2006/relationships/hyperlink" Target="https://legend.online.immi.gov.au/migration/2025-2028/2026/03-04-2026/regs/Pages/_document00000/_level%20100008/level%20200086.aspx" TargetMode="External"/><Relationship Id="rId208" Type="http://schemas.openxmlformats.org/officeDocument/2006/relationships/hyperlink" Target="https://legend.online.immi.gov.au/migration/2025-2028/2026/03-04-2026/regs/Pages/_document00000/_level%20100001/level%20200001.aspx" TargetMode="External"/><Relationship Id="rId415" Type="http://schemas.openxmlformats.org/officeDocument/2006/relationships/hyperlink" Target="https://legend.online.immi.gov.au/migration/2025-2028/2026/03-04-2026/policy/Pages/_document00004/level%20100303.aspx" TargetMode="External"/><Relationship Id="rId261" Type="http://schemas.openxmlformats.org/officeDocument/2006/relationships/hyperlink" Target="https://legend.online.immi.gov.au/migration/2025-2028/2026/03-04-2026/regs/Pages/_document00000/_level%20100001/level%20200006.aspx" TargetMode="External"/><Relationship Id="rId14" Type="http://schemas.openxmlformats.org/officeDocument/2006/relationships/hyperlink" Target="https://legend.online.immi.gov.au/migration/2025-2028/2026/03-04-2026/policy/Pages/_document00003/level%20100126.aspx" TargetMode="External"/><Relationship Id="rId56" Type="http://schemas.openxmlformats.org/officeDocument/2006/relationships/hyperlink" Target="https://legend.online.immi.gov.au/migration/2025-2028/2026/03-04-2026/policy/Pages/_document00003/level%20100126.aspx" TargetMode="External"/><Relationship Id="rId317" Type="http://schemas.openxmlformats.org/officeDocument/2006/relationships/hyperlink" Target="https://legend.online.immi.gov.au/migration/2025-2028/2026/03-04-2026/policy/Pages/_document00003/level%20100246.aspx" TargetMode="External"/><Relationship Id="rId359" Type="http://schemas.openxmlformats.org/officeDocument/2006/relationships/hyperlink" Target="https://legend.online.immi.gov.au/migration/2025-2028/2026/03-04-2026/regs/Pages/_document00000/_level%20100010/level%20200372.aspx" TargetMode="External"/><Relationship Id="rId98" Type="http://schemas.openxmlformats.org/officeDocument/2006/relationships/hyperlink" Target="https://legend.online.immi.gov.au/migration/2025-2028/2026/03-04-2026/regs/Pages/_document00000/_level%20100002/level%20200016.aspx" TargetMode="External"/><Relationship Id="rId121" Type="http://schemas.openxmlformats.org/officeDocument/2006/relationships/hyperlink" Target="https://legend.online.immi.gov.au/migration/2025-2028/2026/03-04-2026/regs/Pages/_document00000/_level%20100001/level%20200001.aspx" TargetMode="External"/><Relationship Id="rId163" Type="http://schemas.openxmlformats.org/officeDocument/2006/relationships/hyperlink" Target="https://legend.online.immi.gov.au/migration/2025-2028/2026/03-04-2026/regs/Pages/_document00000/_level%20100001/_level%20200001/level%20200003.aspx" TargetMode="External"/><Relationship Id="rId219" Type="http://schemas.openxmlformats.org/officeDocument/2006/relationships/hyperlink" Target="https://www.fairwork.gov.au/" TargetMode="External"/><Relationship Id="rId370" Type="http://schemas.openxmlformats.org/officeDocument/2006/relationships/hyperlink" Target="https://legend.online.immi.gov.au/migration/2025-2028/2026/03-04-2026/policy/Pages/_document00001/_level%20100004/level%20200045.aspx" TargetMode="External"/><Relationship Id="rId426" Type="http://schemas.openxmlformats.org/officeDocument/2006/relationships/hyperlink" Target="https://legend.online.immi.gov.au/migration/2025-2028/2026/03-04-2026/policy/Pages/_document00003/level%20100201.aspx" TargetMode="External"/><Relationship Id="rId230" Type="http://schemas.openxmlformats.org/officeDocument/2006/relationships/hyperlink" Target="mailto:family.program.management@homeaffairs.gov.au" TargetMode="External"/><Relationship Id="rId25" Type="http://schemas.openxmlformats.org/officeDocument/2006/relationships/hyperlink" Target="https://legend.online.immi.gov.au/migration/2025-2028/2026/03-04-2026/policy/Pages/_document00003/level%20100126.aspx" TargetMode="External"/><Relationship Id="rId67" Type="http://schemas.openxmlformats.org/officeDocument/2006/relationships/hyperlink" Target="https://legend.online.immi.gov.au/migration/2025-2028/2026/03-04-2026/policy/Pages/_document00003/level%20100126.aspx" TargetMode="External"/><Relationship Id="rId272" Type="http://schemas.openxmlformats.org/officeDocument/2006/relationships/hyperlink" Target="https://legend.online.immi.gov.au/migration/2025-2028/2026/03-04-2026/regs/Pages/_document00000/_level%20100010/level%20200372.aspx" TargetMode="External"/><Relationship Id="rId328" Type="http://schemas.openxmlformats.org/officeDocument/2006/relationships/hyperlink" Target="https://legend.online.immi.gov.au/migration/2025-2028/2026/03-04-2026/regs/Pages/_document00000/_level%20100008/level%20200086.aspx" TargetMode="External"/><Relationship Id="rId132" Type="http://schemas.openxmlformats.org/officeDocument/2006/relationships/hyperlink" Target="https://www.legislation.gov.au/C2004A00275/latest/text" TargetMode="External"/><Relationship Id="rId174" Type="http://schemas.openxmlformats.org/officeDocument/2006/relationships/hyperlink" Target="https://legend.online.immi.gov.au/migration/2025-2028/2026/03-04-2026/regs/Pages/_document00000/_level%20100008/level%20200086.aspx" TargetMode="External"/><Relationship Id="rId381" Type="http://schemas.openxmlformats.org/officeDocument/2006/relationships/hyperlink" Target="https://legend.online.immi.gov.au/migration/2025-2028/2026/03-04-2026/regs/Pages/_document00000/_level%20100010/level%20200372.aspx" TargetMode="External"/><Relationship Id="rId241" Type="http://schemas.openxmlformats.org/officeDocument/2006/relationships/hyperlink" Target="https://legend.online.immi.gov.au/migration/2025-2028/2026/03-04-2026/regs/Pages/_document00000/_level%20100008/level%20200086.aspx" TargetMode="External"/><Relationship Id="rId437" Type="http://schemas.openxmlformats.org/officeDocument/2006/relationships/hyperlink" Target="mailto:family.program.management@homeaffairs.gov.au" TargetMode="External"/><Relationship Id="rId36" Type="http://schemas.openxmlformats.org/officeDocument/2006/relationships/hyperlink" Target="https://legend.online.immi.gov.au/migration/2025-2028/2026/03-04-2026/policy/Pages/_document00003/level%20100126.aspx" TargetMode="External"/><Relationship Id="rId283" Type="http://schemas.openxmlformats.org/officeDocument/2006/relationships/hyperlink" Target="https://legend.online.immi.gov.au/migration/2025-2028/2026/03-04-2026/regs/Pages/_document00000/_level%20100010/level%20200372.aspx" TargetMode="External"/><Relationship Id="rId339" Type="http://schemas.openxmlformats.org/officeDocument/2006/relationships/hyperlink" Target="https://legend.online.immi.gov.au/migration/2025-2028/2026/03-04-2026/policy/Pages/_document00004/level%20100303.aspx" TargetMode="External"/><Relationship Id="rId78" Type="http://schemas.openxmlformats.org/officeDocument/2006/relationships/hyperlink" Target="https://intranet.bcz.gov.au/PPCR/Pages/Reporting-Child-related-Incidents-.aspx" TargetMode="External"/><Relationship Id="rId101" Type="http://schemas.openxmlformats.org/officeDocument/2006/relationships/hyperlink" Target="https://legend.online.immi.gov.au/migration/2025-2028/2026/03-04-2026/policy/Pages/_document00002/level%20100034.aspx" TargetMode="External"/><Relationship Id="rId143" Type="http://schemas.openxmlformats.org/officeDocument/2006/relationships/hyperlink" Target="https://legend.online.immi.gov.au/migration/2025-2028/2026/03-04-2026/policy/Pages/_document00001/_level%20100002/_level%20200044-10/level%20300035.aspx" TargetMode="External"/><Relationship Id="rId185" Type="http://schemas.openxmlformats.org/officeDocument/2006/relationships/hyperlink" Target="https://legend.online.immi.gov.au/migration/2025-2028/2026/03-04-2026/regs/Pages/_document00000/_level%20100008/level%20200086.aspx" TargetMode="External"/><Relationship Id="rId350" Type="http://schemas.openxmlformats.org/officeDocument/2006/relationships/hyperlink" Target="https://legend.online.immi.gov.au/migration/2025-2028/2026/03-04-2026/regs/Pages/_document00000/_level%20100008/level%20200086.aspx" TargetMode="External"/><Relationship Id="rId406" Type="http://schemas.openxmlformats.org/officeDocument/2006/relationships/hyperlink" Target="https://legend.online.immi.gov.au/migration/2025-2028/2026/03-04-2026/acts/Pages/_document00000/_level%20100005/_level%20200002/level%20200004.aspx" TargetMode="External"/><Relationship Id="rId9" Type="http://schemas.openxmlformats.org/officeDocument/2006/relationships/hyperlink" Target="https://legend.online.immi.gov.au/migration/2025-2028/2026/03-04-2026/policy/Pages/_document00003/level%20100126.aspx" TargetMode="External"/><Relationship Id="rId210" Type="http://schemas.openxmlformats.org/officeDocument/2006/relationships/hyperlink" Target="https://legend.online.immi.gov.au/migration/2025-2028/2026/03-04-2026/regs/Pages/_document00000/_level%20100008/level%20200086.aspx" TargetMode="External"/><Relationship Id="rId392" Type="http://schemas.openxmlformats.org/officeDocument/2006/relationships/hyperlink" Target="https://legend.online.immi.gov.au/migration/2025-2028/2026/03-04-2026/policy/Pages/_document00003/level%20100270.aspx" TargetMode="External"/><Relationship Id="rId252" Type="http://schemas.openxmlformats.org/officeDocument/2006/relationships/hyperlink" Target="https://legend.online.immi.gov.au/migration/2025-2028/2026/03-04-2026/regs/Pages/_document00000/_level%20100008/level%20200086.aspx" TargetMode="External"/><Relationship Id="rId294" Type="http://schemas.openxmlformats.org/officeDocument/2006/relationships/hyperlink" Target="https://legend.online.immi.gov.au/migration/2025-2028/2026/03-04-2026/regs/Pages/_document00000/_level%20100010/level%20200372.aspx" TargetMode="External"/><Relationship Id="rId308" Type="http://schemas.openxmlformats.org/officeDocument/2006/relationships/hyperlink" Target="https://legend.online.immi.gov.au/migration/2025-2028/2026/03-04-2026/regs/Pages/_document00000/_level%20100010/level%20200372.aspx" TargetMode="External"/><Relationship Id="rId47" Type="http://schemas.openxmlformats.org/officeDocument/2006/relationships/hyperlink" Target="https://legend.online.immi.gov.au/migration/2025-2028/2026/03-04-2026/policy/Pages/_document00003/level%20100126.aspx" TargetMode="External"/><Relationship Id="rId89" Type="http://schemas.openxmlformats.org/officeDocument/2006/relationships/hyperlink" Target="https://www.legislation.gov.au/C2004A04121/latest/text" TargetMode="External"/><Relationship Id="rId112" Type="http://schemas.openxmlformats.org/officeDocument/2006/relationships/hyperlink" Target="https://legend.online.immi.gov.au/migration/2025-2028/2026/03-04-2026/regs/Pages/_document00000/_level%20100008/level%20200086.aspx" TargetMode="External"/><Relationship Id="rId154" Type="http://schemas.openxmlformats.org/officeDocument/2006/relationships/hyperlink" Target="https://legend.online.immi.gov.au/migration/2025-2028/2026/03-04-2026/regs/Pages/_document00000/_level%20100008/level%20200086.aspx" TargetMode="External"/><Relationship Id="rId361" Type="http://schemas.openxmlformats.org/officeDocument/2006/relationships/hyperlink" Target="https://legend.online.immi.gov.au/migration/2025-2028/2026/03-04-2026/regs/Pages/_document00000/_level%20100010/level%20200372.aspx" TargetMode="External"/><Relationship Id="rId196" Type="http://schemas.openxmlformats.org/officeDocument/2006/relationships/hyperlink" Target="https://legend.online.immi.gov.au/migration/2025-2028/2026/03-04-2026/regs/Pages/_document00000/_level%20100001/_level%20200001/level%20200003.aspx" TargetMode="External"/><Relationship Id="rId417" Type="http://schemas.openxmlformats.org/officeDocument/2006/relationships/hyperlink" Target="https://legend.online.immi.gov.au/migration/2025-2028/2026/03-04-2026/policy/Pages/_document00001/_level%20100004/level%20300189.aspx" TargetMode="External"/><Relationship Id="rId16" Type="http://schemas.openxmlformats.org/officeDocument/2006/relationships/hyperlink" Target="https://legend.online.immi.gov.au/migration/2025-2028/2026/03-04-2026/policy/Pages/_document00003/level%20100126.aspx" TargetMode="External"/><Relationship Id="rId221" Type="http://schemas.openxmlformats.org/officeDocument/2006/relationships/hyperlink" Target="https://legend.online.immi.gov.au/migration/2025-2028/2026/03-04-2026/regs/Pages/_document00000/_level%20100008/level%20200086.aspx" TargetMode="External"/><Relationship Id="rId263" Type="http://schemas.openxmlformats.org/officeDocument/2006/relationships/hyperlink" Target="https://legend.online.immi.gov.au/migration/2025-2028/2026/03-04-2026/regs/Pages/_document00000/_level%20100001/level%20200008.aspx" TargetMode="External"/><Relationship Id="rId319" Type="http://schemas.openxmlformats.org/officeDocument/2006/relationships/hyperlink" Target="https://legend.online.immi.gov.au/migration/2025-2028/2026/03-04-2026/acts/Pages/_document00000/level%20100002.aspx" TargetMode="External"/><Relationship Id="rId58" Type="http://schemas.openxmlformats.org/officeDocument/2006/relationships/hyperlink" Target="https://legend.online.immi.gov.au/migration/2025-2028/2026/03-04-2026/policy/Pages/_document00003/level%20100126.aspx" TargetMode="External"/><Relationship Id="rId123" Type="http://schemas.openxmlformats.org/officeDocument/2006/relationships/hyperlink" Target="https://legend.online.immi.gov.au/migration/2025-2028/2026/03-04-2026/acts/Pages/_document00000/_level%20100002/level%20100003.aspx" TargetMode="External"/><Relationship Id="rId330" Type="http://schemas.openxmlformats.org/officeDocument/2006/relationships/hyperlink" Target="https://legend.online.immi.gov.au/migration/2025-2028/2026/03-04-2026/regs/Pages/_document00000/_level%20100008/level%20200086.aspx" TargetMode="External"/><Relationship Id="rId165" Type="http://schemas.openxmlformats.org/officeDocument/2006/relationships/hyperlink" Target="https://legend.online.immi.gov.au/migration/2025-2028/2026/03-04-2026/regs/Pages/_document00000/_level%20100001/_level%20200001/level%20200003.aspx" TargetMode="External"/><Relationship Id="rId372" Type="http://schemas.openxmlformats.org/officeDocument/2006/relationships/hyperlink" Target="https://legend.online.immi.gov.au/migration/2025-2028/2026/03-04-2026/policy/Pages/_document00003/_level%20100237/level%20200941.aspx" TargetMode="External"/><Relationship Id="rId428" Type="http://schemas.openxmlformats.org/officeDocument/2006/relationships/hyperlink" Target="https://legend.online.immi.gov.au/migration/2025-2028/2026/03-04-2026/policy/Pages/_document00003/level%20100236.aspx" TargetMode="External"/><Relationship Id="rId232" Type="http://schemas.openxmlformats.org/officeDocument/2006/relationships/hyperlink" Target="mailto:family.program.management@homeaffairs.gov.au" TargetMode="External"/><Relationship Id="rId274" Type="http://schemas.openxmlformats.org/officeDocument/2006/relationships/hyperlink" Target="https://legend.online.immi.gov.au/migration/2025-2028/2026/03-04-2026/regs/Pages/_document00000/_level%20100010/level%20200372.aspx" TargetMode="External"/><Relationship Id="rId27" Type="http://schemas.openxmlformats.org/officeDocument/2006/relationships/hyperlink" Target="https://legend.online.immi.gov.au/migration/2025-2028/2026/03-04-2026/policy/Pages/_document00003/level%20100126.aspx" TargetMode="External"/><Relationship Id="rId69" Type="http://schemas.openxmlformats.org/officeDocument/2006/relationships/hyperlink" Target="https://legend.online.immi.gov.au/migration/2025-2028/2026/03-04-2026/acts/Pages/_document00000/level%20100000.aspx" TargetMode="External"/><Relationship Id="rId134" Type="http://schemas.openxmlformats.org/officeDocument/2006/relationships/hyperlink" Target="https://legend.online.immi.gov.au/migration/2025-2028/2026/03-04-2026/acts/Pages/_document00000/_level%20100002/level%20100004.aspx" TargetMode="External"/><Relationship Id="rId80" Type="http://schemas.openxmlformats.org/officeDocument/2006/relationships/hyperlink" Target="https://intranet.bcz.gov.au/PPCR/Pages/Independent-Observer-for-Interviews-involving-Minors-PI.aspx" TargetMode="External"/><Relationship Id="rId176" Type="http://schemas.openxmlformats.org/officeDocument/2006/relationships/hyperlink" Target="https://legend.online.immi.gov.au/migration/2025-2028/2026/03-04-2026/regs/Pages/_document00000/_level%20100001/level%20200001.aspx" TargetMode="External"/><Relationship Id="rId341" Type="http://schemas.openxmlformats.org/officeDocument/2006/relationships/hyperlink" Target="https://legend.online.immi.gov.au/migration/2025-2028/2026/03-04-2026/regs/Pages/_document00000/_level%20100008/level%20200086.aspx" TargetMode="External"/><Relationship Id="rId383" Type="http://schemas.openxmlformats.org/officeDocument/2006/relationships/hyperlink" Target="https://legend.online.immi.gov.au/migration/2025-2028/2026/03-04-2026/policy/Pages/_document00001/_level%20100002/_level%20200044-10/level%20300038.aspx" TargetMode="External"/><Relationship Id="rId439" Type="http://schemas.openxmlformats.org/officeDocument/2006/relationships/hyperlink" Target="https://legend.online.immi.gov.au/migration/2025-2028/2026/03-04-2026/regs/Pages/_document00000/_level%20100008/level%20200086.aspx" TargetMode="External"/><Relationship Id="rId201" Type="http://schemas.openxmlformats.org/officeDocument/2006/relationships/hyperlink" Target="https://legend.online.immi.gov.au/migration/2025-2028/2026/03-04-2026/regs/Pages/_document00000/_level%20100008/level%20200086.aspx" TargetMode="External"/><Relationship Id="rId243" Type="http://schemas.openxmlformats.org/officeDocument/2006/relationships/hyperlink" Target="https://legend.online.immi.gov.au/migration/2025-2028/2026/03-04-2026/regs/Pages/_document00000/_level%20100008/level%20200086.aspx" TargetMode="External"/><Relationship Id="rId285" Type="http://schemas.openxmlformats.org/officeDocument/2006/relationships/hyperlink" Target="https://legend.online.immi.gov.au/migration/2025-2028/2026/03-04-2026/policy/Pages/_document00003/level%20100236.aspx" TargetMode="External"/><Relationship Id="rId38" Type="http://schemas.openxmlformats.org/officeDocument/2006/relationships/hyperlink" Target="https://legend.online.immi.gov.au/migration/2025-2028/2026/03-04-2026/policy/Pages/_document00003/level%20100126.aspx" TargetMode="External"/><Relationship Id="rId103" Type="http://schemas.openxmlformats.org/officeDocument/2006/relationships/hyperlink" Target="https://legend.online.immi.gov.au/migration/2025-2028/2026/03-04-2026/regs/Pages/_document00000/_level%20100008/level%20200086.aspx" TargetMode="External"/><Relationship Id="rId310" Type="http://schemas.openxmlformats.org/officeDocument/2006/relationships/hyperlink" Target="https://legend.online.immi.gov.au/migration/2025-2028/2026/03-04-2026/regs/Pages/_document00000/_level%20100010/level%20200372.aspx" TargetMode="External"/><Relationship Id="rId91" Type="http://schemas.openxmlformats.org/officeDocument/2006/relationships/hyperlink" Target="https://legend.online.immi.gov.au/migration/2025-2028/2026/03-04-2026/regs/Pages/_document00000/_level%20100007/level%20200069.aspx" TargetMode="External"/><Relationship Id="rId145" Type="http://schemas.openxmlformats.org/officeDocument/2006/relationships/hyperlink" Target="mailto:family.program.management@homeaffairs.gov.au" TargetMode="External"/><Relationship Id="rId187" Type="http://schemas.openxmlformats.org/officeDocument/2006/relationships/hyperlink" Target="https://legend.online.immi.gov.au/migration/2025-2028/2026/03-04-2026/regs/Pages/_document00000/_level%20100008/level%20200086.aspx" TargetMode="External"/><Relationship Id="rId352" Type="http://schemas.openxmlformats.org/officeDocument/2006/relationships/hyperlink" Target="https://legend.online.immi.gov.au/migration/2025-2028/2026/03-04-2026/policy/Pages/_document00003/level%20100126.aspx" TargetMode="External"/><Relationship Id="rId394" Type="http://schemas.openxmlformats.org/officeDocument/2006/relationships/hyperlink" Target="https://legend.online.immi.gov.au/migration/2025-2028/2026/03-04-2026/regs/Pages/_document00000/level%20100021.aspx" TargetMode="External"/><Relationship Id="rId408" Type="http://schemas.openxmlformats.org/officeDocument/2006/relationships/hyperlink" Target="https://intranet.bcz.gov.au/PPCR/Pages/Best-Interests-of-the-Child.aspx" TargetMode="External"/><Relationship Id="rId212" Type="http://schemas.openxmlformats.org/officeDocument/2006/relationships/hyperlink" Target="https://legend.online.immi.gov.au/migration/2025-2028/2026/03-04-2026/acts/Pages/_document00000/level%20100002.aspx" TargetMode="External"/><Relationship Id="rId254" Type="http://schemas.openxmlformats.org/officeDocument/2006/relationships/hyperlink" Target="https://legend.online.immi.gov.au/migration/2025-2028/2026/03-04-2026/regs/Pages/_document00000/_level%20100001/level%20200001.aspx" TargetMode="External"/><Relationship Id="rId49" Type="http://schemas.openxmlformats.org/officeDocument/2006/relationships/hyperlink" Target="https://legend.online.immi.gov.au/migration/2025-2028/2026/03-04-2026/policy/Pages/_document00003/level%20100126.aspx" TargetMode="External"/><Relationship Id="rId114" Type="http://schemas.openxmlformats.org/officeDocument/2006/relationships/hyperlink" Target="https://legend.online.immi.gov.au/migration/2025-2028/2026/03-04-2026/acts/Pages/document00011.aspx" TargetMode="External"/><Relationship Id="rId296" Type="http://schemas.openxmlformats.org/officeDocument/2006/relationships/hyperlink" Target="https://legend.online.immi.gov.au/migration/2025-2028/2026/03-04-2026/policy/Pages/_document00001/_level%20100002/_level%20200044-10/level%20300038.aspx" TargetMode="External"/><Relationship Id="rId60" Type="http://schemas.openxmlformats.org/officeDocument/2006/relationships/hyperlink" Target="https://legend.online.immi.gov.au/migration/2025-2028/2026/03-04-2026/policy/Pages/_document00003/level%20100126.aspx" TargetMode="External"/><Relationship Id="rId156" Type="http://schemas.openxmlformats.org/officeDocument/2006/relationships/hyperlink" Target="https://legend.online.immi.gov.au/migration/2025-2028/2026/03-04-2026/regs/Pages/_document00000/_level%20100008/level%20200086.aspx" TargetMode="External"/><Relationship Id="rId198" Type="http://schemas.openxmlformats.org/officeDocument/2006/relationships/hyperlink" Target="https://legend.online.immi.gov.au/migration/2025-2028/2026/03-04-2026/regs/Pages/_document00000/_level%20100008/level%20200086.aspx" TargetMode="External"/><Relationship Id="rId321" Type="http://schemas.openxmlformats.org/officeDocument/2006/relationships/hyperlink" Target="https://legend.online.immi.gov.au/migration/2025-2028/2026/03-04-2026/regs/Pages/_document00000/_level%20100010/level%20200372.aspx" TargetMode="External"/><Relationship Id="rId363" Type="http://schemas.openxmlformats.org/officeDocument/2006/relationships/hyperlink" Target="https://legend.online.immi.gov.au/migration/2025-2028/2026/03-04-2026/policy/Pages/_document00003/level%20100227.aspx" TargetMode="External"/><Relationship Id="rId419" Type="http://schemas.openxmlformats.org/officeDocument/2006/relationships/hyperlink" Target="https://legend.online.immi.gov.au/migration/2025-2028/2026/03-04-2026/policy/Pages/_document00002/_level%20100019/level%20200269.aspx" TargetMode="External"/><Relationship Id="rId202" Type="http://schemas.openxmlformats.org/officeDocument/2006/relationships/hyperlink" Target="https://legend.online.immi.gov.au/migration/2025-2028/2026/03-04-2026/regs/Pages/_document00000/_level%20100001/level%20200001.aspx" TargetMode="External"/><Relationship Id="rId223" Type="http://schemas.openxmlformats.org/officeDocument/2006/relationships/hyperlink" Target="https://legend.online.immi.gov.au/migration/2025-2028/2026/03-04-2026/regs/Pages/_document00000/_level%20100008/level%20200086.aspx" TargetMode="External"/><Relationship Id="rId244" Type="http://schemas.openxmlformats.org/officeDocument/2006/relationships/hyperlink" Target="https://legend.online.immi.gov.au/migration/2025-2028/2026/03-04-2026/regs/Pages/_document00000/_level%20100001/level%20200006.aspx" TargetMode="External"/><Relationship Id="rId430" Type="http://schemas.openxmlformats.org/officeDocument/2006/relationships/hyperlink" Target="https://legend.online.immi.gov.au/migration/2025-2028/2026/03-04-2026/policy/Pages/_document00003/level%20100246.aspx" TargetMode="External"/><Relationship Id="rId18" Type="http://schemas.openxmlformats.org/officeDocument/2006/relationships/hyperlink" Target="https://legend.online.immi.gov.au/migration/2025-2028/2026/03-04-2026/policy/Pages/_document00003/level%20100126.aspx" TargetMode="External"/><Relationship Id="rId39" Type="http://schemas.openxmlformats.org/officeDocument/2006/relationships/hyperlink" Target="https://legend.online.immi.gov.au/migration/2025-2028/2026/03-04-2026/policy/Pages/_document00003/level%20100126.aspx" TargetMode="External"/><Relationship Id="rId265" Type="http://schemas.openxmlformats.org/officeDocument/2006/relationships/hyperlink" Target="mailto:CRIT.CERM@homeaffairs.gov.au" TargetMode="External"/><Relationship Id="rId286" Type="http://schemas.openxmlformats.org/officeDocument/2006/relationships/hyperlink" Target="https://legend.online.immi.gov.au/migration/2025-2028/2026/03-04-2026/policy/Pages/_document00003/_level%20100237/level%20200941.aspx" TargetMode="External"/><Relationship Id="rId50" Type="http://schemas.openxmlformats.org/officeDocument/2006/relationships/hyperlink" Target="https://legend.online.immi.gov.au/migration/2025-2028/2026/03-04-2026/policy/Pages/_document00003/level%20100126.aspx" TargetMode="External"/><Relationship Id="rId104" Type="http://schemas.openxmlformats.org/officeDocument/2006/relationships/hyperlink" Target="https://legend.online.immi.gov.au/migration/2025-2028/2026/03-04-2026/regs/Pages/_document00000/_level%20100002/level%20200016.aspx" TargetMode="External"/><Relationship Id="rId125" Type="http://schemas.openxmlformats.org/officeDocument/2006/relationships/hyperlink" Target="https://legend.online.immi.gov.au/migration/2025-2028/2026/03-04-2026/regs/Pages/_document00000/_level%20100008/level%20200086.aspx" TargetMode="External"/><Relationship Id="rId146" Type="http://schemas.openxmlformats.org/officeDocument/2006/relationships/hyperlink" Target="https://legend.online.immi.gov.au/migration/2025-2028/2026/03-04-2026/regs/Pages/_document00000/_level%20100001/_level%20200001/level%20200002.aspx" TargetMode="External"/><Relationship Id="rId167" Type="http://schemas.openxmlformats.org/officeDocument/2006/relationships/hyperlink" Target="https://legend.online.immi.gov.au/migration/2025-2028/2026/03-04-2026/regs/Pages/_document00000/_level%20100001/_level%20200001/level%20200003.aspx" TargetMode="External"/><Relationship Id="rId188" Type="http://schemas.openxmlformats.org/officeDocument/2006/relationships/hyperlink" Target="https://legend.online.immi.gov.au/migration/2025-2028/2026/03-04-2026/regs/Pages/_document00000/_level%20100008/level%20200086.aspx" TargetMode="External"/><Relationship Id="rId311" Type="http://schemas.openxmlformats.org/officeDocument/2006/relationships/hyperlink" Target="https://legend.online.immi.gov.au/migration/2025-2028/2026/03-04-2026/regs/Pages/_document00000/_level%20100010/level%20200372.aspx" TargetMode="External"/><Relationship Id="rId332" Type="http://schemas.openxmlformats.org/officeDocument/2006/relationships/hyperlink" Target="https://legend.online.immi.gov.au/migration/2025-2028/2026/03-04-2026/regs/Pages/_document00000/_level%20100008/level%20200086.aspx" TargetMode="External"/><Relationship Id="rId353" Type="http://schemas.openxmlformats.org/officeDocument/2006/relationships/hyperlink" Target="https://legend.online.immi.gov.au/migration/2025-2028/2026/03-04-2026/regs/Pages/_document00000/_level%20100008/level%20200086.aspx" TargetMode="External"/><Relationship Id="rId374" Type="http://schemas.openxmlformats.org/officeDocument/2006/relationships/hyperlink" Target="https://legend.online.immi.gov.au/migration/2025-2028/2026/03-04-2026/policy/Pages/_document00003/level%20100246.aspx" TargetMode="External"/><Relationship Id="rId395" Type="http://schemas.openxmlformats.org/officeDocument/2006/relationships/hyperlink" Target="https://legend.online.immi.gov.au/migration/2025-2028/2026/03-04-2026/regs/Pages/_document00000/level%20100021.aspx" TargetMode="External"/><Relationship Id="rId409" Type="http://schemas.openxmlformats.org/officeDocument/2006/relationships/hyperlink" Target="https://intranet.bcz.gov.au/PPCR/Pages/reporting-child-related-incidents.aspx" TargetMode="External"/><Relationship Id="rId71" Type="http://schemas.openxmlformats.org/officeDocument/2006/relationships/hyperlink" Target="https://legend.online.immi.gov.au/migration/2025-2028/2026/03-04-2026/regs/Pages/_document00000/_level%20100008/level%20200086.aspx" TargetMode="External"/><Relationship Id="rId92" Type="http://schemas.openxmlformats.org/officeDocument/2006/relationships/hyperlink" Target="https://legend.online.immi.gov.au/migration/2025-2028/2026/03-04-2026/policy/Pages/_document00004/level%20100303.aspx" TargetMode="External"/><Relationship Id="rId213" Type="http://schemas.openxmlformats.org/officeDocument/2006/relationships/hyperlink" Target="https://legend.online.immi.gov.au/migration/2025-2028/2026/03-04-2026/acts/Pages/_document00000/_level%20100002/level%20100004.aspx" TargetMode="External"/><Relationship Id="rId234" Type="http://schemas.openxmlformats.org/officeDocument/2006/relationships/hyperlink" Target="https://legend.online.immi.gov.au/migration/2025-2028/2026/03-04-2026/regs/Pages/_document00000/_level%20100008/level%20200086.aspx" TargetMode="External"/><Relationship Id="rId420" Type="http://schemas.openxmlformats.org/officeDocument/2006/relationships/hyperlink" Target="https://intranet.bcz.gov.au/PPCR/Pages/Reporting-Child-related-Incidents-.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26.aspx" TargetMode="External"/><Relationship Id="rId255" Type="http://schemas.openxmlformats.org/officeDocument/2006/relationships/hyperlink" Target="https://legend.online.immi.gov.au/migration/2025-2028/2026/03-04-2026/regs/Pages/_document00000/_level%20100008/level%20200086.aspx" TargetMode="External"/><Relationship Id="rId276" Type="http://schemas.openxmlformats.org/officeDocument/2006/relationships/hyperlink" Target="https://legend.online.immi.gov.au/migration/2025-2028/2026/03-04-2026/regs/Pages/_document00000/_level%20100010/level%20200372.aspx" TargetMode="External"/><Relationship Id="rId297" Type="http://schemas.openxmlformats.org/officeDocument/2006/relationships/hyperlink" Target="https://legend.online.immi.gov.au/migration/2025-2028/2026/03-04-2026/policy/Pages/_document00001/_level%20100002/_level%20200044-10/level%20300039.aspx" TargetMode="External"/><Relationship Id="rId441" Type="http://schemas.openxmlformats.org/officeDocument/2006/relationships/fontTable" Target="fontTable.xml"/><Relationship Id="rId40" Type="http://schemas.openxmlformats.org/officeDocument/2006/relationships/hyperlink" Target="https://legend.online.immi.gov.au/migration/2025-2028/2026/03-04-2026/policy/Pages/_document00003/level%20100126.aspx" TargetMode="External"/><Relationship Id="rId115" Type="http://schemas.openxmlformats.org/officeDocument/2006/relationships/hyperlink" Target="https://legend.online.immi.gov.au/migration/2025-2028/2026/03-04-2026/acts/Pages/_document00011/_level%20200227/Direction-No-102.aspx" TargetMode="External"/><Relationship Id="rId136" Type="http://schemas.openxmlformats.org/officeDocument/2006/relationships/hyperlink" Target="https://legend.online.immi.gov.au/migration/2025-2028/2026/03-04-2026/acts/Pages/_document00000/_level%20100002/level%20100004.aspx" TargetMode="External"/><Relationship Id="rId157" Type="http://schemas.openxmlformats.org/officeDocument/2006/relationships/hyperlink" Target="https://legend.online.immi.gov.au/migration/2025-2028/2026/03-04-2026/regs/Pages/_document00000/_level%20100001/_level%20200001/level%20200002.aspx" TargetMode="External"/><Relationship Id="rId178" Type="http://schemas.openxmlformats.org/officeDocument/2006/relationships/hyperlink" Target="https://legend.online.immi.gov.au/migration/2025-2028/2026/03-04-2026/regs/Pages/_document00000/_level%20100001/level%20200001.aspx" TargetMode="External"/><Relationship Id="rId301" Type="http://schemas.openxmlformats.org/officeDocument/2006/relationships/hyperlink" Target="https://legend.online.immi.gov.au/migration/2025-2028/2026/03-04-2026/regs/Pages/_document00000/_level%20100008/level%20200086.aspx" TargetMode="External"/><Relationship Id="rId322" Type="http://schemas.openxmlformats.org/officeDocument/2006/relationships/hyperlink" Target="https://legend.online.immi.gov.au/migration/2025-2028/2026/03-04-2026/policy/Pages/_document00001/_level%20100002/_level%20200044-10/level%20300039.aspx" TargetMode="External"/><Relationship Id="rId343" Type="http://schemas.openxmlformats.org/officeDocument/2006/relationships/hyperlink" Target="https://legend.online.immi.gov.au/migration/2025-2028/2026/03-04-2026/policy/Pages/_document00003/level%20100126.aspx" TargetMode="External"/><Relationship Id="rId364" Type="http://schemas.openxmlformats.org/officeDocument/2006/relationships/hyperlink" Target="https://legend.online.immi.gov.au/migration/2025-2028/2026/03-04-2026/policy/Pages/_document00001/_level%20100004/level%20300189.aspx" TargetMode="External"/><Relationship Id="rId61" Type="http://schemas.openxmlformats.org/officeDocument/2006/relationships/hyperlink" Target="https://legend.online.immi.gov.au/migration/2025-2028/2026/03-04-2026/policy/Pages/_document00003/level%20100126.aspx" TargetMode="External"/><Relationship Id="rId82" Type="http://schemas.openxmlformats.org/officeDocument/2006/relationships/hyperlink" Target="mailto:CRIT.CERM@homeaffairs.gov.au" TargetMode="External"/><Relationship Id="rId199" Type="http://schemas.openxmlformats.org/officeDocument/2006/relationships/hyperlink" Target="https://legend.online.immi.gov.au/migration/2025-2028/2026/03-04-2026/regs/Pages/_document00000/_level%20100001/_level%20200001/level%20200003.aspx" TargetMode="External"/><Relationship Id="rId203" Type="http://schemas.openxmlformats.org/officeDocument/2006/relationships/hyperlink" Target="https://legend.online.immi.gov.au/migration/2025-2028/2026/03-04-2026/regs/Pages/_document00000/_level%20100001/level%20200001.aspx" TargetMode="External"/><Relationship Id="rId385" Type="http://schemas.openxmlformats.org/officeDocument/2006/relationships/hyperlink" Target="https://legend.online.immi.gov.au/migration/2025-2028/2026/03-04-2026/regs/Pages/_document00000/_level%20100008/level%20200086.aspx" TargetMode="External"/><Relationship Id="rId19" Type="http://schemas.openxmlformats.org/officeDocument/2006/relationships/hyperlink" Target="https://legend.online.immi.gov.au/migration/2025-2028/2026/03-04-2026/policy/Pages/_document00003/level%20100126.aspx" TargetMode="External"/><Relationship Id="rId224" Type="http://schemas.openxmlformats.org/officeDocument/2006/relationships/hyperlink" Target="https://legend.online.immi.gov.au/migration/2025-2028/2026/03-04-2026/regs/Pages/_document00000/_level%20100008/level%20200086.aspx" TargetMode="External"/><Relationship Id="rId245" Type="http://schemas.openxmlformats.org/officeDocument/2006/relationships/hyperlink" Target="https://legend.online.immi.gov.au/migration/2025-2028/2026/03-04-2026/regs/Pages/_document00000/_level%20100008/level%20200086.aspx" TargetMode="External"/><Relationship Id="rId266" Type="http://schemas.openxmlformats.org/officeDocument/2006/relationships/hyperlink" Target="https://legend.online.immi.gov.au/migration/2025-2028/2026/03-04-2026/policy/Pages/_document00002/level%20100026.aspx" TargetMode="External"/><Relationship Id="rId287" Type="http://schemas.openxmlformats.org/officeDocument/2006/relationships/hyperlink" Target="mailto:family.program.management@homeaffairs.gov.au" TargetMode="External"/><Relationship Id="rId410" Type="http://schemas.openxmlformats.org/officeDocument/2006/relationships/hyperlink" Target="https://intranet.bcz.gov.au/PPCR/Pages/Independent-Observer-for-Interviews-involving-Minors.aspx" TargetMode="External"/><Relationship Id="rId431" Type="http://schemas.openxmlformats.org/officeDocument/2006/relationships/hyperlink" Target="https://legend.online.immi.gov.au/migration/2025-2028/2026/03-04-2026/policy/Pages/_document00003/level%20100247.aspx" TargetMode="External"/><Relationship Id="rId30" Type="http://schemas.openxmlformats.org/officeDocument/2006/relationships/hyperlink" Target="https://legend.online.immi.gov.au/migration/2025-2028/2026/03-04-2026/policy/Pages/_document00003/level%20100126.aspx" TargetMode="External"/><Relationship Id="rId105" Type="http://schemas.openxmlformats.org/officeDocument/2006/relationships/hyperlink" Target="https://www.legislation.gov.au/Details/F2022C00593" TargetMode="External"/><Relationship Id="rId126" Type="http://schemas.openxmlformats.org/officeDocument/2006/relationships/hyperlink" Target="https://legend.online.immi.gov.au/migration/2025-2028/2026/03-04-2026/policy/Pages/_document00003/level%20100126.aspx" TargetMode="External"/><Relationship Id="rId147" Type="http://schemas.openxmlformats.org/officeDocument/2006/relationships/hyperlink" Target="https://legend.online.immi.gov.au/migration/2025-2028/2026/03-04-2026/policy/Pages/_document00001/_level%20100002/_level%20200044-10/level%20300035.aspx" TargetMode="External"/><Relationship Id="rId168" Type="http://schemas.openxmlformats.org/officeDocument/2006/relationships/hyperlink" Target="https://legend.online.immi.gov.au/migration/2025-2028/2026/03-04-2026/regs/Pages/_document00000/_level%20100001/_level%20200001/level%20200003.aspx" TargetMode="External"/><Relationship Id="rId312" Type="http://schemas.openxmlformats.org/officeDocument/2006/relationships/hyperlink" Target="https://legend.online.immi.gov.au/migration/2025-2028/2026/03-04-2026/regs/Pages/_document00000/_level%20100010/level%20200372.aspx" TargetMode="External"/><Relationship Id="rId333" Type="http://schemas.openxmlformats.org/officeDocument/2006/relationships/hyperlink" Target="https://legend.online.immi.gov.au/migration/2025-2028/2026/03-04-2026/regs/Pages/_document00000/_level%20100002/level%20200016.aspx" TargetMode="External"/><Relationship Id="rId354" Type="http://schemas.openxmlformats.org/officeDocument/2006/relationships/hyperlink" Target="https://legend.online.immi.gov.au/migration/2025-2028/2026/03-04-2026/regs/Pages/_document00000/_level%20100010/level%20200372.aspx" TargetMode="External"/><Relationship Id="rId51" Type="http://schemas.openxmlformats.org/officeDocument/2006/relationships/hyperlink" Target="https://legend.online.immi.gov.au/migration/2025-2028/2026/03-04-2026/policy/Pages/_document00003/level%20100126.aspx" TargetMode="External"/><Relationship Id="rId72" Type="http://schemas.openxmlformats.org/officeDocument/2006/relationships/hyperlink" Target="https://legend.online.immi.gov.au/migration/2025-2028/2026/03-04-2026/acts/Pages/_document00000/_level%20100002/level%20100003.aspx" TargetMode="External"/><Relationship Id="rId93" Type="http://schemas.openxmlformats.org/officeDocument/2006/relationships/hyperlink" Target="https://legend.online.immi.gov.au/migration/2025-2028/2026/03-04-2026/policy/Pages/_document00002/level%20100034.aspx" TargetMode="External"/><Relationship Id="rId189" Type="http://schemas.openxmlformats.org/officeDocument/2006/relationships/hyperlink" Target="https://legend.online.immi.gov.au/migration/2025-2028/2026/03-04-2026/regs/Pages/_document00000/_level%20100008/level%20200086.aspx" TargetMode="External"/><Relationship Id="rId375" Type="http://schemas.openxmlformats.org/officeDocument/2006/relationships/hyperlink" Target="https://legend.online.immi.gov.au/migration/2025-2028/2026/03-04-2026/policy/Pages/_document00003/level%20100247.aspx" TargetMode="External"/><Relationship Id="rId396" Type="http://schemas.openxmlformats.org/officeDocument/2006/relationships/hyperlink" Target="https://legend.online.immi.gov.au/migration/2025-2028/2026/03-04-2026/policy/Pages/_document00003/level%20100255.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acts/Pages/_document00000/_level%20100002/level%20100004.aspx" TargetMode="External"/><Relationship Id="rId235" Type="http://schemas.openxmlformats.org/officeDocument/2006/relationships/hyperlink" Target="https://legend.online.immi.gov.au/migration/2025-2028/2026/03-04-2026/regs/Pages/_document00000/_level%20100008/level%20200086.aspx" TargetMode="External"/><Relationship Id="rId256" Type="http://schemas.openxmlformats.org/officeDocument/2006/relationships/hyperlink" Target="https://legend.online.immi.gov.au/migration/2025-2028/2026/03-04-2026/regs/Pages/_document00000/_level%20100008/level%20200086.aspx" TargetMode="External"/><Relationship Id="rId277" Type="http://schemas.openxmlformats.org/officeDocument/2006/relationships/hyperlink" Target="https://legend.online.immi.gov.au/migration/2025-2028/2026/03-04-2026/policy/Pages/_document00003/level%20100227.aspx" TargetMode="External"/><Relationship Id="rId298" Type="http://schemas.openxmlformats.org/officeDocument/2006/relationships/hyperlink" Target="https://legend.online.immi.gov.au/migration/2025-2028/2026/03-04-2026/acts/Pages/_document00000/level%20100002.aspx" TargetMode="External"/><Relationship Id="rId400" Type="http://schemas.openxmlformats.org/officeDocument/2006/relationships/hyperlink" Target="https://legend.online.immi.gov.au/migration/2025-2028/2026/03-04-2026/regs/Pages/_document00000/_level%20100001/level%20200001.aspx" TargetMode="External"/><Relationship Id="rId421" Type="http://schemas.openxmlformats.org/officeDocument/2006/relationships/hyperlink" Target="https://legend.online.immi.gov.au/migration/2025-2028/2026/03-04-2026/policy/Pages/_document00002/_level%20100019/level%20200277.aspx" TargetMode="External"/><Relationship Id="rId442" Type="http://schemas.openxmlformats.org/officeDocument/2006/relationships/theme" Target="theme/theme1.xml"/><Relationship Id="rId116" Type="http://schemas.openxmlformats.org/officeDocument/2006/relationships/hyperlink" Target="https://legend.online.immi.gov.au/migration/2025-2028/2026/03-04-2026/regs/Pages/_document00000/_level%20100008/level%20200086.aspx" TargetMode="External"/><Relationship Id="rId137" Type="http://schemas.openxmlformats.org/officeDocument/2006/relationships/hyperlink" Target="https://legend.online.immi.gov.au/migration/2025-2028/2026/03-04-2026/policy/Pages/_document00002/_level%20100019/level%20200284.aspx" TargetMode="External"/><Relationship Id="rId158" Type="http://schemas.openxmlformats.org/officeDocument/2006/relationships/hyperlink" Target="https://legend.online.immi.gov.au/migration/2025-2028/2026/03-04-2026/regs/Pages/_document00000/_level%20100008/level%20200086.aspx" TargetMode="External"/><Relationship Id="rId302" Type="http://schemas.openxmlformats.org/officeDocument/2006/relationships/hyperlink" Target="https://legend.online.immi.gov.au/migration/2025-2028/2026/03-04-2026/acts/Pages/_document00000/level%20100002.aspx" TargetMode="External"/><Relationship Id="rId323" Type="http://schemas.openxmlformats.org/officeDocument/2006/relationships/hyperlink" Target="https://legend.online.immi.gov.au/migration/2025-2028/2026/03-04-2026/policy/Pages/_document00001/_level%20100002/_level%20200044-10/level%20300038.aspx" TargetMode="External"/><Relationship Id="rId344" Type="http://schemas.openxmlformats.org/officeDocument/2006/relationships/hyperlink" Target="https://legend.online.immi.gov.au/migration/2025-2028/2026/03-04-2026/regs/Pages/_document00000/_level%20100008/level%20200086.aspx" TargetMode="External"/><Relationship Id="rId20" Type="http://schemas.openxmlformats.org/officeDocument/2006/relationships/hyperlink" Target="https://legend.online.immi.gov.au/migration/2025-2028/2026/03-04-2026/policy/Pages/_document00003/level%20100126.aspx" TargetMode="External"/><Relationship Id="rId41" Type="http://schemas.openxmlformats.org/officeDocument/2006/relationships/hyperlink" Target="https://legend.online.immi.gov.au/migration/2025-2028/2026/03-04-2026/policy/Pages/_document00003/level%20100126.aspx" TargetMode="External"/><Relationship Id="rId62" Type="http://schemas.openxmlformats.org/officeDocument/2006/relationships/hyperlink" Target="https://legend.online.immi.gov.au/migration/2025-2028/2026/03-04-2026/policy/Pages/_document00003/level%20100126.aspx" TargetMode="External"/><Relationship Id="rId83" Type="http://schemas.openxmlformats.org/officeDocument/2006/relationships/hyperlink" Target="https://intranet.bcz.gov.au/PPCR/Pages/Reporting-Child-related-Incidents-.aspx" TargetMode="External"/><Relationship Id="rId179" Type="http://schemas.openxmlformats.org/officeDocument/2006/relationships/hyperlink" Target="https://legend.online.immi.gov.au/migration/2025-2028/2026/03-04-2026/regs/Pages/_document00000/_level%20100008/level%20200086.aspx" TargetMode="External"/><Relationship Id="rId365" Type="http://schemas.openxmlformats.org/officeDocument/2006/relationships/hyperlink" Target="https://intranet.bcz.gov.au/PPCR/Pages/BE-1716-Security-Checking-Handbook-(CDISLEGEND-PAM)-v1.aspx" TargetMode="External"/><Relationship Id="rId386" Type="http://schemas.openxmlformats.org/officeDocument/2006/relationships/hyperlink" Target="https://legend.online.immi.gov.au/migration/2025-2028/2026/03-04-2026/regs/Pages/_document00000/_level%20100001/_level%20200001/level%20200004.aspx" TargetMode="External"/><Relationship Id="rId190" Type="http://schemas.openxmlformats.org/officeDocument/2006/relationships/hyperlink" Target="https://legend.online.immi.gov.au/migration/2025-2028/2026/03-04-2026/policy/Pages/_document00003/level%20100126.aspx" TargetMode="External"/><Relationship Id="rId204" Type="http://schemas.openxmlformats.org/officeDocument/2006/relationships/hyperlink" Target="https://legend.online.immi.gov.au/migration/2025-2028/2026/03-04-2026/policy/Pages/_document00001/_level%20100002/_level%20200044-10/level%20300035.aspx" TargetMode="External"/><Relationship Id="rId225" Type="http://schemas.openxmlformats.org/officeDocument/2006/relationships/hyperlink" Target="https://legend.online.immi.gov.au/migration/2025-2028/2026/03-04-2026/regs/Pages/_document00000/_level%20100008/level%20200086.aspx" TargetMode="External"/><Relationship Id="rId246" Type="http://schemas.openxmlformats.org/officeDocument/2006/relationships/hyperlink" Target="https://legend.online.immi.gov.au/migration/2025-2028/2026/03-04-2026/policy/Pages/_document00002/level%20100023.aspx" TargetMode="External"/><Relationship Id="rId267" Type="http://schemas.openxmlformats.org/officeDocument/2006/relationships/hyperlink" Target="https://legend.online.immi.gov.au/migration/2025-2028/2026/03-04-2026/regs/Pages/_document00000/_level%20100008/level%20200086.aspx" TargetMode="External"/><Relationship Id="rId288" Type="http://schemas.openxmlformats.org/officeDocument/2006/relationships/hyperlink" Target="https://legend.online.immi.gov.au/migration/2025-2028/2026/03-04-2026/policy/Pages/_document00003/level%20100246.aspx" TargetMode="External"/><Relationship Id="rId411" Type="http://schemas.openxmlformats.org/officeDocument/2006/relationships/hyperlink" Target="https://intranet.bcz.gov.au/PPCR/Pages/case-resolution-guiding-principles-in-the-treatment-of-children.aspx" TargetMode="External"/><Relationship Id="rId432" Type="http://schemas.openxmlformats.org/officeDocument/2006/relationships/hyperlink" Target="https://intranet.bcz.gov.au/PPCR/Pages/BE-1716-Security-Checking-Handbook-(CDISLEGEND-PAM)-v1.aspx" TargetMode="External"/><Relationship Id="rId106" Type="http://schemas.openxmlformats.org/officeDocument/2006/relationships/hyperlink" Target="https://legend.online.immi.gov.au/migration/2025-2028/2026/03-04-2026/regs/Pages/_document00000/_level%20100008/level%20200086.aspx" TargetMode="External"/><Relationship Id="rId127" Type="http://schemas.openxmlformats.org/officeDocument/2006/relationships/hyperlink" Target="https://legend.online.immi.gov.au/migration/2025-2028/2026/03-04-2026/regs/Pages/_document00000/_level%20100001/level%20200001.aspx" TargetMode="External"/><Relationship Id="rId313" Type="http://schemas.openxmlformats.org/officeDocument/2006/relationships/hyperlink" Target="https://legend.online.immi.gov.au/migration/2025-2028/2026/03-04-2026/regs/Pages/_document00000/_level%20100010/level%20200372.aspx" TargetMode="External"/><Relationship Id="rId10" Type="http://schemas.openxmlformats.org/officeDocument/2006/relationships/hyperlink" Target="https://legend.online.immi.gov.au/migration/2025-2028/2026/03-04-2026/policy/Pages/_document00003/level%20100126.aspx" TargetMode="External"/><Relationship Id="rId31" Type="http://schemas.openxmlformats.org/officeDocument/2006/relationships/hyperlink" Target="https://legend.online.immi.gov.au/migration/2025-2028/2026/03-04-2026/policy/Pages/_document00003/level%20100126.aspx" TargetMode="External"/><Relationship Id="rId52" Type="http://schemas.openxmlformats.org/officeDocument/2006/relationships/hyperlink" Target="https://legend.online.immi.gov.au/migration/2025-2028/2026/03-04-2026/policy/Pages/_document00003/level%20100126.aspx" TargetMode="External"/><Relationship Id="rId73" Type="http://schemas.openxmlformats.org/officeDocument/2006/relationships/hyperlink" Target="https://legend.online.immi.gov.au/migration/2025-2028/2026/03-04-2026/policy/Pages/_document00003/level%20100201.aspx" TargetMode="External"/><Relationship Id="rId94" Type="http://schemas.openxmlformats.org/officeDocument/2006/relationships/hyperlink" Target="https://legend.online.immi.gov.au/migration/2025-2028/2026/03-04-2026/regs/Pages/_document00000/_level%20100007/level%20200069.aspx" TargetMode="External"/><Relationship Id="rId148" Type="http://schemas.openxmlformats.org/officeDocument/2006/relationships/hyperlink" Target="https://legend.online.immi.gov.au/migration/2025-2028/2026/03-04-2026/regs/Pages/_document00000/_level%20100008/level%20200086.aspx" TargetMode="External"/><Relationship Id="rId169" Type="http://schemas.openxmlformats.org/officeDocument/2006/relationships/hyperlink" Target="https://legend.online.immi.gov.au/migration/2025-2028/2026/03-04-2026/regs/Pages/_document00000/_level%20100001/_level%20200001/level%20200003.aspx" TargetMode="External"/><Relationship Id="rId334" Type="http://schemas.openxmlformats.org/officeDocument/2006/relationships/hyperlink" Target="https://legend.online.immi.gov.au/migration/2025-2028/2026/03-04-2026/regs/Pages/_document00000/_level%20100002/level%20200016.aspx" TargetMode="External"/><Relationship Id="rId355" Type="http://schemas.openxmlformats.org/officeDocument/2006/relationships/hyperlink" Target="https://legend.online.immi.gov.au/migration/2025-2028/2026/03-04-2026/regs/Pages/_document00000/_level%20100010/level%20200372.aspx" TargetMode="External"/><Relationship Id="rId376" Type="http://schemas.openxmlformats.org/officeDocument/2006/relationships/hyperlink" Target="https://legend.online.immi.gov.au/migration/2025-2028/2026/03-04-2026/regs/Pages/_document00000/_level%20100008/level%20200086.aspx" TargetMode="External"/><Relationship Id="rId397" Type="http://schemas.openxmlformats.org/officeDocument/2006/relationships/hyperlink" Target="https://legend.online.immi.gov.au/legend_current_c/2026/03-04-2026/acts/Pages/document00000.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8/level%20200086.aspx" TargetMode="External"/><Relationship Id="rId215" Type="http://schemas.openxmlformats.org/officeDocument/2006/relationships/hyperlink" Target="https://legend.online.immi.gov.au/migration/2025-2028/2026/03-04-2026/policy/Pages/_document00002/_level%20100019/level%20200292.aspx" TargetMode="External"/><Relationship Id="rId236" Type="http://schemas.openxmlformats.org/officeDocument/2006/relationships/hyperlink" Target="https://legend.online.immi.gov.au/migration/2025-2028/2026/03-04-2026/regs/Pages/_document00000/_level%20100008/level%20200086.aspx" TargetMode="External"/><Relationship Id="rId257" Type="http://schemas.openxmlformats.org/officeDocument/2006/relationships/hyperlink" Target="https://legend.online.immi.gov.au/migration/2025-2028/2026/03-04-2026/regs/Pages/_document00000/_level%20100008/level%20200086.aspx" TargetMode="External"/><Relationship Id="rId278" Type="http://schemas.openxmlformats.org/officeDocument/2006/relationships/hyperlink" Target="https://legend.online.immi.gov.au/migration/2025-2028/2026/03-04-2026/policy/Pages/_document00001/_level%20100004/level%20300189.aspx" TargetMode="External"/><Relationship Id="rId401" Type="http://schemas.openxmlformats.org/officeDocument/2006/relationships/hyperlink" Target="https://legend.online.immi.gov.au/migration/2025-2028/2026/03-04-2026/regs/Pages/_document00000/_level%20100001/level%20200005.aspx" TargetMode="External"/><Relationship Id="rId422" Type="http://schemas.openxmlformats.org/officeDocument/2006/relationships/hyperlink" Target="https://legend.online.immi.gov.au/migration/2025-2028/2026/03-04-2026/policy/Pages/_document00002/_level%20100019/level%20200292.aspx" TargetMode="External"/><Relationship Id="rId303" Type="http://schemas.openxmlformats.org/officeDocument/2006/relationships/hyperlink" Target="https://legend.online.immi.gov.au/migration/2025-2028/2026/03-04-2026/regs/Pages/_document00000/_level%20100008/level%20200086.aspx" TargetMode="External"/><Relationship Id="rId42" Type="http://schemas.openxmlformats.org/officeDocument/2006/relationships/hyperlink" Target="https://legend.online.immi.gov.au/migration/2025-2028/2026/03-04-2026/policy/Pages/_document00003/level%20100126.aspx" TargetMode="External"/><Relationship Id="rId84" Type="http://schemas.openxmlformats.org/officeDocument/2006/relationships/hyperlink" Target="mailto:childwellbeingoperations@homeaffairs.gov.au" TargetMode="External"/><Relationship Id="rId138" Type="http://schemas.openxmlformats.org/officeDocument/2006/relationships/hyperlink" Target="https://legend.online.immi.gov.au/migration/2025-2028/2026/03-04-2026/policy/Pages/_document00001/_level%20100002/_level%20200044-10/level%20300035.aspx" TargetMode="External"/><Relationship Id="rId345" Type="http://schemas.openxmlformats.org/officeDocument/2006/relationships/hyperlink" Target="https://legend.online.immi.gov.au/migration/2025-2028/2026/03-04-2026/regs/Pages/_document00000/_level%20100008/level%20200086.aspx" TargetMode="External"/><Relationship Id="rId387" Type="http://schemas.openxmlformats.org/officeDocument/2006/relationships/hyperlink" Target="https://legend.online.immi.gov.au/migration/2025-2028/2026/03-04-2026/policy/Pages/_document00004/level%20100303.aspx" TargetMode="External"/><Relationship Id="rId191" Type="http://schemas.openxmlformats.org/officeDocument/2006/relationships/hyperlink" Target="https://legend.online.immi.gov.au/migration/2025-2028/2026/03-04-2026/regs/Pages/_document00000/_level%20100001/level%20200001.aspx" TargetMode="External"/><Relationship Id="rId205" Type="http://schemas.openxmlformats.org/officeDocument/2006/relationships/hyperlink" Target="https://legend.online.immi.gov.au/migration/2025-2028/2026/03-04-2026/policy/Pages/_document00001/_level%20100002/_level%20200044-10/level%20300031.aspx" TargetMode="External"/><Relationship Id="rId247" Type="http://schemas.openxmlformats.org/officeDocument/2006/relationships/hyperlink" Target="https://legend.online.immi.gov.au/migration/2025-2028/2026/03-04-2026/regs/Pages/_document00000/_level%20100008/level%20200086.aspx" TargetMode="External"/><Relationship Id="rId412" Type="http://schemas.openxmlformats.org/officeDocument/2006/relationships/hyperlink" Target="https://legend.online.immi.gov.au/migration/2025-2028/2026/03-04-2026/policy/Pages/_document00001/_level%20100004/level%20200040.aspx" TargetMode="External"/><Relationship Id="rId107" Type="http://schemas.openxmlformats.org/officeDocument/2006/relationships/hyperlink" Target="https://legend.online.immi.gov.au/migration/2025-2028/2026/03-04-2026/regs/Pages/_document00000/_level%20100007/level%20200069.aspx" TargetMode="External"/><Relationship Id="rId289" Type="http://schemas.openxmlformats.org/officeDocument/2006/relationships/hyperlink" Target="https://legend.online.immi.gov.au/migration/2025-2028/2026/03-04-2026/policy/Pages/_document00003/level%20100247.aspx" TargetMode="External"/><Relationship Id="rId11" Type="http://schemas.openxmlformats.org/officeDocument/2006/relationships/hyperlink" Target="https://legend.online.immi.gov.au/migration/2025-2028/2026/03-04-2026/policy/Pages/_document00003/level%20100126.aspx" TargetMode="External"/><Relationship Id="rId53" Type="http://schemas.openxmlformats.org/officeDocument/2006/relationships/hyperlink" Target="https://legend.online.immi.gov.au/migration/2025-2028/2026/03-04-2026/policy/Pages/_document00003/level%20100126.aspx" TargetMode="External"/><Relationship Id="rId149" Type="http://schemas.openxmlformats.org/officeDocument/2006/relationships/hyperlink" Target="https://legend.online.immi.gov.au/migration/2025-2028/2026/03-04-2026/regs/Pages/_document00000/_level%20100001/level%20200001.aspx" TargetMode="External"/><Relationship Id="rId314" Type="http://schemas.openxmlformats.org/officeDocument/2006/relationships/hyperlink" Target="https://legend.online.immi.gov.au/migration/2025-2028/2026/03-04-2026/policy/Pages/_document00003/level%20100227.aspx" TargetMode="External"/><Relationship Id="rId356" Type="http://schemas.openxmlformats.org/officeDocument/2006/relationships/hyperlink" Target="https://legend.online.immi.gov.au/migration/2025-2028/2026/03-04-2026/regs/Pages/_document00000/_level%20100010/level%20200372.aspx" TargetMode="External"/><Relationship Id="rId398" Type="http://schemas.openxmlformats.org/officeDocument/2006/relationships/hyperlink" Target="https://legend.online.immi.gov.au/migration/2025-2028/2026/03-04-2026/regs/Pages/_document00000/_level%20100001/level%20200001.aspx" TargetMode="External"/><Relationship Id="rId95" Type="http://schemas.openxmlformats.org/officeDocument/2006/relationships/hyperlink" Target="https://legend.online.immi.gov.au/migration/2025-2028/2026/03-04-2026/regs/Pages/_document00000/_level%20100008/level%20200086.aspx" TargetMode="External"/><Relationship Id="rId160" Type="http://schemas.openxmlformats.org/officeDocument/2006/relationships/hyperlink" Target="https://legend.online.immi.gov.au/migration/2025-2028/2026/03-04-2026/regs/Pages/_document00000/_level%20100001/_level%20200001/level%20200003.aspx" TargetMode="External"/><Relationship Id="rId216" Type="http://schemas.openxmlformats.org/officeDocument/2006/relationships/hyperlink" Target="https://legend.online.immi.gov.au/migration/2025-2028/2026/03-04-2026/policy/Pages/_document00002/_level%20100019/level%20200277.aspx" TargetMode="External"/><Relationship Id="rId423" Type="http://schemas.openxmlformats.org/officeDocument/2006/relationships/hyperlink" Target="https://legend.online.immi.gov.au/migration/2025-2028/2026/03-04-2026/policy/Pages/_document00001/_level%20100002/_level%20200044-10/level%20300038.aspx" TargetMode="External"/><Relationship Id="rId258" Type="http://schemas.openxmlformats.org/officeDocument/2006/relationships/hyperlink" Target="https://legend.online.immi.gov.au/migration/2025-2028/2026/03-04-2026/acts/Pages/_document00000/_level%20100005/_level%20200002/level%20200006.aspx" TargetMode="External"/><Relationship Id="rId22" Type="http://schemas.openxmlformats.org/officeDocument/2006/relationships/hyperlink" Target="https://legend.online.immi.gov.au/migration/2025-2028/2026/03-04-2026/policy/Pages/_document00003/level%20100126.aspx" TargetMode="External"/><Relationship Id="rId64" Type="http://schemas.openxmlformats.org/officeDocument/2006/relationships/hyperlink" Target="https://legend.online.immi.gov.au/migration/2025-2028/2026/03-04-2026/policy/Pages/_document00003/level%20100126.aspx" TargetMode="External"/><Relationship Id="rId118" Type="http://schemas.openxmlformats.org/officeDocument/2006/relationships/hyperlink" Target="https://legend.online.immi.gov.au/migration/2025-2028/2026/03-04-2026/regs/Pages/_document00000/_level%20100008/level%20200086.aspx" TargetMode="External"/><Relationship Id="rId325" Type="http://schemas.openxmlformats.org/officeDocument/2006/relationships/hyperlink" Target="https://legend.online.immi.gov.au/migration/2025-2028/2026/03-04-2026/regs/Pages/_document00000/_level%20100008/level%20200086.aspx" TargetMode="External"/><Relationship Id="rId367" Type="http://schemas.openxmlformats.org/officeDocument/2006/relationships/hyperlink" Target="https://legend.online.immi.gov.au/migration/2025-2028/2026/03-04-2026/regs/Pages/_document00000/_level%20100010/level%20200372.aspx" TargetMode="External"/><Relationship Id="rId171" Type="http://schemas.openxmlformats.org/officeDocument/2006/relationships/hyperlink" Target="https://legend.online.immi.gov.au/migration/2025-2028/2026/03-04-2026/regs/Pages/_document00000/_level%20100001/_level%20200001/level%20200003.aspx" TargetMode="External"/><Relationship Id="rId227" Type="http://schemas.openxmlformats.org/officeDocument/2006/relationships/hyperlink" Target="https://legend.online.immi.gov.au/migration/2025-2028/2026/03-04-2026/policy/Pages/_document00003/level%20100126.aspx" TargetMode="External"/><Relationship Id="rId269" Type="http://schemas.openxmlformats.org/officeDocument/2006/relationships/hyperlink" Target="https://legend.online.immi.gov.au/migration/2025-2028/2026/03-04-2026/regs/Pages/_document00000/_level%20100010/level%20200372.aspx" TargetMode="External"/><Relationship Id="rId434" Type="http://schemas.openxmlformats.org/officeDocument/2006/relationships/hyperlink" Target="https://legend.online.immi.gov.au/migration/2025-2028/2026/03-04-2026/policy/Pages/_document00003/level%20100127.aspx" TargetMode="External"/><Relationship Id="rId33" Type="http://schemas.openxmlformats.org/officeDocument/2006/relationships/hyperlink" Target="https://legend.online.immi.gov.au/migration/2025-2028/2026/03-04-2026/policy/Pages/_document00003/level%20100126.aspx" TargetMode="External"/><Relationship Id="rId129" Type="http://schemas.openxmlformats.org/officeDocument/2006/relationships/hyperlink" Target="https://legend.online.immi.gov.au/migration/2025-2028/2026/03-04-2026/policy/Pages/_document00003/level%20100126.aspx" TargetMode="External"/><Relationship Id="rId280" Type="http://schemas.openxmlformats.org/officeDocument/2006/relationships/hyperlink" Target="https://legend.online.immi.gov.au/migration/2025-2028/2026/03-04-2026/regs/Pages/_document00000/_level%20100010/level%20200372.aspx" TargetMode="External"/><Relationship Id="rId336" Type="http://schemas.openxmlformats.org/officeDocument/2006/relationships/hyperlink" Target="https://legend.online.immi.gov.au/migration/2025-2028/2026/03-04-2026/acts/Pages/_document00000/level%20100002.aspx" TargetMode="External"/><Relationship Id="rId75" Type="http://schemas.openxmlformats.org/officeDocument/2006/relationships/hyperlink" Target="https://intranet.bcz.gov.au/PPCR/Pages/Best-Interests-of-the-Child.aspx" TargetMode="External"/><Relationship Id="rId140" Type="http://schemas.openxmlformats.org/officeDocument/2006/relationships/hyperlink" Target="https://legend.online.immi.gov.au/migration/2025-2028/2026/03-04-2026/acts/Pages/_document00000/_level%20100002/level%20100003.aspx" TargetMode="External"/><Relationship Id="rId182" Type="http://schemas.openxmlformats.org/officeDocument/2006/relationships/hyperlink" Target="https://legend.online.immi.gov.au/migration/2025-2028/2026/03-04-2026/regs/Pages/_document00000/_level%20100008/level%20200086.aspx" TargetMode="External"/><Relationship Id="rId378" Type="http://schemas.openxmlformats.org/officeDocument/2006/relationships/hyperlink" Target="https://legend.online.immi.gov.au/migration/2025-2028/2026/03-04-2026/policy/Pages/_document00002/_level%20100019/level%20200153.aspx" TargetMode="External"/><Relationship Id="rId403" Type="http://schemas.openxmlformats.org/officeDocument/2006/relationships/hyperlink" Target="https://legend.online.immi.gov.au/migration/2025-2028/2026/03-04-2026/regs/Pages/_document00000/_level%20100001/level%20200008.aspx" TargetMode="External"/><Relationship Id="rId6" Type="http://schemas.openxmlformats.org/officeDocument/2006/relationships/hyperlink" Target="https://legend.online.immi.gov.au/migration/2025-2028/2026/03-04-2026/regs/Pages/_document00000/_level%20100008/level%20200086.aspx" TargetMode="External"/><Relationship Id="rId238" Type="http://schemas.openxmlformats.org/officeDocument/2006/relationships/hyperlink" Target="https://legend.online.immi.gov.au/migration/2025-2028/2026/03-04-2026/regs/Pages/_document00000/_level%20100008/level%20200086.aspx" TargetMode="External"/><Relationship Id="rId291" Type="http://schemas.openxmlformats.org/officeDocument/2006/relationships/hyperlink" Target="https://legend.online.immi.gov.au/migration/2025-2028/2026/03-04-2026/regs/Pages/_document00000/_level%20100008/level%20200086.aspx" TargetMode="External"/><Relationship Id="rId305" Type="http://schemas.openxmlformats.org/officeDocument/2006/relationships/hyperlink" Target="https://legend.online.immi.gov.au/migration/2025-2028/2026/03-04-2026/regs/Pages/_document00000/_level%20100008/level%20200086.aspx" TargetMode="External"/><Relationship Id="rId347" Type="http://schemas.openxmlformats.org/officeDocument/2006/relationships/hyperlink" Target="https://legend.online.immi.gov.au/migration/2025-2028/2026/03-04-2026/regs/Pages/_document00000/_level%20100008/level%20200086.aspx" TargetMode="External"/><Relationship Id="rId44" Type="http://schemas.openxmlformats.org/officeDocument/2006/relationships/hyperlink" Target="https://legend.online.immi.gov.au/migration/2025-2028/2026/03-04-2026/policy/Pages/_document00003/level%20100126.aspx" TargetMode="External"/><Relationship Id="rId86" Type="http://schemas.openxmlformats.org/officeDocument/2006/relationships/hyperlink" Target="https://legend.online.immi.gov.au/migration/2025-2028/2026/03-04-2026/regs/Pages/_document00000/_level%20100001/level%20200001.aspx" TargetMode="External"/><Relationship Id="rId151" Type="http://schemas.openxmlformats.org/officeDocument/2006/relationships/hyperlink" Target="https://legend.online.immi.gov.au/migration/2025-2028/2026/03-04-2026/regs/Pages/_document00000/_level%20100008/level%20200086.aspx" TargetMode="External"/><Relationship Id="rId389" Type="http://schemas.openxmlformats.org/officeDocument/2006/relationships/hyperlink" Target="https://legend.online.immi.gov.au/migration/2025-2028/2026/03-04-2026/regs/Pages/_document00000/_level%20100008/level%20200086.aspx" TargetMode="External"/><Relationship Id="rId193" Type="http://schemas.openxmlformats.org/officeDocument/2006/relationships/hyperlink" Target="https://legend.online.immi.gov.au/migration/2025-2028/2026/03-04-2026/policy/Pages/_document00003/level%20100126.aspx" TargetMode="External"/><Relationship Id="rId207" Type="http://schemas.openxmlformats.org/officeDocument/2006/relationships/hyperlink" Target="https://legend.online.immi.gov.au/migration/2025-2028/2026/03-04-2026/regs/Pages/_document00000/_level%20100008/level%20200086.aspx" TargetMode="External"/><Relationship Id="rId249" Type="http://schemas.openxmlformats.org/officeDocument/2006/relationships/hyperlink" Target="https://legend.online.immi.gov.au/migration/2025-2028/2026/03-04-2026/regs/Pages/_document00000/_level%20100008/level%20200086.aspx" TargetMode="External"/><Relationship Id="rId414" Type="http://schemas.openxmlformats.org/officeDocument/2006/relationships/hyperlink" Target="https://legend.online.immi.gov.au/migration/2025-2028/2026/03-04-2026/policy/Pages/_document00002/level%20100026.aspx" TargetMode="External"/><Relationship Id="rId13" Type="http://schemas.openxmlformats.org/officeDocument/2006/relationships/hyperlink" Target="https://legend.online.immi.gov.au/migration/2025-2028/2026/03-04-2026/policy/Pages/_document00003/level%20100126.aspx" TargetMode="External"/><Relationship Id="rId109" Type="http://schemas.openxmlformats.org/officeDocument/2006/relationships/hyperlink" Target="https://legend.online.immi.gov.au/migration/2025-2028/2026/03-04-2026/regs/Pages/_document00000/_level%20100001/_level%20200001/level%20200003.aspx" TargetMode="External"/><Relationship Id="rId260" Type="http://schemas.openxmlformats.org/officeDocument/2006/relationships/hyperlink" Target="https://legend.online.immi.gov.au/migration/2025-2028/2026/03-04-2026/regs/Pages/_document00000/_level%20100008/level%20200086.aspx" TargetMode="External"/><Relationship Id="rId316" Type="http://schemas.openxmlformats.org/officeDocument/2006/relationships/hyperlink" Target="https://legend.online.immi.gov.au/migration/2025-2028/2026/03-04-2026/policy/Pages/_document00003/level%20100247.aspx" TargetMode="External"/><Relationship Id="rId55" Type="http://schemas.openxmlformats.org/officeDocument/2006/relationships/hyperlink" Target="https://legend.online.immi.gov.au/migration/2025-2028/2026/03-04-2026/policy/Pages/_document00003/level%20100126.aspx" TargetMode="External"/><Relationship Id="rId97" Type="http://schemas.openxmlformats.org/officeDocument/2006/relationships/hyperlink" Target="https://legend.online.immi.gov.au/migration/2025-2028/2026/03-04-2026/regs/Pages/_document00000/_level%20100007/level%20200069.aspx" TargetMode="External"/><Relationship Id="rId120" Type="http://schemas.openxmlformats.org/officeDocument/2006/relationships/hyperlink" Target="https://legend.online.immi.gov.au/migration/2025-2028/2026/03-04-2026/regs/Pages/_document00000/_level%20100008/level%20200086.aspx" TargetMode="External"/><Relationship Id="rId358" Type="http://schemas.openxmlformats.org/officeDocument/2006/relationships/hyperlink" Target="https://legend.online.immi.gov.au/migration/2025-2028/2026/03-04-2026/regs/Pages/_document00000/_level%20100010/level%20200372.aspx" TargetMode="External"/><Relationship Id="rId162" Type="http://schemas.openxmlformats.org/officeDocument/2006/relationships/hyperlink" Target="https://legend.online.immi.gov.au/migration/2025-2028/2026/03-04-2026/regs/Pages/_document00000/_level%20100001/_level%20200001/level%20200003.aspx" TargetMode="External"/><Relationship Id="rId218" Type="http://schemas.openxmlformats.org/officeDocument/2006/relationships/hyperlink" Target="https://legend.online.immi.gov.au/migration/2025-2028/2026/03-04-2026/regs/Pages/_document00000/_level%20100001/_level%20200001/level%20200003.aspx" TargetMode="External"/><Relationship Id="rId425" Type="http://schemas.openxmlformats.org/officeDocument/2006/relationships/hyperlink" Target="https://legend.online.immi.gov.au/migration/2025-2028/2026/03-04-2026/policy/Pages/_document00001/_level%20100002/_level%20200044-10/level%20300039.aspx" TargetMode="External"/><Relationship Id="rId271" Type="http://schemas.openxmlformats.org/officeDocument/2006/relationships/hyperlink" Target="https://legend.online.immi.gov.au/migration/2025-2028/2026/03-04-2026/regs/Pages/_document00000/_level%20100010/level%20200372.aspx" TargetMode="External"/><Relationship Id="rId24" Type="http://schemas.openxmlformats.org/officeDocument/2006/relationships/hyperlink" Target="https://legend.online.immi.gov.au/migration/2025-2028/2026/03-04-2026/policy/Pages/_document00003/level%20100126.aspx" TargetMode="External"/><Relationship Id="rId66" Type="http://schemas.openxmlformats.org/officeDocument/2006/relationships/hyperlink" Target="https://legend.online.immi.gov.au/migration/2025-2028/2026/03-04-2026/policy/Pages/_document00003/level%20100126.aspx" TargetMode="External"/><Relationship Id="rId131" Type="http://schemas.openxmlformats.org/officeDocument/2006/relationships/hyperlink" Target="https://legend.online.immi.gov.au/migration/2025-2028/2026/03-04-2026/acts/Pages/_document00000/_level%20100002/level%20100004.aspx" TargetMode="External"/><Relationship Id="rId327" Type="http://schemas.openxmlformats.org/officeDocument/2006/relationships/hyperlink" Target="https://legend.online.immi.gov.au/migration/2025-2028/2026/03-04-2026/regs/Pages/_document00000/_level%20100008/level%20200086.aspx" TargetMode="External"/><Relationship Id="rId369" Type="http://schemas.openxmlformats.org/officeDocument/2006/relationships/hyperlink" Target="https://legend.online.immi.gov.au/migration/2025-2028/2026/03-04-2026/regs/Pages/_document00000/_level%20100010/level%20200372.aspx" TargetMode="External"/><Relationship Id="rId173" Type="http://schemas.openxmlformats.org/officeDocument/2006/relationships/hyperlink" Target="https://legend.online.immi.gov.au/migration/2025-2028/2026/03-04-2026/regs/Pages/_document00000/_level%20100008/level%20200086.aspx" TargetMode="External"/><Relationship Id="rId229" Type="http://schemas.openxmlformats.org/officeDocument/2006/relationships/hyperlink" Target="https://legend.online.immi.gov.au/migration/2025-2028/2026/03-04-2026/regs/Pages/_document00000/_level%20100001/level%20200001.aspx" TargetMode="External"/><Relationship Id="rId380" Type="http://schemas.openxmlformats.org/officeDocument/2006/relationships/hyperlink" Target="https://legend.online.immi.gov.au/migration/2025-2028/2026/03-04-2026/regs/Pages/_document00000/_level%20100010/level%20200372.aspx" TargetMode="External"/><Relationship Id="rId436" Type="http://schemas.openxmlformats.org/officeDocument/2006/relationships/hyperlink" Target="https://legend.online.immi.gov.au/migration/2025-2028/2026/03-04-2026/regs/Pages/_document00000/level%20100000.aspx" TargetMode="External"/><Relationship Id="rId240" Type="http://schemas.openxmlformats.org/officeDocument/2006/relationships/hyperlink" Target="https://legend.online.immi.gov.au/migration/2025-2028/2026/03-04-2026/regs/Pages/_document00000/_level%20100001/level%20200001.aspx" TargetMode="External"/><Relationship Id="rId35" Type="http://schemas.openxmlformats.org/officeDocument/2006/relationships/hyperlink" Target="https://legend.online.immi.gov.au/migration/2025-2028/2026/03-04-2026/policy/Pages/_document00003/level%20100126.aspx" TargetMode="External"/><Relationship Id="rId77" Type="http://schemas.openxmlformats.org/officeDocument/2006/relationships/hyperlink" Target="https://intranet.bcz.gov.au/PPCR/Pages/reporting-child-related-incidents.aspx" TargetMode="External"/><Relationship Id="rId100" Type="http://schemas.openxmlformats.org/officeDocument/2006/relationships/hyperlink" Target="https://legend.online.immi.gov.au/migration/2025-2028/2026/03-04-2026/regs/Pages/_document00000/_level%20100007/level%20200069.aspx" TargetMode="External"/><Relationship Id="rId282" Type="http://schemas.openxmlformats.org/officeDocument/2006/relationships/hyperlink" Target="https://legend.online.immi.gov.au/migration/2025-2028/2026/03-04-2026/policy/Pages/_document00001/_level%20100004/level%20200040.aspx" TargetMode="External"/><Relationship Id="rId338" Type="http://schemas.openxmlformats.org/officeDocument/2006/relationships/hyperlink" Target="https://legend.online.immi.gov.au/migration/2025-2028/2026/03-04-2026/acts/Pages/_document00000/level%20100002.aspx" TargetMode="External"/><Relationship Id="rId8" Type="http://schemas.openxmlformats.org/officeDocument/2006/relationships/hyperlink" Target="https://legend.online.immi.gov.au/migration/2025-2028/2026/03-04-2026/policy/Pages/_document00003/level%20100126.aspx" TargetMode="External"/><Relationship Id="rId142" Type="http://schemas.openxmlformats.org/officeDocument/2006/relationships/hyperlink" Target="https://legend.online.immi.gov.au/migration/2025-2028/2026/03-04-2026/regs/Pages/_document00000/_level%20100008/level%20200086.aspx" TargetMode="External"/><Relationship Id="rId184" Type="http://schemas.openxmlformats.org/officeDocument/2006/relationships/hyperlink" Target="https://legend.online.immi.gov.au/migration/2025-2028/2026/03-04-2026/regs/Pages/_document00000/_level%20100008/level%20200086.aspx" TargetMode="External"/><Relationship Id="rId391" Type="http://schemas.openxmlformats.org/officeDocument/2006/relationships/hyperlink" Target="https://legend.online.immi.gov.au/migration/2025-2028/2026/03-04-2026/regs/Pages/_document00000/_level%20100008/level%20200086.aspx" TargetMode="External"/><Relationship Id="rId405" Type="http://schemas.openxmlformats.org/officeDocument/2006/relationships/hyperlink" Target="https://legend.online.immi.gov.au/migration/2025-2028/2026/03-04-2026/regs/Pages/_document00000/_level%20100010/level%20200372.aspx" TargetMode="External"/><Relationship Id="rId251" Type="http://schemas.openxmlformats.org/officeDocument/2006/relationships/hyperlink" Target="https://legend.online.immi.gov.au/migration/2025-2028/2026/03-04-2026/regs/Pages/_document00000/_level%20100008/level%20200086.aspx" TargetMode="External"/><Relationship Id="rId46" Type="http://schemas.openxmlformats.org/officeDocument/2006/relationships/hyperlink" Target="https://legend.online.immi.gov.au/migration/2025-2028/2026/03-04-2026/policy/Pages/_document00003/level%20100126.aspx" TargetMode="External"/><Relationship Id="rId293" Type="http://schemas.openxmlformats.org/officeDocument/2006/relationships/hyperlink" Target="https://legend.online.immi.gov.au/migration/2025-2028/2026/03-04-2026/regs/Pages/_document00000/_level%20100008/level%20200086.aspx" TargetMode="External"/><Relationship Id="rId307" Type="http://schemas.openxmlformats.org/officeDocument/2006/relationships/hyperlink" Target="https://legend.online.immi.gov.au/migration/2025-2028/2026/03-04-2026/regs/Pages/_document00000/_level%20100010/level%20200372.aspx" TargetMode="External"/><Relationship Id="rId349" Type="http://schemas.openxmlformats.org/officeDocument/2006/relationships/hyperlink" Target="https://legend.online.immi.gov.au/migration/2025-2028/2026/03-04-2026/regs/Pages/_document00000/_level%20100008/level%20200086.aspx" TargetMode="External"/><Relationship Id="rId88" Type="http://schemas.openxmlformats.org/officeDocument/2006/relationships/hyperlink" Target="https://legend.online.immi.gov.au/migration/2025-2028/2026/03-04-2026/regs/Pages/_document00000/_level%20100001/level%20200001.aspx" TargetMode="External"/><Relationship Id="rId111" Type="http://schemas.openxmlformats.org/officeDocument/2006/relationships/hyperlink" Target="https://legend.online.immi.gov.au/migration/2025-2028/2026/03-04-2026/regs/Pages/_document00000/_level%20100008/level%20200086.aspx" TargetMode="External"/><Relationship Id="rId153" Type="http://schemas.openxmlformats.org/officeDocument/2006/relationships/hyperlink" Target="https://legend.online.immi.gov.au/migration/2025-2028/2026/03-04-2026/regs/Pages/_document00000/_level%20100001/_level%20200001/level%20200002.aspx" TargetMode="External"/><Relationship Id="rId195" Type="http://schemas.openxmlformats.org/officeDocument/2006/relationships/hyperlink" Target="https://legend.online.immi.gov.au/migration/2025-2028/2026/03-04-2026/regs/Pages/_document00000/_level%20100001/level%20200001.aspx" TargetMode="External"/><Relationship Id="rId209" Type="http://schemas.openxmlformats.org/officeDocument/2006/relationships/hyperlink" Target="https://legend.online.immi.gov.au/migration/2025-2028/2026/03-04-2026/regs/Pages/_document00000/_level%20100008/level%20200086.aspx" TargetMode="External"/><Relationship Id="rId360" Type="http://schemas.openxmlformats.org/officeDocument/2006/relationships/hyperlink" Target="https://legend.online.immi.gov.au/migration/2025-2028/2026/03-04-2026/regs/Pages/_document00000/_level%20100010/level%20200372.aspx" TargetMode="External"/><Relationship Id="rId416" Type="http://schemas.openxmlformats.org/officeDocument/2006/relationships/hyperlink" Target="https://intranet.bcz.gov.au/PPCR/Pages/Independent-Observer-for-Interviews-involving-Minors-PI.aspx" TargetMode="External"/><Relationship Id="rId220" Type="http://schemas.openxmlformats.org/officeDocument/2006/relationships/hyperlink" Target="https://legend.online.immi.gov.au/migration/2025-2028/2026/03-04-2026/regs/Pages/_document00000/_level%20100008/level%20200086.aspx" TargetMode="External"/><Relationship Id="rId15" Type="http://schemas.openxmlformats.org/officeDocument/2006/relationships/hyperlink" Target="https://legend.online.immi.gov.au/migration/2025-2028/2026/03-04-2026/policy/Pages/_document00003/level%20100126.aspx" TargetMode="External"/><Relationship Id="rId57" Type="http://schemas.openxmlformats.org/officeDocument/2006/relationships/hyperlink" Target="https://legend.online.immi.gov.au/migration/2025-2028/2026/03-04-2026/policy/Pages/_document00003/level%20100126.aspx" TargetMode="External"/><Relationship Id="rId262" Type="http://schemas.openxmlformats.org/officeDocument/2006/relationships/hyperlink" Target="https://legend.online.immi.gov.au/migration/2025-2028/2026/03-04-2026/regs/Pages/_document00000/_level%20100001/level%20200006.aspx" TargetMode="External"/><Relationship Id="rId318" Type="http://schemas.openxmlformats.org/officeDocument/2006/relationships/hyperlink" Target="https://legend.online.immi.gov.au/migration/2025-2028/2026/03-04-2026/regs/Pages/_document00000/_level%20100008/level%20200086.aspx" TargetMode="External"/><Relationship Id="rId99" Type="http://schemas.openxmlformats.org/officeDocument/2006/relationships/hyperlink" Target="https://legend.online.immi.gov.au/migration/2025-2028/2026/03-04-2026/regs/Pages/_document00000/_level%20100007/level%20200069.aspx" TargetMode="External"/><Relationship Id="rId122" Type="http://schemas.openxmlformats.org/officeDocument/2006/relationships/hyperlink" Target="https://legend.online.immi.gov.au/migration/2025-2028/2026/03-04-2026/regs/Pages/_document00000/_level%20100001/level%20200001.aspx" TargetMode="External"/><Relationship Id="rId164" Type="http://schemas.openxmlformats.org/officeDocument/2006/relationships/hyperlink" Target="https://legend.online.immi.gov.au/migration/2025-2028/2026/03-04-2026/regs/Pages/_document00000/_level%20100001/_level%20200001/level%20200003.aspx" TargetMode="External"/><Relationship Id="rId371" Type="http://schemas.openxmlformats.org/officeDocument/2006/relationships/hyperlink" Target="https://legend.online.immi.gov.au/migration/2025-2028/2026/03-04-2026/policy/Pages/_document00003/level%20100236.aspx" TargetMode="External"/><Relationship Id="rId427" Type="http://schemas.openxmlformats.org/officeDocument/2006/relationships/hyperlink" Target="https://legend.online.immi.gov.au/migration/2025-2028/2026/03-04-2026/policy/Pages/_document00003/level%20100227.aspx" TargetMode="External"/><Relationship Id="rId26" Type="http://schemas.openxmlformats.org/officeDocument/2006/relationships/hyperlink" Target="https://legend.online.immi.gov.au/migration/2025-2028/2026/03-04-2026/policy/Pages/_document00003/level%20100126.aspx" TargetMode="External"/><Relationship Id="rId231" Type="http://schemas.openxmlformats.org/officeDocument/2006/relationships/hyperlink" Target="https://legend.online.immi.gov.au/migration/2025-2028/2026/03-04-2026/regs/Pages/_document00000/_level%20100008/level%20200086.aspx" TargetMode="External"/><Relationship Id="rId273" Type="http://schemas.openxmlformats.org/officeDocument/2006/relationships/hyperlink" Target="https://legend.online.immi.gov.au/migration/2025-2028/2026/03-04-2026/regs/Pages/_document00000/_level%20100010/level%20200372.aspx" TargetMode="External"/><Relationship Id="rId329" Type="http://schemas.openxmlformats.org/officeDocument/2006/relationships/hyperlink" Target="https://legend.online.immi.gov.au/migration/2025-2028/2026/03-04-2026/acts/Pages/_document00000/level%20100002.aspx" TargetMode="External"/><Relationship Id="rId68" Type="http://schemas.openxmlformats.org/officeDocument/2006/relationships/hyperlink" Target="https://legend.online.immi.gov.au/migration/2025-2028/2026/03-04-2026/regs/Pages/_document00000/_level%20100008/level%20200086.aspx" TargetMode="External"/><Relationship Id="rId133" Type="http://schemas.openxmlformats.org/officeDocument/2006/relationships/hyperlink" Target="https://legend.online.immi.gov.au/migration/2025-2028/2026/03-04-2026/acts/Pages/_document00000/level%20100002.aspx" TargetMode="External"/><Relationship Id="rId175" Type="http://schemas.openxmlformats.org/officeDocument/2006/relationships/hyperlink" Target="https://legend.online.immi.gov.au/migration/2025-2028/2026/03-04-2026/regs/Pages/_document00000/_level%20100008/level%20200086.aspx" TargetMode="External"/><Relationship Id="rId340" Type="http://schemas.openxmlformats.org/officeDocument/2006/relationships/hyperlink" Target="https://legend.online.immi.gov.au/migration/2025-2028/2026/03-04-2026/regs/Pages/_document00000/_level%20100008/level%20200086.aspx" TargetMode="External"/><Relationship Id="rId200" Type="http://schemas.openxmlformats.org/officeDocument/2006/relationships/hyperlink" Target="https://legend.online.immi.gov.au/migration/2025-2028/2026/03-04-2026/regs/Pages/_document00000/_level%20100001/level%20200001.aspx" TargetMode="External"/><Relationship Id="rId382" Type="http://schemas.openxmlformats.org/officeDocument/2006/relationships/hyperlink" Target="https://legend.online.immi.gov.au/migration/2025-2028/2026/03-04-2026/policy/Pages/_document00001/_level%20100002/_level%20200044-10/level%20300039.aspx" TargetMode="External"/><Relationship Id="rId438" Type="http://schemas.openxmlformats.org/officeDocument/2006/relationships/hyperlink" Target="mailto:family.program.management@homeaffairs.gov.au" TargetMode="External"/><Relationship Id="rId242" Type="http://schemas.openxmlformats.org/officeDocument/2006/relationships/hyperlink" Target="https://legend.online.immi.gov.au/migration/2025-2028/2026/03-04-2026/regs/Pages/_document00000/_level%20100001/level%20200001.aspx" TargetMode="External"/><Relationship Id="rId284" Type="http://schemas.openxmlformats.org/officeDocument/2006/relationships/hyperlink" Target="https://legend.online.immi.gov.au/migration/2025-2028/2026/03-04-2026/policy/Pages/_document00001/_level%20100004/level%20200045.aspx" TargetMode="External"/><Relationship Id="rId37" Type="http://schemas.openxmlformats.org/officeDocument/2006/relationships/hyperlink" Target="https://legend.online.immi.gov.au/migration/2025-2028/2026/03-04-2026/policy/Pages/_document00003/level%20100126.aspx" TargetMode="External"/><Relationship Id="rId79" Type="http://schemas.openxmlformats.org/officeDocument/2006/relationships/hyperlink" Target="https://intranet.bcz.gov.au/PPCR/Pages/Independent-Observer-for-Interviews-involving-Minors.aspx" TargetMode="External"/><Relationship Id="rId102" Type="http://schemas.openxmlformats.org/officeDocument/2006/relationships/hyperlink" Target="https://legend.online.immi.gov.au/migration/2025-2028/2026/03-04-2026/regs/Pages/_document00000/_level%20100007/level%20200069.aspx" TargetMode="External"/><Relationship Id="rId144" Type="http://schemas.openxmlformats.org/officeDocument/2006/relationships/hyperlink" Target="https://legend.online.immi.gov.au/legend_current_c/2026/03-04-2026/policy/Pages/_document00000/_document000015/level%20100021.aspx" TargetMode="External"/><Relationship Id="rId90" Type="http://schemas.openxmlformats.org/officeDocument/2006/relationships/hyperlink" Target="https://legend.online.immi.gov.au/migration/2025-2028/2026/03-04-2026/policy/Pages/_document00002/_level%20100019/level%20200200.aspx" TargetMode="External"/><Relationship Id="rId186" Type="http://schemas.openxmlformats.org/officeDocument/2006/relationships/hyperlink" Target="https://legend.online.immi.gov.au/migration/2025-2028/2026/03-04-2026/regs/Pages/_document00000/_level%20100008/level%20200086.aspx" TargetMode="External"/><Relationship Id="rId351" Type="http://schemas.openxmlformats.org/officeDocument/2006/relationships/hyperlink" Target="https://legend.online.immi.gov.au/migration/2025-2028/2026/03-04-2026/policy/Pages/_document00003/level%20100126.aspx" TargetMode="External"/><Relationship Id="rId393" Type="http://schemas.openxmlformats.org/officeDocument/2006/relationships/hyperlink" Target="https://legend.online.immi.gov.au/migration/2025-2028/2026/03-04-2026/regs/Pages/_document00000/_level%20100008/level%20200086.aspx" TargetMode="External"/><Relationship Id="rId407" Type="http://schemas.openxmlformats.org/officeDocument/2006/relationships/hyperlink" Target="https://legend.online.immi.gov.au/migration/2025-2028/2026/03-04-2026/policy/Pages/_document00004/level%20100321.aspx" TargetMode="External"/><Relationship Id="rId211" Type="http://schemas.openxmlformats.org/officeDocument/2006/relationships/hyperlink" Target="https://legend.online.immi.gov.au/migration/2025-2028/2026/03-04-2026/acts/Pages/_document00000/_level%20100002/level%20100003.aspx" TargetMode="External"/><Relationship Id="rId253" Type="http://schemas.openxmlformats.org/officeDocument/2006/relationships/hyperlink" Target="https://legend.online.immi.gov.au/migration/2025-2028/2026/03-04-2026/regs/Pages/_document00000/_level%20100001/level%20200001.aspx" TargetMode="External"/><Relationship Id="rId295" Type="http://schemas.openxmlformats.org/officeDocument/2006/relationships/hyperlink" Target="https://legend.online.immi.gov.au/migration/2025-2028/2026/03-04-2026/regs/Pages/_document00000/_level%20100010/level%20200372.aspx" TargetMode="External"/><Relationship Id="rId309" Type="http://schemas.openxmlformats.org/officeDocument/2006/relationships/hyperlink" Target="https://legend.online.immi.gov.au/migration/2025-2028/2026/03-04-2026/regs/Pages/_document00000/_level%20100010/level%20200372.aspx" TargetMode="External"/><Relationship Id="rId48" Type="http://schemas.openxmlformats.org/officeDocument/2006/relationships/hyperlink" Target="https://legend.online.immi.gov.au/migration/2025-2028/2026/03-04-2026/policy/Pages/_document00003/level%20100126.aspx" TargetMode="External"/><Relationship Id="rId113" Type="http://schemas.openxmlformats.org/officeDocument/2006/relationships/hyperlink" Target="https://legend.online.immi.gov.au/migration/2025-2028/2026/03-04-2026/policy/Pages/_document00003/level%20100111.aspx" TargetMode="External"/><Relationship Id="rId320" Type="http://schemas.openxmlformats.org/officeDocument/2006/relationships/hyperlink" Target="https://legend.online.immi.gov.au/migration/2025-2028/2026/03-04-2026/regs/Pages/_document00000/_level%20100010/level%20200372.aspx" TargetMode="External"/><Relationship Id="rId155" Type="http://schemas.openxmlformats.org/officeDocument/2006/relationships/hyperlink" Target="https://legend.online.immi.gov.au/migration/2025-2028/2026/03-04-2026/regs/Pages/_document00000/_level%20100001/level%20200001.aspx" TargetMode="External"/><Relationship Id="rId197" Type="http://schemas.openxmlformats.org/officeDocument/2006/relationships/hyperlink" Target="https://legend.online.immi.gov.au/migration/2025-2028/2026/03-04-2026/regs/Pages/_document00000/_level%20100001/_level%20200001/level%20200003.aspx" TargetMode="External"/><Relationship Id="rId362" Type="http://schemas.openxmlformats.org/officeDocument/2006/relationships/hyperlink" Target="https://legend.online.immi.gov.au/migration/2025-2028/2026/03-04-2026/regs/Pages/_document00000/_level%20100010/level%20200372.aspx" TargetMode="External"/><Relationship Id="rId418" Type="http://schemas.openxmlformats.org/officeDocument/2006/relationships/hyperlink" Target="https://legend.online.immi.gov.au/migration/2025-2028/2026/03-04-2026/policy/Pages/_document00001/_level%20100004/level%20200045.aspx" TargetMode="External"/><Relationship Id="rId222" Type="http://schemas.openxmlformats.org/officeDocument/2006/relationships/hyperlink" Target="https://legend.online.immi.gov.au/migration/2025-2028/2026/03-04-2026/regs/Pages/_document00000/_level%20100001/level%20200001.aspx" TargetMode="External"/><Relationship Id="rId264" Type="http://schemas.openxmlformats.org/officeDocument/2006/relationships/hyperlink" Target="mailto:vaccu@homeaffairs.gov.au" TargetMode="External"/><Relationship Id="rId17" Type="http://schemas.openxmlformats.org/officeDocument/2006/relationships/hyperlink" Target="https://legend.online.immi.gov.au/migration/2025-2028/2026/03-04-2026/policy/Pages/_document00003/level%20100126.aspx" TargetMode="External"/><Relationship Id="rId59" Type="http://schemas.openxmlformats.org/officeDocument/2006/relationships/hyperlink" Target="https://legend.online.immi.gov.au/migration/2025-2028/2026/03-04-2026/policy/Pages/_document00003/level%20100126.aspx" TargetMode="External"/><Relationship Id="rId124" Type="http://schemas.openxmlformats.org/officeDocument/2006/relationships/hyperlink" Target="https://legend.online.immi.gov.au/migration/2025-2028/2026/03-04-2026/acts/Pages/_document00000/level%20100002.aspx" TargetMode="External"/><Relationship Id="rId70" Type="http://schemas.openxmlformats.org/officeDocument/2006/relationships/hyperlink" Target="https://legend.online.immi.gov.au/migration/2025-2028/2026/03-04-2026/regs/Pages/_document00000/level%20100000.aspx" TargetMode="External"/><Relationship Id="rId166" Type="http://schemas.openxmlformats.org/officeDocument/2006/relationships/hyperlink" Target="https://legend.online.immi.gov.au/migration/2025-2028/2026/03-04-2026/regs/Pages/_document00000/_level%20100001/_level%20200001/level%20200003.aspx" TargetMode="External"/><Relationship Id="rId331" Type="http://schemas.openxmlformats.org/officeDocument/2006/relationships/hyperlink" Target="https://legend.online.immi.gov.au/migration/2025-2028/2026/03-04-2026/regs/Pages/_document00000/_level%20100001/_level%20200001/level%20200003.aspx" TargetMode="External"/><Relationship Id="rId373" Type="http://schemas.openxmlformats.org/officeDocument/2006/relationships/hyperlink" Target="mailto:family.program.management@homeaffairs.gov.au" TargetMode="External"/><Relationship Id="rId429" Type="http://schemas.openxmlformats.org/officeDocument/2006/relationships/hyperlink" Target="https://legend.online.immi.gov.au/migration/2025-2028/2026/03-04-2026/policy/Pages/_document00003/_level%20100237/level%20200941.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08/level%20200086.aspx" TargetMode="External"/><Relationship Id="rId440" Type="http://schemas.openxmlformats.org/officeDocument/2006/relationships/hyperlink" Target="https://www.britannica.com/science/DNA" TargetMode="External"/><Relationship Id="rId28" Type="http://schemas.openxmlformats.org/officeDocument/2006/relationships/hyperlink" Target="https://legend.online.immi.gov.au/migration/2025-2028/2026/03-04-2026/policy/Pages/_document00003/level%20100126.aspx" TargetMode="External"/><Relationship Id="rId275" Type="http://schemas.openxmlformats.org/officeDocument/2006/relationships/hyperlink" Target="https://legend.online.immi.gov.au/migration/2025-2028/2026/03-04-2026/regs/Pages/_document00000/_level%20100010/level%20200372.aspx" TargetMode="External"/><Relationship Id="rId300" Type="http://schemas.openxmlformats.org/officeDocument/2006/relationships/hyperlink" Target="https://legend.online.immi.gov.au/migration/2025-2028/2026/03-04-2026/regs/Pages/_document00000/_level%20100008/level%20200086.aspx" TargetMode="External"/><Relationship Id="rId81" Type="http://schemas.openxmlformats.org/officeDocument/2006/relationships/hyperlink" Target="https://intranet.bcz.gov.au/PPCR/Pages/filming-and-photographing-children.aspx" TargetMode="External"/><Relationship Id="rId135" Type="http://schemas.openxmlformats.org/officeDocument/2006/relationships/hyperlink" Target="https://legend.online.immi.gov.au/migration/2025-2028/2026/03-04-2026/acts/Pages/_document00000/_level%20100002/level%20100004.aspx" TargetMode="External"/><Relationship Id="rId177" Type="http://schemas.openxmlformats.org/officeDocument/2006/relationships/hyperlink" Target="https://legend.online.immi.gov.au/migration/2025-2028/2026/03-04-2026/regs/Pages/_document00000/_level%20100001/level%20200001.aspx" TargetMode="External"/><Relationship Id="rId342" Type="http://schemas.openxmlformats.org/officeDocument/2006/relationships/hyperlink" Target="https://legend.online.immi.gov.au/migration/2025-2028/2026/03-04-2026/regs/Pages/_document00000/_level%20100008/level%20200086.aspx" TargetMode="External"/><Relationship Id="rId384" Type="http://schemas.openxmlformats.org/officeDocument/2006/relationships/hyperlink" Target="https://legend.online.immi.gov.au/migration/2025-2028/2026/03-04-2026/regs/Pages/_document00000/_level%20100008/level%2020008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21491</Words>
  <Characters>122500</Characters>
  <Application>Microsoft Office Word</Application>
  <DocSecurity>0</DocSecurity>
  <Lines>1020</Lines>
  <Paragraphs>287</Paragraphs>
  <ScaleCrop>false</ScaleCrop>
  <Company/>
  <LinksUpToDate>false</LinksUpToDate>
  <CharactersWithSpaces>143704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2026-04-30T10:53:00Z</dcterms:created>
  <dcterms:modified xsi:type="dcterms:W3CDTF">2026-04-30T10:53:00Z</dcterms:modified>
</cp:coreProperties>
</file>