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1E0AF4" w14:textId="77777777" w:rsidR="00132946" w:rsidRPr="00132946" w:rsidRDefault="00132946" w:rsidP="00132946">
      <w:pPr>
        <w:rPr>
          <w:b/>
          <w:bCs/>
          <w:lang w:val="en-AU"/>
        </w:rPr>
      </w:pPr>
      <w:hyperlink r:id="rId5" w:tooltip="Additional information" w:history="1">
        <w:r w:rsidRPr="00132946">
          <w:rPr>
            <w:rStyle w:val="Hyperlink"/>
            <w:b/>
            <w:bCs/>
            <w:lang w:val="en-AU"/>
          </w:rPr>
          <w:t>[Sch2Visa417] Sch2 Visa 417 - Working Holiday</w:t>
        </w:r>
      </w:hyperlink>
    </w:p>
    <w:p w14:paraId="1B96EC90" w14:textId="77777777" w:rsidR="00132946" w:rsidRPr="00132946" w:rsidRDefault="00132946" w:rsidP="00132946">
      <w:pPr>
        <w:rPr>
          <w:lang w:val="en-AU"/>
        </w:rPr>
      </w:pPr>
      <w:r w:rsidRPr="00132946">
        <w:rPr>
          <w:lang w:val="en-AU"/>
        </w:rPr>
        <w:t>Migration Regulations - Schedules &gt; Sch2 Visa 417 - Working Holiday</w:t>
      </w:r>
    </w:p>
    <w:p w14:paraId="07FE1374" w14:textId="77777777" w:rsidR="00132946" w:rsidRPr="00132946" w:rsidRDefault="00132946" w:rsidP="00132946">
      <w:pPr>
        <w:rPr>
          <w:lang w:val="en-AU"/>
        </w:rPr>
      </w:pPr>
      <w:r w:rsidRPr="00132946">
        <w:rPr>
          <w:lang w:val="en-AU"/>
        </w:rPr>
        <w:br/>
      </w:r>
    </w:p>
    <w:p w14:paraId="393D016A" w14:textId="77777777" w:rsidR="00132946" w:rsidRPr="00132946" w:rsidRDefault="00132946" w:rsidP="00132946">
      <w:pPr>
        <w:rPr>
          <w:b/>
          <w:bCs/>
          <w:lang w:val="en-AU"/>
        </w:rPr>
      </w:pPr>
      <w:r w:rsidRPr="00132946">
        <w:rPr>
          <w:b/>
          <w:bCs/>
          <w:lang w:val="en-AU"/>
        </w:rPr>
        <w:t>About this instruction</w:t>
      </w:r>
    </w:p>
    <w:p w14:paraId="746C02CA" w14:textId="77777777" w:rsidR="00132946" w:rsidRPr="00132946" w:rsidRDefault="00132946" w:rsidP="00132946">
      <w:pPr>
        <w:rPr>
          <w:b/>
          <w:bCs/>
          <w:lang w:val="en-AU"/>
        </w:rPr>
      </w:pPr>
      <w:r w:rsidRPr="00132946">
        <w:rPr>
          <w:b/>
          <w:bCs/>
          <w:lang w:val="en-AU"/>
        </w:rPr>
        <w:t>Contents</w:t>
      </w:r>
    </w:p>
    <w:p w14:paraId="6EB403EE" w14:textId="77777777" w:rsidR="00132946" w:rsidRPr="00132946" w:rsidRDefault="00132946" w:rsidP="00132946">
      <w:pPr>
        <w:rPr>
          <w:lang w:val="en-AU"/>
        </w:rPr>
      </w:pPr>
      <w:r w:rsidRPr="00132946">
        <w:rPr>
          <w:lang w:val="en-AU"/>
        </w:rPr>
        <w:t>This departmental instruction deals with the Working Holiday (</w:t>
      </w:r>
      <w:hyperlink r:id="rId6" w:anchor="JD_1225-WorkingHoliday40Temporary4140ClassTZ41" w:history="1">
        <w:r w:rsidRPr="00132946">
          <w:rPr>
            <w:rStyle w:val="Hyperlink"/>
            <w:lang w:val="en-AU"/>
          </w:rPr>
          <w:t>TZ</w:t>
        </w:r>
      </w:hyperlink>
      <w:r w:rsidRPr="00132946">
        <w:rPr>
          <w:lang w:val="en-AU"/>
        </w:rPr>
        <w:t>-</w:t>
      </w:r>
      <w:hyperlink r:id="rId7" w:anchor="JD_417-WORKINGHOLIDAY" w:history="1">
        <w:r w:rsidRPr="00132946">
          <w:rPr>
            <w:rStyle w:val="Hyperlink"/>
            <w:lang w:val="en-AU"/>
          </w:rPr>
          <w:t>417</w:t>
        </w:r>
      </w:hyperlink>
      <w:r w:rsidRPr="00132946">
        <w:rPr>
          <w:lang w:val="en-AU"/>
        </w:rPr>
        <w:t>) visa - that is: visa - that is:</w:t>
      </w:r>
    </w:p>
    <w:p w14:paraId="0B07A7BE" w14:textId="77777777" w:rsidR="00132946" w:rsidRPr="00132946" w:rsidRDefault="00132946" w:rsidP="00132946">
      <w:pPr>
        <w:numPr>
          <w:ilvl w:val="0"/>
          <w:numId w:val="1"/>
        </w:numPr>
        <w:rPr>
          <w:lang w:val="en-AU"/>
        </w:rPr>
      </w:pPr>
      <w:hyperlink r:id="rId8" w:anchor="Schedule1andrelatedrequirements" w:history="1">
        <w:r w:rsidRPr="00132946">
          <w:rPr>
            <w:rStyle w:val="Hyperlink"/>
            <w:lang w:val="en-AU"/>
          </w:rPr>
          <w:t>Regulations Schedule 1 item 1225 Working Holiday (Temporary (Class TZ)</w:t>
        </w:r>
      </w:hyperlink>
      <w:r w:rsidRPr="00132946">
        <w:rPr>
          <w:lang w:val="en-AU"/>
        </w:rPr>
        <w:t> and</w:t>
      </w:r>
    </w:p>
    <w:p w14:paraId="3FBAD540" w14:textId="77777777" w:rsidR="00132946" w:rsidRPr="00132946" w:rsidRDefault="00132946" w:rsidP="00132946">
      <w:pPr>
        <w:numPr>
          <w:ilvl w:val="0"/>
          <w:numId w:val="1"/>
        </w:numPr>
        <w:rPr>
          <w:lang w:val="en-AU"/>
        </w:rPr>
      </w:pPr>
      <w:hyperlink r:id="rId9" w:history="1">
        <w:r w:rsidRPr="00132946">
          <w:rPr>
            <w:rStyle w:val="Hyperlink"/>
            <w:lang w:val="en-AU"/>
          </w:rPr>
          <w:t>Regulations Schedule 2 Part 417 Working Holiday</w:t>
        </w:r>
      </w:hyperlink>
      <w:r w:rsidRPr="00132946">
        <w:rPr>
          <w:lang w:val="en-AU"/>
        </w:rPr>
        <w:t>.</w:t>
      </w:r>
    </w:p>
    <w:p w14:paraId="7D93DF0C" w14:textId="77777777" w:rsidR="00132946" w:rsidRPr="00132946" w:rsidRDefault="00132946" w:rsidP="00132946">
      <w:pPr>
        <w:rPr>
          <w:lang w:val="en-AU"/>
        </w:rPr>
      </w:pPr>
      <w:r w:rsidRPr="00132946">
        <w:rPr>
          <w:lang w:val="en-AU"/>
        </w:rPr>
        <w:t>The instruction comprises:</w:t>
      </w:r>
    </w:p>
    <w:p w14:paraId="2CE0D7A8" w14:textId="77777777" w:rsidR="00132946" w:rsidRPr="00132946" w:rsidRDefault="00132946" w:rsidP="00132946">
      <w:pPr>
        <w:numPr>
          <w:ilvl w:val="0"/>
          <w:numId w:val="2"/>
        </w:numPr>
        <w:rPr>
          <w:lang w:val="en-AU"/>
        </w:rPr>
      </w:pPr>
      <w:hyperlink r:id="rId10" w:anchor="AbouttheWorkingHolidayvisaprogram" w:history="1">
        <w:r w:rsidRPr="00132946">
          <w:rPr>
            <w:rStyle w:val="Hyperlink"/>
            <w:lang w:val="en-AU"/>
          </w:rPr>
          <w:t>About the Working Holiday visa program</w:t>
        </w:r>
      </w:hyperlink>
    </w:p>
    <w:p w14:paraId="48BE0B18" w14:textId="77777777" w:rsidR="00132946" w:rsidRPr="00132946" w:rsidRDefault="00132946" w:rsidP="00132946">
      <w:pPr>
        <w:numPr>
          <w:ilvl w:val="0"/>
          <w:numId w:val="2"/>
        </w:numPr>
        <w:rPr>
          <w:lang w:val="en-AU"/>
        </w:rPr>
      </w:pPr>
      <w:hyperlink r:id="rId11" w:anchor="applicationrequirements" w:history="1">
        <w:r w:rsidRPr="00132946">
          <w:rPr>
            <w:rStyle w:val="Hyperlink"/>
            <w:lang w:val="en-AU"/>
          </w:rPr>
          <w:t>Working Holiday visa valid application requirements</w:t>
        </w:r>
      </w:hyperlink>
    </w:p>
    <w:p w14:paraId="3DBC6100" w14:textId="77777777" w:rsidR="00132946" w:rsidRPr="00132946" w:rsidRDefault="00132946" w:rsidP="00132946">
      <w:pPr>
        <w:numPr>
          <w:ilvl w:val="0"/>
          <w:numId w:val="2"/>
        </w:numPr>
        <w:rPr>
          <w:lang w:val="en-AU"/>
        </w:rPr>
      </w:pPr>
      <w:hyperlink r:id="rId12" w:anchor="primaryapplicant" w:history="1">
        <w:r w:rsidRPr="00132946">
          <w:rPr>
            <w:rStyle w:val="Hyperlink"/>
            <w:lang w:val="en-AU"/>
          </w:rPr>
          <w:t>The Working Holiday primary applicant</w:t>
        </w:r>
      </w:hyperlink>
    </w:p>
    <w:p w14:paraId="7EE20933" w14:textId="77777777" w:rsidR="00132946" w:rsidRPr="00132946" w:rsidRDefault="00132946" w:rsidP="00132946">
      <w:pPr>
        <w:numPr>
          <w:ilvl w:val="0"/>
          <w:numId w:val="2"/>
        </w:numPr>
        <w:rPr>
          <w:lang w:val="en-AU"/>
        </w:rPr>
      </w:pPr>
      <w:hyperlink r:id="rId13" w:anchor="EVisa417Internetapplicationprocedures" w:history="1">
        <w:r w:rsidRPr="00132946">
          <w:rPr>
            <w:rStyle w:val="Hyperlink"/>
            <w:lang w:val="en-AU"/>
          </w:rPr>
          <w:t>eVisa 417 Internet application procedures</w:t>
        </w:r>
      </w:hyperlink>
    </w:p>
    <w:p w14:paraId="4087DF51" w14:textId="77777777" w:rsidR="00132946" w:rsidRPr="00132946" w:rsidRDefault="00132946" w:rsidP="00132946">
      <w:pPr>
        <w:numPr>
          <w:ilvl w:val="0"/>
          <w:numId w:val="2"/>
        </w:numPr>
        <w:rPr>
          <w:lang w:val="en-AU"/>
        </w:rPr>
      </w:pPr>
      <w:hyperlink r:id="rId14" w:anchor="Visagrant" w:history="1">
        <w:r w:rsidRPr="00132946">
          <w:rPr>
            <w:rStyle w:val="Hyperlink"/>
            <w:lang w:val="en-AU"/>
          </w:rPr>
          <w:t>Working Holiday visa grant</w:t>
        </w:r>
      </w:hyperlink>
      <w:r w:rsidRPr="00132946">
        <w:rPr>
          <w:lang w:val="en-AU"/>
        </w:rPr>
        <w:t>.</w:t>
      </w:r>
    </w:p>
    <w:p w14:paraId="378EEE95" w14:textId="77777777" w:rsidR="00132946" w:rsidRPr="00132946" w:rsidRDefault="00132946" w:rsidP="00132946">
      <w:pPr>
        <w:rPr>
          <w:b/>
          <w:bCs/>
          <w:lang w:val="en-AU"/>
        </w:rPr>
      </w:pPr>
      <w:r w:rsidRPr="00132946">
        <w:rPr>
          <w:b/>
          <w:bCs/>
          <w:lang w:val="en-AU"/>
        </w:rPr>
        <w:t>Related instructions</w:t>
      </w:r>
    </w:p>
    <w:p w14:paraId="0163A0E6" w14:textId="77777777" w:rsidR="00132946" w:rsidRPr="00132946" w:rsidRDefault="00132946" w:rsidP="00132946">
      <w:pPr>
        <w:numPr>
          <w:ilvl w:val="0"/>
          <w:numId w:val="3"/>
        </w:numPr>
        <w:rPr>
          <w:lang w:val="en-AU"/>
        </w:rPr>
      </w:pPr>
      <w:hyperlink r:id="rId15" w:anchor="JD_GGA" w:history="1">
        <w:r w:rsidRPr="00132946">
          <w:rPr>
            <w:rStyle w:val="Hyperlink"/>
            <w:lang w:val="en-AU"/>
          </w:rPr>
          <w:t>PAM3: GenGuideA - All visas - Visa application procedures</w:t>
        </w:r>
      </w:hyperlink>
    </w:p>
    <w:p w14:paraId="66205811" w14:textId="77777777" w:rsidR="00132946" w:rsidRPr="00132946" w:rsidRDefault="00132946" w:rsidP="00132946">
      <w:pPr>
        <w:numPr>
          <w:ilvl w:val="0"/>
          <w:numId w:val="3"/>
        </w:numPr>
        <w:rPr>
          <w:lang w:val="en-AU"/>
        </w:rPr>
      </w:pPr>
      <w:hyperlink r:id="rId16" w:anchor="JD_8547" w:history="1">
        <w:r w:rsidRPr="00132946">
          <w:rPr>
            <w:rStyle w:val="Hyperlink"/>
            <w:lang w:val="en-AU"/>
          </w:rPr>
          <w:t>PAM3: Sch8/8547 - 6 month work limitation</w:t>
        </w:r>
      </w:hyperlink>
    </w:p>
    <w:p w14:paraId="01DF6D15" w14:textId="77777777" w:rsidR="00132946" w:rsidRPr="00132946" w:rsidRDefault="00132946" w:rsidP="00132946">
      <w:pPr>
        <w:numPr>
          <w:ilvl w:val="0"/>
          <w:numId w:val="3"/>
        </w:numPr>
        <w:rPr>
          <w:lang w:val="en-AU"/>
        </w:rPr>
      </w:pPr>
      <w:hyperlink r:id="rId17" w:anchor="JD_8548" w:history="1">
        <w:r w:rsidRPr="00132946">
          <w:rPr>
            <w:rStyle w:val="Hyperlink"/>
            <w:lang w:val="en-AU"/>
          </w:rPr>
          <w:t>PAM3: Sch8/8548 - 4 month study limitation</w:t>
        </w:r>
      </w:hyperlink>
    </w:p>
    <w:p w14:paraId="73686297" w14:textId="77777777" w:rsidR="00132946" w:rsidRPr="00132946" w:rsidRDefault="00132946" w:rsidP="00132946">
      <w:pPr>
        <w:rPr>
          <w:lang w:val="en-AU"/>
        </w:rPr>
      </w:pPr>
      <w:r w:rsidRPr="00132946">
        <w:rPr>
          <w:lang w:val="en-AU"/>
        </w:rPr>
        <w:br/>
      </w:r>
    </w:p>
    <w:p w14:paraId="069B4242" w14:textId="77777777" w:rsidR="00132946" w:rsidRPr="00132946" w:rsidRDefault="00132946" w:rsidP="00132946">
      <w:pPr>
        <w:rPr>
          <w:b/>
          <w:bCs/>
          <w:lang w:val="en-AU"/>
        </w:rPr>
      </w:pPr>
      <w:r w:rsidRPr="00132946">
        <w:rPr>
          <w:b/>
          <w:bCs/>
          <w:lang w:val="en-AU"/>
        </w:rPr>
        <w:t>Latest LEGEND Version</w:t>
      </w:r>
    </w:p>
    <w:p w14:paraId="0D498AB6" w14:textId="77777777" w:rsidR="00132946" w:rsidRPr="00132946" w:rsidRDefault="00132946" w:rsidP="00132946">
      <w:pPr>
        <w:rPr>
          <w:lang w:val="en-AU"/>
        </w:rPr>
      </w:pPr>
      <w:r w:rsidRPr="00132946">
        <w:rPr>
          <w:lang w:val="en-AU"/>
        </w:rPr>
        <w:t>1 July 2019</w:t>
      </w:r>
    </w:p>
    <w:p w14:paraId="595B2C73" w14:textId="77777777" w:rsidR="00132946" w:rsidRPr="00132946" w:rsidRDefault="00132946" w:rsidP="00132946">
      <w:pPr>
        <w:rPr>
          <w:lang w:val="en-AU"/>
        </w:rPr>
      </w:pPr>
      <w:r w:rsidRPr="00132946">
        <w:rPr>
          <w:lang w:val="en-AU"/>
        </w:rPr>
        <w:t>This Procedural Instruction does not reflect legislative changes made by Migration Amendment (Working Holiday Maker) Regulations 2019, which commenced on 1 July 2019, relating to “third” Subclass </w:t>
      </w:r>
      <w:hyperlink r:id="rId18" w:history="1">
        <w:r w:rsidRPr="00132946">
          <w:rPr>
            <w:rStyle w:val="Hyperlink"/>
            <w:lang w:val="en-AU"/>
          </w:rPr>
          <w:t>417</w:t>
        </w:r>
      </w:hyperlink>
      <w:r w:rsidRPr="00132946">
        <w:rPr>
          <w:lang w:val="en-AU"/>
        </w:rPr>
        <w:t> visas, or changes in policy relating to specified work. </w:t>
      </w:r>
    </w:p>
    <w:p w14:paraId="19C52ACC" w14:textId="77777777" w:rsidR="00132946" w:rsidRPr="00132946" w:rsidRDefault="00132946" w:rsidP="00132946">
      <w:pPr>
        <w:rPr>
          <w:lang w:val="en-AU"/>
        </w:rPr>
      </w:pPr>
      <w:r w:rsidRPr="00132946">
        <w:rPr>
          <w:lang w:val="en-AU"/>
        </w:rPr>
        <w:t>Pending revision of this Procedural Instruction, please refer to the department’s </w:t>
      </w:r>
      <w:hyperlink r:id="rId19" w:history="1">
        <w:r w:rsidRPr="00132946">
          <w:rPr>
            <w:rStyle w:val="Hyperlink"/>
            <w:lang w:val="en-AU"/>
          </w:rPr>
          <w:t>website</w:t>
        </w:r>
      </w:hyperlink>
      <w:r w:rsidRPr="00132946">
        <w:rPr>
          <w:lang w:val="en-AU"/>
        </w:rPr>
        <w:t> for up-to-date information</w:t>
      </w:r>
      <w:r w:rsidRPr="00132946">
        <w:rPr>
          <w:b/>
          <w:bCs/>
          <w:lang w:val="en-AU"/>
        </w:rPr>
        <w:t>.</w:t>
      </w:r>
    </w:p>
    <w:p w14:paraId="3C07809E" w14:textId="77777777" w:rsidR="00132946" w:rsidRPr="00132946" w:rsidRDefault="00132946" w:rsidP="00132946">
      <w:pPr>
        <w:rPr>
          <w:b/>
          <w:bCs/>
          <w:lang w:val="en-AU"/>
        </w:rPr>
      </w:pPr>
      <w:r w:rsidRPr="00132946">
        <w:rPr>
          <w:b/>
          <w:bCs/>
          <w:lang w:val="en-AU"/>
        </w:rPr>
        <w:lastRenderedPageBreak/>
        <w:t>Mandatory Review Date</w:t>
      </w:r>
    </w:p>
    <w:p w14:paraId="06DE0332" w14:textId="77777777" w:rsidR="00132946" w:rsidRPr="00132946" w:rsidRDefault="00132946" w:rsidP="00132946">
      <w:pPr>
        <w:rPr>
          <w:lang w:val="en-AU"/>
        </w:rPr>
      </w:pPr>
      <w:r w:rsidRPr="00132946">
        <w:rPr>
          <w:lang w:val="en-AU"/>
        </w:rPr>
        <w:t>Please refer to the </w:t>
      </w:r>
      <w:hyperlink r:id="rId20" w:tgtFrame="_blank" w:tooltip="&lt; DEPARTMENTAL ACCESS ONLY &gt;" w:history="1">
        <w:r w:rsidRPr="00132946">
          <w:rPr>
            <w:rStyle w:val="Hyperlink"/>
            <w:lang w:val="en-AU"/>
          </w:rPr>
          <w:t>PPCR</w:t>
        </w:r>
      </w:hyperlink>
    </w:p>
    <w:p w14:paraId="0E2D47D2" w14:textId="77777777" w:rsidR="00132946" w:rsidRPr="00132946" w:rsidRDefault="00132946" w:rsidP="00132946">
      <w:pPr>
        <w:rPr>
          <w:lang w:val="en-AU"/>
        </w:rPr>
      </w:pPr>
      <w:r w:rsidRPr="00132946">
        <w:rPr>
          <w:lang w:val="en-AU"/>
        </w:rPr>
        <w:br/>
      </w:r>
    </w:p>
    <w:p w14:paraId="7A28EEAB" w14:textId="77777777" w:rsidR="00132946" w:rsidRPr="00132946" w:rsidRDefault="00132946" w:rsidP="00132946">
      <w:pPr>
        <w:rPr>
          <w:b/>
          <w:bCs/>
          <w:lang w:val="en-AU"/>
        </w:rPr>
      </w:pPr>
      <w:r w:rsidRPr="00132946">
        <w:rPr>
          <w:b/>
          <w:bCs/>
          <w:lang w:val="en-AU"/>
        </w:rPr>
        <w:t>Owner</w:t>
      </w:r>
    </w:p>
    <w:p w14:paraId="0F591CD8" w14:textId="77777777" w:rsidR="00132946" w:rsidRPr="00132946" w:rsidRDefault="00132946" w:rsidP="00132946">
      <w:pPr>
        <w:rPr>
          <w:lang w:val="en-AU"/>
        </w:rPr>
      </w:pPr>
      <w:r w:rsidRPr="00132946">
        <w:rPr>
          <w:lang w:val="en-AU"/>
        </w:rPr>
        <w:t>Pacific, WHM and Short Stay Work Visas Section</w:t>
      </w:r>
    </w:p>
    <w:p w14:paraId="68B454B8" w14:textId="77777777" w:rsidR="00132946" w:rsidRPr="00132946" w:rsidRDefault="00132946" w:rsidP="00132946">
      <w:pPr>
        <w:rPr>
          <w:b/>
          <w:bCs/>
          <w:lang w:val="en-AU"/>
        </w:rPr>
      </w:pPr>
      <w:r w:rsidRPr="00132946">
        <w:rPr>
          <w:b/>
          <w:bCs/>
          <w:lang w:val="en-AU"/>
        </w:rPr>
        <w:t>Document ID</w:t>
      </w:r>
    </w:p>
    <w:p w14:paraId="69231745" w14:textId="77777777" w:rsidR="00132946" w:rsidRPr="00132946" w:rsidRDefault="00132946" w:rsidP="00132946">
      <w:pPr>
        <w:rPr>
          <w:lang w:val="en-AU"/>
        </w:rPr>
      </w:pPr>
      <w:r w:rsidRPr="00132946">
        <w:rPr>
          <w:lang w:val="en-AU"/>
        </w:rPr>
        <w:t>VM-3182</w:t>
      </w:r>
    </w:p>
    <w:p w14:paraId="024098A6" w14:textId="77777777" w:rsidR="00132946" w:rsidRPr="00132946" w:rsidRDefault="00132946" w:rsidP="00132946">
      <w:pPr>
        <w:rPr>
          <w:lang w:val="en-AU"/>
        </w:rPr>
      </w:pPr>
      <w:r w:rsidRPr="00132946">
        <w:rPr>
          <w:lang w:val="en-AU"/>
        </w:rPr>
        <w:br/>
      </w:r>
    </w:p>
    <w:p w14:paraId="032CBEF9" w14:textId="77777777" w:rsidR="00132946" w:rsidRPr="00132946" w:rsidRDefault="00132946" w:rsidP="00132946">
      <w:pPr>
        <w:rPr>
          <w:b/>
          <w:bCs/>
          <w:lang w:val="en-AU"/>
        </w:rPr>
      </w:pPr>
      <w:r w:rsidRPr="00132946">
        <w:rPr>
          <w:b/>
          <w:bCs/>
          <w:lang w:val="en-AU"/>
        </w:rPr>
        <w:t>Contents summary</w:t>
      </w:r>
    </w:p>
    <w:p w14:paraId="66A6FF71" w14:textId="77777777" w:rsidR="00132946" w:rsidRPr="00132946" w:rsidRDefault="00132946" w:rsidP="00132946">
      <w:pPr>
        <w:rPr>
          <w:lang w:val="en-AU"/>
        </w:rPr>
      </w:pPr>
      <w:hyperlink r:id="rId21" w:anchor="AbouttheWorkingHolidayvisaprogram" w:history="1">
        <w:r w:rsidRPr="00132946">
          <w:rPr>
            <w:rStyle w:val="Hyperlink"/>
            <w:lang w:val="en-AU"/>
          </w:rPr>
          <w:t>About the Working Holiday visa program</w:t>
        </w:r>
      </w:hyperlink>
    </w:p>
    <w:p w14:paraId="2FA2909A" w14:textId="77777777" w:rsidR="00132946" w:rsidRPr="00132946" w:rsidRDefault="00132946" w:rsidP="00132946">
      <w:pPr>
        <w:rPr>
          <w:lang w:val="en-AU"/>
        </w:rPr>
      </w:pPr>
      <w:hyperlink r:id="rId22" w:anchor="Purpose" w:history="1">
        <w:r w:rsidRPr="00132946">
          <w:rPr>
            <w:rStyle w:val="Hyperlink"/>
            <w:lang w:val="en-AU"/>
          </w:rPr>
          <w:t>Purpose of the program</w:t>
        </w:r>
      </w:hyperlink>
    </w:p>
    <w:p w14:paraId="0A922E21" w14:textId="77777777" w:rsidR="00132946" w:rsidRPr="00132946" w:rsidRDefault="00132946" w:rsidP="00132946">
      <w:pPr>
        <w:rPr>
          <w:lang w:val="en-AU"/>
        </w:rPr>
      </w:pPr>
      <w:hyperlink r:id="rId23" w:anchor="SecondWorkingHolidayVisaInitiative" w:history="1">
        <w:r w:rsidRPr="00132946">
          <w:rPr>
            <w:rStyle w:val="Hyperlink"/>
            <w:lang w:val="en-AU"/>
          </w:rPr>
          <w:t>The second Working Holiday visa initiative</w:t>
        </w:r>
      </w:hyperlink>
    </w:p>
    <w:p w14:paraId="250054B9" w14:textId="77777777" w:rsidR="00132946" w:rsidRPr="00132946" w:rsidRDefault="00132946" w:rsidP="00132946">
      <w:pPr>
        <w:rPr>
          <w:lang w:val="en-AU"/>
        </w:rPr>
      </w:pPr>
      <w:hyperlink r:id="rId24" w:anchor="definitions" w:history="1">
        <w:r w:rsidRPr="00132946">
          <w:rPr>
            <w:rStyle w:val="Hyperlink"/>
            <w:lang w:val="en-AU"/>
          </w:rPr>
          <w:t>"First" and "second" Working Holiday visa definitions</w:t>
        </w:r>
      </w:hyperlink>
    </w:p>
    <w:p w14:paraId="18BF018B" w14:textId="77777777" w:rsidR="00132946" w:rsidRPr="00132946" w:rsidRDefault="00132946" w:rsidP="00132946">
      <w:pPr>
        <w:rPr>
          <w:lang w:val="en-AU"/>
        </w:rPr>
      </w:pPr>
      <w:hyperlink r:id="rId25" w:anchor="nodependentapplicants" w:history="1">
        <w:r w:rsidRPr="00132946">
          <w:rPr>
            <w:rStyle w:val="Hyperlink"/>
            <w:lang w:val="en-AU"/>
          </w:rPr>
          <w:t>No dependent applicants</w:t>
        </w:r>
      </w:hyperlink>
    </w:p>
    <w:p w14:paraId="72AAFE25" w14:textId="77777777" w:rsidR="00132946" w:rsidRPr="00132946" w:rsidRDefault="00132946" w:rsidP="00132946">
      <w:pPr>
        <w:rPr>
          <w:lang w:val="en-AU"/>
        </w:rPr>
      </w:pPr>
      <w:hyperlink r:id="rId26" w:anchor="ETAgrants" w:history="1">
        <w:r w:rsidRPr="00132946">
          <w:rPr>
            <w:rStyle w:val="Hyperlink"/>
            <w:lang w:val="en-AU"/>
          </w:rPr>
          <w:t>ETA grants to Working Holiday visa holders</w:t>
        </w:r>
      </w:hyperlink>
    </w:p>
    <w:p w14:paraId="24E4CAAD" w14:textId="77777777" w:rsidR="00132946" w:rsidRPr="00132946" w:rsidRDefault="00132946" w:rsidP="00132946">
      <w:pPr>
        <w:rPr>
          <w:lang w:val="en-AU"/>
        </w:rPr>
      </w:pPr>
      <w:hyperlink r:id="rId27" w:anchor="applicationrequirements" w:history="1">
        <w:r w:rsidRPr="00132946">
          <w:rPr>
            <w:rStyle w:val="Hyperlink"/>
            <w:lang w:val="en-AU"/>
          </w:rPr>
          <w:t>Working Holiday visa valid application requirements </w:t>
        </w:r>
      </w:hyperlink>
    </w:p>
    <w:p w14:paraId="784024CA" w14:textId="77777777" w:rsidR="00132946" w:rsidRPr="00132946" w:rsidRDefault="00132946" w:rsidP="00132946">
      <w:pPr>
        <w:rPr>
          <w:lang w:val="en-AU"/>
        </w:rPr>
      </w:pPr>
      <w:hyperlink r:id="rId28" w:anchor="Schedule1item1225" w:history="1">
        <w:r w:rsidRPr="00132946">
          <w:rPr>
            <w:rStyle w:val="Hyperlink"/>
            <w:lang w:val="en-AU"/>
          </w:rPr>
          <w:t>Schedule 1 item 1225</w:t>
        </w:r>
      </w:hyperlink>
    </w:p>
    <w:p w14:paraId="4FD04055" w14:textId="77777777" w:rsidR="00132946" w:rsidRPr="00132946" w:rsidRDefault="00132946" w:rsidP="00132946">
      <w:pPr>
        <w:rPr>
          <w:lang w:val="en-AU"/>
        </w:rPr>
      </w:pPr>
      <w:hyperlink r:id="rId29" w:anchor="assessment" w:history="1">
        <w:r w:rsidRPr="00132946">
          <w:rPr>
            <w:rStyle w:val="Hyperlink"/>
            <w:lang w:val="en-AU"/>
          </w:rPr>
          <w:t>Assessment - first or second Working Holiday visa</w:t>
        </w:r>
      </w:hyperlink>
    </w:p>
    <w:p w14:paraId="0340ECE7" w14:textId="77777777" w:rsidR="00132946" w:rsidRPr="00132946" w:rsidRDefault="00132946" w:rsidP="00132946">
      <w:pPr>
        <w:rPr>
          <w:lang w:val="en-AU"/>
        </w:rPr>
      </w:pPr>
      <w:hyperlink r:id="rId30" w:anchor="mustnothavepreviouslyenteredAus" w:history="1">
        <w:r w:rsidRPr="00132946">
          <w:rPr>
            <w:rStyle w:val="Hyperlink"/>
            <w:lang w:val="en-AU"/>
          </w:rPr>
          <w:t>Must not have previously entered Australia on a US-462 visa</w:t>
        </w:r>
      </w:hyperlink>
    </w:p>
    <w:p w14:paraId="6CCCFC3C" w14:textId="77777777" w:rsidR="00132946" w:rsidRPr="00132946" w:rsidRDefault="00132946" w:rsidP="00132946">
      <w:pPr>
        <w:rPr>
          <w:lang w:val="en-AU"/>
        </w:rPr>
      </w:pPr>
      <w:hyperlink r:id="rId31" w:anchor="firstapplication" w:history="1">
        <w:r w:rsidRPr="00132946">
          <w:rPr>
            <w:rStyle w:val="Hyperlink"/>
            <w:lang w:val="en-AU"/>
          </w:rPr>
          <w:t>First Working Holiday visa application</w:t>
        </w:r>
      </w:hyperlink>
    </w:p>
    <w:p w14:paraId="0EF56AFC" w14:textId="77777777" w:rsidR="00132946" w:rsidRPr="00132946" w:rsidRDefault="00132946" w:rsidP="00132946">
      <w:pPr>
        <w:rPr>
          <w:lang w:val="en-AU"/>
        </w:rPr>
      </w:pPr>
      <w:hyperlink r:id="rId32" w:anchor="secondapplication" w:history="1">
        <w:r w:rsidRPr="00132946">
          <w:rPr>
            <w:rStyle w:val="Hyperlink"/>
            <w:lang w:val="en-AU"/>
          </w:rPr>
          <w:t>Second Working Holiday visa application</w:t>
        </w:r>
      </w:hyperlink>
    </w:p>
    <w:p w14:paraId="78160036" w14:textId="77777777" w:rsidR="00132946" w:rsidRPr="00132946" w:rsidRDefault="00132946" w:rsidP="00132946">
      <w:pPr>
        <w:rPr>
          <w:lang w:val="en-AU"/>
        </w:rPr>
      </w:pPr>
      <w:hyperlink r:id="rId33" w:anchor="otherschedule1requirements" w:history="1">
        <w:r w:rsidRPr="00132946">
          <w:rPr>
            <w:rStyle w:val="Hyperlink"/>
            <w:lang w:val="en-AU"/>
          </w:rPr>
          <w:t>Other Schedule 1 valid application requirements</w:t>
        </w:r>
      </w:hyperlink>
    </w:p>
    <w:p w14:paraId="7F13206F" w14:textId="77777777" w:rsidR="00132946" w:rsidRPr="00132946" w:rsidRDefault="00132946" w:rsidP="00132946">
      <w:pPr>
        <w:rPr>
          <w:lang w:val="en-AU"/>
        </w:rPr>
      </w:pPr>
      <w:hyperlink r:id="rId34" w:anchor="eligiblepassport" w:history="1">
        <w:r w:rsidRPr="00132946">
          <w:rPr>
            <w:rStyle w:val="Hyperlink"/>
            <w:lang w:val="en-AU"/>
          </w:rPr>
          <w:t>Working Holiday eligible passport</w:t>
        </w:r>
      </w:hyperlink>
    </w:p>
    <w:p w14:paraId="1BD0363E" w14:textId="77777777" w:rsidR="00132946" w:rsidRPr="00132946" w:rsidRDefault="00132946" w:rsidP="00132946">
      <w:pPr>
        <w:rPr>
          <w:lang w:val="en-AU"/>
        </w:rPr>
      </w:pPr>
      <w:hyperlink r:id="rId35" w:anchor="declarationofspecifiedwork" w:history="1">
        <w:r w:rsidRPr="00132946">
          <w:rPr>
            <w:rStyle w:val="Hyperlink"/>
            <w:lang w:val="en-AU"/>
          </w:rPr>
          <w:t>Declaration of specified work</w:t>
        </w:r>
      </w:hyperlink>
      <w:r w:rsidRPr="00132946">
        <w:rPr>
          <w:lang w:val="en-AU"/>
        </w:rPr>
        <w:t> </w:t>
      </w:r>
    </w:p>
    <w:p w14:paraId="1DBD9C00" w14:textId="77777777" w:rsidR="00132946" w:rsidRPr="00132946" w:rsidRDefault="00132946" w:rsidP="00132946">
      <w:pPr>
        <w:rPr>
          <w:lang w:val="en-AU"/>
        </w:rPr>
      </w:pPr>
      <w:hyperlink r:id="rId36" w:anchor="Thevisa417mainapplicant" w:history="1">
        <w:r w:rsidRPr="00132946">
          <w:rPr>
            <w:rStyle w:val="Hyperlink"/>
            <w:lang w:val="en-AU"/>
          </w:rPr>
          <w:t>The Working Holiday primary applicant</w:t>
        </w:r>
      </w:hyperlink>
    </w:p>
    <w:p w14:paraId="0E167DAD" w14:textId="77777777" w:rsidR="00132946" w:rsidRPr="00132946" w:rsidRDefault="00132946" w:rsidP="00132946">
      <w:pPr>
        <w:rPr>
          <w:lang w:val="en-AU"/>
        </w:rPr>
      </w:pPr>
      <w:hyperlink r:id="rId37" w:anchor="EligibilityforaWorkingHolidayVisaSchedule2" w:history="1">
        <w:r w:rsidRPr="00132946">
          <w:rPr>
            <w:rStyle w:val="Hyperlink"/>
            <w:lang w:val="en-AU"/>
          </w:rPr>
          <w:t>Eligibility</w:t>
        </w:r>
      </w:hyperlink>
      <w:r w:rsidRPr="00132946">
        <w:rPr>
          <w:lang w:val="en-AU"/>
        </w:rPr>
        <w:t> </w:t>
      </w:r>
    </w:p>
    <w:p w14:paraId="0FE008E1" w14:textId="77777777" w:rsidR="00132946" w:rsidRPr="00132946" w:rsidRDefault="00132946" w:rsidP="00132946">
      <w:pPr>
        <w:rPr>
          <w:lang w:val="en-AU"/>
        </w:rPr>
      </w:pPr>
      <w:hyperlink r:id="rId38" w:anchor="notaccompanieddependentchildren" w:history="1">
        <w:r w:rsidRPr="00132946">
          <w:rPr>
            <w:rStyle w:val="Hyperlink"/>
            <w:lang w:val="en-AU"/>
          </w:rPr>
          <w:t>Not to be accompanied by dependent children</w:t>
        </w:r>
      </w:hyperlink>
    </w:p>
    <w:p w14:paraId="20C1479A" w14:textId="77777777" w:rsidR="00132946" w:rsidRPr="00132946" w:rsidRDefault="00132946" w:rsidP="00132946">
      <w:pPr>
        <w:rPr>
          <w:lang w:val="en-AU"/>
        </w:rPr>
      </w:pPr>
      <w:hyperlink r:id="rId39" w:anchor="requirements" w:history="1">
        <w:r w:rsidRPr="00132946">
          <w:rPr>
            <w:rStyle w:val="Hyperlink"/>
            <w:lang w:val="en-AU"/>
          </w:rPr>
          <w:t>Requirements</w:t>
        </w:r>
      </w:hyperlink>
    </w:p>
    <w:p w14:paraId="31E4AAB3" w14:textId="77777777" w:rsidR="00132946" w:rsidRPr="00132946" w:rsidRDefault="00132946" w:rsidP="00132946">
      <w:pPr>
        <w:rPr>
          <w:lang w:val="en-AU"/>
        </w:rPr>
      </w:pPr>
      <w:hyperlink r:id="rId40" w:anchor="pregnant" w:history="1">
        <w:r w:rsidRPr="00132946">
          <w:rPr>
            <w:rStyle w:val="Hyperlink"/>
            <w:lang w:val="en-AU"/>
          </w:rPr>
          <w:t>Pregnant Working Holiday applicants and visa holders</w:t>
        </w:r>
      </w:hyperlink>
    </w:p>
    <w:p w14:paraId="2C756102" w14:textId="77777777" w:rsidR="00132946" w:rsidRPr="00132946" w:rsidRDefault="00132946" w:rsidP="00132946">
      <w:pPr>
        <w:rPr>
          <w:lang w:val="en-AU"/>
        </w:rPr>
      </w:pPr>
      <w:hyperlink r:id="rId41" w:anchor="ageapplicant" w:history="1">
        <w:r w:rsidRPr="00132946">
          <w:rPr>
            <w:rStyle w:val="Hyperlink"/>
            <w:lang w:val="en-AU"/>
          </w:rPr>
          <w:t>Age of applicant</w:t>
        </w:r>
      </w:hyperlink>
    </w:p>
    <w:p w14:paraId="2E17443F" w14:textId="77777777" w:rsidR="00132946" w:rsidRPr="00132946" w:rsidRDefault="00132946" w:rsidP="00132946">
      <w:pPr>
        <w:rPr>
          <w:lang w:val="en-AU"/>
        </w:rPr>
      </w:pPr>
      <w:hyperlink r:id="rId42" w:anchor="workingholidayeligiblepassport" w:history="1">
        <w:r w:rsidRPr="00132946">
          <w:rPr>
            <w:rStyle w:val="Hyperlink"/>
            <w:lang w:val="en-AU"/>
          </w:rPr>
          <w:t>A Working Holiday eligible passport</w:t>
        </w:r>
      </w:hyperlink>
    </w:p>
    <w:p w14:paraId="4DA1F968" w14:textId="77777777" w:rsidR="00132946" w:rsidRPr="00132946" w:rsidRDefault="00132946" w:rsidP="00132946">
      <w:pPr>
        <w:rPr>
          <w:lang w:val="en-AU"/>
        </w:rPr>
      </w:pPr>
      <w:hyperlink r:id="rId43" w:anchor="genuinevisitor" w:history="1">
        <w:r w:rsidRPr="00132946">
          <w:rPr>
            <w:rStyle w:val="Hyperlink"/>
            <w:lang w:val="en-AU"/>
          </w:rPr>
          <w:t>Genuine visitor</w:t>
        </w:r>
      </w:hyperlink>
    </w:p>
    <w:p w14:paraId="59E9E06C" w14:textId="77777777" w:rsidR="00132946" w:rsidRPr="00132946" w:rsidRDefault="00132946" w:rsidP="00132946">
      <w:pPr>
        <w:rPr>
          <w:lang w:val="en-AU"/>
        </w:rPr>
      </w:pPr>
      <w:hyperlink r:id="rId44" w:anchor="sufficientmoney" w:history="1">
        <w:r w:rsidRPr="00132946">
          <w:rPr>
            <w:rStyle w:val="Hyperlink"/>
            <w:lang w:val="en-AU"/>
          </w:rPr>
          <w:t>Sufficient money</w:t>
        </w:r>
      </w:hyperlink>
    </w:p>
    <w:p w14:paraId="7C5380AC" w14:textId="77777777" w:rsidR="00132946" w:rsidRPr="00132946" w:rsidRDefault="00132946" w:rsidP="00132946">
      <w:pPr>
        <w:rPr>
          <w:lang w:val="en-AU"/>
        </w:rPr>
      </w:pPr>
      <w:hyperlink r:id="rId45" w:anchor="faretoleave" w:history="1">
        <w:r w:rsidRPr="00132946">
          <w:rPr>
            <w:rStyle w:val="Hyperlink"/>
            <w:lang w:val="en-AU"/>
          </w:rPr>
          <w:t>Fare to leave Australia</w:t>
        </w:r>
      </w:hyperlink>
    </w:p>
    <w:p w14:paraId="2A7C46D7" w14:textId="77777777" w:rsidR="00132946" w:rsidRPr="00132946" w:rsidRDefault="00132946" w:rsidP="00132946">
      <w:pPr>
        <w:rPr>
          <w:lang w:val="en-AU"/>
        </w:rPr>
      </w:pPr>
      <w:hyperlink r:id="rId46" w:anchor="moneyforpersonalsupport" w:history="1">
        <w:r w:rsidRPr="00132946">
          <w:rPr>
            <w:rStyle w:val="Hyperlink"/>
            <w:lang w:val="en-AU"/>
          </w:rPr>
          <w:t>Money for personal support</w:t>
        </w:r>
      </w:hyperlink>
    </w:p>
    <w:p w14:paraId="7CB65F6C" w14:textId="77777777" w:rsidR="00132946" w:rsidRPr="00132946" w:rsidRDefault="00132946" w:rsidP="00132946">
      <w:pPr>
        <w:rPr>
          <w:lang w:val="en-AU"/>
        </w:rPr>
      </w:pPr>
      <w:hyperlink r:id="rId47" w:anchor="moneyforpersonalsupportrequirement" w:history="1">
        <w:r w:rsidRPr="00132946">
          <w:rPr>
            <w:rStyle w:val="Hyperlink"/>
            <w:lang w:val="en-AU"/>
          </w:rPr>
          <w:t>Requirement</w:t>
        </w:r>
      </w:hyperlink>
    </w:p>
    <w:p w14:paraId="7B77B0B6" w14:textId="77777777" w:rsidR="00132946" w:rsidRPr="00132946" w:rsidRDefault="00132946" w:rsidP="00132946">
      <w:pPr>
        <w:rPr>
          <w:lang w:val="en-AU"/>
        </w:rPr>
      </w:pPr>
      <w:hyperlink r:id="rId48" w:anchor="outsideaustralia" w:history="1">
        <w:r w:rsidRPr="00132946">
          <w:rPr>
            <w:rStyle w:val="Hyperlink"/>
            <w:lang w:val="en-AU"/>
          </w:rPr>
          <w:t>Applicants outside Australia</w:t>
        </w:r>
      </w:hyperlink>
    </w:p>
    <w:p w14:paraId="39C32756" w14:textId="77777777" w:rsidR="00132946" w:rsidRPr="00132946" w:rsidRDefault="00132946" w:rsidP="00132946">
      <w:pPr>
        <w:rPr>
          <w:lang w:val="en-AU"/>
        </w:rPr>
      </w:pPr>
      <w:hyperlink r:id="rId49" w:anchor="inAustralia" w:history="1">
        <w:r w:rsidRPr="00132946">
          <w:rPr>
            <w:rStyle w:val="Hyperlink"/>
            <w:lang w:val="en-AU"/>
          </w:rPr>
          <w:t>Applicants in Australia</w:t>
        </w:r>
      </w:hyperlink>
    </w:p>
    <w:p w14:paraId="0EC8D368" w14:textId="77777777" w:rsidR="00132946" w:rsidRPr="00132946" w:rsidRDefault="00132946" w:rsidP="00132946">
      <w:pPr>
        <w:rPr>
          <w:lang w:val="en-AU"/>
        </w:rPr>
      </w:pPr>
      <w:hyperlink r:id="rId50" w:anchor="employmentprospects" w:history="1">
        <w:r w:rsidRPr="00132946">
          <w:rPr>
            <w:rStyle w:val="Hyperlink"/>
            <w:lang w:val="en-AU"/>
          </w:rPr>
          <w:t>Employment prospects</w:t>
        </w:r>
      </w:hyperlink>
    </w:p>
    <w:p w14:paraId="4962E2FF" w14:textId="77777777" w:rsidR="00132946" w:rsidRPr="00132946" w:rsidRDefault="00132946" w:rsidP="00132946">
      <w:pPr>
        <w:rPr>
          <w:lang w:val="en-AU"/>
        </w:rPr>
      </w:pPr>
      <w:hyperlink r:id="rId51" w:anchor="Specifiedworksecond" w:history="1">
        <w:r w:rsidRPr="00132946">
          <w:rPr>
            <w:rStyle w:val="Hyperlink"/>
            <w:lang w:val="en-AU"/>
          </w:rPr>
          <w:t>Specified work (second Working Holiday visa only)</w:t>
        </w:r>
      </w:hyperlink>
    </w:p>
    <w:p w14:paraId="71AB1C89" w14:textId="77777777" w:rsidR="00132946" w:rsidRPr="00132946" w:rsidRDefault="00132946" w:rsidP="00132946">
      <w:pPr>
        <w:rPr>
          <w:lang w:val="en-AU"/>
        </w:rPr>
      </w:pPr>
      <w:hyperlink r:id="rId52" w:anchor="specifiedworksecondeligibility" w:history="1">
        <w:r w:rsidRPr="00132946">
          <w:rPr>
            <w:rStyle w:val="Hyperlink"/>
            <w:lang w:val="en-AU"/>
          </w:rPr>
          <w:t>Eligibility</w:t>
        </w:r>
      </w:hyperlink>
    </w:p>
    <w:p w14:paraId="4C72B40C" w14:textId="77777777" w:rsidR="00132946" w:rsidRPr="00132946" w:rsidRDefault="00132946" w:rsidP="00132946">
      <w:pPr>
        <w:rPr>
          <w:lang w:val="en-AU"/>
        </w:rPr>
      </w:pPr>
      <w:hyperlink r:id="rId53" w:anchor="meaningof3months" w:history="1">
        <w:r w:rsidRPr="00132946">
          <w:rPr>
            <w:rStyle w:val="Hyperlink"/>
            <w:lang w:val="en-AU"/>
          </w:rPr>
          <w:t>Meaning of 3 months</w:t>
        </w:r>
      </w:hyperlink>
    </w:p>
    <w:p w14:paraId="677208FF" w14:textId="77777777" w:rsidR="00132946" w:rsidRPr="00132946" w:rsidRDefault="00132946" w:rsidP="00132946">
      <w:pPr>
        <w:rPr>
          <w:lang w:val="en-AU"/>
        </w:rPr>
      </w:pPr>
      <w:hyperlink r:id="rId54" w:anchor="Examplesthatmeetthe3monthspecifiedworkrequirement" w:history="1">
        <w:r w:rsidRPr="00132946">
          <w:rPr>
            <w:rStyle w:val="Hyperlink"/>
            <w:lang w:val="en-AU"/>
          </w:rPr>
          <w:t>Examples that meet the 3 month specified work requirement</w:t>
        </w:r>
      </w:hyperlink>
    </w:p>
    <w:p w14:paraId="1CD01A45" w14:textId="77777777" w:rsidR="00132946" w:rsidRPr="00132946" w:rsidRDefault="00132946" w:rsidP="00132946">
      <w:pPr>
        <w:rPr>
          <w:lang w:val="en-AU"/>
        </w:rPr>
      </w:pPr>
      <w:hyperlink r:id="rId55" w:anchor="Examplesthatdonotmeetthe3monthspecifiedworkrequirement" w:history="1">
        <w:r w:rsidRPr="00132946">
          <w:rPr>
            <w:rStyle w:val="Hyperlink"/>
            <w:lang w:val="en-AU"/>
          </w:rPr>
          <w:t>Examples that do not meet the 3 month specified work requirement</w:t>
        </w:r>
      </w:hyperlink>
    </w:p>
    <w:p w14:paraId="768C97AA" w14:textId="77777777" w:rsidR="00132946" w:rsidRPr="00132946" w:rsidRDefault="00132946" w:rsidP="00132946">
      <w:pPr>
        <w:rPr>
          <w:lang w:val="en-AU"/>
        </w:rPr>
      </w:pPr>
      <w:hyperlink r:id="rId56" w:anchor="typesofspecifiedword" w:history="1">
        <w:r w:rsidRPr="00132946">
          <w:rPr>
            <w:rStyle w:val="Hyperlink"/>
            <w:lang w:val="en-AU"/>
          </w:rPr>
          <w:t>Types of specified work</w:t>
        </w:r>
      </w:hyperlink>
    </w:p>
    <w:p w14:paraId="0AA3435B" w14:textId="77777777" w:rsidR="00132946" w:rsidRPr="00132946" w:rsidRDefault="00132946" w:rsidP="00132946">
      <w:pPr>
        <w:rPr>
          <w:lang w:val="en-AU"/>
        </w:rPr>
      </w:pPr>
      <w:hyperlink r:id="rId57" w:anchor="natureofworkundertaken" w:history="1">
        <w:r w:rsidRPr="00132946">
          <w:rPr>
            <w:rStyle w:val="Hyperlink"/>
            <w:lang w:val="en-AU"/>
          </w:rPr>
          <w:t>Nature of work undertaken</w:t>
        </w:r>
      </w:hyperlink>
    </w:p>
    <w:p w14:paraId="345BB16F" w14:textId="77777777" w:rsidR="00132946" w:rsidRPr="00132946" w:rsidRDefault="00132946" w:rsidP="00132946">
      <w:pPr>
        <w:rPr>
          <w:lang w:val="en-AU"/>
        </w:rPr>
      </w:pPr>
      <w:hyperlink r:id="rId58" w:anchor="Fulltimeequivalentbasis" w:history="1">
        <w:r w:rsidRPr="00132946">
          <w:rPr>
            <w:rStyle w:val="Hyperlink"/>
            <w:lang w:val="en-AU"/>
          </w:rPr>
          <w:t>Full-time equivalent basis</w:t>
        </w:r>
      </w:hyperlink>
    </w:p>
    <w:p w14:paraId="3CB2ABB8" w14:textId="77777777" w:rsidR="00132946" w:rsidRPr="00132946" w:rsidRDefault="00132946" w:rsidP="00132946">
      <w:pPr>
        <w:rPr>
          <w:lang w:val="en-AU"/>
        </w:rPr>
      </w:pPr>
      <w:hyperlink r:id="rId59" w:anchor="Appropriateremuneration" w:history="1">
        <w:r w:rsidRPr="00132946">
          <w:rPr>
            <w:rStyle w:val="Hyperlink"/>
            <w:lang w:val="en-AU"/>
          </w:rPr>
          <w:t>Appropriate remuneration</w:t>
        </w:r>
      </w:hyperlink>
    </w:p>
    <w:p w14:paraId="2D7274C2" w14:textId="77777777" w:rsidR="00132946" w:rsidRPr="00132946" w:rsidRDefault="00132946" w:rsidP="00132946">
      <w:pPr>
        <w:rPr>
          <w:lang w:val="en-AU"/>
        </w:rPr>
      </w:pPr>
      <w:hyperlink r:id="rId60" w:anchor="specifiedworkassessment" w:history="1">
        <w:r w:rsidRPr="00132946">
          <w:rPr>
            <w:rStyle w:val="Hyperlink"/>
            <w:lang w:val="en-AU"/>
          </w:rPr>
          <w:t>Specified work assessment</w:t>
        </w:r>
      </w:hyperlink>
    </w:p>
    <w:p w14:paraId="1AF5F1D3" w14:textId="77777777" w:rsidR="00132946" w:rsidRPr="00132946" w:rsidRDefault="00132946" w:rsidP="00132946">
      <w:pPr>
        <w:rPr>
          <w:lang w:val="en-AU"/>
        </w:rPr>
      </w:pPr>
      <w:hyperlink r:id="rId61" w:anchor="EvidenceofSpecifiedWork" w:history="1">
        <w:r w:rsidRPr="00132946">
          <w:rPr>
            <w:rStyle w:val="Hyperlink"/>
            <w:lang w:val="en-AU"/>
          </w:rPr>
          <w:t>Evidence of specified work</w:t>
        </w:r>
      </w:hyperlink>
    </w:p>
    <w:p w14:paraId="684AD9BB" w14:textId="77777777" w:rsidR="00132946" w:rsidRPr="00132946" w:rsidRDefault="00132946" w:rsidP="00132946">
      <w:pPr>
        <w:rPr>
          <w:lang w:val="en-AU"/>
        </w:rPr>
      </w:pPr>
      <w:hyperlink r:id="rId62" w:anchor="Adversethirdpartyinformation" w:history="1">
        <w:r w:rsidRPr="00132946">
          <w:rPr>
            <w:rStyle w:val="Hyperlink"/>
            <w:lang w:val="en-AU"/>
          </w:rPr>
          <w:t>Adverse third party information (including from employers)</w:t>
        </w:r>
      </w:hyperlink>
    </w:p>
    <w:p w14:paraId="1A8FCFF9" w14:textId="77777777" w:rsidR="00132946" w:rsidRPr="00132946" w:rsidRDefault="00132946" w:rsidP="00132946">
      <w:pPr>
        <w:rPr>
          <w:lang w:val="en-AU"/>
        </w:rPr>
      </w:pPr>
      <w:hyperlink r:id="rId63" w:anchor="regionalaustralia" w:history="1">
        <w:r w:rsidRPr="00132946">
          <w:rPr>
            <w:rStyle w:val="Hyperlink"/>
            <w:lang w:val="en-AU"/>
          </w:rPr>
          <w:t>Regional Australia</w:t>
        </w:r>
      </w:hyperlink>
    </w:p>
    <w:p w14:paraId="1A2A52A9" w14:textId="77777777" w:rsidR="00132946" w:rsidRPr="00132946" w:rsidRDefault="00132946" w:rsidP="00132946">
      <w:pPr>
        <w:rPr>
          <w:lang w:val="en-AU"/>
        </w:rPr>
      </w:pPr>
      <w:hyperlink r:id="rId64" w:anchor="attimeofdecisioncriteria" w:history="1">
        <w:r w:rsidRPr="00132946">
          <w:rPr>
            <w:rStyle w:val="Hyperlink"/>
            <w:lang w:val="en-AU"/>
          </w:rPr>
          <w:t>At time of decision - must continue to satisfy criteria</w:t>
        </w:r>
      </w:hyperlink>
    </w:p>
    <w:p w14:paraId="64B1D0A5" w14:textId="77777777" w:rsidR="00132946" w:rsidRPr="00132946" w:rsidRDefault="00132946" w:rsidP="00132946">
      <w:pPr>
        <w:rPr>
          <w:lang w:val="en-AU"/>
        </w:rPr>
      </w:pPr>
      <w:hyperlink r:id="rId65" w:anchor="genericvisacriteria" w:history="1">
        <w:r w:rsidRPr="00132946">
          <w:rPr>
            <w:rStyle w:val="Hyperlink"/>
            <w:lang w:val="en-AU"/>
          </w:rPr>
          <w:t>Generic visa criteria</w:t>
        </w:r>
      </w:hyperlink>
    </w:p>
    <w:p w14:paraId="149E2D13" w14:textId="77777777" w:rsidR="00132946" w:rsidRPr="00132946" w:rsidRDefault="00132946" w:rsidP="00132946">
      <w:pPr>
        <w:rPr>
          <w:lang w:val="en-AU"/>
        </w:rPr>
      </w:pPr>
      <w:hyperlink r:id="rId66" w:anchor="PIC" w:history="1">
        <w:r w:rsidRPr="00132946">
          <w:rPr>
            <w:rStyle w:val="Hyperlink"/>
            <w:lang w:val="en-AU"/>
          </w:rPr>
          <w:t>Public interest criteria (PIC)</w:t>
        </w:r>
      </w:hyperlink>
    </w:p>
    <w:p w14:paraId="1333F14B" w14:textId="77777777" w:rsidR="00132946" w:rsidRPr="00132946" w:rsidRDefault="00132946" w:rsidP="00132946">
      <w:pPr>
        <w:rPr>
          <w:lang w:val="en-AU"/>
        </w:rPr>
      </w:pPr>
      <w:hyperlink r:id="rId67" w:anchor="relevantPICs" w:history="1">
        <w:r w:rsidRPr="00132946">
          <w:rPr>
            <w:rStyle w:val="Hyperlink"/>
            <w:lang w:val="en-AU"/>
          </w:rPr>
          <w:t>Relevant PICs</w:t>
        </w:r>
      </w:hyperlink>
    </w:p>
    <w:p w14:paraId="4ABC9759" w14:textId="77777777" w:rsidR="00132946" w:rsidRPr="00132946" w:rsidRDefault="00132946" w:rsidP="00132946">
      <w:pPr>
        <w:rPr>
          <w:lang w:val="en-AU"/>
        </w:rPr>
      </w:pPr>
      <w:hyperlink r:id="rId68" w:anchor="healthrequirement" w:history="1">
        <w:r w:rsidRPr="00132946">
          <w:rPr>
            <w:rStyle w:val="Hyperlink"/>
            <w:lang w:val="en-AU"/>
          </w:rPr>
          <w:t>Health requirements</w:t>
        </w:r>
      </w:hyperlink>
    </w:p>
    <w:p w14:paraId="400707A6" w14:textId="77777777" w:rsidR="00132946" w:rsidRPr="00132946" w:rsidRDefault="00132946" w:rsidP="00132946">
      <w:pPr>
        <w:rPr>
          <w:lang w:val="en-AU"/>
        </w:rPr>
      </w:pPr>
      <w:hyperlink r:id="rId69" w:anchor="specialreturncriteria" w:history="1">
        <w:r w:rsidRPr="00132946">
          <w:rPr>
            <w:rStyle w:val="Hyperlink"/>
            <w:lang w:val="en-AU"/>
          </w:rPr>
          <w:t>Special return criteria</w:t>
        </w:r>
      </w:hyperlink>
    </w:p>
    <w:p w14:paraId="68BD4EBB" w14:textId="77777777" w:rsidR="00132946" w:rsidRPr="00132946" w:rsidRDefault="00132946" w:rsidP="00132946">
      <w:pPr>
        <w:rPr>
          <w:lang w:val="en-AU"/>
        </w:rPr>
      </w:pPr>
      <w:hyperlink r:id="rId70" w:anchor="intentiontocomply" w:history="1">
        <w:r w:rsidRPr="00132946">
          <w:rPr>
            <w:rStyle w:val="Hyperlink"/>
            <w:lang w:val="en-AU"/>
          </w:rPr>
          <w:t>Intention to comply with visa conditions</w:t>
        </w:r>
      </w:hyperlink>
    </w:p>
    <w:p w14:paraId="41825D8F" w14:textId="77777777" w:rsidR="00132946" w:rsidRPr="00132946" w:rsidRDefault="00132946" w:rsidP="00132946">
      <w:pPr>
        <w:rPr>
          <w:lang w:val="en-AU"/>
        </w:rPr>
      </w:pPr>
      <w:hyperlink r:id="rId71" w:anchor="capping" w:history="1">
        <w:r w:rsidRPr="00132946">
          <w:rPr>
            <w:rStyle w:val="Hyperlink"/>
            <w:lang w:val="en-AU"/>
          </w:rPr>
          <w:t>Working Holiday visa capping</w:t>
        </w:r>
      </w:hyperlink>
    </w:p>
    <w:p w14:paraId="414C19EE" w14:textId="77777777" w:rsidR="00132946" w:rsidRPr="00132946" w:rsidRDefault="00132946" w:rsidP="00132946">
      <w:pPr>
        <w:rPr>
          <w:lang w:val="en-AU"/>
        </w:rPr>
      </w:pPr>
      <w:hyperlink r:id="rId72" w:anchor="foreignaffairs-defence" w:history="1">
        <w:r w:rsidRPr="00132946">
          <w:rPr>
            <w:rStyle w:val="Hyperlink"/>
            <w:lang w:val="en-AU"/>
          </w:rPr>
          <w:t>Foreign Affairs and Defence students</w:t>
        </w:r>
      </w:hyperlink>
    </w:p>
    <w:p w14:paraId="1F8B9747" w14:textId="77777777" w:rsidR="00132946" w:rsidRPr="00132946" w:rsidRDefault="00132946" w:rsidP="00132946">
      <w:pPr>
        <w:rPr>
          <w:lang w:val="en-AU"/>
        </w:rPr>
      </w:pPr>
      <w:hyperlink r:id="rId73" w:anchor="compliancewithpreviousconditions" w:history="1">
        <w:r w:rsidRPr="00132946">
          <w:rPr>
            <w:rStyle w:val="Hyperlink"/>
            <w:lang w:val="en-AU"/>
          </w:rPr>
          <w:t>Compliance with previous visa conditions (second Working Holiday visa applicants only)</w:t>
        </w:r>
      </w:hyperlink>
    </w:p>
    <w:p w14:paraId="49375423" w14:textId="77777777" w:rsidR="00132946" w:rsidRPr="00132946" w:rsidRDefault="00132946" w:rsidP="00132946">
      <w:pPr>
        <w:rPr>
          <w:lang w:val="en-AU"/>
        </w:rPr>
      </w:pPr>
      <w:hyperlink r:id="rId74" w:anchor="hasnotpreviouslyentered" w:history="1">
        <w:r w:rsidRPr="00132946">
          <w:rPr>
            <w:rStyle w:val="Hyperlink"/>
            <w:lang w:val="en-AU"/>
          </w:rPr>
          <w:t>Has not previously entered on more than one Working Holiday visa</w:t>
        </w:r>
      </w:hyperlink>
    </w:p>
    <w:p w14:paraId="6AA39848" w14:textId="77777777" w:rsidR="00132946" w:rsidRPr="00132946" w:rsidRDefault="00132946" w:rsidP="00132946">
      <w:pPr>
        <w:rPr>
          <w:lang w:val="en-AU"/>
        </w:rPr>
      </w:pPr>
      <w:hyperlink r:id="rId75" w:anchor="EVisa417Internetapplicationprocedures" w:history="1">
        <w:r w:rsidRPr="00132946">
          <w:rPr>
            <w:rStyle w:val="Hyperlink"/>
            <w:lang w:val="en-AU"/>
          </w:rPr>
          <w:t>eVisa 417 Internet application procedures</w:t>
        </w:r>
      </w:hyperlink>
    </w:p>
    <w:p w14:paraId="2115ECA2" w14:textId="77777777" w:rsidR="00132946" w:rsidRPr="00132946" w:rsidRDefault="00132946" w:rsidP="00132946">
      <w:pPr>
        <w:rPr>
          <w:lang w:val="en-AU"/>
        </w:rPr>
      </w:pPr>
      <w:hyperlink r:id="rId76" w:anchor="internetapplications" w:history="1">
        <w:r w:rsidRPr="00132946">
          <w:rPr>
            <w:rStyle w:val="Hyperlink"/>
            <w:lang w:val="en-AU"/>
          </w:rPr>
          <w:t>Same criteria applies to paper and Internet applications</w:t>
        </w:r>
      </w:hyperlink>
    </w:p>
    <w:p w14:paraId="6123BA99" w14:textId="77777777" w:rsidR="00132946" w:rsidRPr="00132946" w:rsidRDefault="00132946" w:rsidP="00132946">
      <w:pPr>
        <w:rPr>
          <w:lang w:val="en-AU"/>
        </w:rPr>
      </w:pPr>
      <w:hyperlink r:id="rId77" w:anchor="validationofapplication" w:history="1">
        <w:r w:rsidRPr="00132946">
          <w:rPr>
            <w:rStyle w:val="Hyperlink"/>
            <w:lang w:val="en-AU"/>
          </w:rPr>
          <w:t>Validation of application by the eVisa system</w:t>
        </w:r>
      </w:hyperlink>
    </w:p>
    <w:p w14:paraId="32BA5ED1" w14:textId="77777777" w:rsidR="00132946" w:rsidRPr="00132946" w:rsidRDefault="00132946" w:rsidP="00132946">
      <w:pPr>
        <w:rPr>
          <w:lang w:val="en-AU"/>
        </w:rPr>
      </w:pPr>
      <w:hyperlink r:id="rId78" w:anchor="eVisavalidationchecks" w:history="1">
        <w:r w:rsidRPr="00132946">
          <w:rPr>
            <w:rStyle w:val="Hyperlink"/>
            <w:lang w:val="en-AU"/>
          </w:rPr>
          <w:t>eVisa validation checks</w:t>
        </w:r>
      </w:hyperlink>
    </w:p>
    <w:p w14:paraId="32D44C99" w14:textId="77777777" w:rsidR="00132946" w:rsidRPr="00132946" w:rsidRDefault="00132946" w:rsidP="00132946">
      <w:pPr>
        <w:rPr>
          <w:lang w:val="en-AU"/>
        </w:rPr>
      </w:pPr>
      <w:hyperlink r:id="rId79" w:anchor="ineligible417evisa" w:history="1">
        <w:r w:rsidRPr="00132946">
          <w:rPr>
            <w:rStyle w:val="Hyperlink"/>
            <w:lang w:val="en-AU"/>
          </w:rPr>
          <w:t>Ineligible 417 eVisa applications</w:t>
        </w:r>
      </w:hyperlink>
    </w:p>
    <w:p w14:paraId="158B46CD" w14:textId="77777777" w:rsidR="00132946" w:rsidRPr="00132946" w:rsidRDefault="00132946" w:rsidP="00132946">
      <w:pPr>
        <w:rPr>
          <w:lang w:val="en-AU"/>
        </w:rPr>
      </w:pPr>
      <w:hyperlink r:id="rId80" w:anchor="eligible417evisa" w:history="1">
        <w:r w:rsidRPr="00132946">
          <w:rPr>
            <w:rStyle w:val="Hyperlink"/>
            <w:lang w:val="en-AU"/>
          </w:rPr>
          <w:t>Eligible eVisa applications</w:t>
        </w:r>
      </w:hyperlink>
    </w:p>
    <w:p w14:paraId="1B27E950" w14:textId="77777777" w:rsidR="00132946" w:rsidRPr="00132946" w:rsidRDefault="00132946" w:rsidP="00132946">
      <w:pPr>
        <w:rPr>
          <w:lang w:val="en-AU"/>
        </w:rPr>
      </w:pPr>
      <w:hyperlink r:id="rId81" w:anchor="furtherprocessing" w:history="1">
        <w:r w:rsidRPr="00132946">
          <w:rPr>
            <w:rStyle w:val="Hyperlink"/>
            <w:lang w:val="en-AU"/>
          </w:rPr>
          <w:t>Further processing of 417 eVisa application</w:t>
        </w:r>
      </w:hyperlink>
    </w:p>
    <w:p w14:paraId="652E566F" w14:textId="77777777" w:rsidR="00132946" w:rsidRPr="00132946" w:rsidRDefault="00132946" w:rsidP="00132946">
      <w:pPr>
        <w:rPr>
          <w:lang w:val="en-AU"/>
        </w:rPr>
      </w:pPr>
      <w:hyperlink r:id="rId82" w:anchor="autogrant" w:history="1">
        <w:r w:rsidRPr="00132946">
          <w:rPr>
            <w:rStyle w:val="Hyperlink"/>
            <w:lang w:val="en-AU"/>
          </w:rPr>
          <w:t>eVisa 417 autogrant</w:t>
        </w:r>
      </w:hyperlink>
    </w:p>
    <w:p w14:paraId="3DB6DF41" w14:textId="77777777" w:rsidR="00132946" w:rsidRPr="00132946" w:rsidRDefault="00132946" w:rsidP="00132946">
      <w:pPr>
        <w:rPr>
          <w:lang w:val="en-AU"/>
        </w:rPr>
      </w:pPr>
      <w:hyperlink r:id="rId83" w:anchor="delayedautogrant" w:history="1">
        <w:r w:rsidRPr="00132946">
          <w:rPr>
            <w:rStyle w:val="Hyperlink"/>
            <w:lang w:val="en-AU"/>
          </w:rPr>
          <w:t>eVisa 417 delayed autogrant</w:t>
        </w:r>
      </w:hyperlink>
    </w:p>
    <w:p w14:paraId="2B9F8EEA" w14:textId="77777777" w:rsidR="00132946" w:rsidRPr="00132946" w:rsidRDefault="00132946" w:rsidP="00132946">
      <w:pPr>
        <w:rPr>
          <w:lang w:val="en-AU"/>
        </w:rPr>
      </w:pPr>
      <w:hyperlink r:id="rId84" w:anchor="furtherprocessing" w:history="1">
        <w:r w:rsidRPr="00132946">
          <w:rPr>
            <w:rStyle w:val="Hyperlink"/>
            <w:lang w:val="en-AU"/>
          </w:rPr>
          <w:t>eVisa 417 applications needing further processing</w:t>
        </w:r>
      </w:hyperlink>
    </w:p>
    <w:p w14:paraId="233A79BB" w14:textId="77777777" w:rsidR="00132946" w:rsidRPr="00132946" w:rsidRDefault="00132946" w:rsidP="00132946">
      <w:pPr>
        <w:rPr>
          <w:lang w:val="en-AU"/>
        </w:rPr>
      </w:pPr>
      <w:hyperlink r:id="rId85" w:anchor="unresolvedrequirements" w:history="1">
        <w:r w:rsidRPr="00132946">
          <w:rPr>
            <w:rStyle w:val="Hyperlink"/>
            <w:lang w:val="en-AU"/>
          </w:rPr>
          <w:t>If there are unresolved requirements</w:t>
        </w:r>
      </w:hyperlink>
    </w:p>
    <w:p w14:paraId="155CC2CB" w14:textId="77777777" w:rsidR="00132946" w:rsidRPr="00132946" w:rsidRDefault="00132946" w:rsidP="00132946">
      <w:pPr>
        <w:rPr>
          <w:lang w:val="en-AU"/>
        </w:rPr>
      </w:pPr>
      <w:hyperlink r:id="rId86" w:anchor="processingWHVPC" w:history="1">
        <w:r w:rsidRPr="00132946">
          <w:rPr>
            <w:rStyle w:val="Hyperlink"/>
            <w:lang w:val="en-AU"/>
          </w:rPr>
          <w:t>Processing in the WHVPC</w:t>
        </w:r>
      </w:hyperlink>
    </w:p>
    <w:p w14:paraId="22A9A0A4" w14:textId="77777777" w:rsidR="00132946" w:rsidRPr="00132946" w:rsidRDefault="00132946" w:rsidP="00132946">
      <w:pPr>
        <w:rPr>
          <w:lang w:val="en-AU"/>
        </w:rPr>
      </w:pPr>
      <w:hyperlink r:id="rId87" w:anchor="evisa417healthprocessing" w:history="1">
        <w:r w:rsidRPr="00132946">
          <w:rPr>
            <w:rStyle w:val="Hyperlink"/>
            <w:lang w:val="en-AU"/>
          </w:rPr>
          <w:t>eVisa 417 health processing</w:t>
        </w:r>
      </w:hyperlink>
    </w:p>
    <w:p w14:paraId="60848493" w14:textId="77777777" w:rsidR="00132946" w:rsidRPr="00132946" w:rsidRDefault="00132946" w:rsidP="00132946">
      <w:pPr>
        <w:rPr>
          <w:lang w:val="en-AU"/>
        </w:rPr>
      </w:pPr>
      <w:hyperlink r:id="rId88" w:anchor="healthmatrix" w:history="1">
        <w:r w:rsidRPr="00132946">
          <w:rPr>
            <w:rStyle w:val="Hyperlink"/>
            <w:lang w:val="en-AU"/>
          </w:rPr>
          <w:t>The health matrix</w:t>
        </w:r>
      </w:hyperlink>
    </w:p>
    <w:p w14:paraId="56DEE2CD" w14:textId="77777777" w:rsidR="00132946" w:rsidRPr="00132946" w:rsidRDefault="00132946" w:rsidP="00132946">
      <w:pPr>
        <w:rPr>
          <w:lang w:val="en-AU"/>
        </w:rPr>
      </w:pPr>
      <w:hyperlink r:id="rId89" w:anchor="nohealthexam" w:history="1">
        <w:r w:rsidRPr="00132946">
          <w:rPr>
            <w:rStyle w:val="Hyperlink"/>
            <w:lang w:val="en-AU"/>
          </w:rPr>
          <w:t>No health examinations required</w:t>
        </w:r>
      </w:hyperlink>
    </w:p>
    <w:p w14:paraId="3FAFC5CA" w14:textId="77777777" w:rsidR="00132946" w:rsidRPr="00132946" w:rsidRDefault="00132946" w:rsidP="00132946">
      <w:pPr>
        <w:rPr>
          <w:lang w:val="en-AU"/>
        </w:rPr>
      </w:pPr>
      <w:hyperlink r:id="rId90" w:anchor="ifhealthexam" w:history="1">
        <w:r w:rsidRPr="00132946">
          <w:rPr>
            <w:rStyle w:val="Hyperlink"/>
            <w:lang w:val="en-AU"/>
          </w:rPr>
          <w:t>If health examinations are required</w:t>
        </w:r>
      </w:hyperlink>
    </w:p>
    <w:p w14:paraId="55439EC3" w14:textId="77777777" w:rsidR="00132946" w:rsidRPr="00132946" w:rsidRDefault="00132946" w:rsidP="00132946">
      <w:pPr>
        <w:rPr>
          <w:lang w:val="en-AU"/>
        </w:rPr>
      </w:pPr>
      <w:hyperlink r:id="rId91" w:anchor="healthresultsclear" w:history="1">
        <w:r w:rsidRPr="00132946">
          <w:rPr>
            <w:rStyle w:val="Hyperlink"/>
            <w:lang w:val="en-AU"/>
          </w:rPr>
          <w:t>If the health results are clear</w:t>
        </w:r>
      </w:hyperlink>
    </w:p>
    <w:p w14:paraId="1E2E8A84" w14:textId="77777777" w:rsidR="00132946" w:rsidRPr="00132946" w:rsidRDefault="00132946" w:rsidP="00132946">
      <w:pPr>
        <w:rPr>
          <w:lang w:val="en-AU"/>
        </w:rPr>
      </w:pPr>
      <w:hyperlink r:id="rId92" w:anchor="healthresultsnotclear" w:history="1">
        <w:r w:rsidRPr="00132946">
          <w:rPr>
            <w:rStyle w:val="Hyperlink"/>
            <w:lang w:val="en-AU"/>
          </w:rPr>
          <w:t>If the health results are not clear</w:t>
        </w:r>
      </w:hyperlink>
    </w:p>
    <w:p w14:paraId="7A849E1A" w14:textId="77777777" w:rsidR="00132946" w:rsidRPr="00132946" w:rsidRDefault="00132946" w:rsidP="00132946">
      <w:pPr>
        <w:rPr>
          <w:lang w:val="en-AU"/>
        </w:rPr>
      </w:pPr>
      <w:hyperlink r:id="rId93" w:anchor="finalisationhealth" w:history="1">
        <w:r w:rsidRPr="00132946">
          <w:rPr>
            <w:rStyle w:val="Hyperlink"/>
            <w:lang w:val="en-AU"/>
          </w:rPr>
          <w:t>Finalisation of the health requirement</w:t>
        </w:r>
      </w:hyperlink>
    </w:p>
    <w:p w14:paraId="4CB23578" w14:textId="77777777" w:rsidR="00132946" w:rsidRPr="00132946" w:rsidRDefault="00132946" w:rsidP="00132946">
      <w:pPr>
        <w:rPr>
          <w:lang w:val="en-AU"/>
        </w:rPr>
      </w:pPr>
      <w:hyperlink r:id="rId94" w:anchor="visagrant" w:history="1">
        <w:r w:rsidRPr="00132946">
          <w:rPr>
            <w:rStyle w:val="Hyperlink"/>
            <w:lang w:val="en-AU"/>
          </w:rPr>
          <w:t>Working Holiday visa grant</w:t>
        </w:r>
      </w:hyperlink>
    </w:p>
    <w:p w14:paraId="6BBA1754" w14:textId="77777777" w:rsidR="00132946" w:rsidRPr="00132946" w:rsidRDefault="00132946" w:rsidP="00132946">
      <w:pPr>
        <w:rPr>
          <w:lang w:val="en-AU"/>
        </w:rPr>
      </w:pPr>
      <w:hyperlink r:id="rId95" w:anchor="Visa417decisionperiodofstayandconditions" w:history="1">
        <w:r w:rsidRPr="00132946">
          <w:rPr>
            <w:rStyle w:val="Hyperlink"/>
            <w:lang w:val="en-AU"/>
          </w:rPr>
          <w:t>Working Holiday decision, period of stay and conditions</w:t>
        </w:r>
      </w:hyperlink>
    </w:p>
    <w:p w14:paraId="5D1DF071" w14:textId="77777777" w:rsidR="00132946" w:rsidRPr="00132946" w:rsidRDefault="00132946" w:rsidP="00132946">
      <w:pPr>
        <w:rPr>
          <w:lang w:val="en-AU"/>
        </w:rPr>
      </w:pPr>
      <w:hyperlink r:id="rId96" w:anchor="decisiontograntorrefuse" w:history="1">
        <w:r w:rsidRPr="00132946">
          <w:rPr>
            <w:rStyle w:val="Hyperlink"/>
            <w:lang w:val="en-AU"/>
          </w:rPr>
          <w:t>Decision to grant or refuse a Working Holiday visa</w:t>
        </w:r>
      </w:hyperlink>
    </w:p>
    <w:p w14:paraId="609E13DD" w14:textId="77777777" w:rsidR="00132946" w:rsidRPr="00132946" w:rsidRDefault="00132946" w:rsidP="00132946">
      <w:pPr>
        <w:rPr>
          <w:lang w:val="en-AU"/>
        </w:rPr>
      </w:pPr>
      <w:hyperlink r:id="rId97" w:anchor="locationofapplicant" w:history="1">
        <w:r w:rsidRPr="00132946">
          <w:rPr>
            <w:rStyle w:val="Hyperlink"/>
            <w:lang w:val="en-AU"/>
          </w:rPr>
          <w:t>Location of applicant at time of grant</w:t>
        </w:r>
      </w:hyperlink>
    </w:p>
    <w:p w14:paraId="2B6CE5F2" w14:textId="77777777" w:rsidR="00132946" w:rsidRPr="00132946" w:rsidRDefault="00132946" w:rsidP="00132946">
      <w:pPr>
        <w:rPr>
          <w:lang w:val="en-AU"/>
        </w:rPr>
      </w:pPr>
      <w:hyperlink r:id="rId98" w:anchor="firstapplicants" w:history="1">
        <w:r w:rsidRPr="00132946">
          <w:rPr>
            <w:rStyle w:val="Hyperlink"/>
            <w:lang w:val="en-AU"/>
          </w:rPr>
          <w:t>First Working Holiday visa applicants</w:t>
        </w:r>
      </w:hyperlink>
    </w:p>
    <w:p w14:paraId="0BBE3488" w14:textId="77777777" w:rsidR="00132946" w:rsidRPr="00132946" w:rsidRDefault="00132946" w:rsidP="00132946">
      <w:pPr>
        <w:rPr>
          <w:lang w:val="en-AU"/>
        </w:rPr>
      </w:pPr>
      <w:hyperlink r:id="rId99" w:anchor="secondapplicants" w:history="1">
        <w:r w:rsidRPr="00132946">
          <w:rPr>
            <w:rStyle w:val="Hyperlink"/>
            <w:lang w:val="en-AU"/>
          </w:rPr>
          <w:t>Second Working Holiday visa applicants</w:t>
        </w:r>
      </w:hyperlink>
    </w:p>
    <w:p w14:paraId="1AF2010D" w14:textId="77777777" w:rsidR="00132946" w:rsidRPr="00132946" w:rsidRDefault="00132946" w:rsidP="00132946">
      <w:pPr>
        <w:rPr>
          <w:lang w:val="en-AU"/>
        </w:rPr>
      </w:pPr>
      <w:hyperlink r:id="rId100" w:anchor="visaperiod" w:history="1">
        <w:r w:rsidRPr="00132946">
          <w:rPr>
            <w:rStyle w:val="Hyperlink"/>
            <w:lang w:val="en-AU"/>
          </w:rPr>
          <w:t>The Working Holiday visa period</w:t>
        </w:r>
      </w:hyperlink>
    </w:p>
    <w:p w14:paraId="511F19AD" w14:textId="77777777" w:rsidR="00132946" w:rsidRPr="00132946" w:rsidRDefault="00132946" w:rsidP="00132946">
      <w:pPr>
        <w:rPr>
          <w:lang w:val="en-AU"/>
        </w:rPr>
      </w:pPr>
      <w:hyperlink r:id="rId101" w:anchor="applicantsoutsideAustralia" w:history="1">
        <w:r w:rsidRPr="00132946">
          <w:rPr>
            <w:rStyle w:val="Hyperlink"/>
            <w:lang w:val="en-AU"/>
          </w:rPr>
          <w:t>Applicant outside Australia</w:t>
        </w:r>
      </w:hyperlink>
    </w:p>
    <w:p w14:paraId="3128E667" w14:textId="77777777" w:rsidR="00132946" w:rsidRPr="00132946" w:rsidRDefault="00132946" w:rsidP="00132946">
      <w:pPr>
        <w:rPr>
          <w:lang w:val="en-AU"/>
        </w:rPr>
      </w:pPr>
      <w:hyperlink r:id="rId102" w:anchor="applicantsinAustralia" w:history="1">
        <w:r w:rsidRPr="00132946">
          <w:rPr>
            <w:rStyle w:val="Hyperlink"/>
            <w:lang w:val="en-AU"/>
          </w:rPr>
          <w:t>Applicant in Australia</w:t>
        </w:r>
      </w:hyperlink>
    </w:p>
    <w:p w14:paraId="091BCE1F" w14:textId="77777777" w:rsidR="00132946" w:rsidRPr="00132946" w:rsidRDefault="00132946" w:rsidP="00132946">
      <w:pPr>
        <w:rPr>
          <w:lang w:val="en-AU"/>
        </w:rPr>
      </w:pPr>
      <w:hyperlink r:id="rId103" w:anchor="SecondWorkingHolidayVisa" w:history="1">
        <w:r w:rsidRPr="00132946">
          <w:rPr>
            <w:rStyle w:val="Hyperlink"/>
            <w:lang w:val="en-AU"/>
          </w:rPr>
          <w:t>Second working holiday visa</w:t>
        </w:r>
      </w:hyperlink>
    </w:p>
    <w:p w14:paraId="0ABF206E" w14:textId="77777777" w:rsidR="00132946" w:rsidRPr="00132946" w:rsidRDefault="00132946" w:rsidP="00132946">
      <w:pPr>
        <w:rPr>
          <w:lang w:val="en-AU"/>
        </w:rPr>
      </w:pPr>
      <w:hyperlink r:id="rId104" w:anchor="Ifnotholderofvisa" w:history="1">
        <w:r w:rsidRPr="00132946">
          <w:rPr>
            <w:rStyle w:val="Hyperlink"/>
            <w:lang w:val="en-AU"/>
          </w:rPr>
          <w:t>If not the holder of a first Working Holiday visa</w:t>
        </w:r>
      </w:hyperlink>
    </w:p>
    <w:p w14:paraId="614BD308" w14:textId="77777777" w:rsidR="00132946" w:rsidRPr="00132946" w:rsidRDefault="00132946" w:rsidP="00132946">
      <w:pPr>
        <w:rPr>
          <w:lang w:val="en-AU"/>
        </w:rPr>
      </w:pPr>
      <w:hyperlink r:id="rId105" w:anchor="Ifholderoffirstvisa" w:history="1">
        <w:r w:rsidRPr="00132946">
          <w:rPr>
            <w:rStyle w:val="Hyperlink"/>
            <w:lang w:val="en-AU"/>
          </w:rPr>
          <w:t>If the holder of a first Working Holiday visa</w:t>
        </w:r>
      </w:hyperlink>
    </w:p>
    <w:p w14:paraId="34EBC727" w14:textId="77777777" w:rsidR="00132946" w:rsidRPr="00132946" w:rsidRDefault="00132946" w:rsidP="00132946">
      <w:pPr>
        <w:rPr>
          <w:lang w:val="en-AU"/>
        </w:rPr>
      </w:pPr>
      <w:hyperlink r:id="rId106" w:anchor="workingholidayvisaconditions" w:history="1">
        <w:r w:rsidRPr="00132946">
          <w:rPr>
            <w:rStyle w:val="Hyperlink"/>
            <w:lang w:val="en-AU"/>
          </w:rPr>
          <w:t>Working Holiday visa conditions</w:t>
        </w:r>
      </w:hyperlink>
    </w:p>
    <w:p w14:paraId="5443F690" w14:textId="77777777" w:rsidR="00132946" w:rsidRPr="00132946" w:rsidRDefault="00132946" w:rsidP="00132946">
      <w:pPr>
        <w:rPr>
          <w:lang w:val="en-AU"/>
        </w:rPr>
      </w:pPr>
      <w:hyperlink r:id="rId107" w:anchor="mandatoryconditions" w:history="1">
        <w:r w:rsidRPr="00132946">
          <w:rPr>
            <w:rStyle w:val="Hyperlink"/>
            <w:lang w:val="en-AU"/>
          </w:rPr>
          <w:t>TZ-417 mandatory conditions</w:t>
        </w:r>
      </w:hyperlink>
    </w:p>
    <w:p w14:paraId="4E56D285" w14:textId="77777777" w:rsidR="00132946" w:rsidRPr="00132946" w:rsidRDefault="00132946" w:rsidP="00132946">
      <w:pPr>
        <w:rPr>
          <w:lang w:val="en-AU"/>
        </w:rPr>
      </w:pPr>
      <w:hyperlink r:id="rId108" w:anchor="worklimitation8547" w:history="1">
        <w:r w:rsidRPr="00132946">
          <w:rPr>
            <w:rStyle w:val="Hyperlink"/>
            <w:lang w:val="en-AU"/>
          </w:rPr>
          <w:t>Work limitation (visa condition 8547)</w:t>
        </w:r>
      </w:hyperlink>
    </w:p>
    <w:p w14:paraId="73D71AD8" w14:textId="77777777" w:rsidR="00132946" w:rsidRPr="00132946" w:rsidRDefault="00132946" w:rsidP="00132946">
      <w:pPr>
        <w:rPr>
          <w:lang w:val="en-AU"/>
        </w:rPr>
      </w:pPr>
      <w:hyperlink r:id="rId109" w:anchor="condition8547" w:history="1">
        <w:r w:rsidRPr="00132946">
          <w:rPr>
            <w:rStyle w:val="Hyperlink"/>
            <w:lang w:val="en-AU"/>
          </w:rPr>
          <w:t>Condition 8547</w:t>
        </w:r>
      </w:hyperlink>
    </w:p>
    <w:p w14:paraId="1E2DCB34" w14:textId="77777777" w:rsidR="00132946" w:rsidRPr="00132946" w:rsidRDefault="00132946" w:rsidP="00132946">
      <w:pPr>
        <w:rPr>
          <w:lang w:val="en-AU"/>
        </w:rPr>
      </w:pPr>
      <w:hyperlink r:id="rId110" w:anchor="Employmentextensions" w:history="1">
        <w:r w:rsidRPr="00132946">
          <w:rPr>
            <w:rStyle w:val="Hyperlink"/>
            <w:lang w:val="en-AU"/>
          </w:rPr>
          <w:t>“Employment extensions”</w:t>
        </w:r>
      </w:hyperlink>
    </w:p>
    <w:p w14:paraId="5DD951BF" w14:textId="77777777" w:rsidR="00132946" w:rsidRPr="00132946" w:rsidRDefault="00132946" w:rsidP="00132946">
      <w:pPr>
        <w:rPr>
          <w:lang w:val="en-AU"/>
        </w:rPr>
      </w:pPr>
      <w:hyperlink r:id="rId111" w:anchor="studylimitation8548" w:history="1">
        <w:r w:rsidRPr="00132946">
          <w:rPr>
            <w:rStyle w:val="Hyperlink"/>
            <w:lang w:val="en-AU"/>
          </w:rPr>
          <w:t>Study limitation (visa condition 8548)</w:t>
        </w:r>
      </w:hyperlink>
    </w:p>
    <w:p w14:paraId="7521EDA4" w14:textId="77777777" w:rsidR="00132946" w:rsidRPr="00132946" w:rsidRDefault="00132946" w:rsidP="00132946">
      <w:pPr>
        <w:rPr>
          <w:lang w:val="en-AU"/>
        </w:rPr>
      </w:pPr>
      <w:hyperlink r:id="rId112" w:anchor="condition8548" w:history="1">
        <w:r w:rsidRPr="00132946">
          <w:rPr>
            <w:rStyle w:val="Hyperlink"/>
            <w:lang w:val="en-AU"/>
          </w:rPr>
          <w:t>Condition 8548</w:t>
        </w:r>
      </w:hyperlink>
    </w:p>
    <w:p w14:paraId="31A6A3F1" w14:textId="77777777" w:rsidR="00132946" w:rsidRPr="00132946" w:rsidRDefault="00132946" w:rsidP="00132946">
      <w:pPr>
        <w:rPr>
          <w:lang w:val="en-AU"/>
        </w:rPr>
      </w:pPr>
      <w:hyperlink r:id="rId113" w:anchor="discretionaryvisaconditions" w:history="1">
        <w:r w:rsidRPr="00132946">
          <w:rPr>
            <w:rStyle w:val="Hyperlink"/>
            <w:lang w:val="en-AU"/>
          </w:rPr>
          <w:t>Discretionary visa conditions</w:t>
        </w:r>
      </w:hyperlink>
    </w:p>
    <w:p w14:paraId="60EC15A9" w14:textId="77777777" w:rsidR="00132946" w:rsidRPr="00132946" w:rsidRDefault="00132946" w:rsidP="00132946">
      <w:pPr>
        <w:rPr>
          <w:b/>
          <w:bCs/>
          <w:lang w:val="en-AU"/>
        </w:rPr>
      </w:pPr>
      <w:bookmarkStart w:id="0" w:name="AbouttheWorkingHolidayvisaprogram"/>
      <w:bookmarkEnd w:id="0"/>
      <w:r w:rsidRPr="00132946">
        <w:rPr>
          <w:b/>
          <w:bCs/>
          <w:lang w:val="en-AU"/>
        </w:rPr>
        <w:t>About the Working Holiday visa program</w:t>
      </w:r>
    </w:p>
    <w:p w14:paraId="5C07EEAD" w14:textId="77777777" w:rsidR="00132946" w:rsidRPr="00132946" w:rsidRDefault="00132946" w:rsidP="00132946">
      <w:pPr>
        <w:rPr>
          <w:b/>
          <w:bCs/>
          <w:lang w:val="en-AU"/>
        </w:rPr>
      </w:pPr>
      <w:bookmarkStart w:id="1" w:name="ql-temp1"/>
      <w:bookmarkEnd w:id="1"/>
      <w:r w:rsidRPr="00132946">
        <w:rPr>
          <w:b/>
          <w:bCs/>
          <w:lang w:val="en-AU"/>
        </w:rPr>
        <w:t>Purpose of the program</w:t>
      </w:r>
    </w:p>
    <w:p w14:paraId="375C4D79" w14:textId="77777777" w:rsidR="00132946" w:rsidRPr="00132946" w:rsidRDefault="00132946" w:rsidP="00132946">
      <w:pPr>
        <w:rPr>
          <w:lang w:val="en-AU"/>
        </w:rPr>
      </w:pPr>
      <w:r w:rsidRPr="00132946">
        <w:rPr>
          <w:lang w:val="en-AU"/>
        </w:rPr>
        <w:t>The Working Holiday (subclass </w:t>
      </w:r>
      <w:hyperlink r:id="rId114" w:anchor="JD_417-WORKINGHOLIDAY" w:history="1">
        <w:r w:rsidRPr="00132946">
          <w:rPr>
            <w:rStyle w:val="Hyperlink"/>
            <w:lang w:val="en-AU"/>
          </w:rPr>
          <w:t>417</w:t>
        </w:r>
      </w:hyperlink>
      <w:r w:rsidRPr="00132946">
        <w:rPr>
          <w:lang w:val="en-AU"/>
        </w:rPr>
        <w:t>) visa program is to encourage cultural exchange and closer ties between arrangement countries by allowing young persons to have an extended holiday supplemented by short term employment, with special focus on regional Australia.</w:t>
      </w:r>
    </w:p>
    <w:p w14:paraId="6B14E0A3" w14:textId="77777777" w:rsidR="00132946" w:rsidRPr="00132946" w:rsidRDefault="00132946" w:rsidP="00132946">
      <w:pPr>
        <w:rPr>
          <w:b/>
          <w:bCs/>
          <w:lang w:val="en-AU"/>
        </w:rPr>
      </w:pPr>
      <w:bookmarkStart w:id="2" w:name="ql-temp2"/>
      <w:bookmarkEnd w:id="2"/>
      <w:r w:rsidRPr="00132946">
        <w:rPr>
          <w:b/>
          <w:bCs/>
          <w:lang w:val="en-AU"/>
        </w:rPr>
        <w:t>The second Working Holiday visa initiative</w:t>
      </w:r>
    </w:p>
    <w:p w14:paraId="1AFACA93" w14:textId="77777777" w:rsidR="00132946" w:rsidRPr="00132946" w:rsidRDefault="00132946" w:rsidP="00132946">
      <w:pPr>
        <w:rPr>
          <w:lang w:val="en-AU"/>
        </w:rPr>
      </w:pPr>
      <w:r w:rsidRPr="00132946">
        <w:rPr>
          <w:lang w:val="en-AU"/>
        </w:rPr>
        <w:t>From 1 November 2005 to 30 June 2008, persons who undertook 3 months </w:t>
      </w:r>
      <w:r w:rsidRPr="00132946">
        <w:rPr>
          <w:b/>
          <w:bCs/>
          <w:i/>
          <w:iCs/>
          <w:lang w:val="en-AU"/>
        </w:rPr>
        <w:t>seasonal work</w:t>
      </w:r>
      <w:r w:rsidRPr="00132946">
        <w:rPr>
          <w:lang w:val="en-AU"/>
        </w:rPr>
        <w:t> in </w:t>
      </w:r>
      <w:hyperlink r:id="rId115" w:anchor="JD_122540541-regionalAustralia" w:history="1">
        <w:r w:rsidRPr="00132946">
          <w:rPr>
            <w:rStyle w:val="Hyperlink"/>
            <w:b/>
            <w:bCs/>
            <w:i/>
            <w:iCs/>
            <w:lang w:val="en-AU"/>
          </w:rPr>
          <w:t>regional Australia</w:t>
        </w:r>
      </w:hyperlink>
      <w:r w:rsidRPr="00132946">
        <w:rPr>
          <w:lang w:val="en-AU"/>
        </w:rPr>
        <w:t xml:space="preserve"> while holding a first Working Holiday visa, may have been </w:t>
      </w:r>
      <w:r w:rsidRPr="00132946">
        <w:rPr>
          <w:lang w:val="en-AU"/>
        </w:rPr>
        <w:lastRenderedPageBreak/>
        <w:t>eligible to apply for a second Working Holiday visa. The second Working Holiday visa was initially introduced to encourage working holiday visa holders to work in regional Australia to help alleviate serious and persistent specific seasonal labour shortages (that is, in primary industry) in regional areas across Australia.</w:t>
      </w:r>
    </w:p>
    <w:p w14:paraId="223A1889" w14:textId="77777777" w:rsidR="00132946" w:rsidRPr="00132946" w:rsidRDefault="00132946" w:rsidP="00132946">
      <w:pPr>
        <w:rPr>
          <w:lang w:val="en-AU"/>
        </w:rPr>
      </w:pPr>
      <w:r w:rsidRPr="00132946">
        <w:rPr>
          <w:lang w:val="en-AU"/>
        </w:rPr>
        <w:t>On 1 July 2008 </w:t>
      </w:r>
      <w:r w:rsidRPr="00132946">
        <w:rPr>
          <w:b/>
          <w:bCs/>
          <w:i/>
          <w:iCs/>
          <w:lang w:val="en-AU"/>
        </w:rPr>
        <w:t>seasonal work</w:t>
      </w:r>
      <w:r w:rsidRPr="00132946">
        <w:rPr>
          <w:lang w:val="en-AU"/>
        </w:rPr>
        <w:t> changed to </w:t>
      </w:r>
      <w:hyperlink r:id="rId116" w:anchor="JD_122540541-specifiedwork" w:history="1">
        <w:r w:rsidRPr="00132946">
          <w:rPr>
            <w:rStyle w:val="Hyperlink"/>
            <w:b/>
            <w:bCs/>
            <w:i/>
            <w:iCs/>
            <w:lang w:val="en-AU"/>
          </w:rPr>
          <w:t>specified work</w:t>
        </w:r>
      </w:hyperlink>
      <w:r w:rsidRPr="00132946">
        <w:rPr>
          <w:lang w:val="en-AU"/>
        </w:rPr>
        <w:t>, reflecting the expansion of the concession to include construction work, and to more comprehensively cover work undertaken in the mining sector. Persons who undertake 3 months </w:t>
      </w:r>
      <w:r w:rsidRPr="00132946">
        <w:rPr>
          <w:b/>
          <w:bCs/>
          <w:i/>
          <w:iCs/>
          <w:lang w:val="en-AU"/>
        </w:rPr>
        <w:t>specified work</w:t>
      </w:r>
      <w:r w:rsidRPr="00132946">
        <w:rPr>
          <w:lang w:val="en-AU"/>
        </w:rPr>
        <w:t> in </w:t>
      </w:r>
      <w:r w:rsidRPr="00132946">
        <w:rPr>
          <w:b/>
          <w:bCs/>
          <w:i/>
          <w:iCs/>
          <w:lang w:val="en-AU"/>
        </w:rPr>
        <w:t>regional Australia </w:t>
      </w:r>
      <w:r w:rsidRPr="00132946">
        <w:rPr>
          <w:lang w:val="en-AU"/>
        </w:rPr>
        <w:t>while holding a first Working Holiday visa, may be eligible to apply for a second Working Holiday visa (refer also to </w:t>
      </w:r>
      <w:hyperlink r:id="rId117" w:anchor="definitions" w:history="1">
        <w:r w:rsidRPr="00132946">
          <w:rPr>
            <w:rStyle w:val="Hyperlink"/>
            <w:lang w:val="en-AU"/>
          </w:rPr>
          <w:t>"First" and "second" Working Holiday visa definitions</w:t>
        </w:r>
      </w:hyperlink>
      <w:r w:rsidRPr="00132946">
        <w:rPr>
          <w:lang w:val="en-AU"/>
        </w:rPr>
        <w:t>).</w:t>
      </w:r>
    </w:p>
    <w:p w14:paraId="29CBFCEA" w14:textId="77777777" w:rsidR="00132946" w:rsidRPr="00132946" w:rsidRDefault="00132946" w:rsidP="00132946">
      <w:pPr>
        <w:rPr>
          <w:lang w:val="en-AU"/>
        </w:rPr>
      </w:pPr>
      <w:r w:rsidRPr="00132946">
        <w:rPr>
          <w:lang w:val="en-AU"/>
        </w:rPr>
        <w:t>The expansion of the second Working Holiday visa initiative was in response to labour shortages that other specific industries in regional Australia were also experiencing, and was an acknowledgement of the broader importance of construction and mining to the Australian economy. For more information refer to </w:t>
      </w:r>
      <w:hyperlink r:id="rId118" w:anchor="specifiedworksecond" w:history="1">
        <w:r w:rsidRPr="00132946">
          <w:rPr>
            <w:rStyle w:val="Hyperlink"/>
            <w:lang w:val="en-AU"/>
          </w:rPr>
          <w:t>Specified work (second Working Holiday visa only</w:t>
        </w:r>
      </w:hyperlink>
      <w:r w:rsidRPr="00132946">
        <w:rPr>
          <w:lang w:val="en-AU"/>
        </w:rPr>
        <w:t>).</w:t>
      </w:r>
    </w:p>
    <w:p w14:paraId="11B258E1" w14:textId="77777777" w:rsidR="00132946" w:rsidRPr="00132946" w:rsidRDefault="00132946" w:rsidP="00132946">
      <w:pPr>
        <w:rPr>
          <w:lang w:val="en-AU"/>
        </w:rPr>
      </w:pPr>
      <w:r w:rsidRPr="00132946">
        <w:rPr>
          <w:lang w:val="en-AU"/>
        </w:rPr>
        <w:t>A person can enter Australia on no more than two Working Holiday visas in their lifetime. If a person is granted a Working Holiday visa but does not enter Australia within the validity of the travel component of the visa (12 months from date of grant), they are able to apply and be granted another visa, as long as they continue to meet the visa criteria. The initial visa is not counted towards the maximum of two Working Holiday visas per person if it was not used to enter Australia.</w:t>
      </w:r>
    </w:p>
    <w:p w14:paraId="0208683D" w14:textId="77777777" w:rsidR="00132946" w:rsidRPr="00132946" w:rsidRDefault="00132946" w:rsidP="00132946">
      <w:pPr>
        <w:rPr>
          <w:b/>
          <w:bCs/>
          <w:lang w:val="en-AU"/>
        </w:rPr>
      </w:pPr>
      <w:bookmarkStart w:id="3" w:name="ql-temp3"/>
      <w:bookmarkEnd w:id="3"/>
      <w:r w:rsidRPr="00132946">
        <w:rPr>
          <w:b/>
          <w:bCs/>
          <w:lang w:val="en-AU"/>
        </w:rPr>
        <w:t>"First" and "second" Working Holiday visa definitions</w:t>
      </w:r>
    </w:p>
    <w:p w14:paraId="17939DFE" w14:textId="77777777" w:rsidR="00132946" w:rsidRPr="00132946" w:rsidRDefault="00132946" w:rsidP="00132946">
      <w:pPr>
        <w:rPr>
          <w:lang w:val="en-AU"/>
        </w:rPr>
      </w:pPr>
      <w:r w:rsidRPr="00132946">
        <w:rPr>
          <w:lang w:val="en-AU"/>
        </w:rPr>
        <w:t>Throughout this instruction, the terms “first” and “second” are applied to Working Holiday visa applications:</w:t>
      </w:r>
    </w:p>
    <w:p w14:paraId="1520C4BD" w14:textId="77777777" w:rsidR="00132946" w:rsidRPr="00132946" w:rsidRDefault="00132946" w:rsidP="00132946">
      <w:pPr>
        <w:numPr>
          <w:ilvl w:val="0"/>
          <w:numId w:val="4"/>
        </w:numPr>
        <w:rPr>
          <w:lang w:val="en-AU"/>
        </w:rPr>
      </w:pPr>
      <w:r w:rsidRPr="00132946">
        <w:rPr>
          <w:lang w:val="en-AU"/>
        </w:rPr>
        <w:t>  first Working Holiday visa applications refer to applications made by persons who have not previously been in Australia on a Working Holiday visa</w:t>
      </w:r>
    </w:p>
    <w:p w14:paraId="25283844" w14:textId="77777777" w:rsidR="00132946" w:rsidRPr="00132946" w:rsidRDefault="00132946" w:rsidP="00132946">
      <w:pPr>
        <w:numPr>
          <w:ilvl w:val="0"/>
          <w:numId w:val="4"/>
        </w:numPr>
        <w:rPr>
          <w:lang w:val="en-AU"/>
        </w:rPr>
      </w:pPr>
      <w:r w:rsidRPr="00132946">
        <w:rPr>
          <w:lang w:val="en-AU"/>
        </w:rPr>
        <w:t>  second Working Holiday visa applications refer to applications made by persons who have previously been in Australia on one (but no more than one) Working Holiday visa.</w:t>
      </w:r>
    </w:p>
    <w:p w14:paraId="1303459F" w14:textId="77777777" w:rsidR="00132946" w:rsidRPr="00132946" w:rsidRDefault="00132946" w:rsidP="00132946">
      <w:pPr>
        <w:rPr>
          <w:b/>
          <w:bCs/>
          <w:lang w:val="en-AU"/>
        </w:rPr>
      </w:pPr>
      <w:bookmarkStart w:id="4" w:name="ql-temp4"/>
      <w:bookmarkEnd w:id="4"/>
      <w:r w:rsidRPr="00132946">
        <w:rPr>
          <w:b/>
          <w:bCs/>
          <w:lang w:val="en-AU"/>
        </w:rPr>
        <w:t>No dependent applicants</w:t>
      </w:r>
    </w:p>
    <w:p w14:paraId="7F92B216" w14:textId="77777777" w:rsidR="00132946" w:rsidRPr="00132946" w:rsidRDefault="00132946" w:rsidP="00132946">
      <w:pPr>
        <w:rPr>
          <w:lang w:val="en-AU"/>
        </w:rPr>
      </w:pPr>
      <w:r w:rsidRPr="00132946">
        <w:rPr>
          <w:lang w:val="en-AU"/>
        </w:rPr>
        <w:t>Every Working Holiday visa applicant, including spouses, must apply for their own visa, pay a separate visa application charge and satisfy Working Holiday criteria in their own right. The Working Holiday visa application does not allow applicants to include family members or dependants in their application.</w:t>
      </w:r>
    </w:p>
    <w:p w14:paraId="39C6E137" w14:textId="77777777" w:rsidR="00132946" w:rsidRPr="00132946" w:rsidRDefault="00132946" w:rsidP="00132946">
      <w:pPr>
        <w:rPr>
          <w:lang w:val="en-AU"/>
        </w:rPr>
      </w:pPr>
      <w:r w:rsidRPr="00132946">
        <w:rPr>
          <w:lang w:val="en-AU"/>
        </w:rPr>
        <w:lastRenderedPageBreak/>
        <w:t>Visa applicants should not bring dependent children with them, even if they are travelling on an appropriate visa (refer to </w:t>
      </w:r>
      <w:hyperlink r:id="rId119" w:anchor="notaccompanieddependentchildren" w:history="1">
        <w:r w:rsidRPr="00132946">
          <w:rPr>
            <w:rStyle w:val="Hyperlink"/>
            <w:lang w:val="en-AU"/>
          </w:rPr>
          <w:t>Not to be accompanied by dependent children</w:t>
        </w:r>
      </w:hyperlink>
      <w:r w:rsidRPr="00132946">
        <w:rPr>
          <w:lang w:val="en-AU"/>
        </w:rPr>
        <w:t>).</w:t>
      </w:r>
    </w:p>
    <w:p w14:paraId="1DBAD220" w14:textId="77777777" w:rsidR="00132946" w:rsidRPr="00132946" w:rsidRDefault="00132946" w:rsidP="00132946">
      <w:pPr>
        <w:rPr>
          <w:b/>
          <w:bCs/>
          <w:lang w:val="en-AU"/>
        </w:rPr>
      </w:pPr>
      <w:bookmarkStart w:id="5" w:name="ql-temp5"/>
      <w:bookmarkEnd w:id="5"/>
      <w:r w:rsidRPr="00132946">
        <w:rPr>
          <w:b/>
          <w:bCs/>
          <w:lang w:val="en-AU"/>
        </w:rPr>
        <w:t>ETA grants to Working Holiday visa holders</w:t>
      </w:r>
    </w:p>
    <w:p w14:paraId="231BD29E" w14:textId="77777777" w:rsidR="00132946" w:rsidRPr="00132946" w:rsidRDefault="00132946" w:rsidP="00132946">
      <w:pPr>
        <w:rPr>
          <w:lang w:val="en-AU"/>
        </w:rPr>
      </w:pPr>
      <w:r w:rsidRPr="00132946">
        <w:rPr>
          <w:lang w:val="en-AU"/>
        </w:rPr>
        <w:t>The grant of a </w:t>
      </w:r>
      <w:hyperlink r:id="rId120" w:anchor="JD_1208A-ElectronicTravelAuthority40ClassUD41" w:history="1">
        <w:r w:rsidRPr="00132946">
          <w:rPr>
            <w:rStyle w:val="Hyperlink"/>
            <w:lang w:val="en-AU"/>
          </w:rPr>
          <w:t>UD</w:t>
        </w:r>
      </w:hyperlink>
      <w:r w:rsidRPr="00132946">
        <w:rPr>
          <w:lang w:val="en-AU"/>
        </w:rPr>
        <w:t>-</w:t>
      </w:r>
      <w:hyperlink r:id="rId121" w:anchor="JD_601" w:history="1">
        <w:r w:rsidRPr="00132946">
          <w:rPr>
            <w:rStyle w:val="Hyperlink"/>
            <w:lang w:val="en-AU"/>
          </w:rPr>
          <w:t>601</w:t>
        </w:r>
      </w:hyperlink>
      <w:r w:rsidRPr="00132946">
        <w:rPr>
          <w:lang w:val="en-AU"/>
        </w:rPr>
        <w:t> Electronic Travel Authority (ETA) does not cease a TZ-417 visa. The person holds both visas simultaneously, and the Working Holiday visa is still in effect. Refer to </w:t>
      </w:r>
      <w:hyperlink r:id="rId122" w:anchor="JD_601" w:history="1">
        <w:r w:rsidRPr="00132946">
          <w:rPr>
            <w:rStyle w:val="Hyperlink"/>
            <w:lang w:val="en-AU"/>
          </w:rPr>
          <w:t>PAM3: Sch2Visa601 - Electronic Travel Authority (ETA)</w:t>
        </w:r>
      </w:hyperlink>
      <w:r w:rsidRPr="00132946">
        <w:rPr>
          <w:lang w:val="en-AU"/>
        </w:rPr>
        <w:t>.</w:t>
      </w:r>
    </w:p>
    <w:p w14:paraId="7D6BCBB0" w14:textId="77777777" w:rsidR="00132946" w:rsidRPr="00132946" w:rsidRDefault="00132946" w:rsidP="00132946">
      <w:pPr>
        <w:rPr>
          <w:lang w:val="en-AU"/>
        </w:rPr>
      </w:pPr>
      <w:r w:rsidRPr="00132946">
        <w:rPr>
          <w:lang w:val="en-AU"/>
        </w:rPr>
        <w:t>As the ETA does not come into effect until the Working Holiday visa ceases, a  person who arrives in Australia holding both a </w:t>
      </w:r>
      <w:hyperlink r:id="rId123" w:anchor="JD_1208A-ElectronicTravelAuthority40ClassUD41" w:history="1">
        <w:r w:rsidRPr="00132946">
          <w:rPr>
            <w:rStyle w:val="Hyperlink"/>
            <w:lang w:val="en-AU"/>
          </w:rPr>
          <w:t>UD</w:t>
        </w:r>
      </w:hyperlink>
      <w:r w:rsidRPr="00132946">
        <w:rPr>
          <w:lang w:val="en-AU"/>
        </w:rPr>
        <w:t>-</w:t>
      </w:r>
      <w:hyperlink r:id="rId124" w:anchor="JD_601" w:history="1">
        <w:r w:rsidRPr="00132946">
          <w:rPr>
            <w:rStyle w:val="Hyperlink"/>
            <w:lang w:val="en-AU"/>
          </w:rPr>
          <w:t>601</w:t>
        </w:r>
      </w:hyperlink>
      <w:r w:rsidRPr="00132946">
        <w:rPr>
          <w:lang w:val="en-AU"/>
        </w:rPr>
        <w:t> and a TZ-417 visa will enter using the Working Holiday visa. Refer to </w:t>
      </w:r>
      <w:hyperlink r:id="rId125" w:anchor="outsideaustralia" w:history="1">
        <w:r w:rsidRPr="00132946">
          <w:rPr>
            <w:rStyle w:val="Hyperlink"/>
            <w:lang w:val="en-AU"/>
          </w:rPr>
          <w:t>Applicant outside Australia</w:t>
        </w:r>
      </w:hyperlink>
      <w:r w:rsidRPr="00132946">
        <w:rPr>
          <w:lang w:val="en-AU"/>
        </w:rPr>
        <w:t>.</w:t>
      </w:r>
    </w:p>
    <w:p w14:paraId="2B722C67" w14:textId="77777777" w:rsidR="00132946" w:rsidRPr="00132946" w:rsidRDefault="00132946" w:rsidP="00132946">
      <w:pPr>
        <w:rPr>
          <w:lang w:val="en-AU"/>
        </w:rPr>
      </w:pPr>
      <w:r w:rsidRPr="00132946">
        <w:rPr>
          <w:lang w:val="en-AU"/>
        </w:rPr>
        <w:t>If a person prefers to enter Australia on another visa, they must first either seek to have their Working Holiday visa cancelled before applying for the other visa or apply for a substantive visa (for example, an </w:t>
      </w:r>
      <w:hyperlink r:id="rId126" w:anchor="JD_1236" w:history="1">
        <w:r w:rsidRPr="00132946">
          <w:rPr>
            <w:rStyle w:val="Hyperlink"/>
            <w:lang w:val="en-AU"/>
          </w:rPr>
          <w:t>FA</w:t>
        </w:r>
      </w:hyperlink>
      <w:r w:rsidRPr="00132946">
        <w:rPr>
          <w:lang w:val="en-AU"/>
        </w:rPr>
        <w:t>-</w:t>
      </w:r>
      <w:hyperlink r:id="rId127" w:anchor="JD_600" w:history="1">
        <w:r w:rsidRPr="00132946">
          <w:rPr>
            <w:rStyle w:val="Hyperlink"/>
            <w:lang w:val="en-AU"/>
          </w:rPr>
          <w:t>600</w:t>
        </w:r>
      </w:hyperlink>
      <w:r w:rsidRPr="00132946">
        <w:rPr>
          <w:lang w:val="en-AU"/>
        </w:rPr>
        <w:t> Visitor), the grant of which will cease the Working Holiday visa (Act, s</w:t>
      </w:r>
      <w:hyperlink r:id="rId128" w:anchor="JD_82-Whenvisasceasetobeineffect" w:history="1">
        <w:r w:rsidRPr="00132946">
          <w:rPr>
            <w:rStyle w:val="Hyperlink"/>
            <w:lang w:val="en-AU"/>
          </w:rPr>
          <w:t>82</w:t>
        </w:r>
      </w:hyperlink>
      <w:r w:rsidRPr="00132946">
        <w:rPr>
          <w:lang w:val="en-AU"/>
        </w:rPr>
        <w:t>).</w:t>
      </w:r>
    </w:p>
    <w:p w14:paraId="561E42DC" w14:textId="77777777" w:rsidR="00132946" w:rsidRPr="00132946" w:rsidRDefault="00132946" w:rsidP="00132946">
      <w:pPr>
        <w:rPr>
          <w:lang w:val="en-AU"/>
        </w:rPr>
      </w:pPr>
      <w:r w:rsidRPr="00132946">
        <w:rPr>
          <w:lang w:val="en-AU"/>
        </w:rPr>
        <w:t>Refer to </w:t>
      </w:r>
      <w:hyperlink r:id="rId129" w:history="1">
        <w:r w:rsidRPr="00132946">
          <w:rPr>
            <w:rStyle w:val="Hyperlink"/>
            <w:lang w:val="en-AU"/>
          </w:rPr>
          <w:t>PAM3: Sch2Visa601 - If the existing visa does not cease on ETA grant</w:t>
        </w:r>
      </w:hyperlink>
      <w:r w:rsidRPr="00132946">
        <w:rPr>
          <w:lang w:val="en-AU"/>
        </w:rPr>
        <w:t>.</w:t>
      </w:r>
    </w:p>
    <w:p w14:paraId="61F7CAC9" w14:textId="77777777" w:rsidR="00132946" w:rsidRPr="00132946" w:rsidRDefault="00132946" w:rsidP="00132946">
      <w:pPr>
        <w:rPr>
          <w:b/>
          <w:bCs/>
          <w:lang w:val="en-AU"/>
        </w:rPr>
      </w:pPr>
      <w:r w:rsidRPr="00132946">
        <w:rPr>
          <w:b/>
          <w:bCs/>
          <w:lang w:val="en-AU"/>
        </w:rPr>
        <w:t>Working Holiday visa valid application requirements</w:t>
      </w:r>
    </w:p>
    <w:p w14:paraId="7A2B6B31" w14:textId="77777777" w:rsidR="00132946" w:rsidRPr="00132946" w:rsidRDefault="00132946" w:rsidP="00132946">
      <w:pPr>
        <w:rPr>
          <w:b/>
          <w:bCs/>
          <w:lang w:val="en-AU"/>
        </w:rPr>
      </w:pPr>
      <w:bookmarkStart w:id="6" w:name="ql-temp6"/>
      <w:bookmarkEnd w:id="6"/>
      <w:r w:rsidRPr="00132946">
        <w:rPr>
          <w:b/>
          <w:bCs/>
          <w:lang w:val="en-AU"/>
        </w:rPr>
        <w:t>Schedule 1 item 1225</w:t>
      </w:r>
    </w:p>
    <w:p w14:paraId="6EBC1F66" w14:textId="77777777" w:rsidR="00132946" w:rsidRPr="00132946" w:rsidRDefault="00132946" w:rsidP="00132946">
      <w:pPr>
        <w:rPr>
          <w:lang w:val="en-AU"/>
        </w:rPr>
      </w:pPr>
      <w:r w:rsidRPr="00132946">
        <w:rPr>
          <w:lang w:val="en-AU"/>
        </w:rPr>
        <w:t>Schedule 1 item </w:t>
      </w:r>
      <w:hyperlink r:id="rId130" w:anchor="JD_1225-WorkingHoliday40Temporary4140ClassTZ41" w:history="1">
        <w:r w:rsidRPr="00132946">
          <w:rPr>
            <w:rStyle w:val="Hyperlink"/>
            <w:lang w:val="en-AU"/>
          </w:rPr>
          <w:t>1225</w:t>
        </w:r>
      </w:hyperlink>
      <w:r w:rsidRPr="00132946">
        <w:rPr>
          <w:lang w:val="en-AU"/>
        </w:rPr>
        <w:t> sets out the requirements for making a valid application for a Class TZ visa (of which 417 is the only subclass).</w:t>
      </w:r>
    </w:p>
    <w:p w14:paraId="420D7BC6" w14:textId="77777777" w:rsidR="00132946" w:rsidRPr="00132946" w:rsidRDefault="00132946" w:rsidP="00132946">
      <w:pPr>
        <w:rPr>
          <w:lang w:val="en-AU"/>
        </w:rPr>
      </w:pPr>
      <w:r w:rsidRPr="00132946">
        <w:rPr>
          <w:lang w:val="en-AU"/>
        </w:rPr>
        <w:t>For general guidelines on valid application requirements, refer to </w:t>
      </w:r>
      <w:hyperlink r:id="rId131" w:anchor="JD_GGA-91TP93Whatisavalidapplication" w:history="1">
        <w:r w:rsidRPr="00132946">
          <w:rPr>
            <w:rStyle w:val="Hyperlink"/>
            <w:lang w:val="en-AU"/>
          </w:rPr>
          <w:t>PAM3: GenGuideA - All visas - Visa application procedures - Applications for visas - What is a valid application</w:t>
        </w:r>
      </w:hyperlink>
      <w:r w:rsidRPr="00132946">
        <w:rPr>
          <w:lang w:val="en-AU"/>
        </w:rPr>
        <w:t>.</w:t>
      </w:r>
    </w:p>
    <w:p w14:paraId="1A522E2D" w14:textId="77777777" w:rsidR="00132946" w:rsidRPr="00132946" w:rsidRDefault="00132946" w:rsidP="00132946">
      <w:pPr>
        <w:rPr>
          <w:lang w:val="en-AU"/>
        </w:rPr>
      </w:pPr>
      <w:r w:rsidRPr="00132946">
        <w:rPr>
          <w:lang w:val="en-AU"/>
        </w:rPr>
        <w:t>For general policy and procedure on all aspects of visa application charges, refer to </w:t>
      </w:r>
      <w:hyperlink r:id="rId132" w:history="1">
        <w:r w:rsidRPr="00132946">
          <w:rPr>
            <w:rStyle w:val="Hyperlink"/>
            <w:lang w:val="en-AU"/>
          </w:rPr>
          <w:t>PAM3: Div2.2A - Visa application charge</w:t>
        </w:r>
      </w:hyperlink>
      <w:r w:rsidRPr="00132946">
        <w:rPr>
          <w:lang w:val="en-AU"/>
        </w:rPr>
        <w:t>.</w:t>
      </w:r>
    </w:p>
    <w:p w14:paraId="5DC2469E" w14:textId="77777777" w:rsidR="00132946" w:rsidRPr="00132946" w:rsidRDefault="00132946" w:rsidP="00132946">
      <w:pPr>
        <w:rPr>
          <w:b/>
          <w:bCs/>
          <w:lang w:val="en-AU"/>
        </w:rPr>
      </w:pPr>
      <w:bookmarkStart w:id="7" w:name="ql-temp7"/>
      <w:bookmarkEnd w:id="7"/>
      <w:r w:rsidRPr="00132946">
        <w:rPr>
          <w:b/>
          <w:bCs/>
          <w:lang w:val="en-AU"/>
        </w:rPr>
        <w:t>Assessment - first or second Working Holiday visa</w:t>
      </w:r>
    </w:p>
    <w:p w14:paraId="011C062D" w14:textId="77777777" w:rsidR="00132946" w:rsidRPr="00132946" w:rsidRDefault="00132946" w:rsidP="00132946">
      <w:pPr>
        <w:rPr>
          <w:lang w:val="en-AU"/>
        </w:rPr>
      </w:pPr>
      <w:r w:rsidRPr="00132946">
        <w:rPr>
          <w:lang w:val="en-AU"/>
        </w:rPr>
        <w:t>Refer to </w:t>
      </w:r>
      <w:hyperlink r:id="rId133" w:anchor="definitions" w:history="1">
        <w:r w:rsidRPr="00132946">
          <w:rPr>
            <w:rStyle w:val="Hyperlink"/>
            <w:lang w:val="en-AU"/>
          </w:rPr>
          <w:t>"First" and "second" Working Holiday visa definitions</w:t>
        </w:r>
      </w:hyperlink>
      <w:r w:rsidRPr="00132946">
        <w:rPr>
          <w:lang w:val="en-AU"/>
        </w:rPr>
        <w:t>.</w:t>
      </w:r>
    </w:p>
    <w:p w14:paraId="2B25999B" w14:textId="77777777" w:rsidR="00132946" w:rsidRPr="00132946" w:rsidRDefault="00132946" w:rsidP="00132946">
      <w:pPr>
        <w:rPr>
          <w:lang w:val="en-AU"/>
        </w:rPr>
      </w:pPr>
      <w:r w:rsidRPr="00132946">
        <w:rPr>
          <w:lang w:val="en-AU"/>
        </w:rPr>
        <w:t>Applicants are required to list all previous visa applications and whether these applications were successful. Officers must verify this by reference to the applicant's travel document and departmental databases.</w:t>
      </w:r>
    </w:p>
    <w:p w14:paraId="5C829E0F" w14:textId="77777777" w:rsidR="00132946" w:rsidRPr="00132946" w:rsidRDefault="00132946" w:rsidP="00132946">
      <w:pPr>
        <w:rPr>
          <w:lang w:val="en-AU"/>
        </w:rPr>
      </w:pPr>
      <w:r w:rsidRPr="00132946">
        <w:rPr>
          <w:lang w:val="en-AU"/>
        </w:rPr>
        <w:t>If the person applying for a Working Holiday visa has previously entered Australia on two separate Working Holiday visas, their application is invalid (</w:t>
      </w:r>
      <w:hyperlink r:id="rId134" w:anchor="JD_1225403B4140d41" w:history="1">
        <w:r w:rsidRPr="00132946">
          <w:rPr>
            <w:rStyle w:val="Hyperlink"/>
            <w:lang w:val="en-AU"/>
          </w:rPr>
          <w:t>1225(3B)(d)</w:t>
        </w:r>
      </w:hyperlink>
      <w:r w:rsidRPr="00132946">
        <w:rPr>
          <w:lang w:val="en-AU"/>
        </w:rPr>
        <w:t>). A finding that the application is not a valid application is </w:t>
      </w:r>
      <w:r w:rsidRPr="00132946">
        <w:rPr>
          <w:b/>
          <w:bCs/>
          <w:lang w:val="en-AU"/>
        </w:rPr>
        <w:t>not </w:t>
      </w:r>
      <w:r w:rsidRPr="00132946">
        <w:rPr>
          <w:lang w:val="en-AU"/>
        </w:rPr>
        <w:t>a </w:t>
      </w:r>
      <w:hyperlink r:id="rId135" w:anchor="Part5reviewabledecision" w:history="1">
        <w:r w:rsidRPr="00132946">
          <w:rPr>
            <w:rStyle w:val="Hyperlink"/>
            <w:lang w:val="en-AU"/>
          </w:rPr>
          <w:t>Part 5 reviewable decision</w:t>
        </w:r>
      </w:hyperlink>
      <w:r w:rsidRPr="00132946">
        <w:rPr>
          <w:lang w:val="en-AU"/>
        </w:rPr>
        <w:t>.</w:t>
      </w:r>
    </w:p>
    <w:p w14:paraId="19F6871F" w14:textId="77777777" w:rsidR="00132946" w:rsidRPr="00132946" w:rsidRDefault="00132946" w:rsidP="00132946">
      <w:pPr>
        <w:rPr>
          <w:lang w:val="en-AU"/>
        </w:rPr>
      </w:pPr>
      <w:r w:rsidRPr="00132946">
        <w:rPr>
          <w:lang w:val="en-AU"/>
        </w:rPr>
        <w:t>For policy and procedure on handling invalid applications, refer to </w:t>
      </w:r>
      <w:hyperlink r:id="rId136" w:anchor="JD_GGA-35VALID47INVALIDAPPLICS-CONSEQUESFORDECISIONMAKING" w:history="1">
        <w:r w:rsidRPr="00132946">
          <w:rPr>
            <w:rStyle w:val="Hyperlink"/>
            <w:lang w:val="en-AU"/>
          </w:rPr>
          <w:t>PAM3: GenGuideA - All visas - Visa application procedures - Valid or invalid applications - Consequences for decision making</w:t>
        </w:r>
      </w:hyperlink>
      <w:r w:rsidRPr="00132946">
        <w:rPr>
          <w:lang w:val="en-AU"/>
        </w:rPr>
        <w:t>.</w:t>
      </w:r>
    </w:p>
    <w:p w14:paraId="21AA6E01" w14:textId="77777777" w:rsidR="00132946" w:rsidRPr="00132946" w:rsidRDefault="00132946" w:rsidP="00132946">
      <w:pPr>
        <w:rPr>
          <w:b/>
          <w:bCs/>
          <w:lang w:val="en-AU"/>
        </w:rPr>
      </w:pPr>
      <w:bookmarkStart w:id="8" w:name="ql-temp8"/>
      <w:bookmarkEnd w:id="8"/>
      <w:r w:rsidRPr="00132946">
        <w:rPr>
          <w:b/>
          <w:bCs/>
          <w:lang w:val="en-AU"/>
        </w:rPr>
        <w:lastRenderedPageBreak/>
        <w:t>Must not have previously entered Australia on a US-462 visa</w:t>
      </w:r>
    </w:p>
    <w:p w14:paraId="224AE99E" w14:textId="77777777" w:rsidR="00132946" w:rsidRPr="00132946" w:rsidRDefault="00132946" w:rsidP="00132946">
      <w:pPr>
        <w:rPr>
          <w:lang w:val="en-AU"/>
        </w:rPr>
      </w:pPr>
      <w:r w:rsidRPr="00132946">
        <w:rPr>
          <w:lang w:val="en-AU"/>
        </w:rPr>
        <w:t>Item </w:t>
      </w:r>
      <w:hyperlink r:id="rId137" w:anchor="JD_1225403C41" w:history="1">
        <w:r w:rsidRPr="00132946">
          <w:rPr>
            <w:rStyle w:val="Hyperlink"/>
            <w:lang w:val="en-AU"/>
          </w:rPr>
          <w:t>1225(3C)</w:t>
        </w:r>
      </w:hyperlink>
      <w:r w:rsidRPr="00132946">
        <w:rPr>
          <w:lang w:val="en-AU"/>
        </w:rPr>
        <w:t> prevents persons who have previously been in Australia as a Work and Holiday (US-</w:t>
      </w:r>
      <w:hyperlink r:id="rId138" w:anchor="JD_462" w:history="1">
        <w:r w:rsidRPr="00132946">
          <w:rPr>
            <w:rStyle w:val="Hyperlink"/>
            <w:lang w:val="en-AU"/>
          </w:rPr>
          <w:t>462</w:t>
        </w:r>
      </w:hyperlink>
      <w:r w:rsidRPr="00132946">
        <w:rPr>
          <w:lang w:val="en-AU"/>
        </w:rPr>
        <w:t>) visa holder from applying for a Working Holiday visa, whether a first or second </w:t>
      </w:r>
      <w:hyperlink r:id="rId139" w:anchor="JD_417" w:history="1">
        <w:r w:rsidRPr="00132946">
          <w:rPr>
            <w:rStyle w:val="Hyperlink"/>
            <w:lang w:val="en-AU"/>
          </w:rPr>
          <w:t>TZ-417 </w:t>
        </w:r>
      </w:hyperlink>
      <w:r w:rsidRPr="00132946">
        <w:rPr>
          <w:lang w:val="en-AU"/>
        </w:rPr>
        <w:t>visa. (Applicants can, however, have previously entered Australia on another class of visa.)</w:t>
      </w:r>
    </w:p>
    <w:p w14:paraId="2EF1104A" w14:textId="77777777" w:rsidR="00132946" w:rsidRPr="00132946" w:rsidRDefault="00132946" w:rsidP="00132946">
      <w:pPr>
        <w:rPr>
          <w:lang w:val="en-AU"/>
        </w:rPr>
      </w:pPr>
      <w:r w:rsidRPr="00132946">
        <w:rPr>
          <w:lang w:val="en-AU"/>
        </w:rPr>
        <w:t>Officers can confirm whether this valid application requirement is met by checking relevant departmental systems.</w:t>
      </w:r>
    </w:p>
    <w:p w14:paraId="710AC211" w14:textId="77777777" w:rsidR="00132946" w:rsidRPr="00132946" w:rsidRDefault="00132946" w:rsidP="00132946">
      <w:pPr>
        <w:rPr>
          <w:b/>
          <w:bCs/>
          <w:lang w:val="en-AU"/>
        </w:rPr>
      </w:pPr>
      <w:bookmarkStart w:id="9" w:name="ql-temp9"/>
      <w:bookmarkEnd w:id="9"/>
      <w:r w:rsidRPr="00132946">
        <w:rPr>
          <w:b/>
          <w:bCs/>
          <w:lang w:val="en-AU"/>
        </w:rPr>
        <w:t>First Working Holiday visa application</w:t>
      </w:r>
    </w:p>
    <w:p w14:paraId="44C4088D" w14:textId="77777777" w:rsidR="00132946" w:rsidRPr="00132946" w:rsidRDefault="00132946" w:rsidP="00132946">
      <w:pPr>
        <w:rPr>
          <w:lang w:val="en-AU"/>
        </w:rPr>
      </w:pPr>
      <w:r w:rsidRPr="00132946">
        <w:rPr>
          <w:lang w:val="en-AU"/>
        </w:rPr>
        <w:t>All applicants for a first Working Holiday visa must be outside Australia for their application to be valid (</w:t>
      </w:r>
      <w:hyperlink r:id="rId140" w:anchor="JD_1225403A41" w:history="1">
        <w:r w:rsidRPr="00132946">
          <w:rPr>
            <w:rStyle w:val="Hyperlink"/>
            <w:lang w:val="en-AU"/>
          </w:rPr>
          <w:t>1225(3A)(a)</w:t>
        </w:r>
      </w:hyperlink>
      <w:r w:rsidRPr="00132946">
        <w:rPr>
          <w:lang w:val="en-AU"/>
        </w:rPr>
        <w:t>) (and they must be outside Australia when the visa is granted (</w:t>
      </w:r>
      <w:hyperlink r:id="rId141" w:anchor="JD_417411" w:history="1">
        <w:r w:rsidRPr="00132946">
          <w:rPr>
            <w:rStyle w:val="Hyperlink"/>
            <w:lang w:val="en-AU"/>
          </w:rPr>
          <w:t>417.411</w:t>
        </w:r>
      </w:hyperlink>
      <w:r w:rsidRPr="00132946">
        <w:rPr>
          <w:lang w:val="en-AU"/>
        </w:rPr>
        <w:t>)).</w:t>
      </w:r>
    </w:p>
    <w:p w14:paraId="2F88E529" w14:textId="77777777" w:rsidR="00132946" w:rsidRPr="00132946" w:rsidRDefault="00132946" w:rsidP="00132946">
      <w:pPr>
        <w:rPr>
          <w:b/>
          <w:bCs/>
          <w:lang w:val="en-AU"/>
        </w:rPr>
      </w:pPr>
      <w:bookmarkStart w:id="10" w:name="ql-temp10"/>
      <w:bookmarkEnd w:id="10"/>
      <w:r w:rsidRPr="00132946">
        <w:rPr>
          <w:b/>
          <w:bCs/>
          <w:lang w:val="en-AU"/>
        </w:rPr>
        <w:t>Second Working Holiday visa application</w:t>
      </w:r>
    </w:p>
    <w:p w14:paraId="31CC2ADD" w14:textId="77777777" w:rsidR="00132946" w:rsidRPr="00132946" w:rsidRDefault="00132946" w:rsidP="00132946">
      <w:pPr>
        <w:rPr>
          <w:lang w:val="en-AU"/>
        </w:rPr>
      </w:pPr>
      <w:r w:rsidRPr="00132946">
        <w:rPr>
          <w:lang w:val="en-AU"/>
        </w:rPr>
        <w:t>Applicants for a second Working Holiday visa may apply in or outside Australia but:</w:t>
      </w:r>
    </w:p>
    <w:p w14:paraId="00953961" w14:textId="77777777" w:rsidR="00132946" w:rsidRPr="00132946" w:rsidRDefault="00132946" w:rsidP="00132946">
      <w:pPr>
        <w:numPr>
          <w:ilvl w:val="0"/>
          <w:numId w:val="5"/>
        </w:numPr>
        <w:rPr>
          <w:lang w:val="en-AU"/>
        </w:rPr>
      </w:pPr>
      <w:r w:rsidRPr="00132946">
        <w:rPr>
          <w:lang w:val="en-AU"/>
        </w:rPr>
        <w:t>    if they are outside Australia when the application is made, they must be outside Australia when the visa is granted (</w:t>
      </w:r>
      <w:hyperlink r:id="rId142" w:anchor="JD_41741240b41" w:history="1">
        <w:r w:rsidRPr="00132946">
          <w:rPr>
            <w:rStyle w:val="Hyperlink"/>
            <w:lang w:val="en-AU"/>
          </w:rPr>
          <w:t>417.412(b)</w:t>
        </w:r>
      </w:hyperlink>
      <w:r w:rsidRPr="00132946">
        <w:rPr>
          <w:lang w:val="en-AU"/>
        </w:rPr>
        <w:t>) and</w:t>
      </w:r>
    </w:p>
    <w:p w14:paraId="77C6F096" w14:textId="77777777" w:rsidR="00132946" w:rsidRPr="00132946" w:rsidRDefault="00132946" w:rsidP="00132946">
      <w:pPr>
        <w:numPr>
          <w:ilvl w:val="0"/>
          <w:numId w:val="5"/>
        </w:numPr>
        <w:rPr>
          <w:lang w:val="en-AU"/>
        </w:rPr>
      </w:pPr>
      <w:r w:rsidRPr="00132946">
        <w:rPr>
          <w:lang w:val="en-AU"/>
        </w:rPr>
        <w:t>    if they are in Australia when the application is made, they must be in Australia when the visa is granted (</w:t>
      </w:r>
      <w:hyperlink r:id="rId143" w:anchor="JD_41741240a41" w:history="1">
        <w:r w:rsidRPr="00132946">
          <w:rPr>
            <w:rStyle w:val="Hyperlink"/>
            <w:lang w:val="en-AU"/>
          </w:rPr>
          <w:t>417.412(a)</w:t>
        </w:r>
      </w:hyperlink>
      <w:r w:rsidRPr="00132946">
        <w:rPr>
          <w:lang w:val="en-AU"/>
        </w:rPr>
        <w:t>).</w:t>
      </w:r>
    </w:p>
    <w:p w14:paraId="2608AD18" w14:textId="77777777" w:rsidR="00132946" w:rsidRPr="00132946" w:rsidRDefault="00132946" w:rsidP="00132946">
      <w:pPr>
        <w:rPr>
          <w:lang w:val="en-AU"/>
        </w:rPr>
      </w:pPr>
      <w:r w:rsidRPr="00132946">
        <w:rPr>
          <w:lang w:val="en-AU"/>
        </w:rPr>
        <w:t>Under item 1225(3B), if the application is made in Australia:</w:t>
      </w:r>
    </w:p>
    <w:p w14:paraId="35E547D0" w14:textId="77777777" w:rsidR="00132946" w:rsidRPr="00132946" w:rsidRDefault="00132946" w:rsidP="00132946">
      <w:pPr>
        <w:numPr>
          <w:ilvl w:val="0"/>
          <w:numId w:val="6"/>
        </w:numPr>
        <w:rPr>
          <w:lang w:val="en-AU"/>
        </w:rPr>
      </w:pPr>
      <w:r w:rsidRPr="00132946">
        <w:rPr>
          <w:lang w:val="en-AU"/>
        </w:rPr>
        <w:t>the person must not be in immigration clearance and</w:t>
      </w:r>
    </w:p>
    <w:p w14:paraId="3800C517" w14:textId="77777777" w:rsidR="00132946" w:rsidRPr="00132946" w:rsidRDefault="00132946" w:rsidP="00132946">
      <w:pPr>
        <w:numPr>
          <w:ilvl w:val="0"/>
          <w:numId w:val="6"/>
        </w:numPr>
        <w:rPr>
          <w:lang w:val="en-AU"/>
        </w:rPr>
      </w:pPr>
      <w:r w:rsidRPr="00132946">
        <w:rPr>
          <w:lang w:val="en-AU"/>
        </w:rPr>
        <w:t>the application must not be made while the applicant is in immigration clearance and</w:t>
      </w:r>
    </w:p>
    <w:p w14:paraId="1095C49F" w14:textId="77777777" w:rsidR="00132946" w:rsidRPr="00132946" w:rsidRDefault="00132946" w:rsidP="00132946">
      <w:pPr>
        <w:numPr>
          <w:ilvl w:val="0"/>
          <w:numId w:val="6"/>
        </w:numPr>
        <w:rPr>
          <w:lang w:val="en-AU"/>
        </w:rPr>
      </w:pPr>
      <w:r w:rsidRPr="00132946">
        <w:rPr>
          <w:lang w:val="en-AU"/>
        </w:rPr>
        <w:t>the person must hold a substantive visa, or have held a substantive visa at some time in the last 28 days before making the application.</w:t>
      </w:r>
    </w:p>
    <w:p w14:paraId="5CA4C341" w14:textId="77777777" w:rsidR="00132946" w:rsidRPr="00132946" w:rsidRDefault="00132946" w:rsidP="00132946">
      <w:pPr>
        <w:rPr>
          <w:lang w:val="en-AU"/>
        </w:rPr>
      </w:pPr>
      <w:r w:rsidRPr="00132946">
        <w:rPr>
          <w:lang w:val="en-AU"/>
        </w:rPr>
        <w:t>Item </w:t>
      </w:r>
      <w:hyperlink r:id="rId144" w:anchor="JD_1225403B41" w:history="1">
        <w:r w:rsidRPr="00132946">
          <w:rPr>
            <w:rStyle w:val="Hyperlink"/>
            <w:lang w:val="en-AU"/>
          </w:rPr>
          <w:t>1225(3B)</w:t>
        </w:r>
      </w:hyperlink>
      <w:r w:rsidRPr="00132946">
        <w:rPr>
          <w:lang w:val="en-AU"/>
        </w:rPr>
        <w:t>(f)(ii) allows a person in Australia to make a valid application for a second Working Holiday visa within 28 days of their last substantive visa having ceased. In accordance with s36(2) of the Acts Interpretation Act, if the last day of the 28 day period falls on a Saturday, Sunday or holiday, the person may still make a valid visa application on the next day that is not a Saturday, Sunday or holiday.</w:t>
      </w:r>
    </w:p>
    <w:p w14:paraId="37E376FF" w14:textId="77777777" w:rsidR="00132946" w:rsidRPr="00132946" w:rsidRDefault="00132946" w:rsidP="00132946">
      <w:pPr>
        <w:rPr>
          <w:b/>
          <w:bCs/>
          <w:lang w:val="en-AU"/>
        </w:rPr>
      </w:pPr>
      <w:bookmarkStart w:id="11" w:name="ql-temp11"/>
      <w:bookmarkEnd w:id="11"/>
      <w:r w:rsidRPr="00132946">
        <w:rPr>
          <w:b/>
          <w:bCs/>
          <w:lang w:val="en-AU"/>
        </w:rPr>
        <w:t>Other Schedule 1 valid application requirements</w:t>
      </w:r>
    </w:p>
    <w:p w14:paraId="2C58DB12" w14:textId="77777777" w:rsidR="00132946" w:rsidRPr="00132946" w:rsidRDefault="00132946" w:rsidP="00132946">
      <w:pPr>
        <w:rPr>
          <w:lang w:val="en-AU"/>
        </w:rPr>
      </w:pPr>
      <w:r w:rsidRPr="00132946">
        <w:rPr>
          <w:lang w:val="en-AU"/>
        </w:rPr>
        <w:t>The other requirements in item </w:t>
      </w:r>
      <w:hyperlink r:id="rId145" w:anchor="JD_1225403B41" w:history="1">
        <w:r w:rsidRPr="00132946">
          <w:rPr>
            <w:rStyle w:val="Hyperlink"/>
            <w:lang w:val="en-AU"/>
          </w:rPr>
          <w:t>1225(3B)</w:t>
        </w:r>
      </w:hyperlink>
      <w:r w:rsidRPr="00132946">
        <w:rPr>
          <w:lang w:val="en-AU"/>
        </w:rPr>
        <w:t> apply to Working Holiday visa applications whether made in or outside Australia - for these refer to:</w:t>
      </w:r>
    </w:p>
    <w:p w14:paraId="67D9117C" w14:textId="77777777" w:rsidR="00132946" w:rsidRPr="00132946" w:rsidRDefault="00132946" w:rsidP="00132946">
      <w:pPr>
        <w:numPr>
          <w:ilvl w:val="0"/>
          <w:numId w:val="7"/>
        </w:numPr>
        <w:rPr>
          <w:lang w:val="en-AU"/>
        </w:rPr>
      </w:pPr>
      <w:hyperlink r:id="rId146" w:anchor="eligiblepassport" w:history="1">
        <w:r w:rsidRPr="00132946">
          <w:rPr>
            <w:rStyle w:val="Hyperlink"/>
            <w:lang w:val="en-AU"/>
          </w:rPr>
          <w:t>Working Holiday eligible passport</w:t>
        </w:r>
      </w:hyperlink>
      <w:r w:rsidRPr="00132946">
        <w:rPr>
          <w:lang w:val="en-AU"/>
        </w:rPr>
        <w:t> and</w:t>
      </w:r>
    </w:p>
    <w:p w14:paraId="0D80BAFC" w14:textId="77777777" w:rsidR="00132946" w:rsidRPr="00132946" w:rsidRDefault="00132946" w:rsidP="00132946">
      <w:pPr>
        <w:numPr>
          <w:ilvl w:val="0"/>
          <w:numId w:val="7"/>
        </w:numPr>
        <w:rPr>
          <w:lang w:val="en-AU"/>
        </w:rPr>
      </w:pPr>
      <w:hyperlink r:id="rId147" w:anchor="declarationofspecifiedwork" w:history="1">
        <w:r w:rsidRPr="00132946">
          <w:rPr>
            <w:rStyle w:val="Hyperlink"/>
            <w:lang w:val="en-AU"/>
          </w:rPr>
          <w:t>Declaration of specified work</w:t>
        </w:r>
      </w:hyperlink>
    </w:p>
    <w:p w14:paraId="1E920F78" w14:textId="77777777" w:rsidR="00132946" w:rsidRPr="00132946" w:rsidRDefault="00132946" w:rsidP="00132946">
      <w:pPr>
        <w:rPr>
          <w:b/>
          <w:bCs/>
          <w:lang w:val="en-AU"/>
        </w:rPr>
      </w:pPr>
      <w:bookmarkStart w:id="12" w:name="ql-temp12"/>
      <w:bookmarkEnd w:id="12"/>
      <w:r w:rsidRPr="00132946">
        <w:rPr>
          <w:b/>
          <w:bCs/>
          <w:lang w:val="en-AU"/>
        </w:rPr>
        <w:lastRenderedPageBreak/>
        <w:t>Working Holiday eligible passport</w:t>
      </w:r>
    </w:p>
    <w:p w14:paraId="646831BA" w14:textId="77777777" w:rsidR="00132946" w:rsidRPr="00132946" w:rsidRDefault="00132946" w:rsidP="00132946">
      <w:pPr>
        <w:rPr>
          <w:lang w:val="en-AU"/>
        </w:rPr>
      </w:pPr>
      <w:r w:rsidRPr="00132946">
        <w:rPr>
          <w:lang w:val="en-AU"/>
        </w:rPr>
        <w:t>Items </w:t>
      </w:r>
      <w:hyperlink r:id="rId148" w:anchor="JD_12254034140b41" w:history="1">
        <w:r w:rsidRPr="00132946">
          <w:rPr>
            <w:rStyle w:val="Hyperlink"/>
            <w:lang w:val="en-AU"/>
          </w:rPr>
          <w:t>1225(3A)(b)</w:t>
        </w:r>
      </w:hyperlink>
      <w:r w:rsidRPr="00132946">
        <w:rPr>
          <w:lang w:val="en-AU"/>
        </w:rPr>
        <w:t> and </w:t>
      </w:r>
      <w:hyperlink r:id="rId149" w:anchor="JD_1225403B4140e41" w:history="1">
        <w:r w:rsidRPr="00132946">
          <w:rPr>
            <w:rStyle w:val="Hyperlink"/>
            <w:lang w:val="en-AU"/>
          </w:rPr>
          <w:t>(3B)(e)</w:t>
        </w:r>
      </w:hyperlink>
      <w:r w:rsidRPr="00132946">
        <w:rPr>
          <w:lang w:val="en-AU"/>
        </w:rPr>
        <w:t> require all Working Holiday visa applicants to hold a valid passport issued by one of the countries or regions with which Australia has a Working Holiday arrangement, generally indicating that the holder is a national of the country (these requirements are specified in the item 1225(3) legislative instrument. </w:t>
      </w:r>
    </w:p>
    <w:p w14:paraId="0C48A32F" w14:textId="77777777" w:rsidR="00132946" w:rsidRPr="00132946" w:rsidRDefault="00132946" w:rsidP="00132946">
      <w:pPr>
        <w:rPr>
          <w:lang w:val="en-AU"/>
        </w:rPr>
      </w:pPr>
      <w:r w:rsidRPr="00132946">
        <w:rPr>
          <w:lang w:val="en-AU"/>
        </w:rPr>
        <w:t>A passport that was issued by an arrangement country but is not of a kind specified in the relevant legislative instrument (for example, it indicates the holder is a national of another country) is not an eligible passport. A copy of the biodata page should be requested if there is any doubt.</w:t>
      </w:r>
    </w:p>
    <w:p w14:paraId="59A90A27" w14:textId="77777777" w:rsidR="00132946" w:rsidRPr="00132946" w:rsidRDefault="00132946" w:rsidP="00132946">
      <w:pPr>
        <w:rPr>
          <w:lang w:val="en-AU"/>
        </w:rPr>
      </w:pPr>
      <w:r w:rsidRPr="00132946">
        <w:rPr>
          <w:lang w:val="en-AU"/>
        </w:rPr>
        <w:t>An expired passport does not meet the definition of a </w:t>
      </w:r>
      <w:hyperlink r:id="rId150" w:anchor="JD_417111workingholidayeligiblepassport" w:history="1">
        <w:r w:rsidRPr="00132946">
          <w:rPr>
            <w:rStyle w:val="Hyperlink"/>
            <w:b/>
            <w:bCs/>
            <w:i/>
            <w:iCs/>
            <w:lang w:val="en-AU"/>
          </w:rPr>
          <w:t>working holiday eligible passport</w:t>
        </w:r>
      </w:hyperlink>
      <w:r w:rsidRPr="00132946">
        <w:rPr>
          <w:lang w:val="en-AU"/>
        </w:rPr>
        <w:t> (item </w:t>
      </w:r>
      <w:hyperlink r:id="rId151" w:anchor="JD_122540541" w:history="1">
        <w:r w:rsidRPr="00132946">
          <w:rPr>
            <w:rStyle w:val="Hyperlink"/>
            <w:lang w:val="en-AU"/>
          </w:rPr>
          <w:t>1225(5)</w:t>
        </w:r>
      </w:hyperlink>
      <w:r w:rsidRPr="00132946">
        <w:rPr>
          <w:lang w:val="en-AU"/>
        </w:rPr>
        <w:t>) as it is not valid. A person who has lost their passport and cannot produce it on request does not "hold" a Working Holiday eligible passport.</w:t>
      </w:r>
    </w:p>
    <w:p w14:paraId="44F77054" w14:textId="77777777" w:rsidR="00132946" w:rsidRPr="00132946" w:rsidRDefault="00132946" w:rsidP="00132946">
      <w:pPr>
        <w:rPr>
          <w:lang w:val="en-AU"/>
        </w:rPr>
      </w:pPr>
      <w:r w:rsidRPr="00132946">
        <w:rPr>
          <w:lang w:val="en-AU"/>
        </w:rPr>
        <w:t>Note: It is also a Schedule 2 criterion for visa grant that the applicant holds a </w:t>
      </w:r>
      <w:hyperlink r:id="rId152" w:anchor="JD_417111workingholidayeligiblepassport" w:history="1">
        <w:r w:rsidRPr="00132946">
          <w:rPr>
            <w:rStyle w:val="Hyperlink"/>
            <w:b/>
            <w:bCs/>
            <w:i/>
            <w:iCs/>
            <w:lang w:val="en-AU"/>
          </w:rPr>
          <w:t>working holiday eligible passport</w:t>
        </w:r>
        <w:r w:rsidRPr="00132946">
          <w:rPr>
            <w:rStyle w:val="Hyperlink"/>
            <w:lang w:val="en-AU"/>
          </w:rPr>
          <w:t> </w:t>
        </w:r>
      </w:hyperlink>
      <w:r w:rsidRPr="00132946">
        <w:rPr>
          <w:lang w:val="en-AU"/>
        </w:rPr>
        <w:t>at time of application (</w:t>
      </w:r>
      <w:hyperlink r:id="rId153" w:anchor="JD_41721140241" w:history="1">
        <w:r w:rsidRPr="00132946">
          <w:rPr>
            <w:rStyle w:val="Hyperlink"/>
            <w:lang w:val="en-AU"/>
          </w:rPr>
          <w:t>417.211(2)</w:t>
        </w:r>
      </w:hyperlink>
      <w:r w:rsidRPr="00132946">
        <w:rPr>
          <w:lang w:val="en-AU"/>
        </w:rPr>
        <w:t>) and time of decision (</w:t>
      </w:r>
      <w:hyperlink r:id="rId154" w:anchor="JD_41722140241" w:history="1">
        <w:r w:rsidRPr="00132946">
          <w:rPr>
            <w:rStyle w:val="Hyperlink"/>
            <w:lang w:val="en-AU"/>
          </w:rPr>
          <w:t>417.221(2)</w:t>
        </w:r>
      </w:hyperlink>
      <w:r w:rsidRPr="00132946">
        <w:rPr>
          <w:lang w:val="en-AU"/>
        </w:rPr>
        <w:t>) - refer to:</w:t>
      </w:r>
    </w:p>
    <w:p w14:paraId="639D3183" w14:textId="77777777" w:rsidR="00132946" w:rsidRPr="00132946" w:rsidRDefault="00132946" w:rsidP="00132946">
      <w:pPr>
        <w:numPr>
          <w:ilvl w:val="0"/>
          <w:numId w:val="8"/>
        </w:numPr>
        <w:rPr>
          <w:lang w:val="en-AU"/>
        </w:rPr>
      </w:pPr>
      <w:hyperlink r:id="rId155" w:anchor="workingholidayeligiblepassport" w:history="1">
        <w:r w:rsidRPr="00132946">
          <w:rPr>
            <w:rStyle w:val="Hyperlink"/>
            <w:lang w:val="en-AU"/>
          </w:rPr>
          <w:t>A Working Holiday eligible passport </w:t>
        </w:r>
      </w:hyperlink>
      <w:r w:rsidRPr="00132946">
        <w:rPr>
          <w:lang w:val="en-AU"/>
        </w:rPr>
        <w:t>and</w:t>
      </w:r>
    </w:p>
    <w:p w14:paraId="2081571E" w14:textId="77777777" w:rsidR="00132946" w:rsidRPr="00132946" w:rsidRDefault="00132946" w:rsidP="00132946">
      <w:pPr>
        <w:numPr>
          <w:ilvl w:val="0"/>
          <w:numId w:val="8"/>
        </w:numPr>
        <w:rPr>
          <w:lang w:val="en-AU"/>
        </w:rPr>
      </w:pPr>
      <w:hyperlink r:id="rId156" w:anchor="attimeofdecisioncriteria" w:history="1">
        <w:r w:rsidRPr="00132946">
          <w:rPr>
            <w:rStyle w:val="Hyperlink"/>
            <w:lang w:val="en-AU"/>
          </w:rPr>
          <w:t>At time of decision – must continue to satisfy criteria</w:t>
        </w:r>
      </w:hyperlink>
      <w:r w:rsidRPr="00132946">
        <w:rPr>
          <w:lang w:val="en-AU"/>
        </w:rPr>
        <w:t>.</w:t>
      </w:r>
    </w:p>
    <w:p w14:paraId="1CF7DC4A" w14:textId="77777777" w:rsidR="00132946" w:rsidRPr="00132946" w:rsidRDefault="00132946" w:rsidP="00132946">
      <w:pPr>
        <w:rPr>
          <w:b/>
          <w:bCs/>
          <w:lang w:val="en-AU"/>
        </w:rPr>
      </w:pPr>
      <w:bookmarkStart w:id="13" w:name="ql-temp13"/>
      <w:bookmarkEnd w:id="13"/>
      <w:r w:rsidRPr="00132946">
        <w:rPr>
          <w:b/>
          <w:bCs/>
          <w:lang w:val="en-AU"/>
        </w:rPr>
        <w:t>Declaration of specified work</w:t>
      </w:r>
    </w:p>
    <w:p w14:paraId="6BCAB3CF" w14:textId="77777777" w:rsidR="00132946" w:rsidRPr="00132946" w:rsidRDefault="00132946" w:rsidP="00132946">
      <w:pPr>
        <w:rPr>
          <w:lang w:val="en-AU"/>
        </w:rPr>
      </w:pPr>
      <w:r w:rsidRPr="00132946">
        <w:rPr>
          <w:lang w:val="en-AU"/>
        </w:rPr>
        <w:t>Schedule 1 item </w:t>
      </w:r>
      <w:hyperlink r:id="rId157" w:anchor="JD_1225403B4140c41" w:history="1">
        <w:r w:rsidRPr="00132946">
          <w:rPr>
            <w:rStyle w:val="Hyperlink"/>
            <w:lang w:val="en-AU"/>
          </w:rPr>
          <w:t>1225(3B)(c)</w:t>
        </w:r>
      </w:hyperlink>
      <w:r w:rsidRPr="00132946">
        <w:rPr>
          <w:lang w:val="en-AU"/>
        </w:rPr>
        <w:t> requires that applicants for a second Working Holiday visa declare that they have carried out at least 3 months of </w:t>
      </w:r>
      <w:hyperlink r:id="rId158" w:anchor="JD_122540541-specifiedwork" w:history="1">
        <w:r w:rsidRPr="00132946">
          <w:rPr>
            <w:rStyle w:val="Hyperlink"/>
            <w:lang w:val="en-AU"/>
          </w:rPr>
          <w:t>specified work</w:t>
        </w:r>
      </w:hyperlink>
      <w:r w:rsidRPr="00132946">
        <w:rPr>
          <w:lang w:val="en-AU"/>
        </w:rPr>
        <w:t> in </w:t>
      </w:r>
      <w:hyperlink r:id="rId159" w:anchor="JD_122540541-regionalAustralia" w:history="1">
        <w:r w:rsidRPr="00132946">
          <w:rPr>
            <w:rStyle w:val="Hyperlink"/>
            <w:lang w:val="en-AU"/>
          </w:rPr>
          <w:t>regional Australia</w:t>
        </w:r>
      </w:hyperlink>
      <w:r w:rsidRPr="00132946">
        <w:rPr>
          <w:lang w:val="en-AU"/>
        </w:rPr>
        <w:t> (refer to </w:t>
      </w:r>
      <w:hyperlink r:id="rId160" w:anchor="specifiedworksecondeligibility" w:history="1">
        <w:r w:rsidRPr="00132946">
          <w:rPr>
            <w:rStyle w:val="Hyperlink"/>
            <w:lang w:val="en-AU"/>
          </w:rPr>
          <w:t>Eligibility</w:t>
        </w:r>
      </w:hyperlink>
      <w:r w:rsidRPr="00132946">
        <w:rPr>
          <w:lang w:val="en-AU"/>
        </w:rPr>
        <w:t>) as the holder of a first Working Holiday visa:</w:t>
      </w:r>
    </w:p>
    <w:p w14:paraId="5A60FD7D" w14:textId="77777777" w:rsidR="00132946" w:rsidRPr="00132946" w:rsidRDefault="00132946" w:rsidP="00132946">
      <w:pPr>
        <w:numPr>
          <w:ilvl w:val="0"/>
          <w:numId w:val="9"/>
        </w:numPr>
        <w:rPr>
          <w:lang w:val="en-AU"/>
        </w:rPr>
      </w:pPr>
      <w:r w:rsidRPr="00132946">
        <w:rPr>
          <w:lang w:val="en-AU"/>
        </w:rPr>
        <w:t>non-Internet applications contain this declaration and should also have supporting evidence attached - refer to </w:t>
      </w:r>
      <w:hyperlink r:id="rId161" w:anchor="Specifiedworksecond" w:history="1">
        <w:r w:rsidRPr="00132946">
          <w:rPr>
            <w:rStyle w:val="Hyperlink"/>
            <w:lang w:val="en-AU"/>
          </w:rPr>
          <w:t>Specified work (second Working Holiday visa only)</w:t>
        </w:r>
      </w:hyperlink>
    </w:p>
    <w:p w14:paraId="55E996D3" w14:textId="77777777" w:rsidR="00132946" w:rsidRPr="00132946" w:rsidRDefault="00132946" w:rsidP="00132946">
      <w:pPr>
        <w:numPr>
          <w:ilvl w:val="0"/>
          <w:numId w:val="9"/>
        </w:numPr>
        <w:rPr>
          <w:lang w:val="en-AU"/>
        </w:rPr>
      </w:pPr>
      <w:r w:rsidRPr="00132946">
        <w:rPr>
          <w:lang w:val="en-AU"/>
        </w:rPr>
        <w:t>Internet applications cannot be made unless the applicant confirms the declaration in the form.</w:t>
      </w:r>
    </w:p>
    <w:p w14:paraId="7D4C0480" w14:textId="77777777" w:rsidR="00132946" w:rsidRPr="00132946" w:rsidRDefault="00132946" w:rsidP="00132946">
      <w:pPr>
        <w:rPr>
          <w:b/>
          <w:bCs/>
          <w:lang w:val="en-AU"/>
        </w:rPr>
      </w:pPr>
      <w:r w:rsidRPr="00132946">
        <w:rPr>
          <w:b/>
          <w:bCs/>
          <w:lang w:val="en-AU"/>
        </w:rPr>
        <w:t>The Working Holiday primary applicant</w:t>
      </w:r>
    </w:p>
    <w:p w14:paraId="68559942" w14:textId="77777777" w:rsidR="00132946" w:rsidRPr="00132946" w:rsidRDefault="00132946" w:rsidP="00132946">
      <w:pPr>
        <w:rPr>
          <w:b/>
          <w:bCs/>
          <w:lang w:val="en-AU"/>
        </w:rPr>
      </w:pPr>
      <w:bookmarkStart w:id="14" w:name="ql-temp14"/>
      <w:bookmarkEnd w:id="14"/>
      <w:r w:rsidRPr="00132946">
        <w:rPr>
          <w:b/>
          <w:bCs/>
          <w:lang w:val="en-AU"/>
        </w:rPr>
        <w:t>Eligibility</w:t>
      </w:r>
    </w:p>
    <w:p w14:paraId="36E5756F" w14:textId="77777777" w:rsidR="00132946" w:rsidRPr="00132946" w:rsidRDefault="00132946" w:rsidP="00132946">
      <w:pPr>
        <w:rPr>
          <w:lang w:val="en-AU"/>
        </w:rPr>
      </w:pPr>
      <w:r w:rsidRPr="00132946">
        <w:rPr>
          <w:lang w:val="en-AU"/>
        </w:rPr>
        <w:t>Regulations Schedule 2 Part 417 sets out the criteria for grant of a Working Holiday (</w:t>
      </w:r>
      <w:hyperlink r:id="rId162" w:anchor="JD_1225-WorkingHoliday40Temporary4140ClassTZ41" w:history="1">
        <w:r w:rsidRPr="00132946">
          <w:rPr>
            <w:rStyle w:val="Hyperlink"/>
            <w:lang w:val="en-AU"/>
          </w:rPr>
          <w:t>TZ</w:t>
        </w:r>
      </w:hyperlink>
      <w:r w:rsidRPr="00132946">
        <w:rPr>
          <w:lang w:val="en-AU"/>
        </w:rPr>
        <w:t>-</w:t>
      </w:r>
      <w:hyperlink r:id="rId163" w:anchor="JD_417-WORKINGHOLIDAY" w:history="1">
        <w:r w:rsidRPr="00132946">
          <w:rPr>
            <w:rStyle w:val="Hyperlink"/>
            <w:lang w:val="en-AU"/>
          </w:rPr>
          <w:t>417</w:t>
        </w:r>
      </w:hyperlink>
      <w:r w:rsidRPr="00132946">
        <w:rPr>
          <w:lang w:val="en-AU"/>
        </w:rPr>
        <w:t>) visa. Unless otherwise indicated, the criteria in Schedule 2 apply to all applicants irrespective of whether the person is applying for their first or second Working Holiday visa.</w:t>
      </w:r>
    </w:p>
    <w:p w14:paraId="1BD6F1DA" w14:textId="77777777" w:rsidR="00132946" w:rsidRPr="00132946" w:rsidRDefault="00132946" w:rsidP="00132946">
      <w:pPr>
        <w:rPr>
          <w:b/>
          <w:bCs/>
          <w:lang w:val="en-AU"/>
        </w:rPr>
      </w:pPr>
      <w:r w:rsidRPr="00132946">
        <w:rPr>
          <w:b/>
          <w:bCs/>
          <w:lang w:val="en-AU"/>
        </w:rPr>
        <w:t>Not to be accompanied by dependent children</w:t>
      </w:r>
    </w:p>
    <w:p w14:paraId="2008F976" w14:textId="77777777" w:rsidR="00132946" w:rsidRPr="00132946" w:rsidRDefault="00132946" w:rsidP="00132946">
      <w:pPr>
        <w:rPr>
          <w:b/>
          <w:bCs/>
          <w:lang w:val="en-AU"/>
        </w:rPr>
      </w:pPr>
      <w:bookmarkStart w:id="15" w:name="ql-temp15"/>
      <w:bookmarkEnd w:id="15"/>
      <w:r w:rsidRPr="00132946">
        <w:rPr>
          <w:b/>
          <w:bCs/>
          <w:lang w:val="en-AU"/>
        </w:rPr>
        <w:t>Requirements</w:t>
      </w:r>
    </w:p>
    <w:p w14:paraId="1356DF5D" w14:textId="77777777" w:rsidR="00132946" w:rsidRPr="00132946" w:rsidRDefault="00132946" w:rsidP="00132946">
      <w:pPr>
        <w:rPr>
          <w:lang w:val="en-AU"/>
        </w:rPr>
      </w:pPr>
      <w:r w:rsidRPr="00132946">
        <w:rPr>
          <w:lang w:val="en-AU"/>
        </w:rPr>
        <w:lastRenderedPageBreak/>
        <w:t>For time of application criterion </w:t>
      </w:r>
      <w:hyperlink r:id="rId164" w:anchor="JD_4172114044140d41" w:history="1">
        <w:r w:rsidRPr="00132946">
          <w:rPr>
            <w:rStyle w:val="Hyperlink"/>
            <w:lang w:val="en-AU"/>
          </w:rPr>
          <w:t>417.211(4)(d)</w:t>
        </w:r>
      </w:hyperlink>
      <w:r w:rsidRPr="00132946">
        <w:rPr>
          <w:lang w:val="en-AU"/>
        </w:rPr>
        <w:t>, the applicant must not be accompanied by </w:t>
      </w:r>
      <w:hyperlink r:id="rId165" w:anchor="JD_103-dependentchilddefinition" w:history="1">
        <w:r w:rsidRPr="00132946">
          <w:rPr>
            <w:rStyle w:val="Hyperlink"/>
            <w:b/>
            <w:bCs/>
            <w:i/>
            <w:iCs/>
            <w:lang w:val="en-AU"/>
          </w:rPr>
          <w:t>dependent children</w:t>
        </w:r>
      </w:hyperlink>
      <w:r w:rsidRPr="00132946">
        <w:rPr>
          <w:b/>
          <w:bCs/>
          <w:i/>
          <w:iCs/>
          <w:lang w:val="en-AU"/>
        </w:rPr>
        <w:t> </w:t>
      </w:r>
      <w:r w:rsidRPr="00132946">
        <w:rPr>
          <w:lang w:val="en-AU"/>
        </w:rPr>
        <w:t>(refer to the regulation 1.03 definition). The applicant may </w:t>
      </w:r>
      <w:r w:rsidRPr="00132946">
        <w:rPr>
          <w:b/>
          <w:bCs/>
          <w:lang w:val="en-AU"/>
        </w:rPr>
        <w:t>have </w:t>
      </w:r>
      <w:r w:rsidRPr="00132946">
        <w:rPr>
          <w:lang w:val="en-AU"/>
        </w:rPr>
        <w:t>dependent children but cannot be </w:t>
      </w:r>
      <w:r w:rsidRPr="00132946">
        <w:rPr>
          <w:b/>
          <w:bCs/>
          <w:lang w:val="en-AU"/>
        </w:rPr>
        <w:t>accompanied </w:t>
      </w:r>
      <w:r w:rsidRPr="00132946">
        <w:rPr>
          <w:lang w:val="en-AU"/>
        </w:rPr>
        <w:t>by dependent children during their stay.</w:t>
      </w:r>
    </w:p>
    <w:p w14:paraId="06C3AECE" w14:textId="77777777" w:rsidR="00132946" w:rsidRPr="00132946" w:rsidRDefault="00132946" w:rsidP="00132946">
      <w:pPr>
        <w:rPr>
          <w:lang w:val="en-AU"/>
        </w:rPr>
      </w:pPr>
      <w:r w:rsidRPr="00132946">
        <w:rPr>
          <w:lang w:val="en-AU"/>
        </w:rPr>
        <w:t>This requirement reflects reciprocal bilateral arrangements with other countries.</w:t>
      </w:r>
    </w:p>
    <w:p w14:paraId="1C15DB45" w14:textId="77777777" w:rsidR="00132946" w:rsidRPr="00132946" w:rsidRDefault="00132946" w:rsidP="00132946">
      <w:pPr>
        <w:rPr>
          <w:lang w:val="en-AU"/>
        </w:rPr>
      </w:pPr>
      <w:r w:rsidRPr="00132946">
        <w:rPr>
          <w:lang w:val="en-AU"/>
        </w:rPr>
        <w:t>An applicant who has dependent children must satisfy the s</w:t>
      </w:r>
      <w:hyperlink r:id="rId166" w:anchor="JD_65-Decisiontograntorrefusetograntvisa" w:history="1">
        <w:r w:rsidRPr="00132946">
          <w:rPr>
            <w:rStyle w:val="Hyperlink"/>
            <w:lang w:val="en-AU"/>
          </w:rPr>
          <w:t>65</w:t>
        </w:r>
      </w:hyperlink>
      <w:r w:rsidRPr="00132946">
        <w:rPr>
          <w:lang w:val="en-AU"/>
        </w:rPr>
        <w:t> delegate that the applicant will not be accompanied by a dependent child at any time during their stay in Australia on a Working Holiday visa. This may be done, for example, by providing evidence of custody arrangements. An applicant will not continue to satisfy this criterion if their child joins them at any time during the applicant’s (or visa holder’s) stay as they would be accompanied by the child at that time. If an applicant has a child living in Australia with whom they have no contact, they will satisfy the ‘not accompanied by dependent children’ criterion.</w:t>
      </w:r>
    </w:p>
    <w:p w14:paraId="0D89B605" w14:textId="77777777" w:rsidR="00132946" w:rsidRPr="00132946" w:rsidRDefault="00132946" w:rsidP="00132946">
      <w:pPr>
        <w:rPr>
          <w:lang w:val="en-AU"/>
        </w:rPr>
      </w:pPr>
      <w:r w:rsidRPr="00132946">
        <w:rPr>
          <w:lang w:val="en-AU"/>
        </w:rPr>
        <w:t>An applicant who has a dependent child by an Australian citizen or permanent resident must still satisfy this criterion. The Working Holiday visa is not the appropriate visa for a non-citizen to stay in Australia with their Australian partner and their child.</w:t>
      </w:r>
    </w:p>
    <w:p w14:paraId="77188A05" w14:textId="77777777" w:rsidR="00132946" w:rsidRPr="00132946" w:rsidRDefault="00132946" w:rsidP="00132946">
      <w:pPr>
        <w:rPr>
          <w:lang w:val="en-AU"/>
        </w:rPr>
      </w:pPr>
      <w:r w:rsidRPr="00132946">
        <w:rPr>
          <w:lang w:val="en-AU"/>
        </w:rPr>
        <w:t>Working Holiday visa holders in Australia who are accompanied by dependent children should be counselled to apply for a more appropriate visa. Consideration should be given to cancelling the visa, for example under s</w:t>
      </w:r>
      <w:hyperlink r:id="rId167" w:anchor="JD_1164014140a41-Powertocancel" w:history="1">
        <w:r w:rsidRPr="00132946">
          <w:rPr>
            <w:rStyle w:val="Hyperlink"/>
            <w:lang w:val="en-AU"/>
          </w:rPr>
          <w:t>116(1)(a)</w:t>
        </w:r>
      </w:hyperlink>
      <w:r w:rsidRPr="00132946">
        <w:rPr>
          <w:lang w:val="en-AU"/>
        </w:rPr>
        <w:t>, if they do not apply for a different visa. However, delegates should take into account all of the circumstances, including any false declarations to the department and the best interests of the child.</w:t>
      </w:r>
    </w:p>
    <w:p w14:paraId="0373E877" w14:textId="77777777" w:rsidR="00132946" w:rsidRPr="00132946" w:rsidRDefault="00132946" w:rsidP="00132946">
      <w:pPr>
        <w:rPr>
          <w:b/>
          <w:bCs/>
          <w:lang w:val="en-AU"/>
        </w:rPr>
      </w:pPr>
      <w:bookmarkStart w:id="16" w:name="ql-temp16"/>
      <w:bookmarkEnd w:id="16"/>
      <w:r w:rsidRPr="00132946">
        <w:rPr>
          <w:b/>
          <w:bCs/>
          <w:lang w:val="en-AU"/>
        </w:rPr>
        <w:t>Pregnant Working Holiday applicants and visa holders</w:t>
      </w:r>
    </w:p>
    <w:p w14:paraId="10A9E072" w14:textId="77777777" w:rsidR="00132946" w:rsidRPr="00132946" w:rsidRDefault="00132946" w:rsidP="00132946">
      <w:pPr>
        <w:rPr>
          <w:lang w:val="en-AU"/>
        </w:rPr>
      </w:pPr>
      <w:r w:rsidRPr="00132946">
        <w:rPr>
          <w:lang w:val="en-AU"/>
        </w:rPr>
        <w:t>An applicant who gives birth in Australia will not satisfy 417.211(4)(d), because at the time of birth they will be accompanied by a dependent child. As a general rule, therefore, a pregnant applicant will not satisfy 417.211(4)(d). If an applicant is pregnant, the delegate needs to be satisfied that the applicant will not give birth in Australia.</w:t>
      </w:r>
    </w:p>
    <w:p w14:paraId="60142644" w14:textId="77777777" w:rsidR="00132946" w:rsidRPr="00132946" w:rsidRDefault="00132946" w:rsidP="00132946">
      <w:pPr>
        <w:rPr>
          <w:lang w:val="en-AU"/>
        </w:rPr>
      </w:pPr>
      <w:r w:rsidRPr="00132946">
        <w:rPr>
          <w:lang w:val="en-AU"/>
        </w:rPr>
        <w:t>This may be done, for example, by the applicant providing a return travel ticket showing the date she is intending to leave Australia and a letter from a doctor advising that the applicant is safe to travel at that time.</w:t>
      </w:r>
    </w:p>
    <w:p w14:paraId="000CE908" w14:textId="77777777" w:rsidR="00132946" w:rsidRPr="00132946" w:rsidRDefault="00132946" w:rsidP="00132946">
      <w:pPr>
        <w:rPr>
          <w:lang w:val="en-AU"/>
        </w:rPr>
      </w:pPr>
      <w:r w:rsidRPr="00132946">
        <w:rPr>
          <w:lang w:val="en-AU"/>
        </w:rPr>
        <w:t>If a pregnant applicant is unable to satisfy the delegate that they will not give birth in Australia, the application should be withdrawn or the visa must be refused.</w:t>
      </w:r>
    </w:p>
    <w:p w14:paraId="0A5481B8" w14:textId="77777777" w:rsidR="00132946" w:rsidRPr="00132946" w:rsidRDefault="00132946" w:rsidP="00132946">
      <w:pPr>
        <w:rPr>
          <w:lang w:val="en-AU"/>
        </w:rPr>
      </w:pPr>
      <w:r w:rsidRPr="00132946">
        <w:rPr>
          <w:lang w:val="en-AU"/>
        </w:rPr>
        <w:t>If a Working Holiday visa holder gives birth to a child in Australia, any consideration to cancelling the person's Working Holiday visa on the grounds that the circumstances that permitted visa grant no longer exist (that is, s</w:t>
      </w:r>
      <w:hyperlink r:id="rId168" w:anchor="JD_1164014140a41-Powertocancel" w:history="1">
        <w:r w:rsidRPr="00132946">
          <w:rPr>
            <w:rStyle w:val="Hyperlink"/>
            <w:lang w:val="en-AU"/>
          </w:rPr>
          <w:t>116(1)(a)</w:t>
        </w:r>
      </w:hyperlink>
      <w:r w:rsidRPr="00132946">
        <w:rPr>
          <w:lang w:val="en-AU"/>
        </w:rPr>
        <w:t xml:space="preserve">) should take into account all of the circumstances. Particular consideration should be given to the best interests of the child and parent(s). In the first instance, the visa holder should be provided with options in relation to applying for a different visa. Cancellation should not be </w:t>
      </w:r>
      <w:r w:rsidRPr="00132946">
        <w:rPr>
          <w:lang w:val="en-AU"/>
        </w:rPr>
        <w:lastRenderedPageBreak/>
        <w:t>considered during the processing of an appropriate visa application by the Working Holiday visa holder.</w:t>
      </w:r>
    </w:p>
    <w:p w14:paraId="670130F5" w14:textId="77777777" w:rsidR="00132946" w:rsidRPr="00132946" w:rsidRDefault="00132946" w:rsidP="00132946">
      <w:pPr>
        <w:rPr>
          <w:lang w:val="en-AU"/>
        </w:rPr>
      </w:pPr>
      <w:r w:rsidRPr="00132946">
        <w:rPr>
          <w:lang w:val="en-AU"/>
        </w:rPr>
        <w:t>A child born to a Working Holiday visa holder in Australia will hold a Working Holiday visa, unless the father is an Australian citizen or permanent resident (refer to </w:t>
      </w:r>
      <w:hyperlink r:id="rId169" w:anchor="Immigrationstatusofchildrenborntovisaholders" w:history="1">
        <w:r w:rsidRPr="00132946">
          <w:rPr>
            <w:rStyle w:val="Hyperlink"/>
            <w:lang w:val="en-AU"/>
          </w:rPr>
          <w:t>PAM3: GenGuideA - All visas - Immigration status</w:t>
        </w:r>
      </w:hyperlink>
      <w:r w:rsidRPr="00132946">
        <w:rPr>
          <w:lang w:val="en-AU"/>
        </w:rPr>
        <w:t>).</w:t>
      </w:r>
    </w:p>
    <w:p w14:paraId="33C00895" w14:textId="77777777" w:rsidR="00132946" w:rsidRPr="00132946" w:rsidRDefault="00132946" w:rsidP="00132946">
      <w:pPr>
        <w:rPr>
          <w:b/>
          <w:bCs/>
          <w:lang w:val="en-AU"/>
        </w:rPr>
      </w:pPr>
      <w:bookmarkStart w:id="17" w:name="ql-temp17"/>
      <w:bookmarkEnd w:id="17"/>
      <w:r w:rsidRPr="00132946">
        <w:rPr>
          <w:b/>
          <w:bCs/>
          <w:lang w:val="en-AU"/>
        </w:rPr>
        <w:t>Age of applicant</w:t>
      </w:r>
    </w:p>
    <w:p w14:paraId="6915FAC4" w14:textId="77777777" w:rsidR="00132946" w:rsidRPr="00132946" w:rsidRDefault="00132946" w:rsidP="00132946">
      <w:pPr>
        <w:rPr>
          <w:lang w:val="en-AU"/>
        </w:rPr>
      </w:pPr>
      <w:r w:rsidRPr="00132946">
        <w:rPr>
          <w:lang w:val="en-AU"/>
        </w:rPr>
        <w:t>As prescribed by </w:t>
      </w:r>
      <w:hyperlink r:id="rId170" w:anchor="JD_4172114024140b41" w:history="1">
        <w:r w:rsidRPr="00132946">
          <w:rPr>
            <w:rStyle w:val="Hyperlink"/>
            <w:lang w:val="en-AU"/>
          </w:rPr>
          <w:t>417.211(2)(b)</w:t>
        </w:r>
      </w:hyperlink>
      <w:r w:rsidRPr="00132946">
        <w:rPr>
          <w:lang w:val="en-AU"/>
        </w:rPr>
        <w:t>, a Working Holiday visa applicant must be between 18 and 30 (inclusive) at time of application.</w:t>
      </w:r>
    </w:p>
    <w:p w14:paraId="0B422BB7" w14:textId="77777777" w:rsidR="00132946" w:rsidRPr="00132946" w:rsidRDefault="00132946" w:rsidP="00132946">
      <w:pPr>
        <w:rPr>
          <w:lang w:val="en-AU"/>
        </w:rPr>
      </w:pPr>
      <w:r w:rsidRPr="00132946">
        <w:rPr>
          <w:lang w:val="en-AU"/>
        </w:rPr>
        <w:t>This requirement does not continue to apply at time of decision, so visa processing time does not adversely affect the application outcome. For example, a person may make their Working Holiday visa application when they are 30, but can still be granted that visa after they have turned 31.</w:t>
      </w:r>
    </w:p>
    <w:p w14:paraId="0493BE49" w14:textId="77777777" w:rsidR="00132946" w:rsidRPr="00132946" w:rsidRDefault="00132946" w:rsidP="00132946">
      <w:pPr>
        <w:rPr>
          <w:b/>
          <w:bCs/>
          <w:lang w:val="en-AU"/>
        </w:rPr>
      </w:pPr>
      <w:bookmarkStart w:id="18" w:name="ql-temp18"/>
      <w:bookmarkEnd w:id="18"/>
      <w:r w:rsidRPr="00132946">
        <w:rPr>
          <w:b/>
          <w:bCs/>
          <w:lang w:val="en-AU"/>
        </w:rPr>
        <w:t>A Working Holiday eligible passport</w:t>
      </w:r>
    </w:p>
    <w:p w14:paraId="32F7AFD7" w14:textId="77777777" w:rsidR="00132946" w:rsidRPr="00132946" w:rsidRDefault="00132946" w:rsidP="00132946">
      <w:pPr>
        <w:rPr>
          <w:lang w:val="en-AU"/>
        </w:rPr>
      </w:pPr>
      <w:r w:rsidRPr="00132946">
        <w:rPr>
          <w:lang w:val="en-AU"/>
        </w:rPr>
        <w:t>Clauses </w:t>
      </w:r>
      <w:hyperlink r:id="rId171" w:anchor="JD_4172114024140c41" w:history="1">
        <w:r w:rsidRPr="00132946">
          <w:rPr>
            <w:rStyle w:val="Hyperlink"/>
            <w:lang w:val="en-AU"/>
          </w:rPr>
          <w:t>417.211(2)(c)</w:t>
        </w:r>
      </w:hyperlink>
      <w:r w:rsidRPr="00132946">
        <w:rPr>
          <w:lang w:val="en-AU"/>
        </w:rPr>
        <w:t> and </w:t>
      </w:r>
      <w:hyperlink r:id="rId172" w:anchor="JD_4172214024140a41" w:history="1">
        <w:r w:rsidRPr="00132946">
          <w:rPr>
            <w:rStyle w:val="Hyperlink"/>
            <w:lang w:val="en-AU"/>
          </w:rPr>
          <w:t>417.221(2)(a)</w:t>
        </w:r>
      </w:hyperlink>
      <w:r w:rsidRPr="00132946">
        <w:rPr>
          <w:lang w:val="en-AU"/>
        </w:rPr>
        <w:t> require that applicants hold a passport issued by one of the countries or regions with which Australia has a Working Holiday arrangement (as specified in the relevant legislative instrument). A passport issued by an arrangement country that is not of a kind specified in the relevant legislative instrument (for example, it indicates the holder is a national of another country) is not an eligible passport. A copy of the biodata page should be requested if there is any doubt. Refer also to </w:t>
      </w:r>
      <w:hyperlink r:id="rId173" w:anchor="workingholidayeligiblepassport" w:history="1">
        <w:r w:rsidRPr="00132946">
          <w:rPr>
            <w:rStyle w:val="Hyperlink"/>
            <w:lang w:val="en-AU"/>
          </w:rPr>
          <w:t>Working Holiday eligible passport</w:t>
        </w:r>
      </w:hyperlink>
      <w:r w:rsidRPr="00132946">
        <w:rPr>
          <w:lang w:val="en-AU"/>
        </w:rPr>
        <w:t>.</w:t>
      </w:r>
    </w:p>
    <w:p w14:paraId="6321A338" w14:textId="77777777" w:rsidR="00132946" w:rsidRPr="00132946" w:rsidRDefault="00132946" w:rsidP="00132946">
      <w:pPr>
        <w:rPr>
          <w:lang w:val="en-AU"/>
        </w:rPr>
      </w:pPr>
      <w:r w:rsidRPr="00132946">
        <w:rPr>
          <w:lang w:val="en-AU"/>
        </w:rPr>
        <w:t>An expired passport does not meet the definition of a Working Holiday eligible passport (</w:t>
      </w:r>
      <w:hyperlink r:id="rId174" w:anchor="JD_417111" w:history="1">
        <w:r w:rsidRPr="00132946">
          <w:rPr>
            <w:rStyle w:val="Hyperlink"/>
            <w:lang w:val="en-AU"/>
          </w:rPr>
          <w:t>417.111</w:t>
        </w:r>
      </w:hyperlink>
      <w:r w:rsidRPr="00132946">
        <w:rPr>
          <w:lang w:val="en-AU"/>
        </w:rPr>
        <w:t>) as it is not valid. A person who has lost their passport and cannot produce it on request does not "hold" a Working Holiday eligible passport. An applicant in these circumstances should be given the opportunity to provide evidence of a new valid passport through a request for further information. Refer to </w:t>
      </w:r>
      <w:hyperlink r:id="rId175" w:anchor="decisiontograntorrefuse" w:history="1">
        <w:r w:rsidRPr="00132946">
          <w:rPr>
            <w:rStyle w:val="Hyperlink"/>
            <w:lang w:val="en-AU"/>
          </w:rPr>
          <w:t>Decision to grant or refuse a Working Holiday visa</w:t>
        </w:r>
      </w:hyperlink>
      <w:r w:rsidRPr="00132946">
        <w:rPr>
          <w:lang w:val="en-AU"/>
        </w:rPr>
        <w:t>.</w:t>
      </w:r>
    </w:p>
    <w:p w14:paraId="1C7F8C90" w14:textId="77777777" w:rsidR="00132946" w:rsidRPr="00132946" w:rsidRDefault="00132946" w:rsidP="00132946">
      <w:pPr>
        <w:rPr>
          <w:b/>
          <w:bCs/>
          <w:lang w:val="en-AU"/>
        </w:rPr>
      </w:pPr>
      <w:bookmarkStart w:id="19" w:name="ql-temp19"/>
      <w:bookmarkEnd w:id="19"/>
      <w:r w:rsidRPr="00132946">
        <w:rPr>
          <w:b/>
          <w:bCs/>
          <w:lang w:val="en-AU"/>
        </w:rPr>
        <w:t>Genuine visitor</w:t>
      </w:r>
    </w:p>
    <w:p w14:paraId="64403565" w14:textId="77777777" w:rsidR="00132946" w:rsidRPr="00132946" w:rsidRDefault="00132946" w:rsidP="00132946">
      <w:pPr>
        <w:rPr>
          <w:lang w:val="en-AU"/>
        </w:rPr>
      </w:pPr>
      <w:r w:rsidRPr="00132946">
        <w:rPr>
          <w:lang w:val="en-AU"/>
        </w:rPr>
        <w:t>Clause </w:t>
      </w:r>
      <w:hyperlink r:id="rId176" w:anchor="JD_4172114044140a41" w:history="1">
        <w:r w:rsidRPr="00132946">
          <w:rPr>
            <w:rStyle w:val="Hyperlink"/>
            <w:lang w:val="en-AU"/>
          </w:rPr>
          <w:t>417.211(4)(a)</w:t>
        </w:r>
      </w:hyperlink>
      <w:r w:rsidRPr="00132946">
        <w:rPr>
          <w:lang w:val="en-AU"/>
        </w:rPr>
        <w:t> requires delegates to be satisfied that the applicant ‘seeks to enter or remain in Australia as a genuine visitor whose principal purpose is to spend a holiday in Australia’.</w:t>
      </w:r>
    </w:p>
    <w:p w14:paraId="0E4D4FAB" w14:textId="77777777" w:rsidR="00132946" w:rsidRPr="00132946" w:rsidRDefault="00132946" w:rsidP="00132946">
      <w:pPr>
        <w:rPr>
          <w:lang w:val="en-AU"/>
        </w:rPr>
      </w:pPr>
      <w:r w:rsidRPr="00132946">
        <w:rPr>
          <w:lang w:val="en-AU"/>
        </w:rPr>
        <w:t>‘Genuine visitor’ is considered to mean a person who intends to abide by the conditions of their Working Holiday visa, including the work limitation, and who will leave Australia when they are no longer able to remain lawfully.</w:t>
      </w:r>
    </w:p>
    <w:p w14:paraId="46F5FCC8" w14:textId="77777777" w:rsidR="00132946" w:rsidRPr="00132946" w:rsidRDefault="00132946" w:rsidP="00132946">
      <w:pPr>
        <w:rPr>
          <w:lang w:val="en-AU"/>
        </w:rPr>
      </w:pPr>
      <w:r w:rsidRPr="00132946">
        <w:rPr>
          <w:lang w:val="en-AU"/>
        </w:rPr>
        <w:t>Applicants would generally satisfy the ‘genuine visitor’ criterion, and would fail only if there was strong evidence that they would breach the conditions on the visa.</w:t>
      </w:r>
    </w:p>
    <w:p w14:paraId="65EF5E32" w14:textId="77777777" w:rsidR="00132946" w:rsidRPr="00132946" w:rsidRDefault="00132946" w:rsidP="00132946">
      <w:pPr>
        <w:rPr>
          <w:lang w:val="en-AU"/>
        </w:rPr>
      </w:pPr>
      <w:r w:rsidRPr="00132946">
        <w:rPr>
          <w:lang w:val="en-AU"/>
        </w:rPr>
        <w:lastRenderedPageBreak/>
        <w:t>An applicant who declares that they will abide by the conditions of their visa may still meet the genuine visitor requirement, even though they fail to declare that any work is incidental to their holiday and the purpose of working is to supplement their holiday funds. </w:t>
      </w:r>
    </w:p>
    <w:p w14:paraId="2AFD8054" w14:textId="77777777" w:rsidR="00132946" w:rsidRPr="00132946" w:rsidRDefault="00132946" w:rsidP="00132946">
      <w:pPr>
        <w:rPr>
          <w:lang w:val="en-AU"/>
        </w:rPr>
      </w:pPr>
      <w:r w:rsidRPr="00132946">
        <w:rPr>
          <w:lang w:val="en-AU"/>
        </w:rPr>
        <w:t>A person who intends to apply to extend their stay in Australia after their working holiday (for example, applying for a visa as a skilled worker or a </w:t>
      </w:r>
      <w:bookmarkStart w:id="20" w:name="JD_legend_current_mpPop02277"/>
      <w:bookmarkEnd w:id="20"/>
      <w:r w:rsidRPr="00132946">
        <w:rPr>
          <w:lang w:val="en-AU"/>
        </w:rPr>
        <w:t>spouse) may still be considered to be a genuine visitor for the purpose of a Working Holiday visa application.</w:t>
      </w:r>
    </w:p>
    <w:p w14:paraId="5A30DA06" w14:textId="77777777" w:rsidR="00132946" w:rsidRPr="00132946" w:rsidRDefault="00132946" w:rsidP="00132946">
      <w:pPr>
        <w:rPr>
          <w:lang w:val="en-AU"/>
        </w:rPr>
      </w:pPr>
      <w:r w:rsidRPr="00132946">
        <w:rPr>
          <w:lang w:val="en-AU"/>
        </w:rPr>
        <w:t>Under the terms of the Working Holiday visa condition </w:t>
      </w:r>
      <w:hyperlink r:id="rId177" w:anchor="JD_8547" w:history="1">
        <w:r w:rsidRPr="00132946">
          <w:rPr>
            <w:rStyle w:val="Hyperlink"/>
            <w:lang w:val="en-AU"/>
          </w:rPr>
          <w:t>8547</w:t>
        </w:r>
      </w:hyperlink>
      <w:r w:rsidRPr="00132946">
        <w:rPr>
          <w:lang w:val="en-AU"/>
        </w:rPr>
        <w:t>, Working Holiday visa holders are permitted to work for up to 6 months with each employer. Persons who intend to work with any employer for more than 6 months should apply for a more appropriate visa, such as a </w:t>
      </w:r>
      <w:hyperlink r:id="rId178" w:anchor="JD_1223A-TemporaryBusinessEntry40ClassUC41" w:history="1">
        <w:r w:rsidRPr="00132946">
          <w:rPr>
            <w:rStyle w:val="Hyperlink"/>
            <w:lang w:val="en-AU"/>
          </w:rPr>
          <w:t>UC</w:t>
        </w:r>
      </w:hyperlink>
      <w:r w:rsidRPr="00132946">
        <w:rPr>
          <w:lang w:val="en-AU"/>
        </w:rPr>
        <w:t>-457) visa. Refer to:</w:t>
      </w:r>
    </w:p>
    <w:p w14:paraId="1F290B46" w14:textId="77777777" w:rsidR="00132946" w:rsidRPr="00132946" w:rsidRDefault="00132946" w:rsidP="00132946">
      <w:pPr>
        <w:numPr>
          <w:ilvl w:val="0"/>
          <w:numId w:val="10"/>
        </w:numPr>
        <w:rPr>
          <w:lang w:val="en-AU"/>
        </w:rPr>
      </w:pPr>
      <w:hyperlink r:id="rId179" w:anchor="workingholidayvisaconditions" w:history="1">
        <w:r w:rsidRPr="00132946">
          <w:rPr>
            <w:rStyle w:val="Hyperlink"/>
            <w:lang w:val="en-AU"/>
          </w:rPr>
          <w:t>Working Holiday visa conditions</w:t>
        </w:r>
      </w:hyperlink>
    </w:p>
    <w:p w14:paraId="04A22FE9" w14:textId="77777777" w:rsidR="00132946" w:rsidRPr="00132946" w:rsidRDefault="00132946" w:rsidP="00132946">
      <w:pPr>
        <w:numPr>
          <w:ilvl w:val="0"/>
          <w:numId w:val="10"/>
        </w:numPr>
        <w:rPr>
          <w:lang w:val="en-AU"/>
        </w:rPr>
      </w:pPr>
      <w:hyperlink r:id="rId180" w:anchor="JD_8547" w:history="1">
        <w:r w:rsidRPr="00132946">
          <w:rPr>
            <w:rStyle w:val="Hyperlink"/>
            <w:lang w:val="en-AU"/>
          </w:rPr>
          <w:t>PAM3: Sch8/8547 - 6 month work limitation</w:t>
        </w:r>
      </w:hyperlink>
      <w:r w:rsidRPr="00132946">
        <w:rPr>
          <w:lang w:val="en-AU"/>
        </w:rPr>
        <w:t>. </w:t>
      </w:r>
    </w:p>
    <w:p w14:paraId="5D14A8F4" w14:textId="77777777" w:rsidR="00132946" w:rsidRPr="00132946" w:rsidRDefault="00132946" w:rsidP="00132946">
      <w:pPr>
        <w:rPr>
          <w:b/>
          <w:bCs/>
          <w:lang w:val="en-AU"/>
        </w:rPr>
      </w:pPr>
      <w:r w:rsidRPr="00132946">
        <w:rPr>
          <w:b/>
          <w:bCs/>
          <w:lang w:val="en-AU"/>
        </w:rPr>
        <w:t>Sufficient money</w:t>
      </w:r>
    </w:p>
    <w:p w14:paraId="7CA27207" w14:textId="77777777" w:rsidR="00132946" w:rsidRPr="00132946" w:rsidRDefault="00132946" w:rsidP="00132946">
      <w:pPr>
        <w:rPr>
          <w:b/>
          <w:bCs/>
          <w:lang w:val="en-AU"/>
        </w:rPr>
      </w:pPr>
      <w:bookmarkStart w:id="21" w:name="ql-temp20"/>
      <w:bookmarkEnd w:id="21"/>
      <w:r w:rsidRPr="00132946">
        <w:rPr>
          <w:b/>
          <w:bCs/>
          <w:lang w:val="en-AU"/>
        </w:rPr>
        <w:t>Fare to leave Australia</w:t>
      </w:r>
    </w:p>
    <w:p w14:paraId="7EFD6B21" w14:textId="77777777" w:rsidR="00132946" w:rsidRPr="00132946" w:rsidRDefault="00132946" w:rsidP="00132946">
      <w:pPr>
        <w:rPr>
          <w:lang w:val="en-AU"/>
        </w:rPr>
      </w:pPr>
      <w:r w:rsidRPr="00132946">
        <w:rPr>
          <w:lang w:val="en-AU"/>
        </w:rPr>
        <w:t>Clause </w:t>
      </w:r>
      <w:hyperlink r:id="rId181" w:anchor="JD_4172114044140b4140i41" w:history="1">
        <w:r w:rsidRPr="00132946">
          <w:rPr>
            <w:rStyle w:val="Hyperlink"/>
            <w:lang w:val="en-AU"/>
          </w:rPr>
          <w:t>417.211(4)(b)(i)</w:t>
        </w:r>
      </w:hyperlink>
      <w:r w:rsidRPr="00132946">
        <w:rPr>
          <w:lang w:val="en-AU"/>
        </w:rPr>
        <w:t> requires the applicant to have sufficient money to purchase a ticket for travel to their intended overseas destination on leaving Australia. Supporting documentation may include, but is not to be limited to:</w:t>
      </w:r>
    </w:p>
    <w:p w14:paraId="5B03C31A" w14:textId="77777777" w:rsidR="00132946" w:rsidRPr="00132946" w:rsidRDefault="00132946" w:rsidP="00132946">
      <w:pPr>
        <w:numPr>
          <w:ilvl w:val="0"/>
          <w:numId w:val="11"/>
        </w:numPr>
        <w:rPr>
          <w:lang w:val="en-AU"/>
        </w:rPr>
      </w:pPr>
      <w:r w:rsidRPr="00132946">
        <w:rPr>
          <w:lang w:val="en-AU"/>
        </w:rPr>
        <w:t>    bank passbooks</w:t>
      </w:r>
    </w:p>
    <w:p w14:paraId="3A60AEDD" w14:textId="77777777" w:rsidR="00132946" w:rsidRPr="00132946" w:rsidRDefault="00132946" w:rsidP="00132946">
      <w:pPr>
        <w:numPr>
          <w:ilvl w:val="0"/>
          <w:numId w:val="11"/>
        </w:numPr>
        <w:rPr>
          <w:lang w:val="en-AU"/>
        </w:rPr>
      </w:pPr>
      <w:r w:rsidRPr="00132946">
        <w:rPr>
          <w:lang w:val="en-AU"/>
        </w:rPr>
        <w:t>    bank account statements and/or credit card statements (on a bank or financial institution letterhead)</w:t>
      </w:r>
    </w:p>
    <w:p w14:paraId="2A2115C6" w14:textId="77777777" w:rsidR="00132946" w:rsidRPr="00132946" w:rsidRDefault="00132946" w:rsidP="00132946">
      <w:pPr>
        <w:numPr>
          <w:ilvl w:val="0"/>
          <w:numId w:val="11"/>
        </w:numPr>
        <w:rPr>
          <w:lang w:val="en-AU"/>
        </w:rPr>
      </w:pPr>
      <w:r w:rsidRPr="00132946">
        <w:rPr>
          <w:lang w:val="en-AU"/>
        </w:rPr>
        <w:t>    letters from banks or other financial institutions (which should be on the bank or financial institution's letterhead, dated and signed) and/or</w:t>
      </w:r>
    </w:p>
    <w:p w14:paraId="524D1D54" w14:textId="77777777" w:rsidR="00132946" w:rsidRPr="00132946" w:rsidRDefault="00132946" w:rsidP="00132946">
      <w:pPr>
        <w:numPr>
          <w:ilvl w:val="0"/>
          <w:numId w:val="11"/>
        </w:numPr>
        <w:rPr>
          <w:lang w:val="en-AU"/>
        </w:rPr>
      </w:pPr>
      <w:r w:rsidRPr="00132946">
        <w:rPr>
          <w:lang w:val="en-AU"/>
        </w:rPr>
        <w:t>    written confirmation by a third party and documents to show that the third party has sufficient funds by providing bank account statement/passbooks.</w:t>
      </w:r>
    </w:p>
    <w:p w14:paraId="736AF588" w14:textId="77777777" w:rsidR="00132946" w:rsidRPr="00132946" w:rsidRDefault="00132946" w:rsidP="00132946">
      <w:pPr>
        <w:rPr>
          <w:lang w:val="en-AU"/>
        </w:rPr>
      </w:pPr>
      <w:r w:rsidRPr="00132946">
        <w:rPr>
          <w:lang w:val="en-AU"/>
        </w:rPr>
        <w:t>The money for their departure fare must be in addition to the money they have available to support themselves while in Australia (refer to </w:t>
      </w:r>
      <w:hyperlink r:id="rId182" w:anchor="moneyforpersonalsupport" w:history="1">
        <w:r w:rsidRPr="00132946">
          <w:rPr>
            <w:rStyle w:val="Hyperlink"/>
            <w:lang w:val="en-AU"/>
          </w:rPr>
          <w:t>Money for personal support</w:t>
        </w:r>
      </w:hyperlink>
      <w:r w:rsidRPr="00132946">
        <w:rPr>
          <w:lang w:val="en-AU"/>
        </w:rPr>
        <w:t>).</w:t>
      </w:r>
    </w:p>
    <w:p w14:paraId="695A5053" w14:textId="77777777" w:rsidR="00132946" w:rsidRPr="00132946" w:rsidRDefault="00132946" w:rsidP="00132946">
      <w:pPr>
        <w:rPr>
          <w:lang w:val="en-AU"/>
        </w:rPr>
      </w:pPr>
      <w:r w:rsidRPr="00132946">
        <w:rPr>
          <w:lang w:val="en-AU"/>
        </w:rPr>
        <w:t>Under policy, applicants in Australia are taken to meet this requirement and need not provide evidence.</w:t>
      </w:r>
    </w:p>
    <w:p w14:paraId="48C86BF9" w14:textId="77777777" w:rsidR="00132946" w:rsidRPr="00132946" w:rsidRDefault="00132946" w:rsidP="00132946">
      <w:pPr>
        <w:rPr>
          <w:b/>
          <w:bCs/>
          <w:lang w:val="en-AU"/>
        </w:rPr>
      </w:pPr>
      <w:bookmarkStart w:id="22" w:name="ql-temp21"/>
      <w:bookmarkEnd w:id="22"/>
      <w:r w:rsidRPr="00132946">
        <w:rPr>
          <w:b/>
          <w:bCs/>
          <w:lang w:val="en-AU"/>
        </w:rPr>
        <w:t>Money for personal support</w:t>
      </w:r>
    </w:p>
    <w:p w14:paraId="4BE317E8" w14:textId="77777777" w:rsidR="00132946" w:rsidRPr="00132946" w:rsidRDefault="00132946" w:rsidP="00132946">
      <w:pPr>
        <w:rPr>
          <w:b/>
          <w:bCs/>
          <w:lang w:val="en-AU"/>
        </w:rPr>
      </w:pPr>
      <w:r w:rsidRPr="00132946">
        <w:rPr>
          <w:b/>
          <w:bCs/>
          <w:lang w:val="en-AU"/>
        </w:rPr>
        <w:t>Requirement</w:t>
      </w:r>
    </w:p>
    <w:p w14:paraId="62190110" w14:textId="77777777" w:rsidR="00132946" w:rsidRPr="00132946" w:rsidRDefault="00132946" w:rsidP="00132946">
      <w:pPr>
        <w:rPr>
          <w:lang w:val="en-AU"/>
        </w:rPr>
      </w:pPr>
      <w:r w:rsidRPr="00132946">
        <w:rPr>
          <w:lang w:val="en-AU"/>
        </w:rPr>
        <w:t>Clause </w:t>
      </w:r>
      <w:hyperlink r:id="rId183" w:anchor="JD_4172114044140b4140ii41" w:history="1">
        <w:r w:rsidRPr="00132946">
          <w:rPr>
            <w:rStyle w:val="Hyperlink"/>
            <w:lang w:val="en-AU"/>
          </w:rPr>
          <w:t>417.211(4)(b)(ii)</w:t>
        </w:r>
      </w:hyperlink>
      <w:r w:rsidRPr="00132946">
        <w:rPr>
          <w:lang w:val="en-AU"/>
        </w:rPr>
        <w:t> requires applicants to have sufficient money for 'personal support for the purposes of a working holiday'.</w:t>
      </w:r>
    </w:p>
    <w:p w14:paraId="744A9E39" w14:textId="77777777" w:rsidR="00132946" w:rsidRPr="00132946" w:rsidRDefault="00132946" w:rsidP="00132946">
      <w:pPr>
        <w:rPr>
          <w:b/>
          <w:bCs/>
          <w:lang w:val="en-AU"/>
        </w:rPr>
      </w:pPr>
      <w:r w:rsidRPr="00132946">
        <w:rPr>
          <w:b/>
          <w:bCs/>
          <w:lang w:val="en-AU"/>
        </w:rPr>
        <w:lastRenderedPageBreak/>
        <w:t>Applicants outside Australia</w:t>
      </w:r>
    </w:p>
    <w:p w14:paraId="6DA4E19F" w14:textId="77777777" w:rsidR="00132946" w:rsidRPr="00132946" w:rsidRDefault="00132946" w:rsidP="00132946">
      <w:pPr>
        <w:rPr>
          <w:lang w:val="en-AU"/>
        </w:rPr>
      </w:pPr>
      <w:r w:rsidRPr="00132946">
        <w:rPr>
          <w:lang w:val="en-AU"/>
        </w:rPr>
        <w:t>Working Holiday visa holders are able to supplement their funds through short term employment in Australia. Applicants should only be required to demonstrate they have sufficient money for personal support for the initial stage of their working holiday (that is, 3 months).</w:t>
      </w:r>
    </w:p>
    <w:p w14:paraId="697086C6" w14:textId="77777777" w:rsidR="00132946" w:rsidRPr="00132946" w:rsidRDefault="00132946" w:rsidP="00132946">
      <w:pPr>
        <w:rPr>
          <w:lang w:val="en-AU"/>
        </w:rPr>
      </w:pPr>
      <w:r w:rsidRPr="00132946">
        <w:rPr>
          <w:lang w:val="en-AU"/>
        </w:rPr>
        <w:t>The amount of money needed to be considered 'sufficient' will vary according to factors such as (but not necessarily limited to) the extent to which accommodation and assistance in meeting other living expenses will be provided by relatives and friends in Australia during the initial stage of the working holiday.</w:t>
      </w:r>
    </w:p>
    <w:p w14:paraId="1CEF3711" w14:textId="77777777" w:rsidR="00132946" w:rsidRPr="00132946" w:rsidRDefault="00132946" w:rsidP="00132946">
      <w:pPr>
        <w:rPr>
          <w:lang w:val="en-AU"/>
        </w:rPr>
      </w:pPr>
      <w:r w:rsidRPr="00132946">
        <w:rPr>
          <w:lang w:val="en-AU"/>
        </w:rPr>
        <w:t>Generally, AUD 5 000 (in addition to money for a return airfare - refer to </w:t>
      </w:r>
      <w:hyperlink r:id="rId184" w:anchor="faretoleave" w:history="1">
        <w:r w:rsidRPr="00132946">
          <w:rPr>
            <w:rStyle w:val="Hyperlink"/>
            <w:lang w:val="en-AU"/>
          </w:rPr>
          <w:t>Fare to leave Australia</w:t>
        </w:r>
      </w:hyperlink>
      <w:r w:rsidRPr="00132946">
        <w:rPr>
          <w:lang w:val="en-AU"/>
        </w:rPr>
        <w:t>) would be regarded as sufficient to cover the initial 3 month stay of a 12 month working holiday.</w:t>
      </w:r>
    </w:p>
    <w:p w14:paraId="2020588D" w14:textId="77777777" w:rsidR="00132946" w:rsidRPr="00132946" w:rsidRDefault="00132946" w:rsidP="00132946">
      <w:pPr>
        <w:rPr>
          <w:b/>
          <w:bCs/>
          <w:lang w:val="en-AU"/>
        </w:rPr>
      </w:pPr>
      <w:r w:rsidRPr="00132946">
        <w:rPr>
          <w:b/>
          <w:bCs/>
          <w:lang w:val="en-AU"/>
        </w:rPr>
        <w:t>Applicants in Australia</w:t>
      </w:r>
    </w:p>
    <w:p w14:paraId="13F1D6BE" w14:textId="77777777" w:rsidR="00132946" w:rsidRPr="00132946" w:rsidRDefault="00132946" w:rsidP="00132946">
      <w:pPr>
        <w:rPr>
          <w:lang w:val="en-AU"/>
        </w:rPr>
      </w:pPr>
      <w:r w:rsidRPr="00132946">
        <w:rPr>
          <w:lang w:val="en-AU"/>
        </w:rPr>
        <w:t>Working Holiday visa holders who apply in Australia for a second Working Holiday visa should be regarded as having sufficient money unless the department has received adverse information. It is therefore envisaged that applicants will fail to satisfy this requirement only if the delegate is satisfied that the applicant is destitute (that is, not able to support themselves as reasonable living expenses exceed their ability to pay for them). If the applicant has access to free rent and board, they should not be considered destitute.</w:t>
      </w:r>
    </w:p>
    <w:p w14:paraId="3FC7EF5F" w14:textId="77777777" w:rsidR="00132946" w:rsidRPr="00132946" w:rsidRDefault="00132946" w:rsidP="00132946">
      <w:pPr>
        <w:rPr>
          <w:lang w:val="en-AU"/>
        </w:rPr>
      </w:pPr>
      <w:r w:rsidRPr="00132946">
        <w:rPr>
          <w:lang w:val="en-AU"/>
        </w:rPr>
        <w:t>If evidence suggests the applicant is destitute, the applicant should be informed that if they do not have sufficient money to support themselves, they will not meet this requirement for the Working Holiday visa. They should be given the opportunity to provide evidence that they do have sufficient money to support themselves. If they do not provide such information, they will not satisfy this criterion and the Working Holiday visa must be refused.</w:t>
      </w:r>
    </w:p>
    <w:p w14:paraId="7436D9C3" w14:textId="77777777" w:rsidR="00132946" w:rsidRPr="00132946" w:rsidRDefault="00132946" w:rsidP="00132946">
      <w:pPr>
        <w:rPr>
          <w:b/>
          <w:bCs/>
          <w:lang w:val="en-AU"/>
        </w:rPr>
      </w:pPr>
      <w:r w:rsidRPr="00132946">
        <w:rPr>
          <w:b/>
          <w:bCs/>
          <w:lang w:val="en-AU"/>
        </w:rPr>
        <w:t>Employment prospects</w:t>
      </w:r>
    </w:p>
    <w:p w14:paraId="774D0E44" w14:textId="77777777" w:rsidR="00132946" w:rsidRPr="00132946" w:rsidRDefault="00132946" w:rsidP="00132946">
      <w:pPr>
        <w:rPr>
          <w:lang w:val="en-AU"/>
        </w:rPr>
      </w:pPr>
      <w:r w:rsidRPr="00132946">
        <w:rPr>
          <w:lang w:val="en-AU"/>
        </w:rPr>
        <w:t>Clause </w:t>
      </w:r>
      <w:hyperlink r:id="rId185" w:anchor="JD_4172114044140c41" w:history="1">
        <w:r w:rsidRPr="00132946">
          <w:rPr>
            <w:rStyle w:val="Hyperlink"/>
            <w:lang w:val="en-AU"/>
          </w:rPr>
          <w:t>417.211(4)(c)</w:t>
        </w:r>
      </w:hyperlink>
      <w:r w:rsidRPr="00132946">
        <w:rPr>
          <w:lang w:val="en-AU"/>
        </w:rPr>
        <w:t> requires delegates to be satisfied that the applicant has a reasonable prospect of obtaining employment in Australia. This requirement is assumed to be met by all applicants. This means that there are no grounds for delegates to consider refusing to grant a visa (or to cancel a Working Holiday visa) on the basis of this criterion.</w:t>
      </w:r>
    </w:p>
    <w:p w14:paraId="62292D6E" w14:textId="77777777" w:rsidR="00132946" w:rsidRPr="00132946" w:rsidRDefault="00132946" w:rsidP="00132946">
      <w:pPr>
        <w:rPr>
          <w:b/>
          <w:bCs/>
          <w:lang w:val="en-AU"/>
        </w:rPr>
      </w:pPr>
      <w:r w:rsidRPr="00132946">
        <w:rPr>
          <w:b/>
          <w:bCs/>
          <w:lang w:val="en-AU"/>
        </w:rPr>
        <w:t>Specified work (second Working Holiday visa only)</w:t>
      </w:r>
    </w:p>
    <w:p w14:paraId="60C0AFFF" w14:textId="77777777" w:rsidR="00132946" w:rsidRPr="00132946" w:rsidRDefault="00132946" w:rsidP="00132946">
      <w:pPr>
        <w:rPr>
          <w:b/>
          <w:bCs/>
          <w:lang w:val="en-AU"/>
        </w:rPr>
      </w:pPr>
      <w:bookmarkStart w:id="23" w:name="ql-temp22"/>
      <w:bookmarkEnd w:id="23"/>
      <w:r w:rsidRPr="00132946">
        <w:rPr>
          <w:b/>
          <w:bCs/>
          <w:lang w:val="en-AU"/>
        </w:rPr>
        <w:t>Eligibility</w:t>
      </w:r>
    </w:p>
    <w:p w14:paraId="5B2CBE13" w14:textId="77777777" w:rsidR="00132946" w:rsidRPr="00132946" w:rsidRDefault="00132946" w:rsidP="00132946">
      <w:pPr>
        <w:rPr>
          <w:lang w:val="en-AU"/>
        </w:rPr>
      </w:pPr>
      <w:r w:rsidRPr="00132946">
        <w:rPr>
          <w:lang w:val="en-AU"/>
        </w:rPr>
        <w:t>For </w:t>
      </w:r>
      <w:hyperlink r:id="rId186" w:anchor="JD_41721140541" w:history="1">
        <w:r w:rsidRPr="00132946">
          <w:rPr>
            <w:rStyle w:val="Hyperlink"/>
            <w:lang w:val="en-AU"/>
          </w:rPr>
          <w:t>417.211(5)</w:t>
        </w:r>
      </w:hyperlink>
      <w:r w:rsidRPr="00132946">
        <w:rPr>
          <w:lang w:val="en-AU"/>
        </w:rPr>
        <w:t> and </w:t>
      </w:r>
      <w:hyperlink r:id="rId187" w:anchor="JD_417221" w:history="1">
        <w:r w:rsidRPr="00132946">
          <w:rPr>
            <w:rStyle w:val="Hyperlink"/>
            <w:lang w:val="en-AU"/>
          </w:rPr>
          <w:t>417.221(1)</w:t>
        </w:r>
      </w:hyperlink>
      <w:r w:rsidRPr="00132946">
        <w:rPr>
          <w:lang w:val="en-AU"/>
        </w:rPr>
        <w:t> an applicant who has previously entered Australia on a Working Holiday visa and is applying for a second Working Holiday visa:</w:t>
      </w:r>
    </w:p>
    <w:p w14:paraId="5E84C314" w14:textId="77777777" w:rsidR="00132946" w:rsidRPr="00132946" w:rsidRDefault="00132946" w:rsidP="00132946">
      <w:pPr>
        <w:numPr>
          <w:ilvl w:val="0"/>
          <w:numId w:val="12"/>
        </w:numPr>
        <w:rPr>
          <w:lang w:val="en-AU"/>
        </w:rPr>
      </w:pPr>
      <w:r w:rsidRPr="00132946">
        <w:rPr>
          <w:lang w:val="en-AU"/>
        </w:rPr>
        <w:lastRenderedPageBreak/>
        <w:t>must have carried out at least 3 months </w:t>
      </w:r>
      <w:hyperlink r:id="rId188" w:anchor="JD_122540541-specifiedwork" w:history="1">
        <w:r w:rsidRPr="00132946">
          <w:rPr>
            <w:rStyle w:val="Hyperlink"/>
            <w:b/>
            <w:bCs/>
            <w:i/>
            <w:iCs/>
            <w:lang w:val="en-AU"/>
          </w:rPr>
          <w:t>specified work</w:t>
        </w:r>
      </w:hyperlink>
      <w:r w:rsidRPr="00132946">
        <w:rPr>
          <w:b/>
          <w:bCs/>
          <w:i/>
          <w:iCs/>
          <w:lang w:val="en-AU"/>
        </w:rPr>
        <w:t> </w:t>
      </w:r>
      <w:r w:rsidRPr="00132946">
        <w:rPr>
          <w:lang w:val="en-AU"/>
        </w:rPr>
        <w:t>(refer to the definition in Schedule 1 item </w:t>
      </w:r>
      <w:hyperlink r:id="rId189" w:anchor="JD_122540541" w:history="1">
        <w:r w:rsidRPr="00132946">
          <w:rPr>
            <w:rStyle w:val="Hyperlink"/>
            <w:lang w:val="en-AU"/>
          </w:rPr>
          <w:t>1225(5)</w:t>
        </w:r>
      </w:hyperlink>
      <w:r w:rsidRPr="00132946">
        <w:rPr>
          <w:lang w:val="en-AU"/>
        </w:rPr>
        <w:t> and the associated legislative instrument) (417.211(5)(b)</w:t>
      </w:r>
    </w:p>
    <w:p w14:paraId="263CD0DA" w14:textId="77777777" w:rsidR="00132946" w:rsidRPr="00132946" w:rsidRDefault="00132946" w:rsidP="00132946">
      <w:pPr>
        <w:rPr>
          <w:lang w:val="en-AU"/>
        </w:rPr>
      </w:pPr>
      <w:r w:rsidRPr="00132946">
        <w:rPr>
          <w:lang w:val="en-AU"/>
        </w:rPr>
        <w:t>with that work undertaken:</w:t>
      </w:r>
    </w:p>
    <w:p w14:paraId="0624F4F8" w14:textId="77777777" w:rsidR="00132946" w:rsidRPr="00132946" w:rsidRDefault="00132946" w:rsidP="00132946">
      <w:pPr>
        <w:numPr>
          <w:ilvl w:val="0"/>
          <w:numId w:val="13"/>
        </w:numPr>
        <w:rPr>
          <w:lang w:val="en-AU"/>
        </w:rPr>
      </w:pPr>
      <w:r w:rsidRPr="00132946">
        <w:rPr>
          <w:lang w:val="en-AU"/>
        </w:rPr>
        <w:t>in </w:t>
      </w:r>
      <w:hyperlink r:id="rId190" w:anchor="JD_122540541-regionalAustralia" w:history="1">
        <w:r w:rsidRPr="00132946">
          <w:rPr>
            <w:rStyle w:val="Hyperlink"/>
            <w:b/>
            <w:bCs/>
            <w:i/>
            <w:iCs/>
            <w:lang w:val="en-AU"/>
          </w:rPr>
          <w:t>regional Australia</w:t>
        </w:r>
      </w:hyperlink>
      <w:r w:rsidRPr="00132946">
        <w:rPr>
          <w:lang w:val="en-AU"/>
        </w:rPr>
        <w:t> (refer to the definition in Schedule 1 item </w:t>
      </w:r>
      <w:hyperlink r:id="rId191" w:anchor="JD_122540541" w:history="1">
        <w:r w:rsidRPr="00132946">
          <w:rPr>
            <w:rStyle w:val="Hyperlink"/>
            <w:lang w:val="en-AU"/>
          </w:rPr>
          <w:t>1225(5)</w:t>
        </w:r>
      </w:hyperlink>
      <w:r w:rsidRPr="00132946">
        <w:rPr>
          <w:lang w:val="en-AU"/>
        </w:rPr>
        <w:t> and the associated legislative instrument) (417.211(5)(a))</w:t>
      </w:r>
    </w:p>
    <w:p w14:paraId="52D6834B" w14:textId="77777777" w:rsidR="00132946" w:rsidRPr="00132946" w:rsidRDefault="00132946" w:rsidP="00132946">
      <w:pPr>
        <w:numPr>
          <w:ilvl w:val="0"/>
          <w:numId w:val="13"/>
        </w:numPr>
        <w:rPr>
          <w:lang w:val="en-AU"/>
        </w:rPr>
      </w:pPr>
    </w:p>
    <w:p w14:paraId="0A77ACBD" w14:textId="77777777" w:rsidR="00132946" w:rsidRPr="00132946" w:rsidRDefault="00132946" w:rsidP="00132946">
      <w:pPr>
        <w:numPr>
          <w:ilvl w:val="0"/>
          <w:numId w:val="13"/>
        </w:numPr>
        <w:rPr>
          <w:lang w:val="en-AU"/>
        </w:rPr>
      </w:pPr>
      <w:r w:rsidRPr="00132946">
        <w:rPr>
          <w:lang w:val="en-AU"/>
        </w:rPr>
        <w:t>on a full-time equivalent basis and remunerated in accordance with Australian workplace law (417.211(5)(c) and</w:t>
      </w:r>
    </w:p>
    <w:p w14:paraId="2C2A95FE" w14:textId="77777777" w:rsidR="00132946" w:rsidRPr="00132946" w:rsidRDefault="00132946" w:rsidP="00132946">
      <w:pPr>
        <w:numPr>
          <w:ilvl w:val="0"/>
          <w:numId w:val="13"/>
        </w:numPr>
        <w:rPr>
          <w:lang w:val="en-AU"/>
        </w:rPr>
      </w:pPr>
      <w:r w:rsidRPr="00132946">
        <w:rPr>
          <w:lang w:val="en-AU"/>
        </w:rPr>
        <w:t>while holding a Working Holiday visa (417.211(5)(a)).</w:t>
      </w:r>
    </w:p>
    <w:p w14:paraId="78C9081D" w14:textId="77777777" w:rsidR="00132946" w:rsidRPr="00132946" w:rsidRDefault="00132946" w:rsidP="00132946">
      <w:pPr>
        <w:rPr>
          <w:lang w:val="en-AU"/>
        </w:rPr>
      </w:pPr>
      <w:r w:rsidRPr="00132946">
        <w:rPr>
          <w:lang w:val="en-AU"/>
        </w:rPr>
        <w:t>For the policy requirements, refer to:</w:t>
      </w:r>
    </w:p>
    <w:p w14:paraId="53492E61" w14:textId="77777777" w:rsidR="00132946" w:rsidRPr="00132946" w:rsidRDefault="00132946" w:rsidP="00132946">
      <w:pPr>
        <w:numPr>
          <w:ilvl w:val="0"/>
          <w:numId w:val="14"/>
        </w:numPr>
        <w:rPr>
          <w:lang w:val="en-AU"/>
        </w:rPr>
      </w:pPr>
      <w:r w:rsidRPr="00132946">
        <w:rPr>
          <w:lang w:val="en-AU"/>
        </w:rPr>
        <w:t>Meaning of 3 months</w:t>
      </w:r>
    </w:p>
    <w:p w14:paraId="3985242B" w14:textId="77777777" w:rsidR="00132946" w:rsidRPr="00132946" w:rsidRDefault="00132946" w:rsidP="00132946">
      <w:pPr>
        <w:numPr>
          <w:ilvl w:val="0"/>
          <w:numId w:val="14"/>
        </w:numPr>
        <w:rPr>
          <w:lang w:val="en-AU"/>
        </w:rPr>
      </w:pPr>
      <w:r w:rsidRPr="00132946">
        <w:rPr>
          <w:lang w:val="en-AU"/>
        </w:rPr>
        <w:t>Types of specified work</w:t>
      </w:r>
    </w:p>
    <w:p w14:paraId="43C952CC" w14:textId="77777777" w:rsidR="00132946" w:rsidRPr="00132946" w:rsidRDefault="00132946" w:rsidP="00132946">
      <w:pPr>
        <w:numPr>
          <w:ilvl w:val="0"/>
          <w:numId w:val="14"/>
        </w:numPr>
        <w:rPr>
          <w:lang w:val="en-AU"/>
        </w:rPr>
      </w:pPr>
      <w:r w:rsidRPr="00132946">
        <w:rPr>
          <w:lang w:val="en-AU"/>
        </w:rPr>
        <w:t>Nature of work undertaken</w:t>
      </w:r>
    </w:p>
    <w:p w14:paraId="1D7A3966" w14:textId="77777777" w:rsidR="00132946" w:rsidRPr="00132946" w:rsidRDefault="00132946" w:rsidP="00132946">
      <w:pPr>
        <w:numPr>
          <w:ilvl w:val="0"/>
          <w:numId w:val="14"/>
        </w:numPr>
        <w:rPr>
          <w:lang w:val="en-AU"/>
        </w:rPr>
      </w:pPr>
      <w:r w:rsidRPr="00132946">
        <w:rPr>
          <w:lang w:val="en-AU"/>
        </w:rPr>
        <w:t>Full-time equivalent basis</w:t>
      </w:r>
    </w:p>
    <w:p w14:paraId="74F8B6FF" w14:textId="77777777" w:rsidR="00132946" w:rsidRPr="00132946" w:rsidRDefault="00132946" w:rsidP="00132946">
      <w:pPr>
        <w:numPr>
          <w:ilvl w:val="0"/>
          <w:numId w:val="14"/>
        </w:numPr>
        <w:rPr>
          <w:lang w:val="en-AU"/>
        </w:rPr>
      </w:pPr>
      <w:r w:rsidRPr="00132946">
        <w:rPr>
          <w:lang w:val="en-AU"/>
        </w:rPr>
        <w:t>Appropriate remuneration</w:t>
      </w:r>
    </w:p>
    <w:p w14:paraId="049156A4" w14:textId="77777777" w:rsidR="00132946" w:rsidRPr="00132946" w:rsidRDefault="00132946" w:rsidP="00132946">
      <w:pPr>
        <w:numPr>
          <w:ilvl w:val="0"/>
          <w:numId w:val="14"/>
        </w:numPr>
        <w:rPr>
          <w:lang w:val="en-AU"/>
        </w:rPr>
      </w:pPr>
      <w:r w:rsidRPr="00132946">
        <w:rPr>
          <w:lang w:val="en-AU"/>
        </w:rPr>
        <w:t>Specified work assessment</w:t>
      </w:r>
    </w:p>
    <w:p w14:paraId="56B58ABF" w14:textId="77777777" w:rsidR="00132946" w:rsidRPr="00132946" w:rsidRDefault="00132946" w:rsidP="00132946">
      <w:pPr>
        <w:numPr>
          <w:ilvl w:val="0"/>
          <w:numId w:val="14"/>
        </w:numPr>
        <w:rPr>
          <w:lang w:val="en-AU"/>
        </w:rPr>
      </w:pPr>
      <w:r w:rsidRPr="00132946">
        <w:rPr>
          <w:lang w:val="en-AU"/>
        </w:rPr>
        <w:t>Evidence of specified work</w:t>
      </w:r>
    </w:p>
    <w:p w14:paraId="0D98B1EF" w14:textId="77777777" w:rsidR="00132946" w:rsidRPr="00132946" w:rsidRDefault="00132946" w:rsidP="00132946">
      <w:pPr>
        <w:numPr>
          <w:ilvl w:val="0"/>
          <w:numId w:val="14"/>
        </w:numPr>
        <w:rPr>
          <w:lang w:val="en-AU"/>
        </w:rPr>
      </w:pPr>
      <w:r w:rsidRPr="00132946">
        <w:rPr>
          <w:lang w:val="en-AU"/>
        </w:rPr>
        <w:t>Adverse third party information (including from employers)</w:t>
      </w:r>
    </w:p>
    <w:p w14:paraId="35EECA8F" w14:textId="77777777" w:rsidR="00132946" w:rsidRPr="00132946" w:rsidRDefault="00132946" w:rsidP="00132946">
      <w:pPr>
        <w:numPr>
          <w:ilvl w:val="0"/>
          <w:numId w:val="14"/>
        </w:numPr>
        <w:rPr>
          <w:lang w:val="en-AU"/>
        </w:rPr>
      </w:pPr>
      <w:r w:rsidRPr="00132946">
        <w:rPr>
          <w:lang w:val="en-AU"/>
        </w:rPr>
        <w:t>Regional Australia.</w:t>
      </w:r>
    </w:p>
    <w:p w14:paraId="24DD9449" w14:textId="77777777" w:rsidR="00132946" w:rsidRPr="00132946" w:rsidRDefault="00132946" w:rsidP="00132946">
      <w:pPr>
        <w:rPr>
          <w:b/>
          <w:bCs/>
          <w:lang w:val="en-AU"/>
        </w:rPr>
      </w:pPr>
      <w:bookmarkStart w:id="24" w:name="ql-temp23"/>
      <w:bookmarkEnd w:id="24"/>
      <w:r w:rsidRPr="00132946">
        <w:rPr>
          <w:b/>
          <w:bCs/>
          <w:lang w:val="en-AU"/>
        </w:rPr>
        <w:t>Meaning of 3 months</w:t>
      </w:r>
    </w:p>
    <w:p w14:paraId="638E812B" w14:textId="77777777" w:rsidR="00132946" w:rsidRPr="00132946" w:rsidRDefault="00132946" w:rsidP="00132946">
      <w:pPr>
        <w:rPr>
          <w:lang w:val="en-AU"/>
        </w:rPr>
      </w:pPr>
      <w:r w:rsidRPr="00132946">
        <w:rPr>
          <w:lang w:val="en-AU"/>
        </w:rPr>
        <w:t>Under policy, three months is taken to mean 88 days, which is the shortest possible combination of months in a calendar year. One full day of work is defined as having worked the minimum number of hours considered a standard day by the particular industry in which the applicant is employed. Generally, the Australian working week is 35 to 40 hours, comprising 7 to 8 hours of work each day. Individual employers cannot set a smaller period of time than the industry standard to satisfy the specified work requirement.</w:t>
      </w:r>
    </w:p>
    <w:p w14:paraId="6CFE47DA" w14:textId="77777777" w:rsidR="00132946" w:rsidRPr="00132946" w:rsidRDefault="00132946" w:rsidP="00132946">
      <w:pPr>
        <w:rPr>
          <w:lang w:val="en-AU"/>
        </w:rPr>
      </w:pPr>
      <w:r w:rsidRPr="00132946">
        <w:rPr>
          <w:lang w:val="en-AU"/>
        </w:rPr>
        <w:t xml:space="preserve">In calculating the period of time for which the applicant has undertaken specified work, the type of employment relationship the applicant may have with their employer, including full/part time employment, casual employment or voluntary employment, is not as important as whether the relevant industry considers the period of work </w:t>
      </w:r>
      <w:r w:rsidRPr="00132946">
        <w:rPr>
          <w:lang w:val="en-AU"/>
        </w:rPr>
        <w:lastRenderedPageBreak/>
        <w:t>completed to be equivalent to full time work for that industry. For example, if the applicant’s paid employment involved 2 weeks on and then 2 weeks off, and this is standard practice in the industry, the applicant would be considered to have worked for 4 weeks (28 days). If the employer is satisfied that the applicant has undertaken the equivalent of full time work for that industry for the specified period, delegates may be satisfied that the applicant has undertaken full time work for the specified period.</w:t>
      </w:r>
    </w:p>
    <w:p w14:paraId="72177259" w14:textId="77777777" w:rsidR="00132946" w:rsidRPr="00132946" w:rsidRDefault="00132946" w:rsidP="00132946">
      <w:pPr>
        <w:rPr>
          <w:lang w:val="en-AU"/>
        </w:rPr>
      </w:pPr>
      <w:r w:rsidRPr="00132946">
        <w:rPr>
          <w:lang w:val="en-AU"/>
        </w:rPr>
        <w:t>Applicants whose work is equivalent to full time employment may count weekends in the 88 day period. However, if the applicant’s work is not equivalent to full time employment, that is, part time or casual, they may only count the full days actually worked.</w:t>
      </w:r>
    </w:p>
    <w:p w14:paraId="088ABFCA" w14:textId="77777777" w:rsidR="00132946" w:rsidRPr="00132946" w:rsidRDefault="00132946" w:rsidP="00132946">
      <w:pPr>
        <w:rPr>
          <w:lang w:val="en-AU"/>
        </w:rPr>
      </w:pPr>
      <w:r w:rsidRPr="00132946">
        <w:rPr>
          <w:lang w:val="en-AU"/>
        </w:rPr>
        <w:t>If the applicant is employed by more than one employer at the same time, they may only count each calendar day of work completed once towards their 88 day specified work requirement.</w:t>
      </w:r>
    </w:p>
    <w:p w14:paraId="4DEC5ACF" w14:textId="77777777" w:rsidR="00132946" w:rsidRPr="00132946" w:rsidRDefault="00132946" w:rsidP="00132946">
      <w:pPr>
        <w:rPr>
          <w:lang w:val="en-AU"/>
        </w:rPr>
      </w:pPr>
      <w:r w:rsidRPr="00132946">
        <w:rPr>
          <w:lang w:val="en-AU"/>
        </w:rPr>
        <w:t>The shortest period that may be counted towards the specified work requirement is 1 day of full time work (for that industry). Applicants cannot count a long day of work as more than one day of specified work. For example, if the industry’s standard day is 6 hours long, working a 12 hour day does not count as two days of specified work.</w:t>
      </w:r>
    </w:p>
    <w:p w14:paraId="7F649A67" w14:textId="77777777" w:rsidR="00132946" w:rsidRPr="00132946" w:rsidRDefault="00132946" w:rsidP="00132946">
      <w:pPr>
        <w:rPr>
          <w:lang w:val="en-AU"/>
        </w:rPr>
      </w:pPr>
      <w:r w:rsidRPr="00132946">
        <w:rPr>
          <w:lang w:val="en-AU"/>
        </w:rPr>
        <w:t>An applicant may count sick days only during periods they were employed (that is, paid) and entitled to sick leave or covered by a workers compensation scheme. Days may also be counted if the applicant was employed (that is, paid) but was unable to work because of climatic conditions (for example, cyclone). In these situations, supporting evidence should be provided from the employer by the applicant. Casual workers who were prevented from working because of injury or climatic conditions (for example, cyclone) cannot count any time they were unable to work towards the 3 month period.</w:t>
      </w:r>
    </w:p>
    <w:p w14:paraId="51844E23" w14:textId="77777777" w:rsidR="00132946" w:rsidRPr="00132946" w:rsidRDefault="00132946" w:rsidP="00132946">
      <w:pPr>
        <w:rPr>
          <w:b/>
          <w:bCs/>
          <w:lang w:val="en-AU"/>
        </w:rPr>
      </w:pPr>
      <w:r w:rsidRPr="00132946">
        <w:rPr>
          <w:b/>
          <w:bCs/>
          <w:lang w:val="en-AU"/>
        </w:rPr>
        <w:t>Examples that meet the 3 month specified work requirement</w:t>
      </w:r>
    </w:p>
    <w:p w14:paraId="5BB68422" w14:textId="77777777" w:rsidR="00132946" w:rsidRPr="00132946" w:rsidRDefault="00132946" w:rsidP="00132946">
      <w:pPr>
        <w:rPr>
          <w:lang w:val="en-AU"/>
        </w:rPr>
      </w:pPr>
      <w:r w:rsidRPr="00132946">
        <w:rPr>
          <w:b/>
          <w:bCs/>
          <w:lang w:val="en-AU"/>
        </w:rPr>
        <w:t>Weekends </w:t>
      </w:r>
      <w:r w:rsidRPr="00132946">
        <w:rPr>
          <w:lang w:val="en-AU"/>
        </w:rPr>
        <w:t>- The applicant works on a farm for 3 months, from Monday to Friday each week, with Saturday and Sunday off.</w:t>
      </w:r>
    </w:p>
    <w:p w14:paraId="03F7EA04" w14:textId="77777777" w:rsidR="00132946" w:rsidRPr="00132946" w:rsidRDefault="00132946" w:rsidP="00132946">
      <w:pPr>
        <w:rPr>
          <w:lang w:val="en-AU"/>
        </w:rPr>
      </w:pPr>
      <w:r w:rsidRPr="00132946">
        <w:rPr>
          <w:lang w:val="en-AU"/>
        </w:rPr>
        <w:t>In this instance, the weekends do not have to be “deducted” from the total 3 months, and the applicant is considered to have worked 7 days each week.</w:t>
      </w:r>
    </w:p>
    <w:p w14:paraId="58D950E0" w14:textId="77777777" w:rsidR="00132946" w:rsidRPr="00132946" w:rsidRDefault="00132946" w:rsidP="00132946">
      <w:pPr>
        <w:rPr>
          <w:lang w:val="en-AU"/>
        </w:rPr>
      </w:pPr>
      <w:r w:rsidRPr="00132946">
        <w:rPr>
          <w:b/>
          <w:bCs/>
          <w:lang w:val="en-AU"/>
        </w:rPr>
        <w:t>Cyclical work </w:t>
      </w:r>
      <w:r w:rsidRPr="00132946">
        <w:rPr>
          <w:lang w:val="en-AU"/>
        </w:rPr>
        <w:t>- The applicant completes 3 months of specified work in regular monthly cycles, working 21 consecutive days, followed by a period of 7 days off. This monthly cycle is the industry standard for the type of work.</w:t>
      </w:r>
    </w:p>
    <w:p w14:paraId="24008EC6" w14:textId="77777777" w:rsidR="00132946" w:rsidRPr="00132946" w:rsidRDefault="00132946" w:rsidP="00132946">
      <w:pPr>
        <w:rPr>
          <w:lang w:val="en-AU"/>
        </w:rPr>
      </w:pPr>
      <w:r w:rsidRPr="00132946">
        <w:rPr>
          <w:b/>
          <w:bCs/>
          <w:lang w:val="en-AU"/>
        </w:rPr>
        <w:t>Shift work </w:t>
      </w:r>
      <w:r w:rsidRPr="00132946">
        <w:rPr>
          <w:lang w:val="en-AU"/>
        </w:rPr>
        <w:t>- The applicant is employed to harvest oysters for 3 months, and under the employment contract is only required to work every second week, and has every other week off.</w:t>
      </w:r>
    </w:p>
    <w:p w14:paraId="4471FCE6" w14:textId="77777777" w:rsidR="00132946" w:rsidRPr="00132946" w:rsidRDefault="00132946" w:rsidP="00132946">
      <w:pPr>
        <w:rPr>
          <w:lang w:val="en-AU"/>
        </w:rPr>
      </w:pPr>
      <w:r w:rsidRPr="00132946">
        <w:rPr>
          <w:b/>
          <w:bCs/>
          <w:lang w:val="en-AU"/>
        </w:rPr>
        <w:lastRenderedPageBreak/>
        <w:t>Blocks of work </w:t>
      </w:r>
      <w:r w:rsidRPr="00132946">
        <w:rPr>
          <w:lang w:val="en-AU"/>
        </w:rPr>
        <w:t>- The applicant completes 60 days of specified work, followed by a period of travel for 2 months. They then complete another 28 days of specified work.</w:t>
      </w:r>
    </w:p>
    <w:p w14:paraId="63FFDB85" w14:textId="77777777" w:rsidR="00132946" w:rsidRPr="00132946" w:rsidRDefault="00132946" w:rsidP="00132946">
      <w:pPr>
        <w:rPr>
          <w:b/>
          <w:bCs/>
          <w:lang w:val="en-AU"/>
        </w:rPr>
      </w:pPr>
      <w:r w:rsidRPr="00132946">
        <w:rPr>
          <w:b/>
          <w:bCs/>
          <w:lang w:val="en-AU"/>
        </w:rPr>
        <w:t>Examples that do not meet the 3 month specified work requirement</w:t>
      </w:r>
    </w:p>
    <w:p w14:paraId="69956098" w14:textId="77777777" w:rsidR="00132946" w:rsidRPr="00132946" w:rsidRDefault="00132946" w:rsidP="00132946">
      <w:pPr>
        <w:rPr>
          <w:lang w:val="en-AU"/>
        </w:rPr>
      </w:pPr>
      <w:r w:rsidRPr="00132946">
        <w:rPr>
          <w:b/>
          <w:bCs/>
          <w:lang w:val="en-AU"/>
        </w:rPr>
        <w:t>Weekends </w:t>
      </w:r>
      <w:r w:rsidRPr="00132946">
        <w:rPr>
          <w:lang w:val="en-AU"/>
        </w:rPr>
        <w:t>- The applicant works on a farm 3 days a week for 3 months. Five days is considered full time work by the industry. Weekends cannot be counted, so the applicant must work a total of 88 days.</w:t>
      </w:r>
    </w:p>
    <w:p w14:paraId="22A79AE9" w14:textId="77777777" w:rsidR="00132946" w:rsidRPr="00132946" w:rsidRDefault="00132946" w:rsidP="00132946">
      <w:pPr>
        <w:rPr>
          <w:lang w:val="en-AU"/>
        </w:rPr>
      </w:pPr>
      <w:r w:rsidRPr="00132946">
        <w:rPr>
          <w:b/>
          <w:bCs/>
          <w:lang w:val="en-AU"/>
        </w:rPr>
        <w:t>Short days </w:t>
      </w:r>
      <w:r w:rsidRPr="00132946">
        <w:rPr>
          <w:lang w:val="en-AU"/>
        </w:rPr>
        <w:t>- The applicant completes 88 days of specified work, but only works 5 hours a day. The industry considers 7 hours to be a standard “full time” day. None of this work can be counted.</w:t>
      </w:r>
    </w:p>
    <w:p w14:paraId="12EEA182" w14:textId="77777777" w:rsidR="00132946" w:rsidRPr="00132946" w:rsidRDefault="00132946" w:rsidP="00132946">
      <w:pPr>
        <w:rPr>
          <w:lang w:val="en-AU"/>
        </w:rPr>
      </w:pPr>
      <w:r w:rsidRPr="00132946">
        <w:rPr>
          <w:b/>
          <w:bCs/>
          <w:lang w:val="en-AU"/>
        </w:rPr>
        <w:t>Work done on another visa type </w:t>
      </w:r>
      <w:r w:rsidRPr="00132946">
        <w:rPr>
          <w:lang w:val="en-AU"/>
        </w:rPr>
        <w:t>- As the holder of a Student visa, the applicant completes 3 months of specified work during their summer break.</w:t>
      </w:r>
    </w:p>
    <w:p w14:paraId="67B6A8EE" w14:textId="77777777" w:rsidR="00132946" w:rsidRPr="00132946" w:rsidRDefault="00132946" w:rsidP="00132946">
      <w:pPr>
        <w:rPr>
          <w:lang w:val="en-AU"/>
        </w:rPr>
      </w:pPr>
      <w:r w:rsidRPr="00132946">
        <w:rPr>
          <w:lang w:val="en-AU"/>
        </w:rPr>
        <w:t>Even if they have previously held a first Working Holiday visa, the work done while on the Student visa cannot be counted toward the 3 month requirement.</w:t>
      </w:r>
    </w:p>
    <w:p w14:paraId="657B8ED8" w14:textId="77777777" w:rsidR="00132946" w:rsidRPr="00132946" w:rsidRDefault="00132946" w:rsidP="00132946">
      <w:pPr>
        <w:rPr>
          <w:lang w:val="en-AU"/>
        </w:rPr>
      </w:pPr>
      <w:r w:rsidRPr="00132946">
        <w:rPr>
          <w:b/>
          <w:bCs/>
          <w:lang w:val="en-AU"/>
        </w:rPr>
        <w:t>Could not work </w:t>
      </w:r>
      <w:r w:rsidRPr="00132946">
        <w:rPr>
          <w:lang w:val="en-AU"/>
        </w:rPr>
        <w:t>- The applicant picks bananas for 80 days on a casual basis, but cannot find more work as there is a cyclone and their first Working Holiday visa ceases.</w:t>
      </w:r>
      <w:bookmarkStart w:id="25" w:name="_Toc436382969"/>
      <w:bookmarkEnd w:id="25"/>
    </w:p>
    <w:p w14:paraId="5023F33F" w14:textId="77777777" w:rsidR="00132946" w:rsidRPr="00132946" w:rsidRDefault="00132946" w:rsidP="00132946">
      <w:pPr>
        <w:rPr>
          <w:b/>
          <w:bCs/>
          <w:lang w:val="en-AU"/>
        </w:rPr>
      </w:pPr>
      <w:bookmarkStart w:id="26" w:name="ql-temp24"/>
      <w:bookmarkEnd w:id="26"/>
      <w:r w:rsidRPr="00132946">
        <w:rPr>
          <w:b/>
          <w:bCs/>
          <w:lang w:val="en-AU"/>
        </w:rPr>
        <w:t>Types of specified work</w:t>
      </w:r>
    </w:p>
    <w:p w14:paraId="0E379E9E" w14:textId="77777777" w:rsidR="00132946" w:rsidRPr="00132946" w:rsidRDefault="00132946" w:rsidP="00132946">
      <w:pPr>
        <w:rPr>
          <w:lang w:val="en-AU"/>
        </w:rPr>
      </w:pPr>
      <w:r w:rsidRPr="00132946">
        <w:rPr>
          <w:lang w:val="en-AU"/>
        </w:rPr>
        <w:t>The Schedule 1 item </w:t>
      </w:r>
      <w:hyperlink r:id="rId192" w:anchor="JD_122540541" w:history="1">
        <w:r w:rsidRPr="00132946">
          <w:rPr>
            <w:rStyle w:val="Hyperlink"/>
            <w:lang w:val="en-AU"/>
          </w:rPr>
          <w:t>1225(5)</w:t>
        </w:r>
      </w:hyperlink>
      <w:r w:rsidRPr="00132946">
        <w:rPr>
          <w:lang w:val="en-AU"/>
        </w:rPr>
        <w:t> ‘specified work’ legislative instrument defines specified work as any type of work identified in that instrument. The instrument lists a range of eligible work activities, in either specific or broad terms, generally encompassing work in the industries of agriculture, mining and construction.</w:t>
      </w:r>
    </w:p>
    <w:p w14:paraId="06CCC800" w14:textId="77777777" w:rsidR="00132946" w:rsidRPr="00132946" w:rsidRDefault="00132946" w:rsidP="00132946">
      <w:pPr>
        <w:rPr>
          <w:lang w:val="en-AU"/>
        </w:rPr>
      </w:pPr>
      <w:r w:rsidRPr="00132946">
        <w:rPr>
          <w:lang w:val="en-AU"/>
        </w:rPr>
        <w:t>The agricultural work activities defined by the specified work legislative instrument can be interpreted literally. This applies to plant and animal cultivation, fishing and pearling and tree farming and felling. The broader activity categories relating to construction and mining are further defined in the 2006 version of the Australian New Zealand Standard Industrial Classification (ANZSIC). This source should be referred to when considering eligibility of work undertaken in the construction and mining industries - refer to the associated </w:t>
      </w:r>
      <w:hyperlink r:id="rId193" w:history="1">
        <w:r w:rsidRPr="00132946">
          <w:rPr>
            <w:rStyle w:val="Hyperlink"/>
            <w:lang w:val="en-AU"/>
          </w:rPr>
          <w:t>Australian Bureau of Statistics (ABS) ANZSIC 2006 website</w:t>
        </w:r>
      </w:hyperlink>
      <w:r w:rsidRPr="00132946">
        <w:rPr>
          <w:lang w:val="en-AU"/>
        </w:rPr>
        <w:t>.</w:t>
      </w:r>
    </w:p>
    <w:p w14:paraId="79216F1B" w14:textId="77777777" w:rsidR="00132946" w:rsidRPr="00132946" w:rsidRDefault="00132946" w:rsidP="00132946">
      <w:pPr>
        <w:rPr>
          <w:lang w:val="en-AU"/>
        </w:rPr>
      </w:pPr>
      <w:r w:rsidRPr="00132946">
        <w:rPr>
          <w:lang w:val="en-AU"/>
        </w:rPr>
        <w:t>Email </w:t>
      </w:r>
      <w:hyperlink r:id="rId194" w:history="1">
        <w:r w:rsidRPr="00132946">
          <w:rPr>
            <w:rStyle w:val="Hyperlink"/>
            <w:lang w:val="en-AU"/>
          </w:rPr>
          <w:t>WHM Policy Enquiries</w:t>
        </w:r>
      </w:hyperlink>
      <w:r w:rsidRPr="00132946">
        <w:rPr>
          <w:lang w:val="en-AU"/>
        </w:rPr>
        <w:t> for clarification if specified work eligibility determinations cannot be made either through general reading of the legislative instrument (for plant and animal cultivation, fishing and pearling and tree farming and felling) or by consulting ANZSIC.</w:t>
      </w:r>
    </w:p>
    <w:p w14:paraId="12B0471D" w14:textId="77777777" w:rsidR="00132946" w:rsidRPr="00132946" w:rsidRDefault="00132946" w:rsidP="00132946">
      <w:pPr>
        <w:rPr>
          <w:lang w:val="en-AU"/>
        </w:rPr>
      </w:pPr>
      <w:r w:rsidRPr="00132946">
        <w:rPr>
          <w:lang w:val="en-AU"/>
        </w:rPr>
        <w:t>Nine examples of eligible specified work activities are:</w:t>
      </w:r>
    </w:p>
    <w:p w14:paraId="0FA4D105" w14:textId="77777777" w:rsidR="00132946" w:rsidRPr="00132946" w:rsidRDefault="00132946" w:rsidP="00132946">
      <w:pPr>
        <w:numPr>
          <w:ilvl w:val="0"/>
          <w:numId w:val="15"/>
        </w:numPr>
        <w:rPr>
          <w:lang w:val="en-AU"/>
        </w:rPr>
      </w:pPr>
      <w:r w:rsidRPr="00132946">
        <w:rPr>
          <w:lang w:val="en-AU"/>
        </w:rPr>
        <w:t>picking fruits on an orchard</w:t>
      </w:r>
    </w:p>
    <w:p w14:paraId="40F36A1C" w14:textId="77777777" w:rsidR="00132946" w:rsidRPr="00132946" w:rsidRDefault="00132946" w:rsidP="00132946">
      <w:pPr>
        <w:numPr>
          <w:ilvl w:val="0"/>
          <w:numId w:val="15"/>
        </w:numPr>
        <w:rPr>
          <w:lang w:val="en-AU"/>
        </w:rPr>
      </w:pPr>
      <w:r w:rsidRPr="00132946">
        <w:rPr>
          <w:lang w:val="en-AU"/>
        </w:rPr>
        <w:t>feeding and herding cattle on a farm</w:t>
      </w:r>
    </w:p>
    <w:p w14:paraId="553A7DFA" w14:textId="77777777" w:rsidR="00132946" w:rsidRPr="00132946" w:rsidRDefault="00132946" w:rsidP="00132946">
      <w:pPr>
        <w:numPr>
          <w:ilvl w:val="0"/>
          <w:numId w:val="15"/>
        </w:numPr>
        <w:rPr>
          <w:lang w:val="en-AU"/>
        </w:rPr>
      </w:pPr>
      <w:r w:rsidRPr="00132946">
        <w:rPr>
          <w:lang w:val="en-AU"/>
        </w:rPr>
        <w:lastRenderedPageBreak/>
        <w:t>horse breeding and stud farming</w:t>
      </w:r>
    </w:p>
    <w:p w14:paraId="3FFFB670" w14:textId="77777777" w:rsidR="00132946" w:rsidRPr="00132946" w:rsidRDefault="00132946" w:rsidP="00132946">
      <w:pPr>
        <w:numPr>
          <w:ilvl w:val="0"/>
          <w:numId w:val="15"/>
        </w:numPr>
        <w:rPr>
          <w:lang w:val="en-AU"/>
        </w:rPr>
      </w:pPr>
      <w:r w:rsidRPr="00132946">
        <w:rPr>
          <w:lang w:val="en-AU"/>
        </w:rPr>
        <w:t>landscaping the grounds of a construction/house site</w:t>
      </w:r>
    </w:p>
    <w:p w14:paraId="5006BFA0" w14:textId="77777777" w:rsidR="00132946" w:rsidRPr="00132946" w:rsidRDefault="00132946" w:rsidP="00132946">
      <w:pPr>
        <w:numPr>
          <w:ilvl w:val="0"/>
          <w:numId w:val="15"/>
        </w:numPr>
        <w:rPr>
          <w:lang w:val="en-AU"/>
        </w:rPr>
      </w:pPr>
      <w:r w:rsidRPr="00132946">
        <w:rPr>
          <w:lang w:val="en-AU"/>
        </w:rPr>
        <w:t>painting the interior/exterior of new buildings</w:t>
      </w:r>
    </w:p>
    <w:p w14:paraId="2DF24E45" w14:textId="77777777" w:rsidR="00132946" w:rsidRPr="00132946" w:rsidRDefault="00132946" w:rsidP="00132946">
      <w:pPr>
        <w:numPr>
          <w:ilvl w:val="0"/>
          <w:numId w:val="15"/>
        </w:numPr>
        <w:rPr>
          <w:lang w:val="en-AU"/>
        </w:rPr>
      </w:pPr>
      <w:r w:rsidRPr="00132946">
        <w:rPr>
          <w:lang w:val="en-AU"/>
        </w:rPr>
        <w:t>conservation and environmental reforestation work</w:t>
      </w:r>
    </w:p>
    <w:p w14:paraId="43B16B2F" w14:textId="77777777" w:rsidR="00132946" w:rsidRPr="00132946" w:rsidRDefault="00132946" w:rsidP="00132946">
      <w:pPr>
        <w:numPr>
          <w:ilvl w:val="0"/>
          <w:numId w:val="15"/>
        </w:numPr>
        <w:rPr>
          <w:lang w:val="en-AU"/>
        </w:rPr>
      </w:pPr>
      <w:r w:rsidRPr="00132946">
        <w:rPr>
          <w:lang w:val="en-AU"/>
        </w:rPr>
        <w:t>zoo work involving plant or animal cultivation</w:t>
      </w:r>
    </w:p>
    <w:p w14:paraId="0869B3CF" w14:textId="77777777" w:rsidR="00132946" w:rsidRPr="00132946" w:rsidRDefault="00132946" w:rsidP="00132946">
      <w:pPr>
        <w:numPr>
          <w:ilvl w:val="0"/>
          <w:numId w:val="15"/>
        </w:numPr>
        <w:rPr>
          <w:lang w:val="en-AU"/>
        </w:rPr>
      </w:pPr>
      <w:r w:rsidRPr="00132946">
        <w:rPr>
          <w:lang w:val="en-AU"/>
        </w:rPr>
        <w:t>erecting fences on a construction site and</w:t>
      </w:r>
    </w:p>
    <w:p w14:paraId="5A23B57C" w14:textId="77777777" w:rsidR="00132946" w:rsidRPr="00132946" w:rsidRDefault="00132946" w:rsidP="00132946">
      <w:pPr>
        <w:numPr>
          <w:ilvl w:val="0"/>
          <w:numId w:val="15"/>
        </w:numPr>
        <w:rPr>
          <w:lang w:val="en-AU"/>
        </w:rPr>
      </w:pPr>
      <w:r w:rsidRPr="00132946">
        <w:rPr>
          <w:lang w:val="en-AU"/>
        </w:rPr>
        <w:t>scaffolding.</w:t>
      </w:r>
    </w:p>
    <w:p w14:paraId="26F6331C" w14:textId="77777777" w:rsidR="00132946" w:rsidRPr="00132946" w:rsidRDefault="00132946" w:rsidP="00132946">
      <w:pPr>
        <w:rPr>
          <w:lang w:val="en-AU"/>
        </w:rPr>
      </w:pPr>
      <w:r w:rsidRPr="00132946">
        <w:rPr>
          <w:lang w:val="en-AU"/>
        </w:rPr>
        <w:t>Eight examples of ineligible specified work activities are:</w:t>
      </w:r>
    </w:p>
    <w:p w14:paraId="4E138393" w14:textId="77777777" w:rsidR="00132946" w:rsidRPr="00132946" w:rsidRDefault="00132946" w:rsidP="00132946">
      <w:pPr>
        <w:numPr>
          <w:ilvl w:val="0"/>
          <w:numId w:val="16"/>
        </w:numPr>
        <w:rPr>
          <w:lang w:val="en-AU"/>
        </w:rPr>
      </w:pPr>
      <w:r w:rsidRPr="00132946">
        <w:rPr>
          <w:lang w:val="en-AU"/>
        </w:rPr>
        <w:t>ship/boat building</w:t>
      </w:r>
    </w:p>
    <w:p w14:paraId="5DAB8667" w14:textId="77777777" w:rsidR="00132946" w:rsidRPr="00132946" w:rsidRDefault="00132946" w:rsidP="00132946">
      <w:pPr>
        <w:numPr>
          <w:ilvl w:val="0"/>
          <w:numId w:val="16"/>
        </w:numPr>
        <w:rPr>
          <w:lang w:val="en-AU"/>
        </w:rPr>
      </w:pPr>
      <w:r w:rsidRPr="00132946">
        <w:rPr>
          <w:lang w:val="en-AU"/>
        </w:rPr>
        <w:t>performing specialised social science services (such as anthropological and archaeological assessments) for mining companies</w:t>
      </w:r>
    </w:p>
    <w:p w14:paraId="184FFBC1" w14:textId="77777777" w:rsidR="00132946" w:rsidRPr="00132946" w:rsidRDefault="00132946" w:rsidP="00132946">
      <w:pPr>
        <w:numPr>
          <w:ilvl w:val="0"/>
          <w:numId w:val="16"/>
        </w:numPr>
        <w:rPr>
          <w:lang w:val="en-AU"/>
        </w:rPr>
      </w:pPr>
      <w:r w:rsidRPr="00132946">
        <w:rPr>
          <w:lang w:val="en-AU"/>
        </w:rPr>
        <w:t>town planning or architecture</w:t>
      </w:r>
    </w:p>
    <w:p w14:paraId="4F79E8E3" w14:textId="77777777" w:rsidR="00132946" w:rsidRPr="00132946" w:rsidRDefault="00132946" w:rsidP="00132946">
      <w:pPr>
        <w:numPr>
          <w:ilvl w:val="0"/>
          <w:numId w:val="16"/>
        </w:numPr>
        <w:rPr>
          <w:lang w:val="en-AU"/>
        </w:rPr>
      </w:pPr>
      <w:r w:rsidRPr="00132946">
        <w:rPr>
          <w:lang w:val="en-AU"/>
        </w:rPr>
        <w:t>working as a nanny on a farm</w:t>
      </w:r>
    </w:p>
    <w:p w14:paraId="12E83B23" w14:textId="77777777" w:rsidR="00132946" w:rsidRPr="00132946" w:rsidRDefault="00132946" w:rsidP="00132946">
      <w:pPr>
        <w:numPr>
          <w:ilvl w:val="0"/>
          <w:numId w:val="16"/>
        </w:numPr>
        <w:rPr>
          <w:lang w:val="en-AU"/>
        </w:rPr>
      </w:pPr>
      <w:r w:rsidRPr="00132946">
        <w:rPr>
          <w:lang w:val="en-AU"/>
        </w:rPr>
        <w:t>working at a cellar door providing wine tastings</w:t>
      </w:r>
    </w:p>
    <w:p w14:paraId="72316C0D" w14:textId="77777777" w:rsidR="00132946" w:rsidRPr="00132946" w:rsidRDefault="00132946" w:rsidP="00132946">
      <w:pPr>
        <w:numPr>
          <w:ilvl w:val="0"/>
          <w:numId w:val="16"/>
        </w:numPr>
        <w:rPr>
          <w:lang w:val="en-AU"/>
        </w:rPr>
      </w:pPr>
      <w:r w:rsidRPr="00132946">
        <w:rPr>
          <w:lang w:val="en-AU"/>
        </w:rPr>
        <w:t>manufacturing materials used on a construction site (such as concrete or steel)</w:t>
      </w:r>
    </w:p>
    <w:p w14:paraId="6D0B33B8" w14:textId="77777777" w:rsidR="00132946" w:rsidRPr="00132946" w:rsidRDefault="00132946" w:rsidP="00132946">
      <w:pPr>
        <w:numPr>
          <w:ilvl w:val="0"/>
          <w:numId w:val="16"/>
        </w:numPr>
        <w:rPr>
          <w:lang w:val="en-AU"/>
        </w:rPr>
      </w:pPr>
      <w:r w:rsidRPr="00132946">
        <w:rPr>
          <w:lang w:val="en-AU"/>
        </w:rPr>
        <w:t>cooking/catering on a mine site and</w:t>
      </w:r>
    </w:p>
    <w:p w14:paraId="61CC0391" w14:textId="77777777" w:rsidR="00132946" w:rsidRPr="00132946" w:rsidRDefault="00132946" w:rsidP="00132946">
      <w:pPr>
        <w:numPr>
          <w:ilvl w:val="0"/>
          <w:numId w:val="16"/>
        </w:numPr>
        <w:rPr>
          <w:lang w:val="en-AU"/>
        </w:rPr>
      </w:pPr>
      <w:r w:rsidRPr="00132946">
        <w:rPr>
          <w:lang w:val="en-AU"/>
        </w:rPr>
        <w:t>cleaning the interior of mine complexes or buildings.</w:t>
      </w:r>
    </w:p>
    <w:p w14:paraId="6AB1B6E7" w14:textId="77777777" w:rsidR="00132946" w:rsidRPr="00132946" w:rsidRDefault="00132946" w:rsidP="00132946">
      <w:pPr>
        <w:rPr>
          <w:lang w:val="en-AU"/>
        </w:rPr>
      </w:pPr>
      <w:r w:rsidRPr="00132946">
        <w:rPr>
          <w:lang w:val="en-AU"/>
        </w:rPr>
        <w:t>Specified work does not need to be paid work, but must be the primary role, function or activity performed during the applicant's employment.</w:t>
      </w:r>
    </w:p>
    <w:p w14:paraId="3EC2A4F8" w14:textId="77777777" w:rsidR="00132946" w:rsidRPr="00132946" w:rsidRDefault="00132946" w:rsidP="00132946">
      <w:pPr>
        <w:rPr>
          <w:b/>
          <w:bCs/>
          <w:lang w:val="en-AU"/>
        </w:rPr>
      </w:pPr>
      <w:bookmarkStart w:id="27" w:name="ql-temp25"/>
      <w:bookmarkEnd w:id="27"/>
      <w:r w:rsidRPr="00132946">
        <w:rPr>
          <w:b/>
          <w:bCs/>
          <w:lang w:val="en-AU"/>
        </w:rPr>
        <w:t>Nature of work undertaken</w:t>
      </w:r>
    </w:p>
    <w:p w14:paraId="4C3F8AE5" w14:textId="77777777" w:rsidR="00132946" w:rsidRPr="00132946" w:rsidRDefault="00132946" w:rsidP="00132946">
      <w:pPr>
        <w:rPr>
          <w:lang w:val="en-AU"/>
        </w:rPr>
      </w:pPr>
      <w:r w:rsidRPr="00132946">
        <w:rPr>
          <w:lang w:val="en-AU"/>
        </w:rPr>
        <w:t>To meet the specified work requirement, the applicant must have undertaken work activities stipulated in the legislative instrument. Given that the focus of </w:t>
      </w:r>
      <w:hyperlink r:id="rId195" w:anchor="JD_122540541-specifiedwork" w:history="1">
        <w:r w:rsidRPr="00132946">
          <w:rPr>
            <w:rStyle w:val="Hyperlink"/>
            <w:b/>
            <w:bCs/>
            <w:i/>
            <w:iCs/>
            <w:lang w:val="en-AU"/>
          </w:rPr>
          <w:t>specified work</w:t>
        </w:r>
      </w:hyperlink>
      <w:r w:rsidRPr="00132946">
        <w:rPr>
          <w:lang w:val="en-AU"/>
        </w:rPr>
        <w:t> is upon the nature of the work undertaken rather than the type employer worked for (as was the case with seasonal work),contract-based work is eligible </w:t>
      </w:r>
      <w:r w:rsidRPr="00132946">
        <w:rPr>
          <w:b/>
          <w:bCs/>
          <w:lang w:val="en-AU"/>
        </w:rPr>
        <w:t>if</w:t>
      </w:r>
      <w:r w:rsidRPr="00132946">
        <w:rPr>
          <w:lang w:val="en-AU"/>
        </w:rPr>
        <w:t> the work activity performed meets the definition of specified work.</w:t>
      </w:r>
    </w:p>
    <w:p w14:paraId="3CC05400" w14:textId="77777777" w:rsidR="00132946" w:rsidRPr="00132946" w:rsidRDefault="00132946" w:rsidP="00132946">
      <w:pPr>
        <w:rPr>
          <w:lang w:val="en-AU"/>
        </w:rPr>
      </w:pPr>
      <w:r w:rsidRPr="00132946">
        <w:rPr>
          <w:lang w:val="en-AU"/>
        </w:rPr>
        <w:t>Work undertaken in a specified industry, but which is not of a specified work kind is not eligible. For example, a receptionist working for a construction company or a caterer on a mining site would not qualify for the second Working Holiday visa.</w:t>
      </w:r>
    </w:p>
    <w:p w14:paraId="3963518D" w14:textId="77777777" w:rsidR="00132946" w:rsidRPr="00132946" w:rsidRDefault="00132946" w:rsidP="00132946">
      <w:pPr>
        <w:rPr>
          <w:lang w:val="en-AU"/>
        </w:rPr>
      </w:pPr>
      <w:r w:rsidRPr="00132946">
        <w:rPr>
          <w:lang w:val="en-AU"/>
        </w:rPr>
        <w:t> </w:t>
      </w:r>
    </w:p>
    <w:p w14:paraId="323C67FD" w14:textId="77777777" w:rsidR="00132946" w:rsidRPr="00132946" w:rsidRDefault="00132946" w:rsidP="00132946">
      <w:pPr>
        <w:rPr>
          <w:b/>
          <w:bCs/>
          <w:lang w:val="en-AU"/>
        </w:rPr>
      </w:pPr>
      <w:bookmarkStart w:id="28" w:name="ql-temp26"/>
      <w:bookmarkEnd w:id="28"/>
      <w:r w:rsidRPr="00132946">
        <w:rPr>
          <w:b/>
          <w:bCs/>
          <w:lang w:val="en-AU"/>
        </w:rPr>
        <w:t>Full-time equivalent basis</w:t>
      </w:r>
    </w:p>
    <w:p w14:paraId="526E1F9D" w14:textId="77777777" w:rsidR="00132946" w:rsidRPr="00132946" w:rsidRDefault="00132946" w:rsidP="00132946">
      <w:pPr>
        <w:rPr>
          <w:lang w:val="en-AU"/>
        </w:rPr>
      </w:pPr>
      <w:r w:rsidRPr="00132946">
        <w:rPr>
          <w:lang w:val="en-AU"/>
        </w:rPr>
        <w:lastRenderedPageBreak/>
        <w:t>The applicant’s 88 days specified work needs to have been undertaken on a full-time equivalent basis, as discussed in Meaning of 3 months. Part-time and casual work is acceptable, but the sum total of the work performed needs to equal 3 months full-time work.</w:t>
      </w:r>
    </w:p>
    <w:p w14:paraId="65BFA78B" w14:textId="77777777" w:rsidR="00132946" w:rsidRPr="00132946" w:rsidRDefault="00132946" w:rsidP="00132946">
      <w:pPr>
        <w:rPr>
          <w:b/>
          <w:bCs/>
          <w:lang w:val="en-AU"/>
        </w:rPr>
      </w:pPr>
      <w:bookmarkStart w:id="29" w:name="ql-temp27"/>
      <w:bookmarkEnd w:id="29"/>
      <w:r w:rsidRPr="00132946">
        <w:rPr>
          <w:b/>
          <w:bCs/>
          <w:lang w:val="en-AU"/>
        </w:rPr>
        <w:t>Appropriate remuneration</w:t>
      </w:r>
    </w:p>
    <w:p w14:paraId="048B73B7" w14:textId="77777777" w:rsidR="00132946" w:rsidRPr="00132946" w:rsidRDefault="00132946" w:rsidP="00132946">
      <w:pPr>
        <w:rPr>
          <w:lang w:val="en-AU"/>
        </w:rPr>
      </w:pPr>
      <w:r w:rsidRPr="00132946">
        <w:rPr>
          <w:lang w:val="en-AU"/>
        </w:rPr>
        <w:t>Specified work undertaken 1 December 2015 onwards has to have been paid work, appropriately remunerated, with pay slips provided to the department as evidence.</w:t>
      </w:r>
    </w:p>
    <w:p w14:paraId="74E2DC63" w14:textId="77777777" w:rsidR="00132946" w:rsidRPr="00132946" w:rsidRDefault="00132946" w:rsidP="00132946">
      <w:pPr>
        <w:rPr>
          <w:lang w:val="en-AU"/>
        </w:rPr>
      </w:pPr>
      <w:r w:rsidRPr="00132946">
        <w:rPr>
          <w:lang w:val="en-AU"/>
        </w:rPr>
        <w:t>Case officers auditing a second Working Holiday visa application should undertake an additional step for remuneration verification. This will entail checking the hourly rate of pay on the pay slips provided by the applicant against minimum wage rates.</w:t>
      </w:r>
    </w:p>
    <w:p w14:paraId="3E2DC8E9" w14:textId="77777777" w:rsidR="00132946" w:rsidRPr="00132946" w:rsidRDefault="00132946" w:rsidP="00132946">
      <w:pPr>
        <w:rPr>
          <w:lang w:val="en-AU"/>
        </w:rPr>
      </w:pPr>
      <w:r w:rsidRPr="00132946">
        <w:rPr>
          <w:lang w:val="en-AU"/>
        </w:rPr>
        <w:t>The national minimum hourly wage (before tax) for 2015-2016 is AUD 17.29. This is AUD 656.90 for a 38 hour week. Casual employees also receive a casual loading of at least a 25% on this base rate. The national minimum wage is reviewed, and changes, every financial year. For ongoing case officer reference, pay rates are on the Fair Work Ombudsman’s </w:t>
      </w:r>
      <w:hyperlink r:id="rId196" w:history="1">
        <w:r w:rsidRPr="00132946">
          <w:rPr>
            <w:rStyle w:val="Hyperlink"/>
            <w:lang w:val="en-AU"/>
          </w:rPr>
          <w:t>Pay calculator webpage</w:t>
        </w:r>
      </w:hyperlink>
      <w:r w:rsidRPr="00132946">
        <w:rPr>
          <w:lang w:val="en-AU"/>
        </w:rPr>
        <w:t>.</w:t>
      </w:r>
    </w:p>
    <w:p w14:paraId="7D8171BA" w14:textId="77777777" w:rsidR="00132946" w:rsidRPr="00132946" w:rsidRDefault="00132946" w:rsidP="00132946">
      <w:pPr>
        <w:rPr>
          <w:lang w:val="en-AU"/>
        </w:rPr>
      </w:pPr>
      <w:r w:rsidRPr="00132946">
        <w:rPr>
          <w:lang w:val="en-AU"/>
        </w:rPr>
        <w:t>Remuneration verification is intended to be a relatively ‘light touch’ processing check rather than an exhaustive analysis of the applicant’s pay rate history. In the event an applicant clearly appears to have been underpaid, or not paid at all, a higher level of scrutiny may be warranted. Identified instances of inadequate remuneration should also subsequently be referred to the Fair Work Ombudsman for investigation. </w:t>
      </w:r>
    </w:p>
    <w:p w14:paraId="69F4D9AA" w14:textId="77777777" w:rsidR="00132946" w:rsidRPr="00132946" w:rsidRDefault="00132946" w:rsidP="00132946">
      <w:pPr>
        <w:rPr>
          <w:b/>
          <w:bCs/>
          <w:lang w:val="en-AU"/>
        </w:rPr>
      </w:pPr>
      <w:bookmarkStart w:id="30" w:name="ql-temp28"/>
      <w:bookmarkEnd w:id="30"/>
      <w:r w:rsidRPr="00132946">
        <w:rPr>
          <w:b/>
          <w:bCs/>
          <w:lang w:val="en-AU"/>
        </w:rPr>
        <w:t>Specified work assessment</w:t>
      </w:r>
    </w:p>
    <w:p w14:paraId="714F3A94" w14:textId="77777777" w:rsidR="00132946" w:rsidRPr="00132946" w:rsidRDefault="00132946" w:rsidP="00132946">
      <w:pPr>
        <w:rPr>
          <w:lang w:val="en-AU"/>
        </w:rPr>
      </w:pPr>
      <w:r w:rsidRPr="00132946">
        <w:rPr>
          <w:lang w:val="en-AU"/>
        </w:rPr>
        <w:t>The specified work requirement should at minimum be assessed for all applications that are not autogranted by checking that the:</w:t>
      </w:r>
    </w:p>
    <w:p w14:paraId="07872838" w14:textId="77777777" w:rsidR="00132946" w:rsidRPr="00132946" w:rsidRDefault="00132946" w:rsidP="00132946">
      <w:pPr>
        <w:numPr>
          <w:ilvl w:val="0"/>
          <w:numId w:val="17"/>
        </w:numPr>
        <w:rPr>
          <w:lang w:val="en-AU"/>
        </w:rPr>
      </w:pPr>
      <w:r w:rsidRPr="00132946">
        <w:rPr>
          <w:lang w:val="en-AU"/>
        </w:rPr>
        <w:t>ABN is genuine</w:t>
      </w:r>
    </w:p>
    <w:p w14:paraId="671EA7E9" w14:textId="77777777" w:rsidR="00132946" w:rsidRPr="00132946" w:rsidRDefault="00132946" w:rsidP="00132946">
      <w:pPr>
        <w:numPr>
          <w:ilvl w:val="0"/>
          <w:numId w:val="17"/>
        </w:numPr>
        <w:rPr>
          <w:lang w:val="en-AU"/>
        </w:rPr>
      </w:pPr>
      <w:r w:rsidRPr="00132946">
        <w:rPr>
          <w:lang w:val="en-AU"/>
        </w:rPr>
        <w:t>applicant has spent the claimed weeks in Australia</w:t>
      </w:r>
    </w:p>
    <w:p w14:paraId="1E1C7EFF" w14:textId="77777777" w:rsidR="00132946" w:rsidRPr="00132946" w:rsidRDefault="00132946" w:rsidP="00132946">
      <w:pPr>
        <w:numPr>
          <w:ilvl w:val="0"/>
          <w:numId w:val="17"/>
        </w:numPr>
        <w:rPr>
          <w:lang w:val="en-AU"/>
        </w:rPr>
      </w:pPr>
      <w:r w:rsidRPr="00132946">
        <w:rPr>
          <w:lang w:val="en-AU"/>
        </w:rPr>
        <w:t>work totals to a minimum of 88 days and</w:t>
      </w:r>
    </w:p>
    <w:p w14:paraId="4640BEF3" w14:textId="77777777" w:rsidR="00132946" w:rsidRPr="00132946" w:rsidRDefault="00132946" w:rsidP="00132946">
      <w:pPr>
        <w:numPr>
          <w:ilvl w:val="0"/>
          <w:numId w:val="17"/>
        </w:numPr>
        <w:rPr>
          <w:lang w:val="en-AU"/>
        </w:rPr>
      </w:pPr>
      <w:r w:rsidRPr="00132946">
        <w:rPr>
          <w:lang w:val="en-AU"/>
        </w:rPr>
        <w:t>postcode is eligible.</w:t>
      </w:r>
    </w:p>
    <w:p w14:paraId="3CEA409A" w14:textId="77777777" w:rsidR="00132946" w:rsidRPr="00132946" w:rsidRDefault="00132946" w:rsidP="00132946">
      <w:pPr>
        <w:rPr>
          <w:lang w:val="en-AU"/>
        </w:rPr>
      </w:pPr>
      <w:r w:rsidRPr="00132946">
        <w:rPr>
          <w:lang w:val="en-AU"/>
        </w:rPr>
        <w:t>Special care should be taken with non-electronic applications. The specified work assessment should be recorded for all applicants in ICSE via the "Regional Employment" event (qualifier met or not met)</w:t>
      </w:r>
    </w:p>
    <w:p w14:paraId="01BD2300" w14:textId="77777777" w:rsidR="00132946" w:rsidRPr="00132946" w:rsidRDefault="00132946" w:rsidP="00132946">
      <w:pPr>
        <w:rPr>
          <w:b/>
          <w:bCs/>
          <w:lang w:val="en-AU"/>
        </w:rPr>
      </w:pPr>
      <w:bookmarkStart w:id="31" w:name="ql-temp29"/>
      <w:bookmarkEnd w:id="31"/>
      <w:r w:rsidRPr="00132946">
        <w:rPr>
          <w:b/>
          <w:bCs/>
          <w:lang w:val="en-AU"/>
        </w:rPr>
        <w:t>Evidence of specified work</w:t>
      </w:r>
    </w:p>
    <w:p w14:paraId="4FF45C50" w14:textId="77777777" w:rsidR="00132946" w:rsidRPr="00132946" w:rsidRDefault="00132946" w:rsidP="00132946">
      <w:pPr>
        <w:rPr>
          <w:lang w:val="en-AU"/>
        </w:rPr>
      </w:pPr>
      <w:r w:rsidRPr="00132946">
        <w:rPr>
          <w:lang w:val="en-AU"/>
        </w:rPr>
        <w:t>Evidence of specified work should be signed by, or originate, from the employer If the applicant has been employed by a recruitment agency, that agency may also provide evidence of employment.</w:t>
      </w:r>
    </w:p>
    <w:p w14:paraId="6C86546F" w14:textId="77777777" w:rsidR="00132946" w:rsidRPr="00132946" w:rsidRDefault="00132946" w:rsidP="00132946">
      <w:pPr>
        <w:rPr>
          <w:lang w:val="en-AU"/>
        </w:rPr>
      </w:pPr>
      <w:r w:rsidRPr="00132946">
        <w:rPr>
          <w:lang w:val="en-AU"/>
        </w:rPr>
        <w:lastRenderedPageBreak/>
        <w:t>Acceptable evidence of specified work is:</w:t>
      </w:r>
    </w:p>
    <w:p w14:paraId="78622254" w14:textId="77777777" w:rsidR="00132946" w:rsidRPr="00132946" w:rsidRDefault="00132946" w:rsidP="00132946">
      <w:pPr>
        <w:numPr>
          <w:ilvl w:val="0"/>
          <w:numId w:val="18"/>
        </w:numPr>
        <w:rPr>
          <w:lang w:val="en-AU"/>
        </w:rPr>
      </w:pPr>
      <w:r w:rsidRPr="00132946">
        <w:rPr>
          <w:lang w:val="en-AU"/>
        </w:rPr>
        <w:t>original or certified copies of pay slips and</w:t>
      </w:r>
    </w:p>
    <w:p w14:paraId="67CBE208" w14:textId="77777777" w:rsidR="00132946" w:rsidRPr="00132946" w:rsidRDefault="00132946" w:rsidP="00132946">
      <w:pPr>
        <w:numPr>
          <w:ilvl w:val="0"/>
          <w:numId w:val="18"/>
        </w:numPr>
        <w:rPr>
          <w:lang w:val="en-AU"/>
        </w:rPr>
      </w:pPr>
      <w:r w:rsidRPr="00132946">
        <w:rPr>
          <w:lang w:val="en-AU"/>
        </w:rPr>
        <w:t>a completed employment verification form (form 1263) signed by the employer.</w:t>
      </w:r>
    </w:p>
    <w:p w14:paraId="13AB2DF1" w14:textId="77777777" w:rsidR="00132946" w:rsidRPr="00132946" w:rsidRDefault="00132946" w:rsidP="00132946">
      <w:pPr>
        <w:rPr>
          <w:lang w:val="en-AU"/>
        </w:rPr>
      </w:pPr>
      <w:r w:rsidRPr="00132946">
        <w:rPr>
          <w:lang w:val="en-AU"/>
        </w:rPr>
        <w:t>All specified work undertaken from 1 December 2015 onwards should be accompanied by pay slip evidence, as per 417.211(5). Specified work undertaken before 1 December 2015 does not need to be accompanied by pay slip evidence as a mandatory requirement.</w:t>
      </w:r>
    </w:p>
    <w:p w14:paraId="290E32A5" w14:textId="77777777" w:rsidR="00132946" w:rsidRPr="00132946" w:rsidRDefault="00132946" w:rsidP="00132946">
      <w:pPr>
        <w:rPr>
          <w:lang w:val="en-AU"/>
        </w:rPr>
      </w:pPr>
      <w:r w:rsidRPr="00132946">
        <w:rPr>
          <w:lang w:val="en-AU"/>
        </w:rPr>
        <w:t>The use of form 1263 is intended to be complementary to the provision of pay slips for specified work performed from 1 December 2015 onwards, and the form can be provided in conjunction with pay slips. Note that an applicant can choose to only provide pay slips as evidence of the specified work they have performed – form 1263 is optional in such circumstances.</w:t>
      </w:r>
    </w:p>
    <w:p w14:paraId="20B9B158" w14:textId="77777777" w:rsidR="00132946" w:rsidRPr="00132946" w:rsidRDefault="00132946" w:rsidP="00132946">
      <w:pPr>
        <w:rPr>
          <w:lang w:val="en-AU"/>
        </w:rPr>
      </w:pPr>
      <w:r w:rsidRPr="00132946">
        <w:rPr>
          <w:lang w:val="en-AU"/>
        </w:rPr>
        <w:t>If form 1263 is used, the “Employment details” section of the form must be signed by the employer. It cannot be signed by third parties such as backpacker organisations that do not employ the Working Holiday visa holder, as allowing persons other than the actual employer to sign the form exposes the Working Holiday program to a high risk of fraud. A backpacker organisation acting as a labour supplier to a primary producer and paying the Working Holiday visa holder should sign form 1263.</w:t>
      </w:r>
    </w:p>
    <w:p w14:paraId="0ED548CD" w14:textId="77777777" w:rsidR="00132946" w:rsidRPr="00132946" w:rsidRDefault="00132946" w:rsidP="00132946">
      <w:pPr>
        <w:rPr>
          <w:lang w:val="en-AU"/>
        </w:rPr>
      </w:pPr>
      <w:r w:rsidRPr="00132946">
        <w:rPr>
          <w:lang w:val="en-AU"/>
        </w:rPr>
        <w:t>Non-electronic applications should be accompanied by evidence of specified work. Internet applicants provide this information in submitting form 1150E but should be requested to provide evidence if their application is audited. Applications put forward for auditing by the system must undergo this process. Although all audited applicants should be requested to provide a copy of form 1263 (or other written evidence), specified work claims may be verified by contacting an employer before a form 1263 has been received. This method involves requesting employer details from the applicant and may result in faster verification of claims. Client and employer contact should be recorded in ICSE. If there are any indicators of concern, a decision should not be made before the written evidence is received.</w:t>
      </w:r>
    </w:p>
    <w:p w14:paraId="27568D0F" w14:textId="77777777" w:rsidR="00132946" w:rsidRPr="00132946" w:rsidRDefault="00132946" w:rsidP="00132946">
      <w:pPr>
        <w:rPr>
          <w:lang w:val="en-AU"/>
        </w:rPr>
      </w:pPr>
      <w:r w:rsidRPr="00132946">
        <w:rPr>
          <w:lang w:val="en-AU"/>
        </w:rPr>
        <w:t>Other applications that may come to the officer’s attention may also be audited.</w:t>
      </w:r>
    </w:p>
    <w:p w14:paraId="3E6E2ED9" w14:textId="77777777" w:rsidR="00132946" w:rsidRPr="00132946" w:rsidRDefault="00132946" w:rsidP="00132946">
      <w:pPr>
        <w:rPr>
          <w:lang w:val="en-AU"/>
        </w:rPr>
      </w:pPr>
      <w:r w:rsidRPr="00132946">
        <w:rPr>
          <w:lang w:val="en-AU"/>
        </w:rPr>
        <w:t>The focus of this audit should be on cases which have been identified as high risk (for example, applicants of a particular sex/age from a particular country that have particular specified work employers). For applications that are audited, officers should contact employers to check the details provided. If the delegate is satisfied with the information provided, they may make a decision based on the form 1263 alone. If specified work has been completed for multiple employers, it is acceptable to verify work with only one employer in low risk cases provided there are no indicators of concern.</w:t>
      </w:r>
    </w:p>
    <w:p w14:paraId="24080FBA" w14:textId="77777777" w:rsidR="00132946" w:rsidRPr="00132946" w:rsidRDefault="00132946" w:rsidP="00132946">
      <w:pPr>
        <w:rPr>
          <w:lang w:val="en-AU"/>
        </w:rPr>
      </w:pPr>
      <w:r w:rsidRPr="00132946">
        <w:rPr>
          <w:lang w:val="en-AU"/>
        </w:rPr>
        <w:lastRenderedPageBreak/>
        <w:t>If after a form 1263 Employment Verification has been requested from an applicant, the applicant withdraws their second Working Holiday visa application without any genuine reason, a Client of Interest note should be placed on the applicant’s ICSE record to flag possible fraudulent claims.</w:t>
      </w:r>
    </w:p>
    <w:p w14:paraId="645024B1" w14:textId="77777777" w:rsidR="00132946" w:rsidRPr="00132946" w:rsidRDefault="00132946" w:rsidP="00132946">
      <w:pPr>
        <w:rPr>
          <w:lang w:val="en-AU"/>
        </w:rPr>
      </w:pPr>
      <w:r w:rsidRPr="00132946">
        <w:rPr>
          <w:lang w:val="en-AU"/>
        </w:rPr>
        <w:t>Note: The pay slip evidence requirement for all specified work performed 1 December 2015 onwards will inform auditing processes and case officer decision-making.</w:t>
      </w:r>
    </w:p>
    <w:p w14:paraId="719C7722" w14:textId="77777777" w:rsidR="00132946" w:rsidRPr="00132946" w:rsidRDefault="00132946" w:rsidP="00132946">
      <w:pPr>
        <w:rPr>
          <w:b/>
          <w:bCs/>
          <w:lang w:val="en-AU"/>
        </w:rPr>
      </w:pPr>
      <w:bookmarkStart w:id="32" w:name="ql-temp30"/>
      <w:bookmarkEnd w:id="32"/>
      <w:r w:rsidRPr="00132946">
        <w:rPr>
          <w:b/>
          <w:bCs/>
          <w:lang w:val="en-AU"/>
        </w:rPr>
        <w:t>Adverse third party information (including from employers)</w:t>
      </w:r>
    </w:p>
    <w:p w14:paraId="1A935594" w14:textId="77777777" w:rsidR="00132946" w:rsidRPr="00132946" w:rsidRDefault="00132946" w:rsidP="00132946">
      <w:pPr>
        <w:rPr>
          <w:lang w:val="en-AU"/>
        </w:rPr>
      </w:pPr>
      <w:r w:rsidRPr="00132946">
        <w:rPr>
          <w:lang w:val="en-AU"/>
        </w:rPr>
        <w:t>If uncertain as to whether the work was undertaken (for example, because of poor record keeping by the employer), delegates may request further information from the visa applicant.</w:t>
      </w:r>
    </w:p>
    <w:p w14:paraId="2146DCEB" w14:textId="77777777" w:rsidR="00132946" w:rsidRPr="00132946" w:rsidRDefault="00132946" w:rsidP="00132946">
      <w:pPr>
        <w:rPr>
          <w:lang w:val="en-AU"/>
        </w:rPr>
      </w:pPr>
      <w:r w:rsidRPr="00132946">
        <w:rPr>
          <w:lang w:val="en-AU"/>
        </w:rPr>
        <w:t>If adverse information is received from a third party, such as the employer, this information must be put to the applicant before a decision is made on the application - refer to </w:t>
      </w:r>
      <w:hyperlink r:id="rId197" w:anchor="JD_GGA-834Adverseinformation" w:history="1">
        <w:r w:rsidRPr="00132946">
          <w:rPr>
            <w:rStyle w:val="Hyperlink"/>
            <w:lang w:val="en-AU"/>
          </w:rPr>
          <w:t>PAM3: GenGuideA - All visas - Visa application procedures - Adverse information</w:t>
        </w:r>
      </w:hyperlink>
      <w:r w:rsidRPr="00132946">
        <w:rPr>
          <w:lang w:val="en-AU"/>
        </w:rPr>
        <w:t>. Adverse information includes information from an employer that conflicts with the applicant's evidence of specified work.</w:t>
      </w:r>
    </w:p>
    <w:p w14:paraId="3695E828" w14:textId="77777777" w:rsidR="00132946" w:rsidRPr="00132946" w:rsidRDefault="00132946" w:rsidP="00132946">
      <w:pPr>
        <w:rPr>
          <w:lang w:val="en-AU"/>
        </w:rPr>
      </w:pPr>
      <w:r w:rsidRPr="00132946">
        <w:rPr>
          <w:lang w:val="en-AU"/>
        </w:rPr>
        <w:t>The applicant should be given 28 days to respond (</w:t>
      </w:r>
      <w:r w:rsidRPr="00132946">
        <w:rPr>
          <w:b/>
          <w:bCs/>
          <w:lang w:val="en-AU"/>
        </w:rPr>
        <w:t>in addition to</w:t>
      </w:r>
      <w:r w:rsidRPr="00132946">
        <w:rPr>
          <w:lang w:val="en-AU"/>
        </w:rPr>
        <w:t> the statutory time for them to be notified - refer to </w:t>
      </w:r>
      <w:hyperlink r:id="rId198" w:anchor="JD_GGA-40STP41CommunicationofMinisterwithapplicant" w:history="1">
        <w:r w:rsidRPr="00132946">
          <w:rPr>
            <w:rStyle w:val="Hyperlink"/>
            <w:lang w:val="en-AU"/>
          </w:rPr>
          <w:t>PAM3: GenGuideA - All visas - Visa application procedures - Communication of Minister with applicant</w:t>
        </w:r>
      </w:hyperlink>
      <w:r w:rsidRPr="00132946">
        <w:rPr>
          <w:lang w:val="en-AU"/>
        </w:rPr>
        <w:t>. The visa should be refused if</w:t>
      </w:r>
    </w:p>
    <w:p w14:paraId="2FF816A2" w14:textId="77777777" w:rsidR="00132946" w:rsidRPr="00132946" w:rsidRDefault="00132946" w:rsidP="00132946">
      <w:pPr>
        <w:numPr>
          <w:ilvl w:val="0"/>
          <w:numId w:val="19"/>
        </w:numPr>
        <w:rPr>
          <w:lang w:val="en-AU"/>
        </w:rPr>
      </w:pPr>
      <w:r w:rsidRPr="00132946">
        <w:rPr>
          <w:lang w:val="en-AU"/>
        </w:rPr>
        <w:t> the applicant has not responded to the request within 28 days and all reasonable sources of information (for example, helpdesk email inbox) have been checked to confirm that this information has not been received and</w:t>
      </w:r>
    </w:p>
    <w:p w14:paraId="5B88FEFF" w14:textId="77777777" w:rsidR="00132946" w:rsidRPr="00132946" w:rsidRDefault="00132946" w:rsidP="00132946">
      <w:pPr>
        <w:numPr>
          <w:ilvl w:val="0"/>
          <w:numId w:val="19"/>
        </w:numPr>
        <w:rPr>
          <w:lang w:val="en-AU"/>
        </w:rPr>
      </w:pPr>
      <w:r w:rsidRPr="00132946">
        <w:rPr>
          <w:lang w:val="en-AU"/>
        </w:rPr>
        <w:t>the delegate is not satisfied on the basis of the information available that the applicant has completed 3 months of specified work in regional Australia as required by </w:t>
      </w:r>
      <w:hyperlink r:id="rId199" w:anchor="JD_41721140541" w:history="1">
        <w:r w:rsidRPr="00132946">
          <w:rPr>
            <w:rStyle w:val="Hyperlink"/>
            <w:lang w:val="en-AU"/>
          </w:rPr>
          <w:t>417.211(5)</w:t>
        </w:r>
      </w:hyperlink>
      <w:r w:rsidRPr="00132946">
        <w:rPr>
          <w:lang w:val="en-AU"/>
        </w:rPr>
        <w:t>.</w:t>
      </w:r>
    </w:p>
    <w:p w14:paraId="31AB54AE" w14:textId="77777777" w:rsidR="00132946" w:rsidRPr="00132946" w:rsidRDefault="00132946" w:rsidP="00132946">
      <w:pPr>
        <w:rPr>
          <w:lang w:val="en-AU"/>
        </w:rPr>
      </w:pPr>
      <w:r w:rsidRPr="00132946">
        <w:rPr>
          <w:lang w:val="en-AU"/>
        </w:rPr>
        <w:t>If the accuracy of the specified work evidence is brought into question (for example, by a tip off) after the visa has been granted, a delegate should reassess the evidence, including by contacting employers. If, as a result of this reassessment, the delegate is not satisfied that the applicant has carried out 3 months of specified work in regional Australian as required by </w:t>
      </w:r>
      <w:hyperlink r:id="rId200" w:anchor="JD_41721140541" w:history="1">
        <w:r w:rsidRPr="00132946">
          <w:rPr>
            <w:rStyle w:val="Hyperlink"/>
            <w:lang w:val="en-AU"/>
          </w:rPr>
          <w:t>417.211(5)</w:t>
        </w:r>
      </w:hyperlink>
      <w:r w:rsidRPr="00132946">
        <w:rPr>
          <w:lang w:val="en-AU"/>
        </w:rPr>
        <w:t>, they should begin the visa cancellation process by writing to the visa holder regarding the intention of the department to consider cancelling the visa. (A relevant cancellation power might be s</w:t>
      </w:r>
      <w:hyperlink r:id="rId201" w:anchor="JD_1164014140g41-Powertocancel" w:history="1">
        <w:r w:rsidRPr="00132946">
          <w:rPr>
            <w:rStyle w:val="Hyperlink"/>
            <w:lang w:val="en-AU"/>
          </w:rPr>
          <w:t>116(1)(g)</w:t>
        </w:r>
      </w:hyperlink>
      <w:r w:rsidRPr="00132946">
        <w:rPr>
          <w:lang w:val="en-AU"/>
        </w:rPr>
        <w:t>, relying on "fraudulent grounds" specified by regulation </w:t>
      </w:r>
      <w:hyperlink r:id="rId202" w:anchor="JD_2434014140o41" w:history="1">
        <w:r w:rsidRPr="00132946">
          <w:rPr>
            <w:rStyle w:val="Hyperlink"/>
            <w:lang w:val="en-AU"/>
          </w:rPr>
          <w:t>2.43(1)(o)</w:t>
        </w:r>
      </w:hyperlink>
      <w:r w:rsidRPr="00132946">
        <w:rPr>
          <w:lang w:val="en-AU"/>
        </w:rPr>
        <w:t>.) For more information about visa cancellation procedures, refer to </w:t>
      </w:r>
      <w:hyperlink r:id="rId203" w:history="1">
        <w:r w:rsidRPr="00132946">
          <w:rPr>
            <w:rStyle w:val="Hyperlink"/>
            <w:lang w:val="en-AU"/>
          </w:rPr>
          <w:t>PAM3: Act - Visa cancellation - General visa cancellation powers (s109, s116, s128, s134B and s140)</w:t>
        </w:r>
      </w:hyperlink>
      <w:r w:rsidRPr="00132946">
        <w:rPr>
          <w:lang w:val="en-AU"/>
        </w:rPr>
        <w:t>.</w:t>
      </w:r>
    </w:p>
    <w:p w14:paraId="14DC5B19" w14:textId="77777777" w:rsidR="00132946" w:rsidRPr="00132946" w:rsidRDefault="00132946" w:rsidP="00132946">
      <w:pPr>
        <w:rPr>
          <w:b/>
          <w:bCs/>
          <w:lang w:val="en-AU"/>
        </w:rPr>
      </w:pPr>
      <w:bookmarkStart w:id="33" w:name="ql-temp31"/>
      <w:bookmarkEnd w:id="33"/>
      <w:r w:rsidRPr="00132946">
        <w:rPr>
          <w:b/>
          <w:bCs/>
          <w:lang w:val="en-AU"/>
        </w:rPr>
        <w:t>Regional Australia</w:t>
      </w:r>
    </w:p>
    <w:p w14:paraId="649F9749" w14:textId="77777777" w:rsidR="00132946" w:rsidRPr="00132946" w:rsidRDefault="00132946" w:rsidP="00132946">
      <w:pPr>
        <w:rPr>
          <w:lang w:val="en-AU"/>
        </w:rPr>
      </w:pPr>
      <w:hyperlink r:id="rId204" w:anchor="JD_122540541-regionalAustralia" w:history="1">
        <w:r w:rsidRPr="00132946">
          <w:rPr>
            <w:rStyle w:val="Hyperlink"/>
            <w:b/>
            <w:bCs/>
            <w:i/>
            <w:iCs/>
            <w:lang w:val="en-AU"/>
          </w:rPr>
          <w:t>Regional Australia</w:t>
        </w:r>
      </w:hyperlink>
      <w:r w:rsidRPr="00132946">
        <w:rPr>
          <w:lang w:val="en-AU"/>
        </w:rPr>
        <w:t> is defined by postcodes listed in the Schedule 1 item </w:t>
      </w:r>
      <w:hyperlink r:id="rId205" w:anchor="JD_122540541" w:history="1">
        <w:r w:rsidRPr="00132946">
          <w:rPr>
            <w:rStyle w:val="Hyperlink"/>
            <w:lang w:val="en-AU"/>
          </w:rPr>
          <w:t>1225(5)</w:t>
        </w:r>
      </w:hyperlink>
      <w:r w:rsidRPr="00132946">
        <w:rPr>
          <w:lang w:val="en-AU"/>
        </w:rPr>
        <w:t> ‘regional Australia’ legislative instrument. For an applicant to meet the 3 month specified work requirement for a second Working Holiday visa, work must be completed in a postcode area included in the instrument. Specified work completed in areas that do not meet the definition of regional Australia cannot be counted towards the requirement.</w:t>
      </w:r>
    </w:p>
    <w:p w14:paraId="597BB71E" w14:textId="77777777" w:rsidR="00132946" w:rsidRPr="00132946" w:rsidRDefault="00132946" w:rsidP="00132946">
      <w:pPr>
        <w:rPr>
          <w:lang w:val="en-AU"/>
        </w:rPr>
      </w:pPr>
      <w:r w:rsidRPr="00132946">
        <w:rPr>
          <w:lang w:val="en-AU"/>
        </w:rPr>
        <w:t>As the end user is the employer, the postcode applies to the area where the work is performed (that is, location of recruitment agency is irrelevant). If the property where specified work was undertaken falls across multiple postcodes, that work may count towards the specified work requirement if </w:t>
      </w:r>
      <w:r w:rsidRPr="00132946">
        <w:rPr>
          <w:b/>
          <w:bCs/>
          <w:lang w:val="en-AU"/>
        </w:rPr>
        <w:t>any </w:t>
      </w:r>
      <w:r w:rsidRPr="00132946">
        <w:rPr>
          <w:lang w:val="en-AU"/>
        </w:rPr>
        <w:t>part of the property on which the applicant actually worked lies within a postcode listed in the instrument. The postcode of </w:t>
      </w:r>
      <w:r w:rsidRPr="00132946">
        <w:rPr>
          <w:b/>
          <w:bCs/>
          <w:lang w:val="en-AU"/>
        </w:rPr>
        <w:t>another </w:t>
      </w:r>
      <w:r w:rsidRPr="00132946">
        <w:rPr>
          <w:lang w:val="en-AU"/>
        </w:rPr>
        <w:t>property owned by the employer does not satisfy the regional Australia requirement if the applicant did not actually perform specified work on that property.</w:t>
      </w:r>
    </w:p>
    <w:p w14:paraId="7A2CCD71" w14:textId="77777777" w:rsidR="00132946" w:rsidRPr="00132946" w:rsidRDefault="00132946" w:rsidP="00132946">
      <w:pPr>
        <w:rPr>
          <w:b/>
          <w:bCs/>
          <w:lang w:val="en-AU"/>
        </w:rPr>
      </w:pPr>
      <w:r w:rsidRPr="00132946">
        <w:rPr>
          <w:b/>
          <w:bCs/>
          <w:lang w:val="en-AU"/>
        </w:rPr>
        <w:t>At time of decision – must continue to satisfy criteria</w:t>
      </w:r>
    </w:p>
    <w:p w14:paraId="23D25633" w14:textId="77777777" w:rsidR="00132946" w:rsidRPr="00132946" w:rsidRDefault="00132946" w:rsidP="00132946">
      <w:pPr>
        <w:rPr>
          <w:lang w:val="en-AU"/>
        </w:rPr>
      </w:pPr>
      <w:r w:rsidRPr="00132946">
        <w:rPr>
          <w:lang w:val="en-AU"/>
        </w:rPr>
        <w:t>Clause </w:t>
      </w:r>
      <w:hyperlink r:id="rId206" w:anchor="JD_4172214024140a41" w:history="1">
        <w:r w:rsidRPr="00132946">
          <w:rPr>
            <w:rStyle w:val="Hyperlink"/>
            <w:lang w:val="en-AU"/>
          </w:rPr>
          <w:t>417.221(2)(a)</w:t>
        </w:r>
      </w:hyperlink>
      <w:r w:rsidRPr="00132946">
        <w:rPr>
          <w:lang w:val="en-AU"/>
        </w:rPr>
        <w:t> requires that applicants continue to satisfy at time of decision the following 'time of application' criteria:</w:t>
      </w:r>
    </w:p>
    <w:p w14:paraId="5741969A" w14:textId="77777777" w:rsidR="00132946" w:rsidRPr="00132946" w:rsidRDefault="00132946" w:rsidP="00132946">
      <w:pPr>
        <w:numPr>
          <w:ilvl w:val="0"/>
          <w:numId w:val="20"/>
        </w:numPr>
        <w:rPr>
          <w:lang w:val="en-AU"/>
        </w:rPr>
      </w:pPr>
      <w:r w:rsidRPr="00132946">
        <w:rPr>
          <w:lang w:val="en-AU"/>
        </w:rPr>
        <w:t> not be accompanied by dependent children - refer to </w:t>
      </w:r>
      <w:hyperlink r:id="rId207" w:anchor="notaccompanieddependentchildren" w:history="1">
        <w:r w:rsidRPr="00132946">
          <w:rPr>
            <w:rStyle w:val="Hyperlink"/>
            <w:lang w:val="en-AU"/>
          </w:rPr>
          <w:t>Not to be accompanied by dependent children</w:t>
        </w:r>
      </w:hyperlink>
    </w:p>
    <w:p w14:paraId="0A3B7501" w14:textId="77777777" w:rsidR="00132946" w:rsidRPr="00132946" w:rsidRDefault="00132946" w:rsidP="00132946">
      <w:pPr>
        <w:numPr>
          <w:ilvl w:val="0"/>
          <w:numId w:val="20"/>
        </w:numPr>
        <w:rPr>
          <w:lang w:val="en-AU"/>
        </w:rPr>
      </w:pPr>
      <w:r w:rsidRPr="00132946">
        <w:rPr>
          <w:lang w:val="en-AU"/>
        </w:rPr>
        <w:t> hold a Working Holiday eligible passport - refer to </w:t>
      </w:r>
      <w:hyperlink r:id="rId208" w:anchor="workingholidayeligiblepassport%22" w:history="1">
        <w:r w:rsidRPr="00132946">
          <w:rPr>
            <w:rStyle w:val="Hyperlink"/>
            <w:lang w:val="en-AU"/>
          </w:rPr>
          <w:t>A Working Holiday eligible passport</w:t>
        </w:r>
      </w:hyperlink>
    </w:p>
    <w:p w14:paraId="26045FC9" w14:textId="77777777" w:rsidR="00132946" w:rsidRPr="00132946" w:rsidRDefault="00132946" w:rsidP="00132946">
      <w:pPr>
        <w:numPr>
          <w:ilvl w:val="0"/>
          <w:numId w:val="20"/>
        </w:numPr>
        <w:rPr>
          <w:lang w:val="en-AU"/>
        </w:rPr>
      </w:pPr>
      <w:r w:rsidRPr="00132946">
        <w:rPr>
          <w:lang w:val="en-AU"/>
        </w:rPr>
        <w:t> be a genuine visitor - refer to </w:t>
      </w:r>
      <w:hyperlink r:id="rId209" w:anchor="genuinevisitor" w:history="1">
        <w:r w:rsidRPr="00132946">
          <w:rPr>
            <w:rStyle w:val="Hyperlink"/>
            <w:lang w:val="en-AU"/>
          </w:rPr>
          <w:t>Genuine visitor</w:t>
        </w:r>
      </w:hyperlink>
    </w:p>
    <w:p w14:paraId="10DB733F" w14:textId="77777777" w:rsidR="00132946" w:rsidRPr="00132946" w:rsidRDefault="00132946" w:rsidP="00132946">
      <w:pPr>
        <w:numPr>
          <w:ilvl w:val="0"/>
          <w:numId w:val="20"/>
        </w:numPr>
        <w:rPr>
          <w:lang w:val="en-AU"/>
        </w:rPr>
      </w:pPr>
      <w:r w:rsidRPr="00132946">
        <w:rPr>
          <w:lang w:val="en-AU"/>
        </w:rPr>
        <w:t> have sufficient money for both departure and personal support - refer to </w:t>
      </w:r>
      <w:hyperlink r:id="rId210" w:anchor="sufficientmoney" w:history="1">
        <w:r w:rsidRPr="00132946">
          <w:rPr>
            <w:rStyle w:val="Hyperlink"/>
            <w:lang w:val="en-AU"/>
          </w:rPr>
          <w:t>Sufficient money</w:t>
        </w:r>
      </w:hyperlink>
    </w:p>
    <w:p w14:paraId="4DE0E777" w14:textId="77777777" w:rsidR="00132946" w:rsidRPr="00132946" w:rsidRDefault="00132946" w:rsidP="00132946">
      <w:pPr>
        <w:numPr>
          <w:ilvl w:val="0"/>
          <w:numId w:val="20"/>
        </w:numPr>
        <w:rPr>
          <w:lang w:val="en-AU"/>
        </w:rPr>
      </w:pPr>
      <w:r w:rsidRPr="00132946">
        <w:rPr>
          <w:lang w:val="en-AU"/>
        </w:rPr>
        <w:t> have reasonable prospects of obtaining employment - refer to </w:t>
      </w:r>
      <w:hyperlink r:id="rId211" w:anchor="employmentprospects" w:history="1">
        <w:r w:rsidRPr="00132946">
          <w:rPr>
            <w:rStyle w:val="Hyperlink"/>
            <w:lang w:val="en-AU"/>
          </w:rPr>
          <w:t>Employment prospects</w:t>
        </w:r>
      </w:hyperlink>
    </w:p>
    <w:p w14:paraId="481CA72F" w14:textId="77777777" w:rsidR="00132946" w:rsidRPr="00132946" w:rsidRDefault="00132946" w:rsidP="00132946">
      <w:pPr>
        <w:numPr>
          <w:ilvl w:val="0"/>
          <w:numId w:val="20"/>
        </w:numPr>
        <w:rPr>
          <w:lang w:val="en-AU"/>
        </w:rPr>
      </w:pPr>
      <w:r w:rsidRPr="00132946">
        <w:rPr>
          <w:lang w:val="en-AU"/>
        </w:rPr>
        <w:t> have undertaken 3 months of specified work in regional Australia (second Working Holiday visa applications only) - refer to </w:t>
      </w:r>
      <w:hyperlink r:id="rId212" w:anchor="Specifiedworksecond" w:history="1">
        <w:r w:rsidRPr="00132946">
          <w:rPr>
            <w:rStyle w:val="Hyperlink"/>
            <w:lang w:val="en-AU"/>
          </w:rPr>
          <w:t>Specified work (second Working Holiday visa only)</w:t>
        </w:r>
      </w:hyperlink>
      <w:r w:rsidRPr="00132946">
        <w:rPr>
          <w:lang w:val="en-AU"/>
        </w:rPr>
        <w:t>.</w:t>
      </w:r>
    </w:p>
    <w:p w14:paraId="0E467F95" w14:textId="77777777" w:rsidR="00132946" w:rsidRPr="00132946" w:rsidRDefault="00132946" w:rsidP="00132946">
      <w:pPr>
        <w:rPr>
          <w:lang w:val="en-AU"/>
        </w:rPr>
      </w:pPr>
      <w:r w:rsidRPr="00132946">
        <w:rPr>
          <w:lang w:val="en-AU"/>
        </w:rPr>
        <w:t> Note: Applicants do not have to continue satisfy the age criterion (18-30 years old) at time of decision - the age criterion - refer to </w:t>
      </w:r>
      <w:hyperlink r:id="rId213" w:anchor="ageapplicant" w:history="1">
        <w:r w:rsidRPr="00132946">
          <w:rPr>
            <w:rStyle w:val="Hyperlink"/>
            <w:lang w:val="en-AU"/>
          </w:rPr>
          <w:t>Age of applicant </w:t>
        </w:r>
      </w:hyperlink>
      <w:r w:rsidRPr="00132946">
        <w:rPr>
          <w:lang w:val="en-AU"/>
        </w:rPr>
        <w:t>- is a "time of application" criterion only.</w:t>
      </w:r>
    </w:p>
    <w:p w14:paraId="419931DF" w14:textId="77777777" w:rsidR="00132946" w:rsidRPr="00132946" w:rsidRDefault="00132946" w:rsidP="00132946">
      <w:pPr>
        <w:rPr>
          <w:lang w:val="en-AU"/>
        </w:rPr>
      </w:pPr>
      <w:r w:rsidRPr="00132946">
        <w:rPr>
          <w:lang w:val="en-AU"/>
        </w:rPr>
        <w:t>Under s</w:t>
      </w:r>
      <w:hyperlink r:id="rId214" w:anchor="JD_105-Particularsofincorrectanswerstobegiven" w:history="1">
        <w:r w:rsidRPr="00132946">
          <w:rPr>
            <w:rStyle w:val="Hyperlink"/>
            <w:lang w:val="en-AU"/>
          </w:rPr>
          <w:t>105</w:t>
        </w:r>
      </w:hyperlink>
      <w:r w:rsidRPr="00132946">
        <w:rPr>
          <w:lang w:val="en-AU"/>
        </w:rPr>
        <w:t> of the Act, applicants are required to notify the department of any changes in their circumstances, including, for example, changes in the family unit (for example, as a result of birth, death or change in marital status). Officers may consider the </w:t>
      </w:r>
      <w:hyperlink r:id="rId215" w:anchor="JD_4172214024140a41" w:history="1">
        <w:r w:rsidRPr="00132946">
          <w:rPr>
            <w:rStyle w:val="Hyperlink"/>
            <w:lang w:val="en-AU"/>
          </w:rPr>
          <w:t>417.221(2)(a)</w:t>
        </w:r>
      </w:hyperlink>
      <w:r w:rsidRPr="00132946">
        <w:rPr>
          <w:lang w:val="en-AU"/>
        </w:rPr>
        <w:t xml:space="preserve"> criterion to be satisfied provided that there is no evidence to the contrary and no significant time has elapsed since the application was made. </w:t>
      </w:r>
      <w:r w:rsidRPr="00132946">
        <w:rPr>
          <w:lang w:val="en-AU"/>
        </w:rPr>
        <w:lastRenderedPageBreak/>
        <w:t>Otherwise, officers should check whether there has been any material change in the circumstances of the applicant.</w:t>
      </w:r>
    </w:p>
    <w:p w14:paraId="2D1B2170" w14:textId="77777777" w:rsidR="00132946" w:rsidRPr="00132946" w:rsidRDefault="00132946" w:rsidP="00132946">
      <w:pPr>
        <w:rPr>
          <w:b/>
          <w:bCs/>
          <w:lang w:val="en-AU"/>
        </w:rPr>
      </w:pPr>
      <w:r w:rsidRPr="00132946">
        <w:rPr>
          <w:b/>
          <w:bCs/>
          <w:lang w:val="en-AU"/>
        </w:rPr>
        <w:t>Generic visa criteria</w:t>
      </w:r>
    </w:p>
    <w:p w14:paraId="04DE8EF9" w14:textId="77777777" w:rsidR="00132946" w:rsidRPr="00132946" w:rsidRDefault="00132946" w:rsidP="00132946">
      <w:pPr>
        <w:rPr>
          <w:b/>
          <w:bCs/>
          <w:lang w:val="en-AU"/>
        </w:rPr>
      </w:pPr>
      <w:bookmarkStart w:id="34" w:name="ql-temp32"/>
      <w:bookmarkEnd w:id="34"/>
      <w:r w:rsidRPr="00132946">
        <w:rPr>
          <w:b/>
          <w:bCs/>
          <w:lang w:val="en-AU"/>
        </w:rPr>
        <w:t>Public interest criteria (PIC)</w:t>
      </w:r>
    </w:p>
    <w:p w14:paraId="691F8C4B" w14:textId="77777777" w:rsidR="00132946" w:rsidRPr="00132946" w:rsidRDefault="00132946" w:rsidP="00132946">
      <w:pPr>
        <w:rPr>
          <w:b/>
          <w:bCs/>
          <w:lang w:val="en-AU"/>
        </w:rPr>
      </w:pPr>
      <w:r w:rsidRPr="00132946">
        <w:rPr>
          <w:b/>
          <w:bCs/>
          <w:lang w:val="en-AU"/>
        </w:rPr>
        <w:t>Relevant PICs</w:t>
      </w:r>
    </w:p>
    <w:p w14:paraId="7A560F08" w14:textId="77777777" w:rsidR="00132946" w:rsidRPr="00132946" w:rsidRDefault="00132946" w:rsidP="00132946">
      <w:pPr>
        <w:rPr>
          <w:lang w:val="en-AU"/>
        </w:rPr>
      </w:pPr>
      <w:r w:rsidRPr="00132946">
        <w:rPr>
          <w:lang w:val="en-AU"/>
        </w:rPr>
        <w:t>Clause </w:t>
      </w:r>
      <w:hyperlink r:id="rId216" w:anchor="JD_4172214024140b41" w:history="1">
        <w:r w:rsidRPr="00132946">
          <w:rPr>
            <w:rStyle w:val="Hyperlink"/>
            <w:lang w:val="en-AU"/>
          </w:rPr>
          <w:t>417.221(2)(b)</w:t>
        </w:r>
      </w:hyperlink>
      <w:r w:rsidRPr="00132946">
        <w:rPr>
          <w:lang w:val="en-AU"/>
        </w:rPr>
        <w:t> requires applicants to satisfy PICs </w:t>
      </w:r>
      <w:hyperlink r:id="rId217" w:anchor="JD_4001" w:history="1">
        <w:r w:rsidRPr="00132946">
          <w:rPr>
            <w:rStyle w:val="Hyperlink"/>
            <w:lang w:val="en-AU"/>
          </w:rPr>
          <w:t>4001</w:t>
        </w:r>
      </w:hyperlink>
      <w:r w:rsidRPr="00132946">
        <w:rPr>
          <w:lang w:val="en-AU"/>
        </w:rPr>
        <w:t>, </w:t>
      </w:r>
      <w:hyperlink r:id="rId218" w:anchor="JD_4002" w:history="1">
        <w:r w:rsidRPr="00132946">
          <w:rPr>
            <w:rStyle w:val="Hyperlink"/>
            <w:lang w:val="en-AU"/>
          </w:rPr>
          <w:t>4002</w:t>
        </w:r>
      </w:hyperlink>
      <w:r w:rsidRPr="00132946">
        <w:rPr>
          <w:lang w:val="en-AU"/>
        </w:rPr>
        <w:t>, </w:t>
      </w:r>
      <w:hyperlink r:id="rId219" w:anchor="JD_4003" w:history="1">
        <w:r w:rsidRPr="00132946">
          <w:rPr>
            <w:rStyle w:val="Hyperlink"/>
            <w:lang w:val="en-AU"/>
          </w:rPr>
          <w:t>4003</w:t>
        </w:r>
      </w:hyperlink>
      <w:r w:rsidRPr="00132946">
        <w:rPr>
          <w:lang w:val="en-AU"/>
        </w:rPr>
        <w:t>, </w:t>
      </w:r>
      <w:hyperlink r:id="rId220" w:anchor="JD_4004" w:history="1">
        <w:r w:rsidRPr="00132946">
          <w:rPr>
            <w:rStyle w:val="Hyperlink"/>
            <w:lang w:val="en-AU"/>
          </w:rPr>
          <w:t>4004</w:t>
        </w:r>
      </w:hyperlink>
      <w:r w:rsidRPr="00132946">
        <w:rPr>
          <w:lang w:val="en-AU"/>
        </w:rPr>
        <w:t>, </w:t>
      </w:r>
      <w:hyperlink r:id="rId221" w:anchor="JD_4005" w:history="1">
        <w:r w:rsidRPr="00132946">
          <w:rPr>
            <w:rStyle w:val="Hyperlink"/>
            <w:lang w:val="en-AU"/>
          </w:rPr>
          <w:t>4005</w:t>
        </w:r>
      </w:hyperlink>
      <w:r w:rsidRPr="00132946">
        <w:rPr>
          <w:lang w:val="en-AU"/>
        </w:rPr>
        <w:t>, </w:t>
      </w:r>
      <w:hyperlink r:id="rId222" w:anchor="JD_4010" w:history="1">
        <w:r w:rsidRPr="00132946">
          <w:rPr>
            <w:rStyle w:val="Hyperlink"/>
            <w:lang w:val="en-AU"/>
          </w:rPr>
          <w:t>4010</w:t>
        </w:r>
      </w:hyperlink>
      <w:r w:rsidRPr="00132946">
        <w:rPr>
          <w:lang w:val="en-AU"/>
        </w:rPr>
        <w:t>, </w:t>
      </w:r>
      <w:hyperlink r:id="rId223" w:anchor="JD_4013" w:history="1">
        <w:r w:rsidRPr="00132946">
          <w:rPr>
            <w:rStyle w:val="Hyperlink"/>
            <w:lang w:val="en-AU"/>
          </w:rPr>
          <w:t>4013</w:t>
        </w:r>
      </w:hyperlink>
      <w:r w:rsidRPr="00132946">
        <w:rPr>
          <w:lang w:val="en-AU"/>
        </w:rPr>
        <w:t>, </w:t>
      </w:r>
      <w:hyperlink r:id="rId224" w:anchor="JD_4014" w:history="1">
        <w:r w:rsidRPr="00132946">
          <w:rPr>
            <w:rStyle w:val="Hyperlink"/>
            <w:lang w:val="en-AU"/>
          </w:rPr>
          <w:t>4014</w:t>
        </w:r>
      </w:hyperlink>
      <w:r w:rsidRPr="00132946">
        <w:rPr>
          <w:lang w:val="en-AU"/>
        </w:rPr>
        <w:t>, </w:t>
      </w:r>
      <w:hyperlink r:id="rId225" w:anchor="JD_4019" w:history="1">
        <w:r w:rsidRPr="00132946">
          <w:rPr>
            <w:rStyle w:val="Hyperlink"/>
            <w:lang w:val="en-AU"/>
          </w:rPr>
          <w:t>4019</w:t>
        </w:r>
      </w:hyperlink>
      <w:r w:rsidRPr="00132946">
        <w:rPr>
          <w:lang w:val="en-AU"/>
        </w:rPr>
        <w:t> and </w:t>
      </w:r>
      <w:hyperlink r:id="rId226" w:anchor="JD_4020" w:history="1">
        <w:r w:rsidRPr="00132946">
          <w:rPr>
            <w:rStyle w:val="Hyperlink"/>
            <w:lang w:val="en-AU"/>
          </w:rPr>
          <w:t>4020</w:t>
        </w:r>
      </w:hyperlink>
      <w:r w:rsidRPr="00132946">
        <w:rPr>
          <w:lang w:val="en-AU"/>
        </w:rPr>
        <w:t>.</w:t>
      </w:r>
    </w:p>
    <w:p w14:paraId="528B946D" w14:textId="77777777" w:rsidR="00132946" w:rsidRPr="00132946" w:rsidRDefault="00132946" w:rsidP="00132946">
      <w:pPr>
        <w:rPr>
          <w:lang w:val="en-AU"/>
        </w:rPr>
      </w:pPr>
      <w:r w:rsidRPr="00132946">
        <w:rPr>
          <w:lang w:val="en-AU"/>
        </w:rPr>
        <w:t>For policy and procedure on these PICs, refer to the corresponding </w:t>
      </w:r>
      <w:hyperlink r:id="rId227" w:anchor="JD_Sched4-Publicinterestcriteria" w:history="1">
        <w:r w:rsidRPr="00132946">
          <w:rPr>
            <w:rStyle w:val="Hyperlink"/>
            <w:lang w:val="en-AU"/>
          </w:rPr>
          <w:t>PAM3: Sch4</w:t>
        </w:r>
      </w:hyperlink>
      <w:r w:rsidRPr="00132946">
        <w:rPr>
          <w:lang w:val="en-AU"/>
        </w:rPr>
        <w:t> instructions. In particular:</w:t>
      </w:r>
    </w:p>
    <w:p w14:paraId="4FC9F070" w14:textId="77777777" w:rsidR="00132946" w:rsidRPr="00132946" w:rsidRDefault="00132946" w:rsidP="00132946">
      <w:pPr>
        <w:numPr>
          <w:ilvl w:val="0"/>
          <w:numId w:val="21"/>
        </w:numPr>
        <w:rPr>
          <w:lang w:val="en-AU"/>
        </w:rPr>
      </w:pPr>
      <w:r w:rsidRPr="00132946">
        <w:rPr>
          <w:lang w:val="en-AU"/>
        </w:rPr>
        <w:t>in assessing the character requirement (PIC </w:t>
      </w:r>
      <w:hyperlink r:id="rId228" w:anchor="JD_4001" w:history="1">
        <w:r w:rsidRPr="00132946">
          <w:rPr>
            <w:rStyle w:val="Hyperlink"/>
            <w:lang w:val="en-AU"/>
          </w:rPr>
          <w:t>4001</w:t>
        </w:r>
      </w:hyperlink>
      <w:r w:rsidRPr="00132946">
        <w:rPr>
          <w:lang w:val="en-AU"/>
        </w:rPr>
        <w:t>) for </w:t>
      </w:r>
      <w:hyperlink r:id="rId229" w:anchor="JD_1225-WorkingHoliday40Temporary4140ClassTZ41" w:history="1">
        <w:r w:rsidRPr="00132946">
          <w:rPr>
            <w:rStyle w:val="Hyperlink"/>
            <w:lang w:val="en-AU"/>
          </w:rPr>
          <w:t>TZ</w:t>
        </w:r>
      </w:hyperlink>
      <w:r w:rsidRPr="00132946">
        <w:rPr>
          <w:lang w:val="en-AU"/>
        </w:rPr>
        <w:t>-</w:t>
      </w:r>
      <w:hyperlink r:id="rId230" w:anchor="JD_417-WORKINGHOLIDAY" w:history="1">
        <w:r w:rsidRPr="00132946">
          <w:rPr>
            <w:rStyle w:val="Hyperlink"/>
            <w:lang w:val="en-AU"/>
          </w:rPr>
          <w:t>417</w:t>
        </w:r>
      </w:hyperlink>
      <w:r w:rsidRPr="00132946">
        <w:rPr>
          <w:lang w:val="en-AU"/>
        </w:rPr>
        <w:t> applicants, for policy and procedure, refer to </w:t>
      </w:r>
      <w:hyperlink r:id="rId231" w:history="1">
        <w:r w:rsidRPr="00132946">
          <w:rPr>
            <w:rStyle w:val="Hyperlink"/>
            <w:lang w:val="en-AU"/>
          </w:rPr>
          <w:t>PAM3: Act - Character and security - s501 - The character test, visa refusal and visa cancellation</w:t>
        </w:r>
      </w:hyperlink>
    </w:p>
    <w:p w14:paraId="1119E689" w14:textId="77777777" w:rsidR="00132946" w:rsidRPr="00132946" w:rsidRDefault="00132946" w:rsidP="00132946">
      <w:pPr>
        <w:numPr>
          <w:ilvl w:val="0"/>
          <w:numId w:val="21"/>
        </w:numPr>
        <w:rPr>
          <w:lang w:val="en-AU"/>
        </w:rPr>
      </w:pPr>
      <w:r w:rsidRPr="00132946">
        <w:rPr>
          <w:lang w:val="en-AU"/>
        </w:rPr>
        <w:t>in assessing the health requirement, note the following (but for Internet applications refer instead to </w:t>
      </w:r>
      <w:hyperlink r:id="rId232" w:anchor="evisa417healthprocessing" w:history="1">
        <w:r w:rsidRPr="00132946">
          <w:rPr>
            <w:rStyle w:val="Hyperlink"/>
            <w:lang w:val="en-AU"/>
          </w:rPr>
          <w:t>eVisa 417 health processing</w:t>
        </w:r>
      </w:hyperlink>
      <w:r w:rsidRPr="00132946">
        <w:rPr>
          <w:lang w:val="en-AU"/>
        </w:rPr>
        <w:t>).</w:t>
      </w:r>
    </w:p>
    <w:p w14:paraId="29ADD430" w14:textId="77777777" w:rsidR="00132946" w:rsidRPr="00132946" w:rsidRDefault="00132946" w:rsidP="00132946">
      <w:pPr>
        <w:rPr>
          <w:b/>
          <w:bCs/>
          <w:lang w:val="en-AU"/>
        </w:rPr>
      </w:pPr>
      <w:bookmarkStart w:id="35" w:name="ql-temp33"/>
      <w:bookmarkEnd w:id="35"/>
      <w:r w:rsidRPr="00132946">
        <w:rPr>
          <w:b/>
          <w:bCs/>
          <w:lang w:val="en-AU"/>
        </w:rPr>
        <w:t>Health requirements</w:t>
      </w:r>
    </w:p>
    <w:p w14:paraId="0CB1F4AE" w14:textId="77777777" w:rsidR="00132946" w:rsidRPr="00132946" w:rsidRDefault="00132946" w:rsidP="00132946">
      <w:pPr>
        <w:rPr>
          <w:lang w:val="en-AU"/>
        </w:rPr>
      </w:pPr>
      <w:r w:rsidRPr="00132946">
        <w:rPr>
          <w:lang w:val="en-AU"/>
        </w:rPr>
        <w:t>Refer to </w:t>
      </w:r>
      <w:hyperlink r:id="rId233" w:anchor="JD_4005-4007" w:history="1">
        <w:r w:rsidRPr="00132946">
          <w:rPr>
            <w:rStyle w:val="Hyperlink"/>
            <w:lang w:val="en-AU"/>
          </w:rPr>
          <w:t>PAM3: Sch4/4005-4007 - The health requirement</w:t>
        </w:r>
      </w:hyperlink>
      <w:r w:rsidRPr="00132946">
        <w:rPr>
          <w:lang w:val="en-AU"/>
        </w:rPr>
        <w:t>.</w:t>
      </w:r>
    </w:p>
    <w:p w14:paraId="22047661" w14:textId="77777777" w:rsidR="00132946" w:rsidRPr="00132946" w:rsidRDefault="00132946" w:rsidP="00132946">
      <w:pPr>
        <w:rPr>
          <w:lang w:val="en-AU"/>
        </w:rPr>
      </w:pPr>
      <w:r w:rsidRPr="00132946">
        <w:rPr>
          <w:lang w:val="en-AU"/>
        </w:rPr>
        <w:t>If the applicant is pregnant,also refer to the comments in </w:t>
      </w:r>
      <w:hyperlink r:id="rId234" w:anchor="notaccompanieddependentchildren" w:history="1">
        <w:r w:rsidRPr="00132946">
          <w:rPr>
            <w:rStyle w:val="Hyperlink"/>
            <w:lang w:val="en-AU"/>
          </w:rPr>
          <w:t>Not to be accompanied by dependent children</w:t>
        </w:r>
      </w:hyperlink>
      <w:r w:rsidRPr="00132946">
        <w:rPr>
          <w:lang w:val="en-AU"/>
        </w:rPr>
        <w:t>.</w:t>
      </w:r>
    </w:p>
    <w:p w14:paraId="203E1F70" w14:textId="77777777" w:rsidR="00132946" w:rsidRPr="00132946" w:rsidRDefault="00132946" w:rsidP="00132946">
      <w:pPr>
        <w:rPr>
          <w:b/>
          <w:bCs/>
          <w:lang w:val="en-AU"/>
        </w:rPr>
      </w:pPr>
      <w:bookmarkStart w:id="36" w:name="ql-temp34"/>
      <w:bookmarkEnd w:id="36"/>
      <w:r w:rsidRPr="00132946">
        <w:rPr>
          <w:b/>
          <w:bCs/>
          <w:lang w:val="en-AU"/>
        </w:rPr>
        <w:t>Special return criteria</w:t>
      </w:r>
    </w:p>
    <w:p w14:paraId="0A48C802" w14:textId="77777777" w:rsidR="00132946" w:rsidRPr="00132946" w:rsidRDefault="00132946" w:rsidP="00132946">
      <w:pPr>
        <w:rPr>
          <w:lang w:val="en-AU"/>
        </w:rPr>
      </w:pPr>
      <w:r w:rsidRPr="00132946">
        <w:rPr>
          <w:lang w:val="en-AU"/>
        </w:rPr>
        <w:t>Clause </w:t>
      </w:r>
      <w:hyperlink r:id="rId235" w:anchor="JD_41722140341" w:history="1">
        <w:r w:rsidRPr="00132946">
          <w:rPr>
            <w:rStyle w:val="Hyperlink"/>
            <w:lang w:val="en-AU"/>
          </w:rPr>
          <w:t>417.221(3)</w:t>
        </w:r>
      </w:hyperlink>
      <w:r w:rsidRPr="00132946">
        <w:rPr>
          <w:lang w:val="en-AU"/>
        </w:rPr>
        <w:t> requires applicants who have previously been in Australia to satisfy special return criteria </w:t>
      </w:r>
      <w:hyperlink r:id="rId236" w:anchor="JD_5001" w:history="1">
        <w:r w:rsidRPr="00132946">
          <w:rPr>
            <w:rStyle w:val="Hyperlink"/>
            <w:lang w:val="en-AU"/>
          </w:rPr>
          <w:t>5001</w:t>
        </w:r>
      </w:hyperlink>
      <w:r w:rsidRPr="00132946">
        <w:rPr>
          <w:lang w:val="en-AU"/>
        </w:rPr>
        <w:t> and </w:t>
      </w:r>
      <w:hyperlink r:id="rId237" w:anchor="JD_5002" w:history="1">
        <w:r w:rsidRPr="00132946">
          <w:rPr>
            <w:rStyle w:val="Hyperlink"/>
            <w:lang w:val="en-AU"/>
          </w:rPr>
          <w:t>5002</w:t>
        </w:r>
      </w:hyperlink>
      <w:r w:rsidRPr="00132946">
        <w:rPr>
          <w:lang w:val="en-AU"/>
        </w:rPr>
        <w:t>. For policy and procedure, refer to PAM3: Sch5 – Special return criteria.</w:t>
      </w:r>
    </w:p>
    <w:p w14:paraId="252DB0AC" w14:textId="77777777" w:rsidR="00132946" w:rsidRPr="00132946" w:rsidRDefault="00132946" w:rsidP="00132946">
      <w:pPr>
        <w:rPr>
          <w:b/>
          <w:bCs/>
          <w:lang w:val="en-AU"/>
        </w:rPr>
      </w:pPr>
      <w:bookmarkStart w:id="37" w:name="ql-temp35"/>
      <w:bookmarkEnd w:id="37"/>
      <w:r w:rsidRPr="00132946">
        <w:rPr>
          <w:b/>
          <w:bCs/>
          <w:lang w:val="en-AU"/>
        </w:rPr>
        <w:t>Intention to comply with visa conditions</w:t>
      </w:r>
    </w:p>
    <w:p w14:paraId="64DF75F2" w14:textId="77777777" w:rsidR="00132946" w:rsidRPr="00132946" w:rsidRDefault="00132946" w:rsidP="00132946">
      <w:pPr>
        <w:rPr>
          <w:lang w:val="en-AU"/>
        </w:rPr>
      </w:pPr>
      <w:r w:rsidRPr="00132946">
        <w:rPr>
          <w:lang w:val="en-AU"/>
        </w:rPr>
        <w:t>Clause </w:t>
      </w:r>
      <w:hyperlink r:id="rId238" w:anchor="JD_41722140441" w:history="1">
        <w:r w:rsidRPr="00132946">
          <w:rPr>
            <w:rStyle w:val="Hyperlink"/>
            <w:lang w:val="en-AU"/>
          </w:rPr>
          <w:t>417.221(4)</w:t>
        </w:r>
      </w:hyperlink>
      <w:r w:rsidRPr="00132946">
        <w:rPr>
          <w:lang w:val="en-AU"/>
        </w:rPr>
        <w:t> requires that the applicant intend to comply with any conditions subject to which the visa is granted. Generally, unless there is evidence to the contrary, officers may without further enquiry consider this criterion satisfied.</w:t>
      </w:r>
    </w:p>
    <w:p w14:paraId="6BBCBF58" w14:textId="77777777" w:rsidR="00132946" w:rsidRPr="00132946" w:rsidRDefault="00132946" w:rsidP="00132946">
      <w:pPr>
        <w:rPr>
          <w:lang w:val="en-AU"/>
        </w:rPr>
      </w:pPr>
      <w:r w:rsidRPr="00132946">
        <w:rPr>
          <w:lang w:val="en-AU"/>
        </w:rPr>
        <w:t>For policy and procedure on the "mandatory" work and study conditions that apply to a TZ-417 visa, refer to:</w:t>
      </w:r>
    </w:p>
    <w:p w14:paraId="43058B87" w14:textId="77777777" w:rsidR="00132946" w:rsidRPr="00132946" w:rsidRDefault="00132946" w:rsidP="00132946">
      <w:pPr>
        <w:numPr>
          <w:ilvl w:val="0"/>
          <w:numId w:val="22"/>
        </w:numPr>
        <w:rPr>
          <w:lang w:val="en-AU"/>
        </w:rPr>
      </w:pPr>
      <w:hyperlink r:id="rId239" w:anchor="mandatoryconditions" w:history="1">
        <w:r w:rsidRPr="00132946">
          <w:rPr>
            <w:rStyle w:val="Hyperlink"/>
            <w:lang w:val="en-AU"/>
          </w:rPr>
          <w:t>TZ-417 mandatory conditions</w:t>
        </w:r>
      </w:hyperlink>
    </w:p>
    <w:p w14:paraId="46C69DEC" w14:textId="77777777" w:rsidR="00132946" w:rsidRPr="00132946" w:rsidRDefault="00132946" w:rsidP="00132946">
      <w:pPr>
        <w:numPr>
          <w:ilvl w:val="0"/>
          <w:numId w:val="22"/>
        </w:numPr>
        <w:rPr>
          <w:lang w:val="en-AU"/>
        </w:rPr>
      </w:pPr>
      <w:hyperlink r:id="rId240" w:history="1">
        <w:r w:rsidRPr="00132946">
          <w:rPr>
            <w:rStyle w:val="Hyperlink"/>
            <w:lang w:val="en-AU"/>
          </w:rPr>
          <w:t>PAM3: Sch8/8547 - "6 month work limitation"</w:t>
        </w:r>
      </w:hyperlink>
    </w:p>
    <w:p w14:paraId="4CA54571" w14:textId="77777777" w:rsidR="00132946" w:rsidRPr="00132946" w:rsidRDefault="00132946" w:rsidP="00132946">
      <w:pPr>
        <w:numPr>
          <w:ilvl w:val="0"/>
          <w:numId w:val="22"/>
        </w:numPr>
        <w:rPr>
          <w:lang w:val="en-AU"/>
        </w:rPr>
      </w:pPr>
      <w:hyperlink r:id="rId241" w:anchor="JD_8548" w:history="1">
        <w:r w:rsidRPr="00132946">
          <w:rPr>
            <w:rStyle w:val="Hyperlink"/>
            <w:lang w:val="en-AU"/>
          </w:rPr>
          <w:t>PAM3: Sch8/8548 - "4 month study limitation"</w:t>
        </w:r>
      </w:hyperlink>
      <w:r w:rsidRPr="00132946">
        <w:rPr>
          <w:lang w:val="en-AU"/>
        </w:rPr>
        <w:t>.</w:t>
      </w:r>
    </w:p>
    <w:p w14:paraId="7B65F0AA" w14:textId="77777777" w:rsidR="00132946" w:rsidRPr="00132946" w:rsidRDefault="00132946" w:rsidP="00132946">
      <w:pPr>
        <w:rPr>
          <w:b/>
          <w:bCs/>
          <w:lang w:val="en-AU"/>
        </w:rPr>
      </w:pPr>
      <w:bookmarkStart w:id="38" w:name="ql-temp36"/>
      <w:bookmarkEnd w:id="38"/>
      <w:r w:rsidRPr="00132946">
        <w:rPr>
          <w:b/>
          <w:bCs/>
          <w:lang w:val="en-AU"/>
        </w:rPr>
        <w:t>Working Holiday visa capping</w:t>
      </w:r>
    </w:p>
    <w:p w14:paraId="10CEAA30" w14:textId="77777777" w:rsidR="00132946" w:rsidRPr="00132946" w:rsidRDefault="00132946" w:rsidP="00132946">
      <w:pPr>
        <w:rPr>
          <w:lang w:val="en-AU"/>
        </w:rPr>
      </w:pPr>
      <w:r w:rsidRPr="00132946">
        <w:rPr>
          <w:lang w:val="en-AU"/>
        </w:rPr>
        <w:lastRenderedPageBreak/>
        <w:t>Clause </w:t>
      </w:r>
      <w:hyperlink r:id="rId242" w:anchor="JD_41722140541" w:history="1">
        <w:r w:rsidRPr="00132946">
          <w:rPr>
            <w:rStyle w:val="Hyperlink"/>
            <w:lang w:val="en-AU"/>
          </w:rPr>
          <w:t>417.221(5)</w:t>
        </w:r>
      </w:hyperlink>
      <w:r w:rsidRPr="00132946">
        <w:rPr>
          <w:lang w:val="en-AU"/>
        </w:rPr>
        <w:t> requires that the grant of the Working Holiday visa not result in the total number of Working Holiday visas granted in that financial year exceeding a maximum number as prescribed by legislative instrument.</w:t>
      </w:r>
    </w:p>
    <w:p w14:paraId="6363B3CD" w14:textId="77777777" w:rsidR="00132946" w:rsidRPr="00132946" w:rsidRDefault="00132946" w:rsidP="00132946">
      <w:pPr>
        <w:rPr>
          <w:lang w:val="en-AU"/>
        </w:rPr>
      </w:pPr>
      <w:r w:rsidRPr="00132946">
        <w:rPr>
          <w:lang w:val="en-AU"/>
        </w:rPr>
        <w:t>There is currently no cap on the number of Working Holiday visas that can be granted each financial year. For the policy background to capping, refer to </w:t>
      </w:r>
      <w:hyperlink r:id="rId243" w:anchor="JD_GGA-102Programmanagement" w:history="1">
        <w:r w:rsidRPr="00132946">
          <w:rPr>
            <w:rStyle w:val="Hyperlink"/>
            <w:lang w:val="en-AU"/>
          </w:rPr>
          <w:t>PAM3: GenGuideA - All visas - Visa application procedures - Program management</w:t>
        </w:r>
      </w:hyperlink>
      <w:r w:rsidRPr="00132946">
        <w:rPr>
          <w:lang w:val="en-AU"/>
        </w:rPr>
        <w:t>.</w:t>
      </w:r>
    </w:p>
    <w:p w14:paraId="02F59A71" w14:textId="77777777" w:rsidR="00132946" w:rsidRPr="00132946" w:rsidRDefault="00132946" w:rsidP="00132946">
      <w:pPr>
        <w:rPr>
          <w:b/>
          <w:bCs/>
          <w:lang w:val="en-AU"/>
        </w:rPr>
      </w:pPr>
      <w:r w:rsidRPr="00132946">
        <w:rPr>
          <w:b/>
          <w:bCs/>
          <w:lang w:val="en-AU"/>
        </w:rPr>
        <w:t>Foreign Affairs and Defence students</w:t>
      </w:r>
    </w:p>
    <w:p w14:paraId="233281CC" w14:textId="77777777" w:rsidR="00132946" w:rsidRPr="00132946" w:rsidRDefault="00132946" w:rsidP="00132946">
      <w:pPr>
        <w:rPr>
          <w:lang w:val="en-AU"/>
        </w:rPr>
      </w:pPr>
      <w:r w:rsidRPr="00132946">
        <w:rPr>
          <w:lang w:val="en-AU"/>
        </w:rPr>
        <w:t>For </w:t>
      </w:r>
      <w:hyperlink r:id="rId244" w:anchor="JD_41722140641" w:history="1">
        <w:r w:rsidRPr="00132946">
          <w:rPr>
            <w:rStyle w:val="Hyperlink"/>
            <w:lang w:val="en-AU"/>
          </w:rPr>
          <w:t>417.221(6)</w:t>
        </w:r>
      </w:hyperlink>
      <w:r w:rsidRPr="00132946">
        <w:rPr>
          <w:lang w:val="en-AU"/>
        </w:rPr>
        <w:t> refer to PAM3: Div1.2/reg1.04A - Foreign Affairs recipients and Foreign Affairs students.</w:t>
      </w:r>
    </w:p>
    <w:p w14:paraId="63AA310C" w14:textId="77777777" w:rsidR="00132946" w:rsidRPr="00132946" w:rsidRDefault="00132946" w:rsidP="00132946">
      <w:pPr>
        <w:rPr>
          <w:b/>
          <w:bCs/>
          <w:lang w:val="en-AU"/>
        </w:rPr>
      </w:pPr>
      <w:bookmarkStart w:id="39" w:name="ql-temp37"/>
      <w:bookmarkEnd w:id="39"/>
      <w:r w:rsidRPr="00132946">
        <w:rPr>
          <w:b/>
          <w:bCs/>
          <w:lang w:val="en-AU"/>
        </w:rPr>
        <w:t>Compliance with previous visa conditions (second Working Holiday visa applicants only)</w:t>
      </w:r>
    </w:p>
    <w:p w14:paraId="13288436" w14:textId="77777777" w:rsidR="00132946" w:rsidRPr="00132946" w:rsidRDefault="00132946" w:rsidP="00132946">
      <w:pPr>
        <w:rPr>
          <w:lang w:val="en-AU"/>
        </w:rPr>
      </w:pPr>
      <w:r w:rsidRPr="00132946">
        <w:rPr>
          <w:lang w:val="en-AU"/>
        </w:rPr>
        <w:t>Clause </w:t>
      </w:r>
      <w:hyperlink r:id="rId245" w:anchor="JD_41722240a41" w:history="1">
        <w:r w:rsidRPr="00132946">
          <w:rPr>
            <w:rStyle w:val="Hyperlink"/>
            <w:lang w:val="en-AU"/>
          </w:rPr>
          <w:t>417.222(a)</w:t>
        </w:r>
      </w:hyperlink>
      <w:r w:rsidRPr="00132946">
        <w:rPr>
          <w:lang w:val="en-AU"/>
        </w:rPr>
        <w:t> requires that second Working Holiday visa applicants must have complied substantially with the visa conditions that applied to any previous visas held.</w:t>
      </w:r>
    </w:p>
    <w:p w14:paraId="1464BFD8" w14:textId="77777777" w:rsidR="00132946" w:rsidRPr="00132946" w:rsidRDefault="00132946" w:rsidP="00132946">
      <w:pPr>
        <w:rPr>
          <w:lang w:val="en-AU"/>
        </w:rPr>
      </w:pPr>
      <w:r w:rsidRPr="00132946">
        <w:rPr>
          <w:lang w:val="en-AU"/>
        </w:rPr>
        <w:t>Note:  Expressly relevant to the Working Holiday visa, a person who applied for an extension of the work limitation while on their first Working Holiday visa - refer to </w:t>
      </w:r>
      <w:hyperlink r:id="rId246" w:anchor="worklimitation8547" w:history="1">
        <w:r w:rsidRPr="00132946">
          <w:rPr>
            <w:rStyle w:val="Hyperlink"/>
            <w:lang w:val="en-AU"/>
          </w:rPr>
          <w:t>Work limitation (visa condition 8547)</w:t>
        </w:r>
      </w:hyperlink>
      <w:r w:rsidRPr="00132946">
        <w:rPr>
          <w:lang w:val="en-AU"/>
        </w:rPr>
        <w:t> - would be considered to have complied with the visa condition limiting work with each employer.</w:t>
      </w:r>
    </w:p>
    <w:p w14:paraId="78208C18" w14:textId="77777777" w:rsidR="00132946" w:rsidRPr="00132946" w:rsidRDefault="00132946" w:rsidP="00132946">
      <w:pPr>
        <w:rPr>
          <w:lang w:val="en-AU"/>
        </w:rPr>
      </w:pPr>
      <w:r w:rsidRPr="00132946">
        <w:rPr>
          <w:lang w:val="en-AU"/>
        </w:rPr>
        <w:t>Refer also to </w:t>
      </w:r>
      <w:hyperlink r:id="rId247" w:anchor="JD_Sch8-40pt41Substantialcompliancewithvisaconditions" w:history="1">
        <w:r w:rsidRPr="00132946">
          <w:rPr>
            <w:rStyle w:val="Hyperlink"/>
            <w:lang w:val="en-AU"/>
          </w:rPr>
          <w:t>PAM3: Sch8 - About visa conditions - Substantial compliance with visa conditions</w:t>
        </w:r>
      </w:hyperlink>
      <w:r w:rsidRPr="00132946">
        <w:rPr>
          <w:lang w:val="en-AU"/>
        </w:rPr>
        <w:t>.</w:t>
      </w:r>
    </w:p>
    <w:p w14:paraId="13AB71A1" w14:textId="77777777" w:rsidR="00132946" w:rsidRPr="00132946" w:rsidRDefault="00132946" w:rsidP="00132946">
      <w:pPr>
        <w:rPr>
          <w:b/>
          <w:bCs/>
          <w:lang w:val="en-AU"/>
        </w:rPr>
      </w:pPr>
      <w:bookmarkStart w:id="40" w:name="ql-temp38"/>
      <w:bookmarkEnd w:id="40"/>
      <w:r w:rsidRPr="00132946">
        <w:rPr>
          <w:b/>
          <w:bCs/>
          <w:lang w:val="en-AU"/>
        </w:rPr>
        <w:t>Has not previously entered on more than one Working Holiday visa</w:t>
      </w:r>
    </w:p>
    <w:p w14:paraId="3332D92C" w14:textId="77777777" w:rsidR="00132946" w:rsidRPr="00132946" w:rsidRDefault="00132946" w:rsidP="00132946">
      <w:pPr>
        <w:rPr>
          <w:lang w:val="en-AU"/>
        </w:rPr>
      </w:pPr>
      <w:r w:rsidRPr="00132946">
        <w:rPr>
          <w:lang w:val="en-AU"/>
        </w:rPr>
        <w:t>(Second Working Holiday visa applicants only)</w:t>
      </w:r>
    </w:p>
    <w:p w14:paraId="40C242DA" w14:textId="77777777" w:rsidR="00132946" w:rsidRPr="00132946" w:rsidRDefault="00132946" w:rsidP="00132946">
      <w:pPr>
        <w:rPr>
          <w:lang w:val="en-AU"/>
        </w:rPr>
      </w:pPr>
      <w:r w:rsidRPr="00132946">
        <w:rPr>
          <w:lang w:val="en-AU"/>
        </w:rPr>
        <w:t>Clause </w:t>
      </w:r>
      <w:hyperlink r:id="rId248" w:anchor="JD_41722240a41" w:history="1">
        <w:r w:rsidRPr="00132946">
          <w:rPr>
            <w:rStyle w:val="Hyperlink"/>
            <w:lang w:val="en-AU"/>
          </w:rPr>
          <w:t>417.222(b)</w:t>
        </w:r>
      </w:hyperlink>
      <w:r w:rsidRPr="00132946">
        <w:rPr>
          <w:lang w:val="en-AU"/>
        </w:rPr>
        <w:t> requires that second Working Holiday visa applicants have not previously entered Australia on more than one Working Holiday visa. (Applicants can, however, have previously entered on another type of visa.) Officers can confirm whether the applicant satisfies this criterion by interrogating the relevant departmental databases. </w:t>
      </w:r>
    </w:p>
    <w:p w14:paraId="778B852D" w14:textId="77777777" w:rsidR="00132946" w:rsidRPr="00132946" w:rsidRDefault="00132946" w:rsidP="00132946">
      <w:pPr>
        <w:rPr>
          <w:b/>
          <w:bCs/>
          <w:lang w:val="en-AU"/>
        </w:rPr>
      </w:pPr>
      <w:r w:rsidRPr="00132946">
        <w:rPr>
          <w:b/>
          <w:bCs/>
          <w:lang w:val="en-AU"/>
        </w:rPr>
        <w:t>eVisa 417 Internet application procedures</w:t>
      </w:r>
    </w:p>
    <w:p w14:paraId="3E810356" w14:textId="77777777" w:rsidR="00132946" w:rsidRPr="00132946" w:rsidRDefault="00132946" w:rsidP="00132946">
      <w:pPr>
        <w:rPr>
          <w:b/>
          <w:bCs/>
          <w:lang w:val="en-AU"/>
        </w:rPr>
      </w:pPr>
      <w:bookmarkStart w:id="41" w:name="ql-temp39"/>
      <w:bookmarkEnd w:id="41"/>
      <w:r w:rsidRPr="00132946">
        <w:rPr>
          <w:b/>
          <w:bCs/>
          <w:lang w:val="en-AU"/>
        </w:rPr>
        <w:t>Same criteria applies to paper and Internet applications</w:t>
      </w:r>
    </w:p>
    <w:p w14:paraId="7669DAF9" w14:textId="77777777" w:rsidR="00132946" w:rsidRPr="00132946" w:rsidRDefault="00132946" w:rsidP="00132946">
      <w:pPr>
        <w:rPr>
          <w:lang w:val="en-AU"/>
        </w:rPr>
      </w:pPr>
      <w:r w:rsidRPr="00132946">
        <w:rPr>
          <w:lang w:val="en-AU"/>
        </w:rPr>
        <w:t>As Schedule 2 Part </w:t>
      </w:r>
      <w:hyperlink r:id="rId249" w:anchor="JD_417-WORKINGHOLIDAY" w:history="1">
        <w:r w:rsidRPr="00132946">
          <w:rPr>
            <w:rStyle w:val="Hyperlink"/>
            <w:lang w:val="en-AU"/>
          </w:rPr>
          <w:t>417</w:t>
        </w:r>
      </w:hyperlink>
      <w:r w:rsidRPr="00132946">
        <w:rPr>
          <w:lang w:val="en-AU"/>
        </w:rPr>
        <w:t>provisions make clear, all applicants must satisfy the same Schedule 2 (time of application and time of decision) criteria, irrespective of whether they make their Working Holiday visa application using the paper form (1150) or the internet (form 1150E).</w:t>
      </w:r>
    </w:p>
    <w:p w14:paraId="56026F67" w14:textId="77777777" w:rsidR="00132946" w:rsidRPr="00132946" w:rsidRDefault="00132946" w:rsidP="00132946">
      <w:pPr>
        <w:rPr>
          <w:b/>
          <w:bCs/>
          <w:lang w:val="en-AU"/>
        </w:rPr>
      </w:pPr>
      <w:bookmarkStart w:id="42" w:name="ql-temp40"/>
      <w:bookmarkEnd w:id="42"/>
      <w:r w:rsidRPr="00132946">
        <w:rPr>
          <w:b/>
          <w:bCs/>
          <w:lang w:val="en-AU"/>
        </w:rPr>
        <w:t>Validation of application by the eVisa system</w:t>
      </w:r>
    </w:p>
    <w:p w14:paraId="3678A074" w14:textId="77777777" w:rsidR="00132946" w:rsidRPr="00132946" w:rsidRDefault="00132946" w:rsidP="00132946">
      <w:pPr>
        <w:rPr>
          <w:b/>
          <w:bCs/>
          <w:lang w:val="en-AU"/>
        </w:rPr>
      </w:pPr>
      <w:r w:rsidRPr="00132946">
        <w:rPr>
          <w:b/>
          <w:bCs/>
          <w:lang w:val="en-AU"/>
        </w:rPr>
        <w:t>eVisa validation checks</w:t>
      </w:r>
    </w:p>
    <w:p w14:paraId="4CB05A68" w14:textId="77777777" w:rsidR="00132946" w:rsidRPr="00132946" w:rsidRDefault="00132946" w:rsidP="00132946">
      <w:pPr>
        <w:rPr>
          <w:lang w:val="en-AU"/>
        </w:rPr>
      </w:pPr>
      <w:r w:rsidRPr="00132946">
        <w:rPr>
          <w:lang w:val="en-AU"/>
        </w:rPr>
        <w:lastRenderedPageBreak/>
        <w:t>When a Working Holiday visa application is made via the internet, the department's eVisa system performs specific validation checks on the application. These include verifying the applicant's biodata and passport details against departmental systems, including MAL, ICSE, ISR and TRIPS. Only persons whom the system verifies as "eligible to apply" can proceed with their application.</w:t>
      </w:r>
    </w:p>
    <w:p w14:paraId="24892093" w14:textId="77777777" w:rsidR="00132946" w:rsidRPr="00132946" w:rsidRDefault="00132946" w:rsidP="00132946">
      <w:pPr>
        <w:rPr>
          <w:b/>
          <w:bCs/>
          <w:lang w:val="en-AU"/>
        </w:rPr>
      </w:pPr>
      <w:r w:rsidRPr="00132946">
        <w:rPr>
          <w:b/>
          <w:bCs/>
          <w:lang w:val="en-AU"/>
        </w:rPr>
        <w:t>Ineligible 417 eVisa applications</w:t>
      </w:r>
    </w:p>
    <w:p w14:paraId="3BB3643F" w14:textId="77777777" w:rsidR="00132946" w:rsidRPr="00132946" w:rsidRDefault="00132946" w:rsidP="00132946">
      <w:pPr>
        <w:rPr>
          <w:lang w:val="en-AU"/>
        </w:rPr>
      </w:pPr>
      <w:r w:rsidRPr="00132946">
        <w:rPr>
          <w:lang w:val="en-AU"/>
        </w:rPr>
        <w:t>Ineligible persons, four examples being:</w:t>
      </w:r>
    </w:p>
    <w:p w14:paraId="6C198B3E" w14:textId="77777777" w:rsidR="00132946" w:rsidRPr="00132946" w:rsidRDefault="00132946" w:rsidP="00132946">
      <w:pPr>
        <w:numPr>
          <w:ilvl w:val="0"/>
          <w:numId w:val="23"/>
        </w:numPr>
        <w:rPr>
          <w:lang w:val="en-AU"/>
        </w:rPr>
      </w:pPr>
      <w:r w:rsidRPr="00132946">
        <w:rPr>
          <w:lang w:val="en-AU"/>
        </w:rPr>
        <w:t>persons not from working holiday eligible countries</w:t>
      </w:r>
    </w:p>
    <w:p w14:paraId="2AFFB8DE" w14:textId="77777777" w:rsidR="00132946" w:rsidRPr="00132946" w:rsidRDefault="00132946" w:rsidP="00132946">
      <w:pPr>
        <w:numPr>
          <w:ilvl w:val="0"/>
          <w:numId w:val="23"/>
        </w:numPr>
        <w:rPr>
          <w:lang w:val="en-AU"/>
        </w:rPr>
      </w:pPr>
      <w:r w:rsidRPr="00132946">
        <w:rPr>
          <w:lang w:val="en-AU"/>
        </w:rPr>
        <w:t>persons outside the age range</w:t>
      </w:r>
    </w:p>
    <w:p w14:paraId="2F63F37E" w14:textId="77777777" w:rsidR="00132946" w:rsidRPr="00132946" w:rsidRDefault="00132946" w:rsidP="00132946">
      <w:pPr>
        <w:numPr>
          <w:ilvl w:val="0"/>
          <w:numId w:val="23"/>
        </w:numPr>
        <w:rPr>
          <w:lang w:val="en-AU"/>
        </w:rPr>
      </w:pPr>
      <w:r w:rsidRPr="00132946">
        <w:rPr>
          <w:lang w:val="en-AU"/>
        </w:rPr>
        <w:t>persons who have previously entered Australia on a Working Holiday visa but who do not declare that they have undertaken 3 months of specified work and</w:t>
      </w:r>
    </w:p>
    <w:p w14:paraId="2880F042" w14:textId="77777777" w:rsidR="00132946" w:rsidRPr="00132946" w:rsidRDefault="00132946" w:rsidP="00132946">
      <w:pPr>
        <w:numPr>
          <w:ilvl w:val="0"/>
          <w:numId w:val="23"/>
        </w:numPr>
        <w:rPr>
          <w:lang w:val="en-AU"/>
        </w:rPr>
      </w:pPr>
      <w:r w:rsidRPr="00132946">
        <w:rPr>
          <w:lang w:val="en-AU"/>
        </w:rPr>
        <w:t>second Working Holiday visa applicants who have worked in areas not included in the regional Australia definition</w:t>
      </w:r>
    </w:p>
    <w:p w14:paraId="758DD264" w14:textId="77777777" w:rsidR="00132946" w:rsidRPr="00132946" w:rsidRDefault="00132946" w:rsidP="00132946">
      <w:pPr>
        <w:rPr>
          <w:lang w:val="en-AU"/>
        </w:rPr>
      </w:pPr>
      <w:r w:rsidRPr="00132946">
        <w:rPr>
          <w:lang w:val="en-AU"/>
        </w:rPr>
        <w:t>are prevented by eVisa from making an internet application. The system will display a message informing the person that they cannot make an application electronically and to contact the nearest departmental office. In such cases, no visa application is made.</w:t>
      </w:r>
    </w:p>
    <w:p w14:paraId="5CCD2BEE" w14:textId="77777777" w:rsidR="00132946" w:rsidRPr="00132946" w:rsidRDefault="00132946" w:rsidP="00132946">
      <w:pPr>
        <w:rPr>
          <w:b/>
          <w:bCs/>
          <w:lang w:val="en-AU"/>
        </w:rPr>
      </w:pPr>
      <w:r w:rsidRPr="00132946">
        <w:rPr>
          <w:b/>
          <w:bCs/>
          <w:lang w:val="en-AU"/>
        </w:rPr>
        <w:t>Eligible eVisa applications</w:t>
      </w:r>
    </w:p>
    <w:p w14:paraId="461B2EFD" w14:textId="77777777" w:rsidR="00132946" w:rsidRPr="00132946" w:rsidRDefault="00132946" w:rsidP="00132946">
      <w:pPr>
        <w:rPr>
          <w:lang w:val="en-AU"/>
        </w:rPr>
      </w:pPr>
      <w:r w:rsidRPr="00132946">
        <w:rPr>
          <w:lang w:val="en-AU"/>
        </w:rPr>
        <w:t>Persons whom the eVisa system allows to proceed with an application are presented with an electronic application form (1150E) to complete and are asked to provide credit card details for payment of the visa application charge (VAC).</w:t>
      </w:r>
    </w:p>
    <w:p w14:paraId="1BE67E79" w14:textId="77777777" w:rsidR="00132946" w:rsidRPr="00132946" w:rsidRDefault="00132946" w:rsidP="00132946">
      <w:pPr>
        <w:rPr>
          <w:lang w:val="en-AU"/>
        </w:rPr>
      </w:pPr>
      <w:r w:rsidRPr="00132946">
        <w:rPr>
          <w:lang w:val="en-AU"/>
        </w:rPr>
        <w:t>After payment of the VAC has been verified, a record of the electronic visa application is automatically transmitted into ICSE. As part of this process, the system identifies whether the transmitted application data matches an existing client record in departmental systems: </w:t>
      </w:r>
    </w:p>
    <w:p w14:paraId="748EA445" w14:textId="77777777" w:rsidR="00132946" w:rsidRPr="00132946" w:rsidRDefault="00132946" w:rsidP="00132946">
      <w:pPr>
        <w:numPr>
          <w:ilvl w:val="0"/>
          <w:numId w:val="24"/>
        </w:numPr>
        <w:rPr>
          <w:lang w:val="en-AU"/>
        </w:rPr>
      </w:pPr>
      <w:r w:rsidRPr="00132946">
        <w:rPr>
          <w:lang w:val="en-AU"/>
        </w:rPr>
        <w:t>If an existing record is found, a permission request for the visa application is added to the existing client record in ICSE.</w:t>
      </w:r>
    </w:p>
    <w:p w14:paraId="1F40F3BD" w14:textId="77777777" w:rsidR="00132946" w:rsidRPr="00132946" w:rsidRDefault="00132946" w:rsidP="00132946">
      <w:pPr>
        <w:numPr>
          <w:ilvl w:val="0"/>
          <w:numId w:val="24"/>
        </w:numPr>
        <w:rPr>
          <w:lang w:val="en-AU"/>
        </w:rPr>
      </w:pPr>
      <w:r w:rsidRPr="00132946">
        <w:rPr>
          <w:lang w:val="en-AU"/>
        </w:rPr>
        <w:t>If the transmitted application data cannot be matched to an existing client record in the departmental systems, a new record is created, and a permission request added to it.</w:t>
      </w:r>
    </w:p>
    <w:p w14:paraId="19D35921" w14:textId="77777777" w:rsidR="00132946" w:rsidRPr="00132946" w:rsidRDefault="00132946" w:rsidP="00132946">
      <w:pPr>
        <w:numPr>
          <w:ilvl w:val="0"/>
          <w:numId w:val="24"/>
        </w:numPr>
        <w:rPr>
          <w:lang w:val="en-AU"/>
        </w:rPr>
      </w:pPr>
      <w:r w:rsidRPr="00132946">
        <w:rPr>
          <w:lang w:val="en-AU"/>
        </w:rPr>
        <w:t>If more than one possible match is found for the client in the departmental systems, however, the application will be transferred to the "retransmit queue", and officers will, as necessary, need to follow up with the applicant to verify details before the application can be transmitted into ICSE.</w:t>
      </w:r>
    </w:p>
    <w:p w14:paraId="5C0EF4B1" w14:textId="77777777" w:rsidR="00132946" w:rsidRPr="00132946" w:rsidRDefault="00132946" w:rsidP="00132946">
      <w:pPr>
        <w:rPr>
          <w:b/>
          <w:bCs/>
          <w:lang w:val="en-AU"/>
        </w:rPr>
      </w:pPr>
      <w:r w:rsidRPr="00132946">
        <w:rPr>
          <w:b/>
          <w:bCs/>
          <w:lang w:val="en-AU"/>
        </w:rPr>
        <w:t>Further processing of 417 eVisa application</w:t>
      </w:r>
    </w:p>
    <w:p w14:paraId="44CE22DC" w14:textId="77777777" w:rsidR="00132946" w:rsidRPr="00132946" w:rsidRDefault="00132946" w:rsidP="00132946">
      <w:pPr>
        <w:rPr>
          <w:lang w:val="en-AU"/>
        </w:rPr>
      </w:pPr>
      <w:r w:rsidRPr="00132946">
        <w:rPr>
          <w:lang w:val="en-AU"/>
        </w:rPr>
        <w:lastRenderedPageBreak/>
        <w:t>After the application is made, the system will assess whether any further information is needed from the applicant including, for example, whether health examinations must be completed.</w:t>
      </w:r>
    </w:p>
    <w:p w14:paraId="331C35BA" w14:textId="77777777" w:rsidR="00132946" w:rsidRPr="00132946" w:rsidRDefault="00132946" w:rsidP="00132946">
      <w:pPr>
        <w:rPr>
          <w:lang w:val="en-AU"/>
        </w:rPr>
      </w:pPr>
      <w:r w:rsidRPr="00132946">
        <w:rPr>
          <w:lang w:val="en-AU"/>
        </w:rPr>
        <w:t>Depending on the assessment, the application:</w:t>
      </w:r>
    </w:p>
    <w:p w14:paraId="5C45F84F" w14:textId="77777777" w:rsidR="00132946" w:rsidRPr="00132946" w:rsidRDefault="00132946" w:rsidP="00132946">
      <w:pPr>
        <w:numPr>
          <w:ilvl w:val="0"/>
          <w:numId w:val="25"/>
        </w:numPr>
        <w:rPr>
          <w:lang w:val="en-AU"/>
        </w:rPr>
      </w:pPr>
      <w:r w:rsidRPr="00132946">
        <w:rPr>
          <w:lang w:val="en-AU"/>
        </w:rPr>
        <w:t>will proceed to autogrant - refer to </w:t>
      </w:r>
      <w:hyperlink r:id="rId250" w:anchor="autogrant" w:history="1">
        <w:r w:rsidRPr="00132946">
          <w:rPr>
            <w:rStyle w:val="Hyperlink"/>
            <w:lang w:val="en-AU"/>
          </w:rPr>
          <w:t>eVisa 417 autogrant</w:t>
        </w:r>
      </w:hyperlink>
      <w:r w:rsidRPr="00132946">
        <w:rPr>
          <w:lang w:val="en-AU"/>
        </w:rPr>
        <w:t> or</w:t>
      </w:r>
    </w:p>
    <w:p w14:paraId="0353E371" w14:textId="77777777" w:rsidR="00132946" w:rsidRPr="00132946" w:rsidRDefault="00132946" w:rsidP="00132946">
      <w:pPr>
        <w:numPr>
          <w:ilvl w:val="0"/>
          <w:numId w:val="25"/>
        </w:numPr>
        <w:rPr>
          <w:lang w:val="en-AU"/>
        </w:rPr>
      </w:pPr>
      <w:r w:rsidRPr="00132946">
        <w:rPr>
          <w:lang w:val="en-AU"/>
        </w:rPr>
        <w:t>will proceed to delayed autogrant - refer to </w:t>
      </w:r>
      <w:hyperlink r:id="rId251" w:anchor="delayedautogrant" w:history="1">
        <w:r w:rsidRPr="00132946">
          <w:rPr>
            <w:rStyle w:val="Hyperlink"/>
            <w:lang w:val="en-AU"/>
          </w:rPr>
          <w:t>eVisa 417 delayed autogrant </w:t>
        </w:r>
      </w:hyperlink>
      <w:r w:rsidRPr="00132946">
        <w:rPr>
          <w:lang w:val="en-AU"/>
        </w:rPr>
        <w:t>or</w:t>
      </w:r>
    </w:p>
    <w:p w14:paraId="44491960" w14:textId="77777777" w:rsidR="00132946" w:rsidRPr="00132946" w:rsidRDefault="00132946" w:rsidP="00132946">
      <w:pPr>
        <w:numPr>
          <w:ilvl w:val="0"/>
          <w:numId w:val="25"/>
        </w:numPr>
        <w:rPr>
          <w:lang w:val="en-AU"/>
        </w:rPr>
      </w:pPr>
      <w:r w:rsidRPr="00132946">
        <w:rPr>
          <w:lang w:val="en-AU"/>
        </w:rPr>
        <w:t>will be referred to a processing officer for manual intervention - refer to </w:t>
      </w:r>
      <w:hyperlink r:id="rId252" w:anchor="furtherprocessing" w:history="1">
        <w:r w:rsidRPr="00132946">
          <w:rPr>
            <w:rStyle w:val="Hyperlink"/>
            <w:lang w:val="en-AU"/>
          </w:rPr>
          <w:t>eVisa 417 applications needing further processing</w:t>
        </w:r>
      </w:hyperlink>
      <w:r w:rsidRPr="00132946">
        <w:rPr>
          <w:lang w:val="en-AU"/>
        </w:rPr>
        <w:t>.</w:t>
      </w:r>
    </w:p>
    <w:p w14:paraId="435F61FA" w14:textId="77777777" w:rsidR="00132946" w:rsidRPr="00132946" w:rsidRDefault="00132946" w:rsidP="00132946">
      <w:pPr>
        <w:rPr>
          <w:b/>
          <w:bCs/>
          <w:lang w:val="en-AU"/>
        </w:rPr>
      </w:pPr>
      <w:r w:rsidRPr="00132946">
        <w:rPr>
          <w:b/>
          <w:bCs/>
          <w:lang w:val="en-AU"/>
        </w:rPr>
        <w:t>eVisa 417 autogrant</w:t>
      </w:r>
    </w:p>
    <w:p w14:paraId="3D3E8618" w14:textId="77777777" w:rsidR="00132946" w:rsidRPr="00132946" w:rsidRDefault="00132946" w:rsidP="00132946">
      <w:pPr>
        <w:rPr>
          <w:lang w:val="en-AU"/>
        </w:rPr>
      </w:pPr>
      <w:r w:rsidRPr="00132946">
        <w:rPr>
          <w:lang w:val="en-AU"/>
        </w:rPr>
        <w:t>If the applicant satisfies all objective criteria, and are not required to undertake a health examination, the eVisa system autogrants the Working Holiday visa, and:</w:t>
      </w:r>
    </w:p>
    <w:p w14:paraId="22AB0B21" w14:textId="77777777" w:rsidR="00132946" w:rsidRPr="00132946" w:rsidRDefault="00132946" w:rsidP="00132946">
      <w:pPr>
        <w:numPr>
          <w:ilvl w:val="0"/>
          <w:numId w:val="26"/>
        </w:numPr>
        <w:rPr>
          <w:lang w:val="en-AU"/>
        </w:rPr>
      </w:pPr>
      <w:r w:rsidRPr="00132946">
        <w:rPr>
          <w:lang w:val="en-AU"/>
        </w:rPr>
        <w:t>if the visa holder provided an email address in their application, the system automatically emails them a Visa Grant Notification informing them of the terms and conditions of their visa</w:t>
      </w:r>
    </w:p>
    <w:p w14:paraId="16D6C49C" w14:textId="77777777" w:rsidR="00132946" w:rsidRPr="00132946" w:rsidRDefault="00132946" w:rsidP="00132946">
      <w:pPr>
        <w:numPr>
          <w:ilvl w:val="0"/>
          <w:numId w:val="26"/>
        </w:numPr>
        <w:rPr>
          <w:lang w:val="en-AU"/>
        </w:rPr>
      </w:pPr>
      <w:r w:rsidRPr="00132946">
        <w:rPr>
          <w:lang w:val="en-AU"/>
        </w:rPr>
        <w:t>if the visa holder did not provide an email address, although the eVisa system will autogrant the visa, the Hobart or Cairns Working Holiday Visa Processing Centre (WHVPC) is alerted by email to the "Visa WHM" mailbox (located on APPSBRN1) that a paper Visa Grant Notification must be generated and mailed to the applicant.</w:t>
      </w:r>
    </w:p>
    <w:p w14:paraId="4841636C" w14:textId="77777777" w:rsidR="00132946" w:rsidRPr="00132946" w:rsidRDefault="00132946" w:rsidP="00132946">
      <w:pPr>
        <w:rPr>
          <w:lang w:val="en-AU"/>
        </w:rPr>
      </w:pPr>
      <w:r w:rsidRPr="00132946">
        <w:rPr>
          <w:lang w:val="en-AU"/>
        </w:rPr>
        <w:t>For policy and procedure on notification, refer to PAM3: Act - Code of procedure - Notification requirements - Notice of decision to grant a visa - s66.</w:t>
      </w:r>
    </w:p>
    <w:p w14:paraId="0F8FFC68" w14:textId="77777777" w:rsidR="00132946" w:rsidRPr="00132946" w:rsidRDefault="00132946" w:rsidP="00132946">
      <w:pPr>
        <w:rPr>
          <w:b/>
          <w:bCs/>
          <w:lang w:val="en-AU"/>
        </w:rPr>
      </w:pPr>
      <w:r w:rsidRPr="00132946">
        <w:rPr>
          <w:b/>
          <w:bCs/>
          <w:lang w:val="en-AU"/>
        </w:rPr>
        <w:t>eVisa 417 delayed autogrant</w:t>
      </w:r>
    </w:p>
    <w:p w14:paraId="21D2D0EA" w14:textId="77777777" w:rsidR="00132946" w:rsidRPr="00132946" w:rsidRDefault="00132946" w:rsidP="00132946">
      <w:pPr>
        <w:rPr>
          <w:lang w:val="en-AU"/>
        </w:rPr>
      </w:pPr>
      <w:r w:rsidRPr="00132946">
        <w:rPr>
          <w:lang w:val="en-AU"/>
        </w:rPr>
        <w:t>If the only unresolved requirement after the application is made is the completion of health examinations, the eVisa system will display information to the applicant on the procedures for completing the relevant health examinations - refer to </w:t>
      </w:r>
      <w:hyperlink r:id="rId253" w:anchor="evisa417healthprocessing" w:history="1">
        <w:r w:rsidRPr="00132946">
          <w:rPr>
            <w:rStyle w:val="Hyperlink"/>
            <w:lang w:val="en-AU"/>
          </w:rPr>
          <w:t>eVisa 417 health processing</w:t>
        </w:r>
      </w:hyperlink>
      <w:r w:rsidRPr="00132946">
        <w:rPr>
          <w:lang w:val="en-AU"/>
        </w:rPr>
        <w:t>.</w:t>
      </w:r>
    </w:p>
    <w:p w14:paraId="2FA55E27" w14:textId="77777777" w:rsidR="00132946" w:rsidRPr="00132946" w:rsidRDefault="00132946" w:rsidP="00132946">
      <w:pPr>
        <w:rPr>
          <w:lang w:val="en-AU"/>
        </w:rPr>
      </w:pPr>
      <w:r w:rsidRPr="00132946">
        <w:rPr>
          <w:lang w:val="en-AU"/>
        </w:rPr>
        <w:t>Once the health examinations have been completed:</w:t>
      </w:r>
    </w:p>
    <w:p w14:paraId="7619BA08" w14:textId="77777777" w:rsidR="00132946" w:rsidRPr="00132946" w:rsidRDefault="00132946" w:rsidP="00132946">
      <w:pPr>
        <w:numPr>
          <w:ilvl w:val="0"/>
          <w:numId w:val="27"/>
        </w:numPr>
        <w:rPr>
          <w:lang w:val="en-AU"/>
        </w:rPr>
      </w:pPr>
      <w:r w:rsidRPr="00132946">
        <w:rPr>
          <w:lang w:val="en-AU"/>
        </w:rPr>
        <w:t>if the health examination results are clear and all health requirements are met, the eVisa system will autogrant the Working Holiday visa with no manual intervention by the Hobart or Cairns WHVPC - a process known as delayed autogrant</w:t>
      </w:r>
    </w:p>
    <w:p w14:paraId="5402CA21" w14:textId="77777777" w:rsidR="00132946" w:rsidRPr="00132946" w:rsidRDefault="00132946" w:rsidP="00132946">
      <w:pPr>
        <w:numPr>
          <w:ilvl w:val="0"/>
          <w:numId w:val="27"/>
        </w:numPr>
        <w:rPr>
          <w:lang w:val="en-AU"/>
        </w:rPr>
      </w:pPr>
      <w:r w:rsidRPr="00132946">
        <w:rPr>
          <w:lang w:val="en-AU"/>
        </w:rPr>
        <w:t>if, however, the health examination results are still pending or the applicant fails to meet the health requirement, the application will be flagged in ICSE for manual follow up - refer to </w:t>
      </w:r>
      <w:hyperlink r:id="rId254" w:anchor="furtherprocessing" w:history="1">
        <w:r w:rsidRPr="00132946">
          <w:rPr>
            <w:rStyle w:val="Hyperlink"/>
            <w:lang w:val="en-AU"/>
          </w:rPr>
          <w:t>eVisa 417 applications needing further processing</w:t>
        </w:r>
      </w:hyperlink>
      <w:r w:rsidRPr="00132946">
        <w:rPr>
          <w:lang w:val="en-AU"/>
        </w:rPr>
        <w:t>.</w:t>
      </w:r>
    </w:p>
    <w:p w14:paraId="0A112C55" w14:textId="77777777" w:rsidR="00132946" w:rsidRPr="00132946" w:rsidRDefault="00132946" w:rsidP="00132946">
      <w:pPr>
        <w:rPr>
          <w:lang w:val="en-AU"/>
        </w:rPr>
      </w:pPr>
      <w:r w:rsidRPr="00132946">
        <w:rPr>
          <w:lang w:val="en-AU"/>
        </w:rPr>
        <w:lastRenderedPageBreak/>
        <w:t>As with other autogrant cases:</w:t>
      </w:r>
    </w:p>
    <w:p w14:paraId="4FDE7246" w14:textId="77777777" w:rsidR="00132946" w:rsidRPr="00132946" w:rsidRDefault="00132946" w:rsidP="00132946">
      <w:pPr>
        <w:numPr>
          <w:ilvl w:val="0"/>
          <w:numId w:val="28"/>
        </w:numPr>
        <w:rPr>
          <w:lang w:val="en-AU"/>
        </w:rPr>
      </w:pPr>
      <w:r w:rsidRPr="00132946">
        <w:rPr>
          <w:lang w:val="en-AU"/>
        </w:rPr>
        <w:t>if the visa holder provided an email address in their application, the eVisa system automatically emails them a Visa Grant Notification informing them of the terms and conditions of their visa</w:t>
      </w:r>
    </w:p>
    <w:p w14:paraId="23D2C684" w14:textId="77777777" w:rsidR="00132946" w:rsidRPr="00132946" w:rsidRDefault="00132946" w:rsidP="00132946">
      <w:pPr>
        <w:numPr>
          <w:ilvl w:val="0"/>
          <w:numId w:val="28"/>
        </w:numPr>
        <w:rPr>
          <w:lang w:val="en-AU"/>
        </w:rPr>
      </w:pPr>
      <w:r w:rsidRPr="00132946">
        <w:rPr>
          <w:lang w:val="en-AU"/>
        </w:rPr>
        <w:t>if the visa holder did not provide an email address, although the eVisa system will autogrant the visa, the Hobart and Cairns WHVPC are alerted by an email to the "Visa WHM" mailbox (located on APPSBRN1) that a paper Visa Grant Notification must be generated and mailed to the applicant.</w:t>
      </w:r>
    </w:p>
    <w:p w14:paraId="68167CAF" w14:textId="77777777" w:rsidR="00132946" w:rsidRPr="00132946" w:rsidRDefault="00132946" w:rsidP="00132946">
      <w:pPr>
        <w:rPr>
          <w:lang w:val="en-AU"/>
        </w:rPr>
      </w:pPr>
      <w:r w:rsidRPr="00132946">
        <w:rPr>
          <w:lang w:val="en-AU"/>
        </w:rPr>
        <w:t>For policy and procedure on notification, refer to </w:t>
      </w:r>
      <w:hyperlink r:id="rId255" w:anchor="JD_A104" w:history="1">
        <w:r w:rsidRPr="00132946">
          <w:rPr>
            <w:rStyle w:val="Hyperlink"/>
            <w:lang w:val="en-AU"/>
          </w:rPr>
          <w:t>PAM3: Act - Code of procedure - Notification requirements</w:t>
        </w:r>
      </w:hyperlink>
      <w:r w:rsidRPr="00132946">
        <w:rPr>
          <w:lang w:val="en-AU"/>
        </w:rPr>
        <w:t>. </w:t>
      </w:r>
    </w:p>
    <w:p w14:paraId="41BA3165" w14:textId="77777777" w:rsidR="00132946" w:rsidRPr="00132946" w:rsidRDefault="00132946" w:rsidP="00132946">
      <w:pPr>
        <w:rPr>
          <w:b/>
          <w:bCs/>
          <w:lang w:val="en-AU"/>
        </w:rPr>
      </w:pPr>
      <w:bookmarkStart w:id="43" w:name="ql-temp41"/>
      <w:bookmarkEnd w:id="43"/>
      <w:r w:rsidRPr="00132946">
        <w:rPr>
          <w:b/>
          <w:bCs/>
          <w:lang w:val="en-AU"/>
        </w:rPr>
        <w:t>eVisa 417 applications needing further processing</w:t>
      </w:r>
    </w:p>
    <w:p w14:paraId="1F05D825" w14:textId="77777777" w:rsidR="00132946" w:rsidRPr="00132946" w:rsidRDefault="00132946" w:rsidP="00132946">
      <w:pPr>
        <w:rPr>
          <w:b/>
          <w:bCs/>
          <w:lang w:val="en-AU"/>
        </w:rPr>
      </w:pPr>
      <w:r w:rsidRPr="00132946">
        <w:rPr>
          <w:b/>
          <w:bCs/>
          <w:lang w:val="en-AU"/>
        </w:rPr>
        <w:t>If there are unresolved requirements</w:t>
      </w:r>
    </w:p>
    <w:p w14:paraId="3E41BEDC" w14:textId="77777777" w:rsidR="00132946" w:rsidRPr="00132946" w:rsidRDefault="00132946" w:rsidP="00132946">
      <w:pPr>
        <w:rPr>
          <w:lang w:val="en-AU"/>
        </w:rPr>
      </w:pPr>
      <w:r w:rsidRPr="00132946">
        <w:rPr>
          <w:lang w:val="en-AU"/>
        </w:rPr>
        <w:t>The eVisa system will not autogrant a visa if there are other requirements outstanding. For example, more information may be needed from the applicant (for example, concerning inappropriate answers to declarations in the application form) or further investigation may be required (for example, due to MAL matches or a Safeguards profile match) or health examination results may indicate that the applicant has not met the health requirement (for which refer to </w:t>
      </w:r>
      <w:hyperlink r:id="rId256" w:anchor="evisa417healthprocessing" w:history="1">
        <w:r w:rsidRPr="00132946">
          <w:rPr>
            <w:rStyle w:val="Hyperlink"/>
            <w:lang w:val="en-AU"/>
          </w:rPr>
          <w:t>eVisa 417 health processing</w:t>
        </w:r>
      </w:hyperlink>
      <w:r w:rsidRPr="00132946">
        <w:rPr>
          <w:lang w:val="en-AU"/>
        </w:rPr>
        <w:t>).</w:t>
      </w:r>
    </w:p>
    <w:p w14:paraId="7B43D955" w14:textId="77777777" w:rsidR="00132946" w:rsidRPr="00132946" w:rsidRDefault="00132946" w:rsidP="00132946">
      <w:pPr>
        <w:rPr>
          <w:lang w:val="en-AU"/>
        </w:rPr>
      </w:pPr>
      <w:r w:rsidRPr="00132946">
        <w:rPr>
          <w:lang w:val="en-AU"/>
        </w:rPr>
        <w:t>In these cases:</w:t>
      </w:r>
    </w:p>
    <w:p w14:paraId="74F582CB" w14:textId="77777777" w:rsidR="00132946" w:rsidRPr="00132946" w:rsidRDefault="00132946" w:rsidP="00132946">
      <w:pPr>
        <w:numPr>
          <w:ilvl w:val="0"/>
          <w:numId w:val="29"/>
        </w:numPr>
        <w:rPr>
          <w:lang w:val="en-AU"/>
        </w:rPr>
      </w:pPr>
      <w:r w:rsidRPr="00132946">
        <w:rPr>
          <w:lang w:val="en-AU"/>
        </w:rPr>
        <w:t>the application will be flagged in ICSE as requiring attention by the Hobart or Cairns WHVPC. (The system also automatically audits certain second Working Holiday visa applications and flags these in ICSE as requiring a WHVPC case officer to validate the specified work claims - refer to </w:t>
      </w:r>
      <w:hyperlink r:id="rId257" w:anchor="EvidenceofSpecifiedWork" w:history="1">
        <w:r w:rsidRPr="00132946">
          <w:rPr>
            <w:rStyle w:val="Hyperlink"/>
            <w:lang w:val="en-AU"/>
          </w:rPr>
          <w:t>Evidence of specified work</w:t>
        </w:r>
      </w:hyperlink>
      <w:r w:rsidRPr="00132946">
        <w:rPr>
          <w:lang w:val="en-AU"/>
        </w:rPr>
        <w:t>.)</w:t>
      </w:r>
    </w:p>
    <w:p w14:paraId="09A79BC3" w14:textId="77777777" w:rsidR="00132946" w:rsidRPr="00132946" w:rsidRDefault="00132946" w:rsidP="00132946">
      <w:pPr>
        <w:numPr>
          <w:ilvl w:val="0"/>
          <w:numId w:val="29"/>
        </w:numPr>
        <w:rPr>
          <w:lang w:val="en-AU"/>
        </w:rPr>
      </w:pPr>
      <w:r w:rsidRPr="00132946">
        <w:rPr>
          <w:lang w:val="en-AU"/>
        </w:rPr>
        <w:t>visa processing officers in the WHVPC undertake the required follow up action. Note: If the outstanding requirement relates to the character requirements (PIC </w:t>
      </w:r>
      <w:hyperlink r:id="rId258" w:anchor="JD_4001" w:history="1">
        <w:r w:rsidRPr="00132946">
          <w:rPr>
            <w:rStyle w:val="Hyperlink"/>
            <w:lang w:val="en-AU"/>
          </w:rPr>
          <w:t>4001</w:t>
        </w:r>
      </w:hyperlink>
      <w:r w:rsidRPr="00132946">
        <w:rPr>
          <w:lang w:val="en-AU"/>
        </w:rPr>
        <w:t>), refer to </w:t>
      </w:r>
      <w:hyperlink r:id="rId259" w:anchor="PIC" w:history="1">
        <w:r w:rsidRPr="00132946">
          <w:rPr>
            <w:rStyle w:val="Hyperlink"/>
            <w:lang w:val="en-AU"/>
          </w:rPr>
          <w:t>Public interest criteria</w:t>
        </w:r>
      </w:hyperlink>
      <w:r w:rsidRPr="00132946">
        <w:rPr>
          <w:lang w:val="en-AU"/>
        </w:rPr>
        <w:t>.</w:t>
      </w:r>
    </w:p>
    <w:p w14:paraId="7E0F3E9C" w14:textId="77777777" w:rsidR="00132946" w:rsidRPr="00132946" w:rsidRDefault="00132946" w:rsidP="00132946">
      <w:pPr>
        <w:rPr>
          <w:b/>
          <w:bCs/>
          <w:lang w:val="en-AU"/>
        </w:rPr>
      </w:pPr>
      <w:r w:rsidRPr="00132946">
        <w:rPr>
          <w:b/>
          <w:bCs/>
          <w:lang w:val="en-AU"/>
        </w:rPr>
        <w:t>Processing in the WHVPC</w:t>
      </w:r>
    </w:p>
    <w:p w14:paraId="29E1DE69" w14:textId="77777777" w:rsidR="00132946" w:rsidRPr="00132946" w:rsidRDefault="00132946" w:rsidP="00132946">
      <w:pPr>
        <w:rPr>
          <w:lang w:val="en-AU"/>
        </w:rPr>
      </w:pPr>
      <w:r w:rsidRPr="00132946">
        <w:rPr>
          <w:lang w:val="en-AU"/>
        </w:rPr>
        <w:t>If additional information is requested from the applicant, they should be given 28 days to respond (in addition to the statutory time for them to be notified):</w:t>
      </w:r>
    </w:p>
    <w:p w14:paraId="591E1FCF" w14:textId="77777777" w:rsidR="00132946" w:rsidRPr="00132946" w:rsidRDefault="00132946" w:rsidP="00132946">
      <w:pPr>
        <w:numPr>
          <w:ilvl w:val="0"/>
          <w:numId w:val="30"/>
        </w:numPr>
        <w:rPr>
          <w:lang w:val="en-AU"/>
        </w:rPr>
      </w:pPr>
      <w:r w:rsidRPr="00132946">
        <w:rPr>
          <w:lang w:val="en-AU"/>
        </w:rPr>
        <w:t>if they do not respond to the request within the 28 day period, the application should be decided (visa granted or refused, as appropriate) on the information available; care should be taken that helpdesk inbox and other sources have been checked prior to processing further</w:t>
      </w:r>
    </w:p>
    <w:p w14:paraId="73B734D8" w14:textId="77777777" w:rsidR="00132946" w:rsidRPr="00132946" w:rsidRDefault="00132946" w:rsidP="00132946">
      <w:pPr>
        <w:numPr>
          <w:ilvl w:val="0"/>
          <w:numId w:val="30"/>
        </w:numPr>
        <w:rPr>
          <w:lang w:val="en-AU"/>
        </w:rPr>
      </w:pPr>
      <w:r w:rsidRPr="00132946">
        <w:rPr>
          <w:lang w:val="en-AU"/>
        </w:rPr>
        <w:lastRenderedPageBreak/>
        <w:t>if they respond but indicate on reasonable grounds that they cannot provide the requested information with the 28 day timeframe, they should be given an additional 7 days to provide the information (in addition to the statutory time for them to be notified - refer to </w:t>
      </w:r>
      <w:hyperlink r:id="rId260" w:history="1">
        <w:r w:rsidRPr="00132946">
          <w:rPr>
            <w:rStyle w:val="Hyperlink"/>
            <w:lang w:val="en-AU"/>
          </w:rPr>
          <w:t>PAM3: Act - Code of procedure - Notification requirements</w:t>
        </w:r>
      </w:hyperlink>
      <w:r w:rsidRPr="00132946">
        <w:rPr>
          <w:lang w:val="en-AU"/>
        </w:rPr>
        <w:t>).</w:t>
      </w:r>
    </w:p>
    <w:p w14:paraId="56732AD8" w14:textId="77777777" w:rsidR="00132946" w:rsidRPr="00132946" w:rsidRDefault="00132946" w:rsidP="00132946">
      <w:pPr>
        <w:rPr>
          <w:lang w:val="en-AU"/>
        </w:rPr>
      </w:pPr>
      <w:r w:rsidRPr="00132946">
        <w:rPr>
          <w:lang w:val="en-AU"/>
        </w:rPr>
        <w:t> Once all follow up action has been completed, a decision needs to be made to either grant or refuse the visa:</w:t>
      </w:r>
    </w:p>
    <w:p w14:paraId="1B3F7B5C" w14:textId="77777777" w:rsidR="00132946" w:rsidRPr="00132946" w:rsidRDefault="00132946" w:rsidP="00132946">
      <w:pPr>
        <w:numPr>
          <w:ilvl w:val="0"/>
          <w:numId w:val="31"/>
        </w:numPr>
        <w:rPr>
          <w:lang w:val="en-AU"/>
        </w:rPr>
      </w:pPr>
      <w:r w:rsidRPr="00132946">
        <w:rPr>
          <w:lang w:val="en-AU"/>
        </w:rPr>
        <w:t>if the visa is refused, the case officer is to manually record the decision in ICSE and notify the applicant as required by s</w:t>
      </w:r>
      <w:hyperlink r:id="rId261" w:anchor="JD_66-Notificationofdecision" w:history="1">
        <w:r w:rsidRPr="00132946">
          <w:rPr>
            <w:rStyle w:val="Hyperlink"/>
            <w:lang w:val="en-AU"/>
          </w:rPr>
          <w:t>66</w:t>
        </w:r>
      </w:hyperlink>
      <w:r w:rsidRPr="00132946">
        <w:rPr>
          <w:lang w:val="en-AU"/>
        </w:rPr>
        <w:t> of the Act</w:t>
      </w:r>
    </w:p>
    <w:p w14:paraId="6D6C388F" w14:textId="77777777" w:rsidR="00132946" w:rsidRPr="00132946" w:rsidRDefault="00132946" w:rsidP="00132946">
      <w:pPr>
        <w:numPr>
          <w:ilvl w:val="0"/>
          <w:numId w:val="31"/>
        </w:numPr>
        <w:rPr>
          <w:lang w:val="en-AU"/>
        </w:rPr>
      </w:pPr>
      <w:r w:rsidRPr="00132946">
        <w:rPr>
          <w:lang w:val="en-AU"/>
        </w:rPr>
        <w:t>if the visa is granted, the case officer is to either:</w:t>
      </w:r>
    </w:p>
    <w:p w14:paraId="6BC2B25E" w14:textId="77777777" w:rsidR="00132946" w:rsidRPr="00132946" w:rsidRDefault="00132946" w:rsidP="00132946">
      <w:pPr>
        <w:numPr>
          <w:ilvl w:val="1"/>
          <w:numId w:val="31"/>
        </w:numPr>
        <w:rPr>
          <w:lang w:val="en-AU"/>
        </w:rPr>
      </w:pPr>
      <w:r w:rsidRPr="00132946">
        <w:rPr>
          <w:lang w:val="en-AU"/>
        </w:rPr>
        <w:t>manually record the decision in ICSE and send the Visa Grant Notification to the visa holder or</w:t>
      </w:r>
    </w:p>
    <w:p w14:paraId="2741BA0F" w14:textId="77777777" w:rsidR="00132946" w:rsidRPr="00132946" w:rsidRDefault="00132946" w:rsidP="00132946">
      <w:pPr>
        <w:numPr>
          <w:ilvl w:val="1"/>
          <w:numId w:val="31"/>
        </w:numPr>
        <w:rPr>
          <w:lang w:val="en-AU"/>
        </w:rPr>
      </w:pPr>
      <w:r w:rsidRPr="00132946">
        <w:rPr>
          <w:lang w:val="en-AU"/>
        </w:rPr>
        <w:t>flag in ICSE that the application has been resubmitted for autogrant, in which case the visa is automatically granted by the system, and the Visa Grant Notification is automatically emailed to the visa holder. (If the visa holder has not provided an email address, although the eVisa system will autogrant the visa, the Hobart or Cairns WHVPC is alerted by email to the "Visa WHM" mailbox (located on APPSBRN1) that a paper Visa Grant Notification must be generated and mailed to the applicant.)</w:t>
      </w:r>
    </w:p>
    <w:p w14:paraId="1F8B994F" w14:textId="77777777" w:rsidR="00132946" w:rsidRPr="00132946" w:rsidRDefault="00132946" w:rsidP="00132946">
      <w:pPr>
        <w:rPr>
          <w:b/>
          <w:bCs/>
          <w:lang w:val="en-AU"/>
        </w:rPr>
      </w:pPr>
      <w:bookmarkStart w:id="44" w:name="ql-temp42"/>
      <w:bookmarkEnd w:id="44"/>
      <w:r w:rsidRPr="00132946">
        <w:rPr>
          <w:b/>
          <w:bCs/>
          <w:lang w:val="en-AU"/>
        </w:rPr>
        <w:t>eVisa 417 health processing</w:t>
      </w:r>
    </w:p>
    <w:p w14:paraId="49852698" w14:textId="77777777" w:rsidR="00132946" w:rsidRPr="00132946" w:rsidRDefault="00132946" w:rsidP="00132946">
      <w:pPr>
        <w:rPr>
          <w:b/>
          <w:bCs/>
          <w:lang w:val="en-AU"/>
        </w:rPr>
      </w:pPr>
      <w:r w:rsidRPr="00132946">
        <w:rPr>
          <w:b/>
          <w:bCs/>
          <w:lang w:val="en-AU"/>
        </w:rPr>
        <w:t>The health matrix</w:t>
      </w:r>
    </w:p>
    <w:p w14:paraId="14266638" w14:textId="77777777" w:rsidR="00132946" w:rsidRPr="00132946" w:rsidRDefault="00132946" w:rsidP="00132946">
      <w:pPr>
        <w:rPr>
          <w:lang w:val="en-AU"/>
        </w:rPr>
      </w:pPr>
      <w:r w:rsidRPr="00132946">
        <w:rPr>
          <w:lang w:val="en-AU"/>
        </w:rPr>
        <w:t>The health matrix is integrated into the eVisa system, which identifies whether applicants must undergo health examinations, based on the applicant’s circumstances. Refer to PAM3: Sch4/4005-4007 - The health requirement.</w:t>
      </w:r>
    </w:p>
    <w:p w14:paraId="202C3362" w14:textId="77777777" w:rsidR="00132946" w:rsidRPr="00132946" w:rsidRDefault="00132946" w:rsidP="00132946">
      <w:pPr>
        <w:rPr>
          <w:b/>
          <w:bCs/>
          <w:lang w:val="en-AU"/>
        </w:rPr>
      </w:pPr>
      <w:r w:rsidRPr="00132946">
        <w:rPr>
          <w:b/>
          <w:bCs/>
          <w:lang w:val="en-AU"/>
        </w:rPr>
        <w:t>No health examinations required</w:t>
      </w:r>
    </w:p>
    <w:p w14:paraId="5ABC038D" w14:textId="77777777" w:rsidR="00132946" w:rsidRPr="00132946" w:rsidRDefault="00132946" w:rsidP="00132946">
      <w:pPr>
        <w:rPr>
          <w:lang w:val="en-AU"/>
        </w:rPr>
      </w:pPr>
      <w:r w:rsidRPr="00132946">
        <w:rPr>
          <w:lang w:val="en-AU"/>
        </w:rPr>
        <w:t>After a valid visa application has been made (that is, when the VAC has been paid), if no health examinations are required and there are no other outstanding requirements, the eVisa system will proceed to autogrant - for which refer to </w:t>
      </w:r>
      <w:hyperlink r:id="rId262" w:anchor="autogrant" w:history="1">
        <w:r w:rsidRPr="00132946">
          <w:rPr>
            <w:rStyle w:val="Hyperlink"/>
            <w:lang w:val="en-AU"/>
          </w:rPr>
          <w:t>eVisa 417 autogrant</w:t>
        </w:r>
      </w:hyperlink>
      <w:r w:rsidRPr="00132946">
        <w:rPr>
          <w:lang w:val="en-AU"/>
        </w:rPr>
        <w:t>.</w:t>
      </w:r>
    </w:p>
    <w:p w14:paraId="79E126F7" w14:textId="77777777" w:rsidR="00132946" w:rsidRPr="00132946" w:rsidRDefault="00132946" w:rsidP="00132946">
      <w:pPr>
        <w:rPr>
          <w:b/>
          <w:bCs/>
          <w:lang w:val="en-AU"/>
        </w:rPr>
      </w:pPr>
      <w:r w:rsidRPr="00132946">
        <w:rPr>
          <w:b/>
          <w:bCs/>
          <w:lang w:val="en-AU"/>
        </w:rPr>
        <w:t>If health examinations are required</w:t>
      </w:r>
    </w:p>
    <w:p w14:paraId="4DA0BD67" w14:textId="77777777" w:rsidR="00132946" w:rsidRPr="00132946" w:rsidRDefault="00132946" w:rsidP="00132946">
      <w:pPr>
        <w:rPr>
          <w:lang w:val="en-AU"/>
        </w:rPr>
      </w:pPr>
      <w:r w:rsidRPr="00132946">
        <w:rPr>
          <w:lang w:val="en-AU"/>
        </w:rPr>
        <w:t>If health examinations are required, the eVisa system will provide the applicant with information on the health examinations needed and the procedures for completing these – refer to the department’s </w:t>
      </w:r>
      <w:hyperlink r:id="rId263" w:history="1">
        <w:r w:rsidRPr="00132946">
          <w:rPr>
            <w:rStyle w:val="Hyperlink"/>
            <w:lang w:val="en-AU"/>
          </w:rPr>
          <w:t>Arranging a health examination</w:t>
        </w:r>
      </w:hyperlink>
      <w:r w:rsidRPr="00132946">
        <w:rPr>
          <w:lang w:val="en-AU"/>
        </w:rPr>
        <w:t> webpage.</w:t>
      </w:r>
    </w:p>
    <w:p w14:paraId="2A8EF302" w14:textId="77777777" w:rsidR="00132946" w:rsidRPr="00132946" w:rsidRDefault="00132946" w:rsidP="00132946">
      <w:pPr>
        <w:rPr>
          <w:lang w:val="en-AU"/>
        </w:rPr>
      </w:pPr>
      <w:r w:rsidRPr="00132946">
        <w:rPr>
          <w:lang w:val="en-AU"/>
        </w:rPr>
        <w:t>Applicants must arrange and attend an appointment as required. After the applicant has attended their appointment, the results are returned to the department.</w:t>
      </w:r>
    </w:p>
    <w:p w14:paraId="490D5E5B" w14:textId="77777777" w:rsidR="00132946" w:rsidRPr="00132946" w:rsidRDefault="00132946" w:rsidP="00132946">
      <w:pPr>
        <w:rPr>
          <w:b/>
          <w:bCs/>
          <w:lang w:val="en-AU"/>
        </w:rPr>
      </w:pPr>
      <w:r w:rsidRPr="00132946">
        <w:rPr>
          <w:b/>
          <w:bCs/>
          <w:lang w:val="en-AU"/>
        </w:rPr>
        <w:lastRenderedPageBreak/>
        <w:t>If the health results are clear</w:t>
      </w:r>
    </w:p>
    <w:p w14:paraId="20E99F9A" w14:textId="77777777" w:rsidR="00132946" w:rsidRPr="00132946" w:rsidRDefault="00132946" w:rsidP="00132946">
      <w:pPr>
        <w:rPr>
          <w:lang w:val="en-AU"/>
        </w:rPr>
      </w:pPr>
      <w:r w:rsidRPr="00132946">
        <w:rPr>
          <w:lang w:val="en-AU"/>
        </w:rPr>
        <w:t>If the health results are clear:</w:t>
      </w:r>
    </w:p>
    <w:p w14:paraId="3D9CA8EB" w14:textId="77777777" w:rsidR="00132946" w:rsidRPr="00132946" w:rsidRDefault="00132946" w:rsidP="00132946">
      <w:pPr>
        <w:numPr>
          <w:ilvl w:val="0"/>
          <w:numId w:val="32"/>
        </w:numPr>
        <w:rPr>
          <w:lang w:val="en-AU"/>
        </w:rPr>
      </w:pPr>
      <w:r w:rsidRPr="00132946">
        <w:rPr>
          <w:lang w:val="en-AU"/>
        </w:rPr>
        <w:t>if the application was made from outside Australia, the application will be submitted in the eVisa system for delayed autogrant (either by the overseas post or the local clearance unit) or</w:t>
      </w:r>
    </w:p>
    <w:p w14:paraId="3E090E45" w14:textId="77777777" w:rsidR="00132946" w:rsidRPr="00132946" w:rsidRDefault="00132946" w:rsidP="00132946">
      <w:pPr>
        <w:numPr>
          <w:ilvl w:val="0"/>
          <w:numId w:val="32"/>
        </w:numPr>
        <w:rPr>
          <w:lang w:val="en-AU"/>
        </w:rPr>
      </w:pPr>
      <w:r w:rsidRPr="00132946">
        <w:rPr>
          <w:lang w:val="en-AU"/>
        </w:rPr>
        <w:t>if the application was made from within Australia, the visa is granted by the Hobart or Cairns WHVPC.</w:t>
      </w:r>
    </w:p>
    <w:p w14:paraId="7C75512B" w14:textId="77777777" w:rsidR="00132946" w:rsidRPr="00132946" w:rsidRDefault="00132946" w:rsidP="00132946">
      <w:pPr>
        <w:rPr>
          <w:b/>
          <w:bCs/>
          <w:lang w:val="en-AU"/>
        </w:rPr>
      </w:pPr>
      <w:r w:rsidRPr="00132946">
        <w:rPr>
          <w:b/>
          <w:bCs/>
          <w:lang w:val="en-AU"/>
        </w:rPr>
        <w:t>If the health results are not clear</w:t>
      </w:r>
    </w:p>
    <w:p w14:paraId="3BB7D23C" w14:textId="77777777" w:rsidR="00132946" w:rsidRPr="00132946" w:rsidRDefault="00132946" w:rsidP="00132946">
      <w:pPr>
        <w:rPr>
          <w:lang w:val="en-AU"/>
        </w:rPr>
      </w:pPr>
      <w:r w:rsidRPr="00132946">
        <w:rPr>
          <w:lang w:val="en-AU"/>
        </w:rPr>
        <w:t>If there is any doubt as to whether the applicant meets the health requirement, the results are automatically sent within the Health Assessment Portal (HAP) to the Migration Medical Services Provider (MMSP) for further assessment.</w:t>
      </w:r>
    </w:p>
    <w:p w14:paraId="16092C21" w14:textId="77777777" w:rsidR="00132946" w:rsidRPr="00132946" w:rsidRDefault="00132946" w:rsidP="00132946">
      <w:pPr>
        <w:rPr>
          <w:b/>
          <w:bCs/>
          <w:lang w:val="en-AU"/>
        </w:rPr>
      </w:pPr>
      <w:r w:rsidRPr="00132946">
        <w:rPr>
          <w:b/>
          <w:bCs/>
          <w:lang w:val="en-AU"/>
        </w:rPr>
        <w:t>Finalisation of the health requirement</w:t>
      </w:r>
    </w:p>
    <w:p w14:paraId="78EEA9C7" w14:textId="77777777" w:rsidR="00132946" w:rsidRPr="00132946" w:rsidRDefault="00132946" w:rsidP="00132946">
      <w:pPr>
        <w:rPr>
          <w:lang w:val="en-AU"/>
        </w:rPr>
      </w:pPr>
      <w:r w:rsidRPr="00132946">
        <w:rPr>
          <w:lang w:val="en-AU"/>
        </w:rPr>
        <w:t>Once a final assessment is made on the health results in the HAP, ICSE will automatically be updated and the Hobart or Cairns WHVPC will either grant or refuse the visa.</w:t>
      </w:r>
    </w:p>
    <w:p w14:paraId="76F4358B" w14:textId="77777777" w:rsidR="00132946" w:rsidRPr="00132946" w:rsidRDefault="00132946" w:rsidP="00132946">
      <w:pPr>
        <w:rPr>
          <w:b/>
          <w:bCs/>
          <w:lang w:val="en-AU"/>
        </w:rPr>
      </w:pPr>
      <w:r w:rsidRPr="00132946">
        <w:rPr>
          <w:b/>
          <w:bCs/>
          <w:lang w:val="en-AU"/>
        </w:rPr>
        <w:t>Working Holiday visa grant</w:t>
      </w:r>
    </w:p>
    <w:p w14:paraId="11B71840" w14:textId="77777777" w:rsidR="00132946" w:rsidRPr="00132946" w:rsidRDefault="00132946" w:rsidP="00132946">
      <w:pPr>
        <w:rPr>
          <w:b/>
          <w:bCs/>
          <w:lang w:val="en-AU"/>
        </w:rPr>
      </w:pPr>
      <w:r w:rsidRPr="00132946">
        <w:rPr>
          <w:b/>
          <w:bCs/>
          <w:lang w:val="en-AU"/>
        </w:rPr>
        <w:t>Working Holiday decision, period of stay and conditions</w:t>
      </w:r>
    </w:p>
    <w:p w14:paraId="382A0161" w14:textId="77777777" w:rsidR="00132946" w:rsidRPr="00132946" w:rsidRDefault="00132946" w:rsidP="00132946">
      <w:pPr>
        <w:rPr>
          <w:b/>
          <w:bCs/>
          <w:lang w:val="en-AU"/>
        </w:rPr>
      </w:pPr>
      <w:bookmarkStart w:id="45" w:name="ql-temp43"/>
      <w:bookmarkEnd w:id="45"/>
      <w:r w:rsidRPr="00132946">
        <w:rPr>
          <w:b/>
          <w:bCs/>
          <w:lang w:val="en-AU"/>
        </w:rPr>
        <w:t>Decision to grant or refuse a Working Holiday visa</w:t>
      </w:r>
    </w:p>
    <w:p w14:paraId="3E83AD92" w14:textId="77777777" w:rsidR="00132946" w:rsidRPr="00132946" w:rsidRDefault="00132946" w:rsidP="00132946">
      <w:pPr>
        <w:rPr>
          <w:lang w:val="en-AU"/>
        </w:rPr>
      </w:pPr>
      <w:r w:rsidRPr="00132946">
        <w:rPr>
          <w:lang w:val="en-AU"/>
        </w:rPr>
        <w:t>For policy and procedure on granting and refusing visas, refer to PAM3: Act - Code of procedure - Notification requirements - Inviting comment before decision - s56-s58.</w:t>
      </w:r>
      <w:r w:rsidRPr="00132946">
        <w:rPr>
          <w:lang w:val="en-AU"/>
        </w:rPr>
        <w:br/>
        <w:t>In the case of Working Holiday visa applications, if additional information is requested from the applicant, they should be given 28 days to respond:</w:t>
      </w:r>
    </w:p>
    <w:p w14:paraId="5CA690E1" w14:textId="77777777" w:rsidR="00132946" w:rsidRPr="00132946" w:rsidRDefault="00132946" w:rsidP="00132946">
      <w:pPr>
        <w:numPr>
          <w:ilvl w:val="0"/>
          <w:numId w:val="33"/>
        </w:numPr>
        <w:rPr>
          <w:lang w:val="en-AU"/>
        </w:rPr>
      </w:pPr>
      <w:r w:rsidRPr="00132946">
        <w:rPr>
          <w:lang w:val="en-AU"/>
        </w:rPr>
        <w:t>if the applicant has not responded to the request within 28 days the application should be decided (visa granted or refused, as appropriate) on the information available, as long as all reasonable sources of information (for example, helpdesk email inbox) have been checked</w:t>
      </w:r>
    </w:p>
    <w:p w14:paraId="7D10F594" w14:textId="77777777" w:rsidR="00132946" w:rsidRPr="00132946" w:rsidRDefault="00132946" w:rsidP="00132946">
      <w:pPr>
        <w:numPr>
          <w:ilvl w:val="0"/>
          <w:numId w:val="33"/>
        </w:numPr>
        <w:rPr>
          <w:lang w:val="en-AU"/>
        </w:rPr>
      </w:pPr>
      <w:r w:rsidRPr="00132946">
        <w:rPr>
          <w:lang w:val="en-AU"/>
        </w:rPr>
        <w:t>if the applicant responds but indicates on reasonable grounds that they cannot provide the requested information with the 28 day timeframe, they should be given an additional 7 days to provide the information - refer to </w:t>
      </w:r>
      <w:hyperlink r:id="rId264" w:anchor="JD_A104" w:history="1">
        <w:r w:rsidRPr="00132946">
          <w:rPr>
            <w:rStyle w:val="Hyperlink"/>
            <w:lang w:val="en-AU"/>
          </w:rPr>
          <w:t>PAM3: Act - Code of procedure - Notification requirements</w:t>
        </w:r>
      </w:hyperlink>
      <w:r w:rsidRPr="00132946">
        <w:rPr>
          <w:lang w:val="en-AU"/>
        </w:rPr>
        <w:t>.</w:t>
      </w:r>
    </w:p>
    <w:p w14:paraId="0EAA39E9" w14:textId="77777777" w:rsidR="00132946" w:rsidRPr="00132946" w:rsidRDefault="00132946" w:rsidP="00132946">
      <w:pPr>
        <w:rPr>
          <w:b/>
          <w:bCs/>
          <w:lang w:val="en-AU"/>
        </w:rPr>
      </w:pPr>
      <w:bookmarkStart w:id="46" w:name="ql-temp44"/>
      <w:bookmarkEnd w:id="46"/>
      <w:r w:rsidRPr="00132946">
        <w:rPr>
          <w:b/>
          <w:bCs/>
          <w:lang w:val="en-AU"/>
        </w:rPr>
        <w:t>Location of applicant at time of grant</w:t>
      </w:r>
    </w:p>
    <w:p w14:paraId="337C5EF6" w14:textId="77777777" w:rsidR="00132946" w:rsidRPr="00132946" w:rsidRDefault="00132946" w:rsidP="00132946">
      <w:pPr>
        <w:rPr>
          <w:b/>
          <w:bCs/>
          <w:lang w:val="en-AU"/>
        </w:rPr>
      </w:pPr>
      <w:r w:rsidRPr="00132946">
        <w:rPr>
          <w:b/>
          <w:bCs/>
          <w:lang w:val="en-AU"/>
        </w:rPr>
        <w:t>First Working Holiday visa applicants</w:t>
      </w:r>
    </w:p>
    <w:p w14:paraId="4553C980" w14:textId="77777777" w:rsidR="00132946" w:rsidRPr="00132946" w:rsidRDefault="00132946" w:rsidP="00132946">
      <w:pPr>
        <w:rPr>
          <w:lang w:val="en-AU"/>
        </w:rPr>
      </w:pPr>
      <w:r w:rsidRPr="00132946">
        <w:rPr>
          <w:lang w:val="en-AU"/>
        </w:rPr>
        <w:lastRenderedPageBreak/>
        <w:t>Applicants for a first Working Holiday visa must be outside Australia when the visa is granted (</w:t>
      </w:r>
      <w:hyperlink r:id="rId265" w:anchor="JD_417411" w:history="1">
        <w:r w:rsidRPr="00132946">
          <w:rPr>
            <w:rStyle w:val="Hyperlink"/>
            <w:lang w:val="en-AU"/>
          </w:rPr>
          <w:t>417.411</w:t>
        </w:r>
      </w:hyperlink>
      <w:r w:rsidRPr="00132946">
        <w:rPr>
          <w:lang w:val="en-AU"/>
        </w:rPr>
        <w:t>).</w:t>
      </w:r>
    </w:p>
    <w:p w14:paraId="3A660DF0" w14:textId="77777777" w:rsidR="00132946" w:rsidRPr="00132946" w:rsidRDefault="00132946" w:rsidP="00132946">
      <w:pPr>
        <w:rPr>
          <w:b/>
          <w:bCs/>
          <w:lang w:val="en-AU"/>
        </w:rPr>
      </w:pPr>
      <w:r w:rsidRPr="00132946">
        <w:rPr>
          <w:b/>
          <w:bCs/>
          <w:lang w:val="en-AU"/>
        </w:rPr>
        <w:t>Second Working Holiday visa applicants</w:t>
      </w:r>
    </w:p>
    <w:p w14:paraId="7831933D" w14:textId="77777777" w:rsidR="00132946" w:rsidRPr="00132946" w:rsidRDefault="00132946" w:rsidP="00132946">
      <w:pPr>
        <w:rPr>
          <w:lang w:val="en-AU"/>
        </w:rPr>
      </w:pPr>
      <w:r w:rsidRPr="00132946">
        <w:rPr>
          <w:lang w:val="en-AU"/>
        </w:rPr>
        <w:t>If an applicant for a second Working Holiday visa lodged their application:</w:t>
      </w:r>
    </w:p>
    <w:p w14:paraId="20EA904F" w14:textId="77777777" w:rsidR="00132946" w:rsidRPr="00132946" w:rsidRDefault="00132946" w:rsidP="00132946">
      <w:pPr>
        <w:numPr>
          <w:ilvl w:val="0"/>
          <w:numId w:val="34"/>
        </w:numPr>
        <w:rPr>
          <w:lang w:val="en-AU"/>
        </w:rPr>
      </w:pPr>
      <w:r w:rsidRPr="00132946">
        <w:rPr>
          <w:lang w:val="en-AU"/>
        </w:rPr>
        <w:t>from within Australia - they must be in Australia when the visa is granted (</w:t>
      </w:r>
      <w:hyperlink r:id="rId266" w:anchor="JD_41741240a41" w:history="1">
        <w:r w:rsidRPr="00132946">
          <w:rPr>
            <w:rStyle w:val="Hyperlink"/>
            <w:lang w:val="en-AU"/>
          </w:rPr>
          <w:t>417.412(a)</w:t>
        </w:r>
      </w:hyperlink>
      <w:r w:rsidRPr="00132946">
        <w:rPr>
          <w:lang w:val="en-AU"/>
        </w:rPr>
        <w:t>)</w:t>
      </w:r>
    </w:p>
    <w:p w14:paraId="61AEF7FF" w14:textId="77777777" w:rsidR="00132946" w:rsidRPr="00132946" w:rsidRDefault="00132946" w:rsidP="00132946">
      <w:pPr>
        <w:numPr>
          <w:ilvl w:val="0"/>
          <w:numId w:val="34"/>
        </w:numPr>
        <w:rPr>
          <w:lang w:val="en-AU"/>
        </w:rPr>
      </w:pPr>
      <w:r w:rsidRPr="00132946">
        <w:rPr>
          <w:lang w:val="en-AU"/>
        </w:rPr>
        <w:t>from outside Australia - they must be outside Australia when the visa is granted (</w:t>
      </w:r>
      <w:hyperlink r:id="rId267" w:anchor="JD_41741240b41" w:history="1">
        <w:r w:rsidRPr="00132946">
          <w:rPr>
            <w:rStyle w:val="Hyperlink"/>
            <w:lang w:val="en-AU"/>
          </w:rPr>
          <w:t>417.412(b)</w:t>
        </w:r>
      </w:hyperlink>
      <w:r w:rsidRPr="00132946">
        <w:rPr>
          <w:lang w:val="en-AU"/>
        </w:rPr>
        <w:t>).</w:t>
      </w:r>
    </w:p>
    <w:p w14:paraId="106CCE8D" w14:textId="77777777" w:rsidR="00132946" w:rsidRPr="00132946" w:rsidRDefault="00132946" w:rsidP="00132946">
      <w:pPr>
        <w:rPr>
          <w:lang w:val="en-AU"/>
        </w:rPr>
      </w:pPr>
      <w:r w:rsidRPr="00132946">
        <w:rPr>
          <w:lang w:val="en-AU"/>
        </w:rPr>
        <w:t>Applicants who apply in Australia, but wish to leave Australia temporarily during processing (including applying for a Bridging Visa B), should be directed to the Cairns WHVPC so their movements can be closely monitored and service standards maintained. If applicants must leave Australia during processing, they should be encouraged to complete any unfinalised health requirements prior to departure.</w:t>
      </w:r>
    </w:p>
    <w:p w14:paraId="393CB3B1" w14:textId="77777777" w:rsidR="00132946" w:rsidRPr="00132946" w:rsidRDefault="00132946" w:rsidP="00132946">
      <w:pPr>
        <w:rPr>
          <w:b/>
          <w:bCs/>
          <w:lang w:val="en-AU"/>
        </w:rPr>
      </w:pPr>
      <w:bookmarkStart w:id="47" w:name="ql-temp45"/>
      <w:bookmarkEnd w:id="47"/>
      <w:r w:rsidRPr="00132946">
        <w:rPr>
          <w:b/>
          <w:bCs/>
          <w:lang w:val="en-AU"/>
        </w:rPr>
        <w:t>The Working Holiday visa period</w:t>
      </w:r>
    </w:p>
    <w:p w14:paraId="68C6572E" w14:textId="77777777" w:rsidR="00132946" w:rsidRPr="00132946" w:rsidRDefault="00132946" w:rsidP="00132946">
      <w:pPr>
        <w:rPr>
          <w:b/>
          <w:bCs/>
          <w:lang w:val="en-AU"/>
        </w:rPr>
      </w:pPr>
      <w:r w:rsidRPr="00132946">
        <w:rPr>
          <w:b/>
          <w:bCs/>
          <w:lang w:val="en-AU"/>
        </w:rPr>
        <w:t>Applicant outside Australia</w:t>
      </w:r>
    </w:p>
    <w:p w14:paraId="1C0B5D4D" w14:textId="77777777" w:rsidR="00132946" w:rsidRPr="00132946" w:rsidRDefault="00132946" w:rsidP="00132946">
      <w:pPr>
        <w:rPr>
          <w:lang w:val="en-AU"/>
        </w:rPr>
      </w:pPr>
      <w:r w:rsidRPr="00132946">
        <w:rPr>
          <w:lang w:val="en-AU"/>
        </w:rPr>
        <w:t>Applicants who are outside Australia when their (first or second) Working Holiday visa is granted may:</w:t>
      </w:r>
    </w:p>
    <w:p w14:paraId="7B07016D" w14:textId="77777777" w:rsidR="00132946" w:rsidRPr="00132946" w:rsidRDefault="00132946" w:rsidP="00132946">
      <w:pPr>
        <w:numPr>
          <w:ilvl w:val="0"/>
          <w:numId w:val="35"/>
        </w:numPr>
        <w:rPr>
          <w:lang w:val="en-AU"/>
        </w:rPr>
      </w:pPr>
      <w:r w:rsidRPr="00132946">
        <w:rPr>
          <w:lang w:val="en-AU"/>
        </w:rPr>
        <w:t>travel to Australia at any time in the 12 months from the date the first or second Working Holiday visa is granted (</w:t>
      </w:r>
      <w:hyperlink r:id="rId268" w:anchor="JD_4175114014140a41" w:history="1">
        <w:r w:rsidRPr="00132946">
          <w:rPr>
            <w:rStyle w:val="Hyperlink"/>
            <w:lang w:val="en-AU"/>
          </w:rPr>
          <w:t>417.511(1)(a)</w:t>
        </w:r>
      </w:hyperlink>
      <w:r w:rsidRPr="00132946">
        <w:rPr>
          <w:lang w:val="en-AU"/>
        </w:rPr>
        <w:t>) - this entry (travel) period cannot be extended or deferred</w:t>
      </w:r>
    </w:p>
    <w:p w14:paraId="56CEA41D" w14:textId="77777777" w:rsidR="00132946" w:rsidRPr="00132946" w:rsidRDefault="00132946" w:rsidP="00132946">
      <w:pPr>
        <w:numPr>
          <w:ilvl w:val="0"/>
          <w:numId w:val="35"/>
        </w:numPr>
        <w:rPr>
          <w:lang w:val="en-AU"/>
        </w:rPr>
      </w:pPr>
      <w:r w:rsidRPr="00132946">
        <w:rPr>
          <w:lang w:val="en-AU"/>
        </w:rPr>
        <w:t>remain in Australia for 12 months from their date of first entry to Australia on that Working Holiday visa (</w:t>
      </w:r>
      <w:hyperlink r:id="rId269" w:anchor="JD_4175114014140b41" w:history="1">
        <w:r w:rsidRPr="00132946">
          <w:rPr>
            <w:rStyle w:val="Hyperlink"/>
            <w:lang w:val="en-AU"/>
          </w:rPr>
          <w:t>417.511(1)(b)</w:t>
        </w:r>
      </w:hyperlink>
      <w:r w:rsidRPr="00132946">
        <w:rPr>
          <w:lang w:val="en-AU"/>
        </w:rPr>
        <w:t>)</w:t>
      </w:r>
    </w:p>
    <w:p w14:paraId="507ACD91" w14:textId="77777777" w:rsidR="00132946" w:rsidRPr="00132946" w:rsidRDefault="00132946" w:rsidP="00132946">
      <w:pPr>
        <w:rPr>
          <w:lang w:val="en-AU"/>
        </w:rPr>
      </w:pPr>
      <w:r w:rsidRPr="00132946">
        <w:rPr>
          <w:lang w:val="en-AU"/>
        </w:rPr>
        <w:t>Note: The stay period commences when the visa holder enters Australia on a Working Holiday visa, even if they have not been processed through immigration clearance. The stay period cannot be deferred once the person has entered Australia on a Working Holiday visa. Refer to </w:t>
      </w:r>
      <w:hyperlink r:id="rId270" w:anchor="ETAgrants" w:history="1">
        <w:r w:rsidRPr="00132946">
          <w:rPr>
            <w:rStyle w:val="Hyperlink"/>
            <w:lang w:val="en-AU"/>
          </w:rPr>
          <w:t>ETA grants to Working Holiday visa holders</w:t>
        </w:r>
      </w:hyperlink>
    </w:p>
    <w:p w14:paraId="122D1622" w14:textId="77777777" w:rsidR="00132946" w:rsidRPr="00132946" w:rsidRDefault="00132946" w:rsidP="00132946">
      <w:pPr>
        <w:numPr>
          <w:ilvl w:val="0"/>
          <w:numId w:val="36"/>
        </w:numPr>
        <w:rPr>
          <w:lang w:val="en-AU"/>
        </w:rPr>
      </w:pPr>
      <w:r w:rsidRPr="00132946">
        <w:rPr>
          <w:lang w:val="en-AU"/>
        </w:rPr>
        <w:t>leave and re-enter Australia on multiple occasions during the 12 months from first entry (417.511(1)(b)).</w:t>
      </w:r>
    </w:p>
    <w:p w14:paraId="66B6E3C0" w14:textId="77777777" w:rsidR="00132946" w:rsidRPr="00132946" w:rsidRDefault="00132946" w:rsidP="00132946">
      <w:pPr>
        <w:rPr>
          <w:lang w:val="en-AU"/>
        </w:rPr>
      </w:pPr>
      <w:r w:rsidRPr="00132946">
        <w:rPr>
          <w:lang w:val="en-AU"/>
        </w:rPr>
        <w:t>If the applicant outside Australia holds a first Working Holiday at the time their second Working Holiday visa is granted, the first Working Holiday visa ceases upon grant of the second Working Holiday visa (s</w:t>
      </w:r>
      <w:hyperlink r:id="rId271" w:anchor="JD_82-Whenvisasceasetobeineffect" w:history="1">
        <w:r w:rsidRPr="00132946">
          <w:rPr>
            <w:rStyle w:val="Hyperlink"/>
            <w:lang w:val="en-AU"/>
          </w:rPr>
          <w:t>82</w:t>
        </w:r>
      </w:hyperlink>
      <w:r w:rsidRPr="00132946">
        <w:rPr>
          <w:lang w:val="en-AU"/>
        </w:rPr>
        <w:t> of the Act) and the applicant effectively loses any remaining time on the first visa.</w:t>
      </w:r>
    </w:p>
    <w:p w14:paraId="114C2EF2" w14:textId="77777777" w:rsidR="00132946" w:rsidRPr="00132946" w:rsidRDefault="00132946" w:rsidP="00132946">
      <w:pPr>
        <w:rPr>
          <w:b/>
          <w:bCs/>
          <w:lang w:val="en-AU"/>
        </w:rPr>
      </w:pPr>
      <w:r w:rsidRPr="00132946">
        <w:rPr>
          <w:b/>
          <w:bCs/>
          <w:lang w:val="en-AU"/>
        </w:rPr>
        <w:t>Applicant in Australia</w:t>
      </w:r>
    </w:p>
    <w:p w14:paraId="32B1A67F" w14:textId="77777777" w:rsidR="00132946" w:rsidRPr="00132946" w:rsidRDefault="00132946" w:rsidP="00132946">
      <w:pPr>
        <w:rPr>
          <w:lang w:val="en-AU"/>
        </w:rPr>
      </w:pPr>
      <w:r w:rsidRPr="00132946">
        <w:rPr>
          <w:b/>
          <w:bCs/>
          <w:lang w:val="en-AU"/>
        </w:rPr>
        <w:t>Second working holiday visa</w:t>
      </w:r>
    </w:p>
    <w:p w14:paraId="644D32E5" w14:textId="77777777" w:rsidR="00132946" w:rsidRPr="00132946" w:rsidRDefault="00132946" w:rsidP="00132946">
      <w:pPr>
        <w:rPr>
          <w:lang w:val="en-AU"/>
        </w:rPr>
      </w:pPr>
      <w:r w:rsidRPr="00132946">
        <w:rPr>
          <w:lang w:val="en-AU"/>
        </w:rPr>
        <w:lastRenderedPageBreak/>
        <w:t>This section applies only to second Working Holiday visas. If the applicant was in Australia when their second Working Holiday visa was granted, the period of the second Working Holiday visa depends on the immigration status of the applicant when they made the second Working Holiday visa application.</w:t>
      </w:r>
    </w:p>
    <w:p w14:paraId="00A67674" w14:textId="77777777" w:rsidR="00132946" w:rsidRPr="00132946" w:rsidRDefault="00132946" w:rsidP="00132946">
      <w:pPr>
        <w:rPr>
          <w:lang w:val="en-AU"/>
        </w:rPr>
      </w:pPr>
      <w:r w:rsidRPr="00132946">
        <w:rPr>
          <w:b/>
          <w:bCs/>
          <w:lang w:val="en-AU"/>
        </w:rPr>
        <w:t>If not the holder of a first Working Holiday visa</w:t>
      </w:r>
    </w:p>
    <w:p w14:paraId="0D1AEBE7" w14:textId="77777777" w:rsidR="00132946" w:rsidRPr="00132946" w:rsidRDefault="00132946" w:rsidP="00132946">
      <w:pPr>
        <w:rPr>
          <w:lang w:val="en-AU"/>
        </w:rPr>
      </w:pPr>
      <w:r w:rsidRPr="00132946">
        <w:rPr>
          <w:lang w:val="en-AU"/>
        </w:rPr>
        <w:t>If the applicant did not hold a first Working Holiday visa when they made their second Working Holiday visa application (that is, they held another class of visa or their last substantive visa had ceased within the previous 28 days), under </w:t>
      </w:r>
      <w:hyperlink r:id="rId272" w:anchor="JD_41751140341" w:history="1">
        <w:r w:rsidRPr="00132946">
          <w:rPr>
            <w:rStyle w:val="Hyperlink"/>
            <w:lang w:val="en-AU"/>
          </w:rPr>
          <w:t>417.511(3)</w:t>
        </w:r>
      </w:hyperlink>
      <w:r w:rsidRPr="00132946">
        <w:rPr>
          <w:lang w:val="en-AU"/>
        </w:rPr>
        <w:t>, when the second Working Holiday visa is granted, it will allow them to stay in, leave and re-enter Australia on multiple occasions for 12 months from the date of visa grant.</w:t>
      </w:r>
    </w:p>
    <w:p w14:paraId="5CD8B364" w14:textId="77777777" w:rsidR="00132946" w:rsidRPr="00132946" w:rsidRDefault="00132946" w:rsidP="00132946">
      <w:pPr>
        <w:rPr>
          <w:lang w:val="en-AU"/>
        </w:rPr>
      </w:pPr>
      <w:r w:rsidRPr="00132946">
        <w:rPr>
          <w:b/>
          <w:bCs/>
          <w:lang w:val="en-AU"/>
        </w:rPr>
        <w:t>If the holder of a first Working Holiday visa</w:t>
      </w:r>
    </w:p>
    <w:p w14:paraId="0066EAB2" w14:textId="77777777" w:rsidR="00132946" w:rsidRPr="00132946" w:rsidRDefault="00132946" w:rsidP="00132946">
      <w:pPr>
        <w:rPr>
          <w:lang w:val="en-AU"/>
        </w:rPr>
      </w:pPr>
      <w:r w:rsidRPr="00132946">
        <w:rPr>
          <w:lang w:val="en-AU"/>
        </w:rPr>
        <w:t>If the applicant held a first Working Holiday visa when they made their second Working Holiday visa application:  </w:t>
      </w:r>
    </w:p>
    <w:p w14:paraId="074664EA" w14:textId="77777777" w:rsidR="00132946" w:rsidRPr="00132946" w:rsidRDefault="00132946" w:rsidP="00132946">
      <w:pPr>
        <w:numPr>
          <w:ilvl w:val="0"/>
          <w:numId w:val="37"/>
        </w:numPr>
        <w:rPr>
          <w:lang w:val="en-AU"/>
        </w:rPr>
      </w:pPr>
      <w:r w:rsidRPr="00132946">
        <w:rPr>
          <w:lang w:val="en-AU"/>
        </w:rPr>
        <w:t>the first Working Holiday visa will cease on grant of the second Working Holiday visa (</w:t>
      </w:r>
      <w:hyperlink r:id="rId273" w:anchor="JD_82-Whenvisasceasetobeineffect" w:history="1">
        <w:r w:rsidRPr="00132946">
          <w:rPr>
            <w:rStyle w:val="Hyperlink"/>
            <w:lang w:val="en-AU"/>
          </w:rPr>
          <w:t>s82</w:t>
        </w:r>
      </w:hyperlink>
      <w:r w:rsidRPr="00132946">
        <w:rPr>
          <w:lang w:val="en-AU"/>
        </w:rPr>
        <w:t> of the Act) and </w:t>
      </w:r>
    </w:p>
    <w:p w14:paraId="329A2BF8" w14:textId="77777777" w:rsidR="00132946" w:rsidRPr="00132946" w:rsidRDefault="00132946" w:rsidP="00132946">
      <w:pPr>
        <w:numPr>
          <w:ilvl w:val="0"/>
          <w:numId w:val="37"/>
        </w:numPr>
        <w:rPr>
          <w:lang w:val="en-AU"/>
        </w:rPr>
      </w:pPr>
      <w:r w:rsidRPr="00132946">
        <w:rPr>
          <w:lang w:val="en-AU"/>
        </w:rPr>
        <w:t>under </w:t>
      </w:r>
      <w:hyperlink r:id="rId274" w:anchor="JD_41751140241" w:history="1">
        <w:r w:rsidRPr="00132946">
          <w:rPr>
            <w:rStyle w:val="Hyperlink"/>
            <w:lang w:val="en-AU"/>
          </w:rPr>
          <w:t>417.511(2)</w:t>
        </w:r>
      </w:hyperlink>
      <w:r w:rsidRPr="00132946">
        <w:rPr>
          <w:lang w:val="en-AU"/>
        </w:rPr>
        <w:t>, the second Working Holiday visa will allow them to stay in, leave and re-enter Australia on multiple occasions for a total of 24 months from date of first entry into Australia on their first Working Holiday visa. This ensures that persons can apply for and be granted a second Working Holiday visa before their first Working Holiday visa ceases without losing any of the visa period of the first Working Holiday visa by lodging an early application.</w:t>
      </w:r>
    </w:p>
    <w:p w14:paraId="5F958B78" w14:textId="77777777" w:rsidR="00132946" w:rsidRPr="00132946" w:rsidRDefault="00132946" w:rsidP="00132946">
      <w:pPr>
        <w:rPr>
          <w:lang w:val="en-AU"/>
        </w:rPr>
      </w:pPr>
      <w:r w:rsidRPr="00132946">
        <w:rPr>
          <w:lang w:val="en-AU"/>
        </w:rPr>
        <w:t>If an application is remitted to the department from the AAT and the applicant satisfies criteria for grant, but 24 months have elapsed since entry, officers should contact the applicant and advise them as to the ramifications of grant of the visa (that is, upon grant the visa ceases and they become unlawful). Officers should ask whether the applicant intends applying for a different kind of visa in Australia. If they intend applying for a different kind of visa, and being unlawful would prevent the application for, or grant of, that visa, officers should consider not making a decision on the remitted Working Holiday visa application until the application for the other visa has been made.</w:t>
      </w:r>
    </w:p>
    <w:p w14:paraId="07146901" w14:textId="77777777" w:rsidR="00132946" w:rsidRPr="00132946" w:rsidRDefault="00132946" w:rsidP="00132946">
      <w:pPr>
        <w:rPr>
          <w:b/>
          <w:bCs/>
          <w:lang w:val="en-AU"/>
        </w:rPr>
      </w:pPr>
      <w:bookmarkStart w:id="48" w:name="ql-temp46"/>
      <w:bookmarkEnd w:id="48"/>
      <w:r w:rsidRPr="00132946">
        <w:rPr>
          <w:b/>
          <w:bCs/>
          <w:lang w:val="en-AU"/>
        </w:rPr>
        <w:t>Working Holiday visa conditions</w:t>
      </w:r>
    </w:p>
    <w:p w14:paraId="350D0476" w14:textId="77777777" w:rsidR="00132946" w:rsidRPr="00132946" w:rsidRDefault="00132946" w:rsidP="00132946">
      <w:pPr>
        <w:rPr>
          <w:b/>
          <w:bCs/>
          <w:lang w:val="en-AU"/>
        </w:rPr>
      </w:pPr>
      <w:r w:rsidRPr="00132946">
        <w:rPr>
          <w:b/>
          <w:bCs/>
          <w:lang w:val="en-AU"/>
        </w:rPr>
        <w:t>TZ-417 mandatory conditions</w:t>
      </w:r>
    </w:p>
    <w:p w14:paraId="4F70E614" w14:textId="77777777" w:rsidR="00132946" w:rsidRPr="00132946" w:rsidRDefault="00132946" w:rsidP="00132946">
      <w:pPr>
        <w:rPr>
          <w:lang w:val="en-AU"/>
        </w:rPr>
      </w:pPr>
      <w:r w:rsidRPr="00132946">
        <w:rPr>
          <w:lang w:val="en-AU"/>
        </w:rPr>
        <w:t>All Working Holiday visas are subject to two mandatory visa conditions that limit the work and study or training the visa holder can undertake:</w:t>
      </w:r>
    </w:p>
    <w:p w14:paraId="3937647C" w14:textId="77777777" w:rsidR="00132946" w:rsidRPr="00132946" w:rsidRDefault="00132946" w:rsidP="00132946">
      <w:pPr>
        <w:numPr>
          <w:ilvl w:val="0"/>
          <w:numId w:val="38"/>
        </w:numPr>
        <w:rPr>
          <w:lang w:val="en-AU"/>
        </w:rPr>
      </w:pPr>
      <w:r w:rsidRPr="00132946">
        <w:rPr>
          <w:lang w:val="en-AU"/>
        </w:rPr>
        <w:t>Work limitation (visa condition 8547)</w:t>
      </w:r>
    </w:p>
    <w:p w14:paraId="1D16AD02" w14:textId="77777777" w:rsidR="00132946" w:rsidRPr="00132946" w:rsidRDefault="00132946" w:rsidP="00132946">
      <w:pPr>
        <w:numPr>
          <w:ilvl w:val="0"/>
          <w:numId w:val="38"/>
        </w:numPr>
        <w:rPr>
          <w:lang w:val="en-AU"/>
        </w:rPr>
      </w:pPr>
      <w:r w:rsidRPr="00132946">
        <w:rPr>
          <w:lang w:val="en-AU"/>
        </w:rPr>
        <w:t>Study limitation (visa condition 8548).</w:t>
      </w:r>
    </w:p>
    <w:p w14:paraId="09F7F5E7" w14:textId="77777777" w:rsidR="00132946" w:rsidRPr="00132946" w:rsidRDefault="00132946" w:rsidP="00132946">
      <w:pPr>
        <w:rPr>
          <w:b/>
          <w:bCs/>
          <w:lang w:val="en-AU"/>
        </w:rPr>
      </w:pPr>
      <w:r w:rsidRPr="00132946">
        <w:rPr>
          <w:b/>
          <w:bCs/>
          <w:lang w:val="en-AU"/>
        </w:rPr>
        <w:lastRenderedPageBreak/>
        <w:t>Work limitation (visa condition 8547)</w:t>
      </w:r>
    </w:p>
    <w:p w14:paraId="08A16009" w14:textId="77777777" w:rsidR="00132946" w:rsidRPr="00132946" w:rsidRDefault="00132946" w:rsidP="00132946">
      <w:pPr>
        <w:rPr>
          <w:lang w:val="en-AU"/>
        </w:rPr>
      </w:pPr>
      <w:r w:rsidRPr="00132946">
        <w:rPr>
          <w:b/>
          <w:bCs/>
          <w:lang w:val="en-AU"/>
        </w:rPr>
        <w:t>Condition 8547</w:t>
      </w:r>
    </w:p>
    <w:p w14:paraId="31EDE6D4" w14:textId="77777777" w:rsidR="00132946" w:rsidRPr="00132946" w:rsidRDefault="00132946" w:rsidP="00132946">
      <w:pPr>
        <w:rPr>
          <w:lang w:val="en-AU"/>
        </w:rPr>
      </w:pPr>
      <w:r w:rsidRPr="00132946">
        <w:rPr>
          <w:lang w:val="en-AU"/>
        </w:rPr>
        <w:t>Condition </w:t>
      </w:r>
      <w:hyperlink r:id="rId275" w:anchor="JD_8547" w:history="1">
        <w:r w:rsidRPr="00132946">
          <w:rPr>
            <w:rStyle w:val="Hyperlink"/>
            <w:lang w:val="en-AU"/>
          </w:rPr>
          <w:t>8547</w:t>
        </w:r>
      </w:hyperlink>
      <w:r w:rsidRPr="00132946">
        <w:rPr>
          <w:lang w:val="en-AU"/>
        </w:rPr>
        <w:t> states that the holder must not be employed by any 1 employer for more than 6 months without the prior permission in writing of the Secretary.</w:t>
      </w:r>
    </w:p>
    <w:p w14:paraId="0EBD1747" w14:textId="77777777" w:rsidR="00132946" w:rsidRPr="00132946" w:rsidRDefault="00132946" w:rsidP="00132946">
      <w:pPr>
        <w:rPr>
          <w:b/>
          <w:bCs/>
          <w:lang w:val="en-AU"/>
        </w:rPr>
      </w:pPr>
      <w:r w:rsidRPr="00132946">
        <w:rPr>
          <w:b/>
          <w:bCs/>
          <w:lang w:val="en-AU"/>
        </w:rPr>
        <w:t>"Employment extensions"</w:t>
      </w:r>
    </w:p>
    <w:p w14:paraId="0732C47B" w14:textId="77777777" w:rsidR="00132946" w:rsidRPr="00132946" w:rsidRDefault="00132946" w:rsidP="00132946">
      <w:pPr>
        <w:rPr>
          <w:lang w:val="en-AU"/>
        </w:rPr>
      </w:pPr>
      <w:r w:rsidRPr="00132946">
        <w:rPr>
          <w:lang w:val="en-AU"/>
        </w:rPr>
        <w:t>The Secretary’s permission to, in effect, “extend” a Working Holiday visa holder’s length of employment with an employer beyond six months is delegated to officers at the APS 4 level and above in all STOs. STOs are able to consider requests associated with applications for subsequent visas that they are processing and which cannot be decided before the six month limitation period elapses. Other requests are considered by the Hobart WHVPC.</w:t>
      </w:r>
    </w:p>
    <w:p w14:paraId="41A85350" w14:textId="77777777" w:rsidR="00132946" w:rsidRPr="00132946" w:rsidRDefault="00132946" w:rsidP="00132946">
      <w:pPr>
        <w:rPr>
          <w:lang w:val="en-AU"/>
        </w:rPr>
      </w:pPr>
      <w:r w:rsidRPr="00132946">
        <w:rPr>
          <w:lang w:val="en-AU"/>
        </w:rPr>
        <w:t>Working Holiday visa holders are granted an “employment extension” in exceptional circumstances only. For more information, refer to </w:t>
      </w:r>
      <w:hyperlink r:id="rId276" w:anchor="JD_8547" w:history="1">
        <w:r w:rsidRPr="00132946">
          <w:rPr>
            <w:rStyle w:val="Hyperlink"/>
            <w:lang w:val="en-AU"/>
          </w:rPr>
          <w:t>PAM3: Sch8/8547 - "6 month work limitation"</w:t>
        </w:r>
      </w:hyperlink>
      <w:r w:rsidRPr="00132946">
        <w:rPr>
          <w:lang w:val="en-AU"/>
        </w:rPr>
        <w:t>.</w:t>
      </w:r>
    </w:p>
    <w:p w14:paraId="7190F97A" w14:textId="77777777" w:rsidR="00132946" w:rsidRPr="00132946" w:rsidRDefault="00132946" w:rsidP="00132946">
      <w:pPr>
        <w:rPr>
          <w:lang w:val="en-AU"/>
        </w:rPr>
      </w:pPr>
      <w:r w:rsidRPr="00132946">
        <w:rPr>
          <w:lang w:val="en-AU"/>
        </w:rPr>
        <w:t> </w:t>
      </w:r>
    </w:p>
    <w:p w14:paraId="61BFC038" w14:textId="77777777" w:rsidR="00132946" w:rsidRPr="00132946" w:rsidRDefault="00132946" w:rsidP="00132946">
      <w:pPr>
        <w:rPr>
          <w:b/>
          <w:bCs/>
          <w:lang w:val="en-AU"/>
        </w:rPr>
      </w:pPr>
      <w:r w:rsidRPr="00132946">
        <w:rPr>
          <w:b/>
          <w:bCs/>
          <w:lang w:val="en-AU"/>
        </w:rPr>
        <w:t>Study limitation (visa condition 8548)</w:t>
      </w:r>
    </w:p>
    <w:p w14:paraId="143E0AC6" w14:textId="77777777" w:rsidR="00132946" w:rsidRPr="00132946" w:rsidRDefault="00132946" w:rsidP="00132946">
      <w:pPr>
        <w:rPr>
          <w:lang w:val="en-AU"/>
        </w:rPr>
      </w:pPr>
      <w:r w:rsidRPr="00132946">
        <w:rPr>
          <w:b/>
          <w:bCs/>
          <w:lang w:val="en-AU"/>
        </w:rPr>
        <w:t>Condition 8548</w:t>
      </w:r>
    </w:p>
    <w:p w14:paraId="2B300D05" w14:textId="77777777" w:rsidR="00132946" w:rsidRPr="00132946" w:rsidRDefault="00132946" w:rsidP="00132946">
      <w:pPr>
        <w:rPr>
          <w:lang w:val="en-AU"/>
        </w:rPr>
      </w:pPr>
      <w:r w:rsidRPr="00132946">
        <w:rPr>
          <w:lang w:val="en-AU"/>
        </w:rPr>
        <w:t>Condition </w:t>
      </w:r>
      <w:hyperlink r:id="rId277" w:anchor="JD_8548" w:history="1">
        <w:r w:rsidRPr="00132946">
          <w:rPr>
            <w:rStyle w:val="Hyperlink"/>
            <w:lang w:val="en-AU"/>
          </w:rPr>
          <w:t>8548</w:t>
        </w:r>
      </w:hyperlink>
      <w:r w:rsidRPr="00132946">
        <w:rPr>
          <w:lang w:val="en-AU"/>
        </w:rPr>
        <w:t> states that 'the holder must not engage in any studies or training in Australia for more than 4 months'.</w:t>
      </w:r>
    </w:p>
    <w:p w14:paraId="6D705068" w14:textId="77777777" w:rsidR="00132946" w:rsidRPr="00132946" w:rsidRDefault="00132946" w:rsidP="00132946">
      <w:pPr>
        <w:rPr>
          <w:lang w:val="en-AU"/>
        </w:rPr>
      </w:pPr>
      <w:r w:rsidRPr="00132946">
        <w:rPr>
          <w:lang w:val="en-AU"/>
        </w:rPr>
        <w:t>For policy and procedure, refer to </w:t>
      </w:r>
      <w:hyperlink r:id="rId278" w:anchor="JD_8548" w:history="1">
        <w:r w:rsidRPr="00132946">
          <w:rPr>
            <w:rStyle w:val="Hyperlink"/>
            <w:lang w:val="en-AU"/>
          </w:rPr>
          <w:t>PAM3: Sch8/8548 - 4 month study limitation</w:t>
        </w:r>
      </w:hyperlink>
      <w:r w:rsidRPr="00132946">
        <w:rPr>
          <w:lang w:val="en-AU"/>
        </w:rPr>
        <w:t>.</w:t>
      </w:r>
    </w:p>
    <w:p w14:paraId="08C98C96" w14:textId="77777777" w:rsidR="00132946" w:rsidRPr="00132946" w:rsidRDefault="00132946" w:rsidP="00132946">
      <w:pPr>
        <w:rPr>
          <w:b/>
          <w:bCs/>
          <w:lang w:val="en-AU"/>
        </w:rPr>
      </w:pPr>
      <w:r w:rsidRPr="00132946">
        <w:rPr>
          <w:b/>
          <w:bCs/>
          <w:lang w:val="en-AU"/>
        </w:rPr>
        <w:t>Discretionary visa conditions</w:t>
      </w:r>
    </w:p>
    <w:p w14:paraId="37231210" w14:textId="77777777" w:rsidR="00132946" w:rsidRPr="00132946" w:rsidRDefault="00132946" w:rsidP="00132946">
      <w:pPr>
        <w:rPr>
          <w:lang w:val="en-AU"/>
        </w:rPr>
      </w:pPr>
      <w:r w:rsidRPr="00132946">
        <w:rPr>
          <w:lang w:val="en-AU"/>
        </w:rPr>
        <w:t>Under </w:t>
      </w:r>
      <w:hyperlink r:id="rId279" w:anchor="JD_417612" w:history="1">
        <w:r w:rsidRPr="00132946">
          <w:rPr>
            <w:rStyle w:val="Hyperlink"/>
            <w:lang w:val="en-AU"/>
          </w:rPr>
          <w:t>417.612</w:t>
        </w:r>
      </w:hyperlink>
      <w:r w:rsidRPr="00132946">
        <w:rPr>
          <w:lang w:val="en-AU"/>
        </w:rPr>
        <w:t>, s65 delegates may impose one or more specific discretionary conditions on Working Holiday visas.</w:t>
      </w:r>
    </w:p>
    <w:p w14:paraId="5778B2CC" w14:textId="77777777" w:rsidR="00132946" w:rsidRPr="00132946" w:rsidRDefault="00132946" w:rsidP="00132946">
      <w:pPr>
        <w:rPr>
          <w:lang w:val="en-AU"/>
        </w:rPr>
      </w:pPr>
      <w:r w:rsidRPr="00132946">
        <w:rPr>
          <w:lang w:val="en-AU"/>
        </w:rPr>
        <w:t>Policy, however,  envisages few circumstances, if any, in which officers would have reason to attach to a Working Holiday visa any of the available discretionary conditions. If such circumstances appear to arise, email </w:t>
      </w:r>
      <w:hyperlink r:id="rId280" w:history="1">
        <w:r w:rsidRPr="00132946">
          <w:rPr>
            <w:rStyle w:val="Hyperlink"/>
            <w:lang w:val="en-AU"/>
          </w:rPr>
          <w:t>WHM Policy Enquiries</w:t>
        </w:r>
      </w:hyperlink>
      <w:r w:rsidRPr="00132946">
        <w:rPr>
          <w:lang w:val="en-AU"/>
        </w:rPr>
        <w:t> for advice. </w:t>
      </w:r>
    </w:p>
    <w:p w14:paraId="4C7024C9" w14:textId="77777777" w:rsidR="00132946" w:rsidRPr="00132946" w:rsidRDefault="00132946" w:rsidP="00132946">
      <w:pPr>
        <w:rPr>
          <w:lang w:val="en-AU"/>
        </w:rPr>
      </w:pPr>
      <w:r w:rsidRPr="00132946">
        <w:rPr>
          <w:b/>
          <w:bCs/>
          <w:lang w:val="en-AU"/>
        </w:rPr>
        <w:t>END OF DOCUMENT</w:t>
      </w:r>
    </w:p>
    <w:p w14:paraId="15B9F203" w14:textId="77777777" w:rsidR="00C32D81" w:rsidRDefault="00C32D81"/>
    <w:sectPr w:rsidR="00C32D8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B2B02"/>
    <w:multiLevelType w:val="multilevel"/>
    <w:tmpl w:val="457AC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AC2E73"/>
    <w:multiLevelType w:val="multilevel"/>
    <w:tmpl w:val="4CD62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4635C6"/>
    <w:multiLevelType w:val="multilevel"/>
    <w:tmpl w:val="6602B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1B2C19"/>
    <w:multiLevelType w:val="multilevel"/>
    <w:tmpl w:val="FC76E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C15BE9"/>
    <w:multiLevelType w:val="multilevel"/>
    <w:tmpl w:val="6FDCA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C22AC3"/>
    <w:multiLevelType w:val="multilevel"/>
    <w:tmpl w:val="816A3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3F4868"/>
    <w:multiLevelType w:val="multilevel"/>
    <w:tmpl w:val="25C8F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CB310B"/>
    <w:multiLevelType w:val="multilevel"/>
    <w:tmpl w:val="7DB87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ED19D8"/>
    <w:multiLevelType w:val="multilevel"/>
    <w:tmpl w:val="5186D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F54269"/>
    <w:multiLevelType w:val="multilevel"/>
    <w:tmpl w:val="D4486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1A22AB"/>
    <w:multiLevelType w:val="multilevel"/>
    <w:tmpl w:val="51242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C3581D"/>
    <w:multiLevelType w:val="multilevel"/>
    <w:tmpl w:val="321CA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B03F8F"/>
    <w:multiLevelType w:val="multilevel"/>
    <w:tmpl w:val="29CE2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715916"/>
    <w:multiLevelType w:val="multilevel"/>
    <w:tmpl w:val="B374F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EE34EF"/>
    <w:multiLevelType w:val="multilevel"/>
    <w:tmpl w:val="04E66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CF6102"/>
    <w:multiLevelType w:val="multilevel"/>
    <w:tmpl w:val="8D486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14083C"/>
    <w:multiLevelType w:val="multilevel"/>
    <w:tmpl w:val="52748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8C6BB6"/>
    <w:multiLevelType w:val="multilevel"/>
    <w:tmpl w:val="EBFA9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8D152D"/>
    <w:multiLevelType w:val="multilevel"/>
    <w:tmpl w:val="07DCF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0E22B0"/>
    <w:multiLevelType w:val="multilevel"/>
    <w:tmpl w:val="FFD66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8D247E"/>
    <w:multiLevelType w:val="multilevel"/>
    <w:tmpl w:val="517EE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157AC9"/>
    <w:multiLevelType w:val="multilevel"/>
    <w:tmpl w:val="9336E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B24BA4"/>
    <w:multiLevelType w:val="multilevel"/>
    <w:tmpl w:val="329CE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2E565C6"/>
    <w:multiLevelType w:val="multilevel"/>
    <w:tmpl w:val="3AE27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8C3077D"/>
    <w:multiLevelType w:val="multilevel"/>
    <w:tmpl w:val="FC060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9A5F9C"/>
    <w:multiLevelType w:val="multilevel"/>
    <w:tmpl w:val="4DE48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631288E"/>
    <w:multiLevelType w:val="multilevel"/>
    <w:tmpl w:val="02ACD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B527F6D"/>
    <w:multiLevelType w:val="multilevel"/>
    <w:tmpl w:val="7CF097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5564DC"/>
    <w:multiLevelType w:val="multilevel"/>
    <w:tmpl w:val="212A9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E45CEE"/>
    <w:multiLevelType w:val="multilevel"/>
    <w:tmpl w:val="AE7A0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CC51D65"/>
    <w:multiLevelType w:val="multilevel"/>
    <w:tmpl w:val="DF0A2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13127D6"/>
    <w:multiLevelType w:val="multilevel"/>
    <w:tmpl w:val="F5A6A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3A137CE"/>
    <w:multiLevelType w:val="multilevel"/>
    <w:tmpl w:val="49827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3190"/>
    <w:multiLevelType w:val="multilevel"/>
    <w:tmpl w:val="1AF8F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B275167"/>
    <w:multiLevelType w:val="multilevel"/>
    <w:tmpl w:val="2DDCA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DD819A1"/>
    <w:multiLevelType w:val="multilevel"/>
    <w:tmpl w:val="C0389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DDA5A60"/>
    <w:multiLevelType w:val="multilevel"/>
    <w:tmpl w:val="B0506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EE15A2F"/>
    <w:multiLevelType w:val="multilevel"/>
    <w:tmpl w:val="03309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0830139">
    <w:abstractNumId w:val="26"/>
  </w:num>
  <w:num w:numId="2" w16cid:durableId="683170215">
    <w:abstractNumId w:val="14"/>
  </w:num>
  <w:num w:numId="3" w16cid:durableId="1287739844">
    <w:abstractNumId w:val="16"/>
  </w:num>
  <w:num w:numId="4" w16cid:durableId="1401706189">
    <w:abstractNumId w:val="32"/>
  </w:num>
  <w:num w:numId="5" w16cid:durableId="1042750468">
    <w:abstractNumId w:val="15"/>
  </w:num>
  <w:num w:numId="6" w16cid:durableId="143207135">
    <w:abstractNumId w:val="37"/>
  </w:num>
  <w:num w:numId="7" w16cid:durableId="1068839816">
    <w:abstractNumId w:val="33"/>
  </w:num>
  <w:num w:numId="8" w16cid:durableId="1782799663">
    <w:abstractNumId w:val="18"/>
  </w:num>
  <w:num w:numId="9" w16cid:durableId="524100857">
    <w:abstractNumId w:val="6"/>
  </w:num>
  <w:num w:numId="10" w16cid:durableId="586891631">
    <w:abstractNumId w:val="10"/>
  </w:num>
  <w:num w:numId="11" w16cid:durableId="827791153">
    <w:abstractNumId w:val="5"/>
  </w:num>
  <w:num w:numId="12" w16cid:durableId="1815560254">
    <w:abstractNumId w:val="28"/>
  </w:num>
  <w:num w:numId="13" w16cid:durableId="370613913">
    <w:abstractNumId w:val="23"/>
  </w:num>
  <w:num w:numId="14" w16cid:durableId="2030838792">
    <w:abstractNumId w:val="1"/>
  </w:num>
  <w:num w:numId="15" w16cid:durableId="2114745025">
    <w:abstractNumId w:val="34"/>
  </w:num>
  <w:num w:numId="16" w16cid:durableId="163053659">
    <w:abstractNumId w:val="17"/>
  </w:num>
  <w:num w:numId="17" w16cid:durableId="899250428">
    <w:abstractNumId w:val="22"/>
  </w:num>
  <w:num w:numId="18" w16cid:durableId="1109668327">
    <w:abstractNumId w:val="20"/>
  </w:num>
  <w:num w:numId="19" w16cid:durableId="1091316275">
    <w:abstractNumId w:val="9"/>
  </w:num>
  <w:num w:numId="20" w16cid:durableId="1984890289">
    <w:abstractNumId w:val="3"/>
  </w:num>
  <w:num w:numId="21" w16cid:durableId="811867224">
    <w:abstractNumId w:val="0"/>
  </w:num>
  <w:num w:numId="22" w16cid:durableId="1878928487">
    <w:abstractNumId w:val="12"/>
  </w:num>
  <w:num w:numId="23" w16cid:durableId="1313288761">
    <w:abstractNumId w:val="8"/>
  </w:num>
  <w:num w:numId="24" w16cid:durableId="994145398">
    <w:abstractNumId w:val="25"/>
  </w:num>
  <w:num w:numId="25" w16cid:durableId="163223">
    <w:abstractNumId w:val="4"/>
  </w:num>
  <w:num w:numId="26" w16cid:durableId="1445999657">
    <w:abstractNumId w:val="29"/>
  </w:num>
  <w:num w:numId="27" w16cid:durableId="53627772">
    <w:abstractNumId w:val="21"/>
  </w:num>
  <w:num w:numId="28" w16cid:durableId="13188213">
    <w:abstractNumId w:val="7"/>
  </w:num>
  <w:num w:numId="29" w16cid:durableId="192351081">
    <w:abstractNumId w:val="11"/>
  </w:num>
  <w:num w:numId="30" w16cid:durableId="895820774">
    <w:abstractNumId w:val="35"/>
  </w:num>
  <w:num w:numId="31" w16cid:durableId="828866255">
    <w:abstractNumId w:val="27"/>
  </w:num>
  <w:num w:numId="32" w16cid:durableId="958073085">
    <w:abstractNumId w:val="13"/>
  </w:num>
  <w:num w:numId="33" w16cid:durableId="126436888">
    <w:abstractNumId w:val="2"/>
  </w:num>
  <w:num w:numId="34" w16cid:durableId="793139595">
    <w:abstractNumId w:val="24"/>
  </w:num>
  <w:num w:numId="35" w16cid:durableId="575362206">
    <w:abstractNumId w:val="31"/>
  </w:num>
  <w:num w:numId="36" w16cid:durableId="216550724">
    <w:abstractNumId w:val="30"/>
  </w:num>
  <w:num w:numId="37" w16cid:durableId="178475177">
    <w:abstractNumId w:val="36"/>
  </w:num>
  <w:num w:numId="38" w16cid:durableId="1689791723">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4675"/>
    <w:rsid w:val="000A7DE4"/>
    <w:rsid w:val="000D4CAB"/>
    <w:rsid w:val="00132946"/>
    <w:rsid w:val="00854675"/>
    <w:rsid w:val="00C32D81"/>
    <w:rsid w:val="00DB3C5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F9CE5B"/>
  <w15:chartTrackingRefBased/>
  <w15:docId w15:val="{EA810391-5AEC-45FF-BF90-79993ECDA8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tr-TR"/>
    </w:rPr>
  </w:style>
  <w:style w:type="paragraph" w:styleId="Heading1">
    <w:name w:val="heading 1"/>
    <w:basedOn w:val="Normal"/>
    <w:next w:val="Normal"/>
    <w:link w:val="Heading1Char"/>
    <w:uiPriority w:val="9"/>
    <w:qFormat/>
    <w:rsid w:val="008546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546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546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546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8546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8546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46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46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46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4675"/>
    <w:rPr>
      <w:rFonts w:asciiTheme="majorHAnsi" w:eastAsiaTheme="majorEastAsia" w:hAnsiTheme="majorHAnsi" w:cstheme="majorBidi"/>
      <w:color w:val="0F4761" w:themeColor="accent1" w:themeShade="BF"/>
      <w:sz w:val="40"/>
      <w:szCs w:val="40"/>
      <w:lang w:val="tr-TR"/>
    </w:rPr>
  </w:style>
  <w:style w:type="character" w:customStyle="1" w:styleId="Heading2Char">
    <w:name w:val="Heading 2 Char"/>
    <w:basedOn w:val="DefaultParagraphFont"/>
    <w:link w:val="Heading2"/>
    <w:uiPriority w:val="9"/>
    <w:rsid w:val="00854675"/>
    <w:rPr>
      <w:rFonts w:asciiTheme="majorHAnsi" w:eastAsiaTheme="majorEastAsia" w:hAnsiTheme="majorHAnsi" w:cstheme="majorBidi"/>
      <w:color w:val="0F4761" w:themeColor="accent1" w:themeShade="BF"/>
      <w:sz w:val="32"/>
      <w:szCs w:val="32"/>
      <w:lang w:val="tr-TR"/>
    </w:rPr>
  </w:style>
  <w:style w:type="character" w:customStyle="1" w:styleId="Heading3Char">
    <w:name w:val="Heading 3 Char"/>
    <w:basedOn w:val="DefaultParagraphFont"/>
    <w:link w:val="Heading3"/>
    <w:uiPriority w:val="9"/>
    <w:rsid w:val="00854675"/>
    <w:rPr>
      <w:rFonts w:eastAsiaTheme="majorEastAsia" w:cstheme="majorBidi"/>
      <w:color w:val="0F4761" w:themeColor="accent1" w:themeShade="BF"/>
      <w:sz w:val="28"/>
      <w:szCs w:val="28"/>
      <w:lang w:val="tr-TR"/>
    </w:rPr>
  </w:style>
  <w:style w:type="character" w:customStyle="1" w:styleId="Heading4Char">
    <w:name w:val="Heading 4 Char"/>
    <w:basedOn w:val="DefaultParagraphFont"/>
    <w:link w:val="Heading4"/>
    <w:uiPriority w:val="9"/>
    <w:rsid w:val="00854675"/>
    <w:rPr>
      <w:rFonts w:eastAsiaTheme="majorEastAsia" w:cstheme="majorBidi"/>
      <w:i/>
      <w:iCs/>
      <w:color w:val="0F4761" w:themeColor="accent1" w:themeShade="BF"/>
      <w:lang w:val="tr-TR"/>
    </w:rPr>
  </w:style>
  <w:style w:type="character" w:customStyle="1" w:styleId="Heading5Char">
    <w:name w:val="Heading 5 Char"/>
    <w:basedOn w:val="DefaultParagraphFont"/>
    <w:link w:val="Heading5"/>
    <w:uiPriority w:val="9"/>
    <w:rsid w:val="00854675"/>
    <w:rPr>
      <w:rFonts w:eastAsiaTheme="majorEastAsia" w:cstheme="majorBidi"/>
      <w:color w:val="0F4761" w:themeColor="accent1" w:themeShade="BF"/>
      <w:lang w:val="tr-TR"/>
    </w:rPr>
  </w:style>
  <w:style w:type="character" w:customStyle="1" w:styleId="Heading6Char">
    <w:name w:val="Heading 6 Char"/>
    <w:basedOn w:val="DefaultParagraphFont"/>
    <w:link w:val="Heading6"/>
    <w:uiPriority w:val="9"/>
    <w:rsid w:val="00854675"/>
    <w:rPr>
      <w:rFonts w:eastAsiaTheme="majorEastAsia" w:cstheme="majorBidi"/>
      <w:i/>
      <w:iCs/>
      <w:color w:val="595959" w:themeColor="text1" w:themeTint="A6"/>
      <w:lang w:val="tr-TR"/>
    </w:rPr>
  </w:style>
  <w:style w:type="character" w:customStyle="1" w:styleId="Heading7Char">
    <w:name w:val="Heading 7 Char"/>
    <w:basedOn w:val="DefaultParagraphFont"/>
    <w:link w:val="Heading7"/>
    <w:uiPriority w:val="9"/>
    <w:semiHidden/>
    <w:rsid w:val="00854675"/>
    <w:rPr>
      <w:rFonts w:eastAsiaTheme="majorEastAsia" w:cstheme="majorBidi"/>
      <w:color w:val="595959" w:themeColor="text1" w:themeTint="A6"/>
      <w:lang w:val="tr-TR"/>
    </w:rPr>
  </w:style>
  <w:style w:type="character" w:customStyle="1" w:styleId="Heading8Char">
    <w:name w:val="Heading 8 Char"/>
    <w:basedOn w:val="DefaultParagraphFont"/>
    <w:link w:val="Heading8"/>
    <w:uiPriority w:val="9"/>
    <w:semiHidden/>
    <w:rsid w:val="00854675"/>
    <w:rPr>
      <w:rFonts w:eastAsiaTheme="majorEastAsia" w:cstheme="majorBidi"/>
      <w:i/>
      <w:iCs/>
      <w:color w:val="272727" w:themeColor="text1" w:themeTint="D8"/>
      <w:lang w:val="tr-TR"/>
    </w:rPr>
  </w:style>
  <w:style w:type="character" w:customStyle="1" w:styleId="Heading9Char">
    <w:name w:val="Heading 9 Char"/>
    <w:basedOn w:val="DefaultParagraphFont"/>
    <w:link w:val="Heading9"/>
    <w:uiPriority w:val="9"/>
    <w:semiHidden/>
    <w:rsid w:val="00854675"/>
    <w:rPr>
      <w:rFonts w:eastAsiaTheme="majorEastAsia" w:cstheme="majorBidi"/>
      <w:color w:val="272727" w:themeColor="text1" w:themeTint="D8"/>
      <w:lang w:val="tr-TR"/>
    </w:rPr>
  </w:style>
  <w:style w:type="paragraph" w:styleId="Title">
    <w:name w:val="Title"/>
    <w:basedOn w:val="Normal"/>
    <w:next w:val="Normal"/>
    <w:link w:val="TitleChar"/>
    <w:uiPriority w:val="10"/>
    <w:qFormat/>
    <w:rsid w:val="008546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4675"/>
    <w:rPr>
      <w:rFonts w:asciiTheme="majorHAnsi" w:eastAsiaTheme="majorEastAsia" w:hAnsiTheme="majorHAnsi" w:cstheme="majorBidi"/>
      <w:spacing w:val="-10"/>
      <w:kern w:val="28"/>
      <w:sz w:val="56"/>
      <w:szCs w:val="56"/>
      <w:lang w:val="tr-TR"/>
    </w:rPr>
  </w:style>
  <w:style w:type="paragraph" w:styleId="Subtitle">
    <w:name w:val="Subtitle"/>
    <w:basedOn w:val="Normal"/>
    <w:next w:val="Normal"/>
    <w:link w:val="SubtitleChar"/>
    <w:uiPriority w:val="11"/>
    <w:qFormat/>
    <w:rsid w:val="008546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4675"/>
    <w:rPr>
      <w:rFonts w:eastAsiaTheme="majorEastAsia" w:cstheme="majorBidi"/>
      <w:color w:val="595959" w:themeColor="text1" w:themeTint="A6"/>
      <w:spacing w:val="15"/>
      <w:sz w:val="28"/>
      <w:szCs w:val="28"/>
      <w:lang w:val="tr-TR"/>
    </w:rPr>
  </w:style>
  <w:style w:type="paragraph" w:styleId="Quote">
    <w:name w:val="Quote"/>
    <w:basedOn w:val="Normal"/>
    <w:next w:val="Normal"/>
    <w:link w:val="QuoteChar"/>
    <w:uiPriority w:val="29"/>
    <w:qFormat/>
    <w:rsid w:val="00854675"/>
    <w:pPr>
      <w:spacing w:before="160"/>
      <w:jc w:val="center"/>
    </w:pPr>
    <w:rPr>
      <w:i/>
      <w:iCs/>
      <w:color w:val="404040" w:themeColor="text1" w:themeTint="BF"/>
    </w:rPr>
  </w:style>
  <w:style w:type="character" w:customStyle="1" w:styleId="QuoteChar">
    <w:name w:val="Quote Char"/>
    <w:basedOn w:val="DefaultParagraphFont"/>
    <w:link w:val="Quote"/>
    <w:uiPriority w:val="29"/>
    <w:rsid w:val="00854675"/>
    <w:rPr>
      <w:i/>
      <w:iCs/>
      <w:color w:val="404040" w:themeColor="text1" w:themeTint="BF"/>
      <w:lang w:val="tr-TR"/>
    </w:rPr>
  </w:style>
  <w:style w:type="paragraph" w:styleId="ListParagraph">
    <w:name w:val="List Paragraph"/>
    <w:basedOn w:val="Normal"/>
    <w:uiPriority w:val="34"/>
    <w:qFormat/>
    <w:rsid w:val="00854675"/>
    <w:pPr>
      <w:ind w:left="720"/>
      <w:contextualSpacing/>
    </w:pPr>
  </w:style>
  <w:style w:type="character" w:styleId="IntenseEmphasis">
    <w:name w:val="Intense Emphasis"/>
    <w:basedOn w:val="DefaultParagraphFont"/>
    <w:uiPriority w:val="21"/>
    <w:qFormat/>
    <w:rsid w:val="00854675"/>
    <w:rPr>
      <w:i/>
      <w:iCs/>
      <w:color w:val="0F4761" w:themeColor="accent1" w:themeShade="BF"/>
    </w:rPr>
  </w:style>
  <w:style w:type="paragraph" w:styleId="IntenseQuote">
    <w:name w:val="Intense Quote"/>
    <w:basedOn w:val="Normal"/>
    <w:next w:val="Normal"/>
    <w:link w:val="IntenseQuoteChar"/>
    <w:uiPriority w:val="30"/>
    <w:qFormat/>
    <w:rsid w:val="008546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4675"/>
    <w:rPr>
      <w:i/>
      <w:iCs/>
      <w:color w:val="0F4761" w:themeColor="accent1" w:themeShade="BF"/>
      <w:lang w:val="tr-TR"/>
    </w:rPr>
  </w:style>
  <w:style w:type="character" w:styleId="IntenseReference">
    <w:name w:val="Intense Reference"/>
    <w:basedOn w:val="DefaultParagraphFont"/>
    <w:uiPriority w:val="32"/>
    <w:qFormat/>
    <w:rsid w:val="00854675"/>
    <w:rPr>
      <w:b/>
      <w:bCs/>
      <w:smallCaps/>
      <w:color w:val="0F4761" w:themeColor="accent1" w:themeShade="BF"/>
      <w:spacing w:val="5"/>
    </w:rPr>
  </w:style>
  <w:style w:type="paragraph" w:customStyle="1" w:styleId="msonormal0">
    <w:name w:val="msonormal"/>
    <w:basedOn w:val="Normal"/>
    <w:rsid w:val="00132946"/>
    <w:pPr>
      <w:spacing w:before="100" w:beforeAutospacing="1" w:after="100" w:afterAutospacing="1" w:line="240" w:lineRule="auto"/>
    </w:pPr>
    <w:rPr>
      <w:rFonts w:ascii="Times New Roman" w:eastAsia="Times New Roman" w:hAnsi="Times New Roman" w:cs="Times New Roman"/>
      <w:kern w:val="0"/>
      <w:lang w:val="en-AU" w:eastAsia="en-AU"/>
      <w14:ligatures w14:val="none"/>
    </w:rPr>
  </w:style>
  <w:style w:type="character" w:styleId="Hyperlink">
    <w:name w:val="Hyperlink"/>
    <w:basedOn w:val="DefaultParagraphFont"/>
    <w:uiPriority w:val="99"/>
    <w:unhideWhenUsed/>
    <w:rsid w:val="00132946"/>
    <w:rPr>
      <w:color w:val="0000FF"/>
      <w:u w:val="single"/>
    </w:rPr>
  </w:style>
  <w:style w:type="character" w:styleId="FollowedHyperlink">
    <w:name w:val="FollowedHyperlink"/>
    <w:basedOn w:val="DefaultParagraphFont"/>
    <w:uiPriority w:val="99"/>
    <w:semiHidden/>
    <w:unhideWhenUsed/>
    <w:rsid w:val="00132946"/>
    <w:rPr>
      <w:color w:val="800080"/>
      <w:u w:val="single"/>
    </w:rPr>
  </w:style>
  <w:style w:type="paragraph" w:styleId="NormalWeb">
    <w:name w:val="Normal (Web)"/>
    <w:basedOn w:val="Normal"/>
    <w:uiPriority w:val="99"/>
    <w:semiHidden/>
    <w:unhideWhenUsed/>
    <w:rsid w:val="00132946"/>
    <w:pPr>
      <w:spacing w:before="100" w:beforeAutospacing="1" w:after="100" w:afterAutospacing="1" w:line="240" w:lineRule="auto"/>
    </w:pPr>
    <w:rPr>
      <w:rFonts w:ascii="Times New Roman" w:eastAsia="Times New Roman" w:hAnsi="Times New Roman" w:cs="Times New Roman"/>
      <w:kern w:val="0"/>
      <w:lang w:val="en-AU" w:eastAsia="en-AU"/>
      <w14:ligatures w14:val="none"/>
    </w:rPr>
  </w:style>
  <w:style w:type="character" w:customStyle="1" w:styleId="ms-rtebackcolor-4">
    <w:name w:val="ms-rtebackcolor-4"/>
    <w:basedOn w:val="DefaultParagraphFont"/>
    <w:rsid w:val="00132946"/>
  </w:style>
  <w:style w:type="character" w:styleId="Strong">
    <w:name w:val="Strong"/>
    <w:basedOn w:val="DefaultParagraphFont"/>
    <w:uiPriority w:val="22"/>
    <w:qFormat/>
    <w:rsid w:val="00132946"/>
    <w:rPr>
      <w:b/>
      <w:bCs/>
    </w:rPr>
  </w:style>
  <w:style w:type="character" w:customStyle="1" w:styleId="ms-rtethemeforecolor-2-0">
    <w:name w:val="ms-rtethemeforecolor-2-0"/>
    <w:basedOn w:val="DefaultParagraphFont"/>
    <w:rsid w:val="00132946"/>
  </w:style>
  <w:style w:type="paragraph" w:customStyle="1" w:styleId="contentelement-h3">
    <w:name w:val="contentelement-h3"/>
    <w:basedOn w:val="Normal"/>
    <w:rsid w:val="00132946"/>
    <w:pPr>
      <w:spacing w:before="100" w:beforeAutospacing="1" w:after="100" w:afterAutospacing="1" w:line="240" w:lineRule="auto"/>
    </w:pPr>
    <w:rPr>
      <w:rFonts w:ascii="Times New Roman" w:eastAsia="Times New Roman" w:hAnsi="Times New Roman" w:cs="Times New Roman"/>
      <w:kern w:val="0"/>
      <w:lang w:val="en-AU" w:eastAsia="en-AU"/>
      <w14:ligatures w14:val="none"/>
    </w:rPr>
  </w:style>
  <w:style w:type="paragraph" w:customStyle="1" w:styleId="contentelement-indentone">
    <w:name w:val="contentelement-indentone"/>
    <w:basedOn w:val="Normal"/>
    <w:rsid w:val="00132946"/>
    <w:pPr>
      <w:spacing w:before="100" w:beforeAutospacing="1" w:after="100" w:afterAutospacing="1" w:line="240" w:lineRule="auto"/>
    </w:pPr>
    <w:rPr>
      <w:rFonts w:ascii="Times New Roman" w:eastAsia="Times New Roman" w:hAnsi="Times New Roman" w:cs="Times New Roman"/>
      <w:kern w:val="0"/>
      <w:lang w:val="en-AU" w:eastAsia="en-AU"/>
      <w14:ligatures w14:val="none"/>
    </w:rPr>
  </w:style>
  <w:style w:type="paragraph" w:customStyle="1" w:styleId="contentelement-indenttwo">
    <w:name w:val="contentelement-indenttwo"/>
    <w:basedOn w:val="Normal"/>
    <w:rsid w:val="00132946"/>
    <w:pPr>
      <w:spacing w:before="100" w:beforeAutospacing="1" w:after="100" w:afterAutospacing="1" w:line="240" w:lineRule="auto"/>
    </w:pPr>
    <w:rPr>
      <w:rFonts w:ascii="Times New Roman" w:eastAsia="Times New Roman" w:hAnsi="Times New Roman" w:cs="Times New Roman"/>
      <w:kern w:val="0"/>
      <w:lang w:val="en-AU" w:eastAsia="en-AU"/>
      <w14:ligatures w14:val="none"/>
    </w:rPr>
  </w:style>
  <w:style w:type="paragraph" w:customStyle="1" w:styleId="contentelement-indentthree">
    <w:name w:val="contentelement-indentthree"/>
    <w:basedOn w:val="Normal"/>
    <w:rsid w:val="00132946"/>
    <w:pPr>
      <w:spacing w:before="100" w:beforeAutospacing="1" w:after="100" w:afterAutospacing="1" w:line="240" w:lineRule="auto"/>
    </w:pPr>
    <w:rPr>
      <w:rFonts w:ascii="Times New Roman" w:eastAsia="Times New Roman" w:hAnsi="Times New Roman" w:cs="Times New Roman"/>
      <w:kern w:val="0"/>
      <w:lang w:val="en-AU" w:eastAsia="en-AU"/>
      <w14:ligatures w14:val="none"/>
    </w:rPr>
  </w:style>
  <w:style w:type="paragraph" w:customStyle="1" w:styleId="contentelement-paragraph">
    <w:name w:val="contentelement-paragraph"/>
    <w:basedOn w:val="Normal"/>
    <w:rsid w:val="00132946"/>
    <w:pPr>
      <w:spacing w:before="100" w:beforeAutospacing="1" w:after="100" w:afterAutospacing="1" w:line="240" w:lineRule="auto"/>
    </w:pPr>
    <w:rPr>
      <w:rFonts w:ascii="Times New Roman" w:eastAsia="Times New Roman" w:hAnsi="Times New Roman" w:cs="Times New Roman"/>
      <w:kern w:val="0"/>
      <w:lang w:val="en-AU" w:eastAsia="en-AU"/>
      <w14:ligatures w14:val="none"/>
    </w:rPr>
  </w:style>
  <w:style w:type="paragraph" w:customStyle="1" w:styleId="contentelement-indentfour">
    <w:name w:val="contentelement-indentfour"/>
    <w:basedOn w:val="Normal"/>
    <w:rsid w:val="00132946"/>
    <w:pPr>
      <w:spacing w:before="100" w:beforeAutospacing="1" w:after="100" w:afterAutospacing="1" w:line="240" w:lineRule="auto"/>
    </w:pPr>
    <w:rPr>
      <w:rFonts w:ascii="Times New Roman" w:eastAsia="Times New Roman" w:hAnsi="Times New Roman" w:cs="Times New Roman"/>
      <w:kern w:val="0"/>
      <w:lang w:val="en-AU" w:eastAsia="en-AU"/>
      <w14:ligatures w14:val="none"/>
    </w:rPr>
  </w:style>
  <w:style w:type="character" w:styleId="Emphasis">
    <w:name w:val="Emphasis"/>
    <w:basedOn w:val="DefaultParagraphFont"/>
    <w:uiPriority w:val="20"/>
    <w:qFormat/>
    <w:rsid w:val="00132946"/>
    <w:rPr>
      <w:i/>
      <w:iCs/>
    </w:rPr>
  </w:style>
  <w:style w:type="character" w:styleId="UnresolvedMention">
    <w:name w:val="Unresolved Mention"/>
    <w:basedOn w:val="DefaultParagraphFont"/>
    <w:uiPriority w:val="99"/>
    <w:semiHidden/>
    <w:unhideWhenUsed/>
    <w:rsid w:val="0013294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legend.online.immi.gov.au/migration/2025-2028/2026/03-04-2026/policy/Pages/_document00003/level%20100169.aspx" TargetMode="External"/><Relationship Id="rId21" Type="http://schemas.openxmlformats.org/officeDocument/2006/relationships/hyperlink" Target="https://legend.online.immi.gov.au/migration/2025-2028/2026/03-04-2026/policy/Pages/_document00003/level%20100169.aspx" TargetMode="External"/><Relationship Id="rId63" Type="http://schemas.openxmlformats.org/officeDocument/2006/relationships/hyperlink" Target="https://legend.online.immi.gov.au/migration/2025-2028/2026/03-04-2026/policy/Pages/_document00003/level%20100169.aspx" TargetMode="External"/><Relationship Id="rId159" Type="http://schemas.openxmlformats.org/officeDocument/2006/relationships/hyperlink" Target="https://legend.online.immi.gov.au/migration/2025-2028/2026/03-04-2026/regs/Pages/_document00000/_level%20100007/level%20200072.aspx" TargetMode="External"/><Relationship Id="rId170" Type="http://schemas.openxmlformats.org/officeDocument/2006/relationships/hyperlink" Target="https://legend.online.immi.gov.au/migration/2025-2028/2026/03-04-2026/regs/Pages/_document00000/_level%20100008/level%20200193.aspx" TargetMode="External"/><Relationship Id="rId226" Type="http://schemas.openxmlformats.org/officeDocument/2006/relationships/hyperlink" Target="https://legend.online.immi.gov.au/migration/2025-2028/2026/03-04-2026/regs/Pages/_document00000/_level%20100010/level%20200372.aspx" TargetMode="External"/><Relationship Id="rId268" Type="http://schemas.openxmlformats.org/officeDocument/2006/relationships/hyperlink" Target="https://legend.online.immi.gov.au/migration/2025-2028/2026/03-04-2026/regs/Pages/_document00000/_level%20100008/level%20200193.aspx" TargetMode="External"/><Relationship Id="rId32" Type="http://schemas.openxmlformats.org/officeDocument/2006/relationships/hyperlink" Target="https://legend.online.immi.gov.au/migration/2025-2028/2026/03-04-2026/policy/Pages/_document00003/level%20100169.aspx" TargetMode="External"/><Relationship Id="rId74" Type="http://schemas.openxmlformats.org/officeDocument/2006/relationships/hyperlink" Target="https://legend.online.immi.gov.au/migration/2025-2028/2026/03-04-2026/policy/Pages/_document00003/level%20100169.aspx" TargetMode="External"/><Relationship Id="rId128" Type="http://schemas.openxmlformats.org/officeDocument/2006/relationships/hyperlink" Target="https://legend.online.immi.gov.au/migration/2025-2028/2026/03-04-2026/acts/Pages/_document00000/_level%20100005/_level%20200002/level%20200004.aspx" TargetMode="External"/><Relationship Id="rId5" Type="http://schemas.openxmlformats.org/officeDocument/2006/relationships/hyperlink" Target="https://legend.online.immi.gov.au/migration/2025-2028/2026/03-04-2026/policy/Pages/_document00003/_level%20100169/legend_current_mppop02275.aspx" TargetMode="External"/><Relationship Id="rId181" Type="http://schemas.openxmlformats.org/officeDocument/2006/relationships/hyperlink" Target="https://legend.online.immi.gov.au/migration/2025-2028/2026/03-04-2026/regs/Pages/_document00000/_level%20100008/level%20200193.aspx" TargetMode="External"/><Relationship Id="rId237" Type="http://schemas.openxmlformats.org/officeDocument/2006/relationships/hyperlink" Target="https://legend.online.immi.gov.au/migration/2025-2028/2026/03-04-2026/regs/Pages/_document00000/level%20100011.aspx" TargetMode="External"/><Relationship Id="rId279" Type="http://schemas.openxmlformats.org/officeDocument/2006/relationships/hyperlink" Target="https://legend.online.immi.gov.au/migration/2025-2028/2026/03-04-2026/regs/Pages/_document00000/_level%20100008/level%20200193.aspx" TargetMode="External"/><Relationship Id="rId22" Type="http://schemas.openxmlformats.org/officeDocument/2006/relationships/hyperlink" Target="https://legend.online.immi.gov.au/migration/2025-2028/2026/03-04-2026/policy/Pages/_document00003/level%20100169.aspx" TargetMode="External"/><Relationship Id="rId43" Type="http://schemas.openxmlformats.org/officeDocument/2006/relationships/hyperlink" Target="https://legend.online.immi.gov.au/migration/2025-2028/2026/03-04-2026/policy/Pages/_document00003/level%20100169.aspx" TargetMode="External"/><Relationship Id="rId64" Type="http://schemas.openxmlformats.org/officeDocument/2006/relationships/hyperlink" Target="https://legend.online.immi.gov.au/migration/2025-2028/2026/03-04-2026/policy/Pages/_document00003/level%20100169.aspx" TargetMode="External"/><Relationship Id="rId118" Type="http://schemas.openxmlformats.org/officeDocument/2006/relationships/hyperlink" Target="https://legend.online.immi.gov.au/migration/2025-2028/2026/03-04-2026/policy/Pages/_document00003/level%20100169.aspx" TargetMode="External"/><Relationship Id="rId139" Type="http://schemas.openxmlformats.org/officeDocument/2006/relationships/hyperlink" Target="https://legend.online.immi.gov.au/migration/2025-2028/2026/03-04-2026/policy/Pages/_document00003/level%20100169.aspx" TargetMode="External"/><Relationship Id="rId85" Type="http://schemas.openxmlformats.org/officeDocument/2006/relationships/hyperlink" Target="https://legend.online.immi.gov.au/migration/2025-2028/2026/03-04-2026/policy/Pages/_document00003/level%20100169.aspx" TargetMode="External"/><Relationship Id="rId150" Type="http://schemas.openxmlformats.org/officeDocument/2006/relationships/hyperlink" Target="https://legend.online.immi.gov.au/migration/2025-2028/2026/03-04-2026/regs/Pages/_document00000/_level%20100008/level%20200193.aspx" TargetMode="External"/><Relationship Id="rId171" Type="http://schemas.openxmlformats.org/officeDocument/2006/relationships/hyperlink" Target="https://legend.online.immi.gov.au/migration/2025-2028/2026/03-04-2026/regs/Pages/_document00000/_level%20100008/level%20200193.aspx" TargetMode="External"/><Relationship Id="rId192" Type="http://schemas.openxmlformats.org/officeDocument/2006/relationships/hyperlink" Target="https://legend.online.immi.gov.au/migration/2025-2028/2026/03-04-2026/regs/Pages/_document00000/_level%20100007/level%20200072.aspx" TargetMode="External"/><Relationship Id="rId206" Type="http://schemas.openxmlformats.org/officeDocument/2006/relationships/hyperlink" Target="https://legend.online.immi.gov.au/migration/2025-2028/2026/03-04-2026/regs/Pages/_document00000/_level%20100008/level%20200193.aspx" TargetMode="External"/><Relationship Id="rId227" Type="http://schemas.openxmlformats.org/officeDocument/2006/relationships/hyperlink" Target="https://legend.online.immi.gov.au/migration/2025-2028/2026/03-04-2026/policy/Pages/_document00003/level%20100227.aspx" TargetMode="External"/><Relationship Id="rId248" Type="http://schemas.openxmlformats.org/officeDocument/2006/relationships/hyperlink" Target="https://legend.online.immi.gov.au/migration/2025-2028/2026/03-04-2026/regs/Pages/_document00000/_level%20100008/level%20200193.aspx" TargetMode="External"/><Relationship Id="rId269" Type="http://schemas.openxmlformats.org/officeDocument/2006/relationships/hyperlink" Target="https://legend.online.immi.gov.au/migration/2025-2028/2026/03-04-2026/regs/Pages/_document00000/_level%20100008/level%20200193.aspx" TargetMode="External"/><Relationship Id="rId12" Type="http://schemas.openxmlformats.org/officeDocument/2006/relationships/hyperlink" Target="https://legend.online.immi.gov.au/migration/2025-2028/2026/03-04-2026/policy/Pages/_document00003/level%20100169.aspx" TargetMode="External"/><Relationship Id="rId33" Type="http://schemas.openxmlformats.org/officeDocument/2006/relationships/hyperlink" Target="https://legend.online.immi.gov.au/migration/2025-2028/2026/03-04-2026/policy/Pages/_document00003/level%20100169.aspx" TargetMode="External"/><Relationship Id="rId108" Type="http://schemas.openxmlformats.org/officeDocument/2006/relationships/hyperlink" Target="https://legend.online.immi.gov.au/migration/2025-2028/2026/03-04-2026/policy/Pages/_document00003/level%20100169.aspx" TargetMode="External"/><Relationship Id="rId129" Type="http://schemas.openxmlformats.org/officeDocument/2006/relationships/hyperlink" Target="https://legend.online.immi.gov.au/migration/2025-2028/2026/03-04-2026/policy/Pages/_document00003/level%20100192.aspx" TargetMode="External"/><Relationship Id="rId280" Type="http://schemas.openxmlformats.org/officeDocument/2006/relationships/hyperlink" Target="mailto:whm.policy.enquiries@immi.gov.au" TargetMode="External"/><Relationship Id="rId54" Type="http://schemas.openxmlformats.org/officeDocument/2006/relationships/hyperlink" Target="https://legend.online.immi.gov.au/migration/2025-2028/2026/03-04-2026/policy/Pages/_document00003/level%20100169.aspx" TargetMode="External"/><Relationship Id="rId75" Type="http://schemas.openxmlformats.org/officeDocument/2006/relationships/hyperlink" Target="https://legend.online.immi.gov.au/migration/2025-2028/2026/03-04-2026/policy/Pages/_document00003/level%20100169.aspx" TargetMode="External"/><Relationship Id="rId96" Type="http://schemas.openxmlformats.org/officeDocument/2006/relationships/hyperlink" Target="https://legend.online.immi.gov.au/migration/2025-2028/2026/03-04-2026/policy/Pages/_document00003/level%20100169.aspx" TargetMode="External"/><Relationship Id="rId140" Type="http://schemas.openxmlformats.org/officeDocument/2006/relationships/hyperlink" Target="https://legend.online.immi.gov.au/migration/2025-2028/2026/03-04-2026/regs/Pages/_document00000/_level%20100007/level%20200072.aspx" TargetMode="External"/><Relationship Id="rId161" Type="http://schemas.openxmlformats.org/officeDocument/2006/relationships/hyperlink" Target="https://legend.online.immi.gov.au/migration/2025-2028/2026/03-04-2026/policy/Pages/_document00003/level%20100169.aspx" TargetMode="External"/><Relationship Id="rId182" Type="http://schemas.openxmlformats.org/officeDocument/2006/relationships/hyperlink" Target="https://legend.online.immi.gov.au/migration/2025-2028/2026/03-04-2026/policy/Pages/_document00003/level%20100169.aspx" TargetMode="External"/><Relationship Id="rId217" Type="http://schemas.openxmlformats.org/officeDocument/2006/relationships/hyperlink" Target="https://legend.online.immi.gov.au/migration/2025-2028/2026/03-04-2026/regs/Pages/_document00000/_level%20100010/level%20200372.aspx" TargetMode="External"/><Relationship Id="rId6" Type="http://schemas.openxmlformats.org/officeDocument/2006/relationships/hyperlink" Target="https://legend.online.immi.gov.au/migration/2025-2028/2026/03-04-2026/regs/Pages/_document00000/_level%20100007/level%20200072.aspx" TargetMode="External"/><Relationship Id="rId238" Type="http://schemas.openxmlformats.org/officeDocument/2006/relationships/hyperlink" Target="https://legend.online.immi.gov.au/migration/2025-2028/2026/03-04-2026/regs/Pages/_document00000/_level%20100008/level%20200193.aspx" TargetMode="External"/><Relationship Id="rId259" Type="http://schemas.openxmlformats.org/officeDocument/2006/relationships/hyperlink" Target="https://legend.online.immi.gov.au/migration/2025-2028/2026/03-04-2026/policy/Pages/_document00003/level%20100169.aspx" TargetMode="External"/><Relationship Id="rId23" Type="http://schemas.openxmlformats.org/officeDocument/2006/relationships/hyperlink" Target="https://legend.online.immi.gov.au/migration/2025-2028/2026/03-04-2026/policy/Pages/_document00003/level%20100169.aspx" TargetMode="External"/><Relationship Id="rId119" Type="http://schemas.openxmlformats.org/officeDocument/2006/relationships/hyperlink" Target="https://legend.online.immi.gov.au/migration/2025-2028/2026/03-04-2026/policy/Pages/_document00003/level%20100169.aspx" TargetMode="External"/><Relationship Id="rId270" Type="http://schemas.openxmlformats.org/officeDocument/2006/relationships/hyperlink" Target="https://legend.online.immi.gov.au/migration/2025-2028/2026/03-04-2026/policy/Pages/_document00003/level%20100169.aspx" TargetMode="External"/><Relationship Id="rId44" Type="http://schemas.openxmlformats.org/officeDocument/2006/relationships/hyperlink" Target="https://legend.online.immi.gov.au/migration/2025-2028/2026/03-04-2026/policy/Pages/_document00003/level%20100169.aspx" TargetMode="External"/><Relationship Id="rId65" Type="http://schemas.openxmlformats.org/officeDocument/2006/relationships/hyperlink" Target="https://legend.online.immi.gov.au/migration/2025-2028/2026/03-04-2026/policy/Pages/_document00003/level%20100169.aspx" TargetMode="External"/><Relationship Id="rId86" Type="http://schemas.openxmlformats.org/officeDocument/2006/relationships/hyperlink" Target="https://legend.online.immi.gov.au/migration/2025-2028/2026/03-04-2026/policy/Pages/_document00003/level%20100169.aspx" TargetMode="External"/><Relationship Id="rId130" Type="http://schemas.openxmlformats.org/officeDocument/2006/relationships/hyperlink" Target="https://legend.online.immi.gov.au/migration/2025-2028/2026/03-04-2026/regs/Pages/_document00000/_level%20100007/level%20200072.aspx" TargetMode="External"/><Relationship Id="rId151" Type="http://schemas.openxmlformats.org/officeDocument/2006/relationships/hyperlink" Target="https://legend.online.immi.gov.au/migration/2025-2028/2026/03-04-2026/regs/Pages/_document00000/_level%20100007/level%20200072.aspx" TargetMode="External"/><Relationship Id="rId172" Type="http://schemas.openxmlformats.org/officeDocument/2006/relationships/hyperlink" Target="https://legend.online.immi.gov.au/migration/2025-2028/2026/03-04-2026/regs/Pages/_document00000/_level%20100008/level%20200193.aspx" TargetMode="External"/><Relationship Id="rId193" Type="http://schemas.openxmlformats.org/officeDocument/2006/relationships/hyperlink" Target="http://www.abs.gov.au/ausstats/abs@.nsf/0/EEEBBA8478AF7657CA25711F00146D6A?opendocument" TargetMode="External"/><Relationship Id="rId207" Type="http://schemas.openxmlformats.org/officeDocument/2006/relationships/hyperlink" Target="https://legend.online.immi.gov.au/migration/2025-2028/2026/03-04-2026/policy/Pages/_document00003/level%20100169.aspx" TargetMode="External"/><Relationship Id="rId228" Type="http://schemas.openxmlformats.org/officeDocument/2006/relationships/hyperlink" Target="https://legend.online.immi.gov.au/migration/2025-2028/2026/03-04-2026/regs/Pages/_document00000/_level%20100010/level%20200372.aspx" TargetMode="External"/><Relationship Id="rId249" Type="http://schemas.openxmlformats.org/officeDocument/2006/relationships/hyperlink" Target="https://legend.online.immi.gov.au/migration/2025-2028/2026/03-04-2026/regs/Pages/_document00000/_level%20100008/level%20200193.aspx" TargetMode="External"/><Relationship Id="rId13" Type="http://schemas.openxmlformats.org/officeDocument/2006/relationships/hyperlink" Target="https://legend.online.immi.gov.au/migration/2025-2028/2026/03-04-2026/policy/Pages/_document00003/level%20100169.aspx" TargetMode="External"/><Relationship Id="rId109" Type="http://schemas.openxmlformats.org/officeDocument/2006/relationships/hyperlink" Target="https://legend.online.immi.gov.au/migration/2025-2028/2026/03-04-2026/policy/Pages/_document00003/level%20100169.aspx" TargetMode="External"/><Relationship Id="rId260" Type="http://schemas.openxmlformats.org/officeDocument/2006/relationships/hyperlink" Target="https://legend.online.immi.gov.au/migration/2025-2028/2026/03-04-2026/policy/Pages/_document00001/_level%20100005/level%20200060.aspx" TargetMode="External"/><Relationship Id="rId281" Type="http://schemas.openxmlformats.org/officeDocument/2006/relationships/fontTable" Target="fontTable.xml"/><Relationship Id="rId34" Type="http://schemas.openxmlformats.org/officeDocument/2006/relationships/hyperlink" Target="https://legend.online.immi.gov.au/migration/2025-2028/2026/03-04-2026/policy/Pages/_document00003/level%20100169.aspx" TargetMode="External"/><Relationship Id="rId55" Type="http://schemas.openxmlformats.org/officeDocument/2006/relationships/hyperlink" Target="https://legend.online.immi.gov.au/migration/2025-2028/2026/03-04-2026/policy/Pages/_document00003/level%20100169.aspx" TargetMode="External"/><Relationship Id="rId76" Type="http://schemas.openxmlformats.org/officeDocument/2006/relationships/hyperlink" Target="https://legend.online.immi.gov.au/migration/2025-2028/2026/03-04-2026/policy/Pages/_document00003/level%20100169.aspx" TargetMode="External"/><Relationship Id="rId97" Type="http://schemas.openxmlformats.org/officeDocument/2006/relationships/hyperlink" Target="https://legend.online.immi.gov.au/migration/2025-2028/2026/03-04-2026/policy/Pages/_document00003/level%20100169.aspx" TargetMode="External"/><Relationship Id="rId120" Type="http://schemas.openxmlformats.org/officeDocument/2006/relationships/hyperlink" Target="https://legend.online.immi.gov.au/migration/2025-2028/2026/03-04-2026/regs/Pages/_document00000/_level%20100007/level%20200071.aspx" TargetMode="External"/><Relationship Id="rId141" Type="http://schemas.openxmlformats.org/officeDocument/2006/relationships/hyperlink" Target="https://legend.online.immi.gov.au/migration/2025-2028/2026/03-04-2026/regs/Pages/_document00000/_level%20100008/level%20200193.aspx" TargetMode="External"/><Relationship Id="rId7" Type="http://schemas.openxmlformats.org/officeDocument/2006/relationships/hyperlink" Target="https://legend.online.immi.gov.au/migration/2025-2028/2026/03-04-2026/regs/Pages/_document00000/_level%20100008/level%20200193.aspx" TargetMode="External"/><Relationship Id="rId162" Type="http://schemas.openxmlformats.org/officeDocument/2006/relationships/hyperlink" Target="https://legend.online.immi.gov.au/migration/2025-2028/2026/03-04-2026/regs/Pages/_document00000/_level%20100007/level%20200072.aspx" TargetMode="External"/><Relationship Id="rId183" Type="http://schemas.openxmlformats.org/officeDocument/2006/relationships/hyperlink" Target="https://legend.online.immi.gov.au/migration/2025-2028/2026/03-04-2026/regs/Pages/_document00000/_level%20100008/level%20200193.aspx" TargetMode="External"/><Relationship Id="rId218" Type="http://schemas.openxmlformats.org/officeDocument/2006/relationships/hyperlink" Target="https://legend.online.immi.gov.au/migration/2025-2028/2026/03-04-2026/regs/Pages/_document00000/_level%20100010/level%20200372.aspx" TargetMode="External"/><Relationship Id="rId239" Type="http://schemas.openxmlformats.org/officeDocument/2006/relationships/hyperlink" Target="https://legend.online.immi.gov.au/migration/2025-2028/2026/03-04-2026/policy/Pages/_document00003/level%20100169.aspx" TargetMode="External"/><Relationship Id="rId250" Type="http://schemas.openxmlformats.org/officeDocument/2006/relationships/hyperlink" Target="https://legend.online.immi.gov.au/migration/2025-2028/2026/03-04-2026/policy/Pages/_document00003/level%20100169.aspx" TargetMode="External"/><Relationship Id="rId271" Type="http://schemas.openxmlformats.org/officeDocument/2006/relationships/hyperlink" Target="https://legend.online.immi.gov.au/migration/2025-2028/2026/03-04-2026/acts/Pages/_document00000/_level%20100005/_level%20200002/level%20200004.aspx" TargetMode="External"/><Relationship Id="rId24" Type="http://schemas.openxmlformats.org/officeDocument/2006/relationships/hyperlink" Target="https://legend.online.immi.gov.au/migration/2025-2028/2026/03-04-2026/policy/Pages/_document00003/level%20100169.aspx" TargetMode="External"/><Relationship Id="rId45" Type="http://schemas.openxmlformats.org/officeDocument/2006/relationships/hyperlink" Target="https://legend.online.immi.gov.au/migration/2025-2028/2026/03-04-2026/policy/Pages/_document00003/level%20100169.aspx" TargetMode="External"/><Relationship Id="rId66" Type="http://schemas.openxmlformats.org/officeDocument/2006/relationships/hyperlink" Target="https://legend.online.immi.gov.au/migration/2025-2028/2026/03-04-2026/policy/Pages/_document00003/level%20100169.aspx" TargetMode="External"/><Relationship Id="rId87" Type="http://schemas.openxmlformats.org/officeDocument/2006/relationships/hyperlink" Target="https://legend.online.immi.gov.au/migration/2025-2028/2026/03-04-2026/policy/Pages/_document00003/level%20100169.aspx" TargetMode="External"/><Relationship Id="rId110" Type="http://schemas.openxmlformats.org/officeDocument/2006/relationships/hyperlink" Target="https://legend.online.immi.gov.au/migration/2025-2028/2026/03-04-2026/policy/Pages/_document00003/level%20100169.aspx" TargetMode="External"/><Relationship Id="rId131" Type="http://schemas.openxmlformats.org/officeDocument/2006/relationships/hyperlink" Target="https://legend.online.immi.gov.au/migration/2025-2028/2026/03-04-2026/policy/Pages/_document00004/level%20100303.aspx" TargetMode="External"/><Relationship Id="rId152" Type="http://schemas.openxmlformats.org/officeDocument/2006/relationships/hyperlink" Target="https://legend.online.immi.gov.au/migration/2025-2028/2026/03-04-2026/regs/Pages/_document00000/_level%20100008/level%20200193.aspx" TargetMode="External"/><Relationship Id="rId173" Type="http://schemas.openxmlformats.org/officeDocument/2006/relationships/hyperlink" Target="https://legend.online.immi.gov.au/migration/2025-2028/2026/03-04-2026/policy/Pages/_document00003/level%20100169.aspx" TargetMode="External"/><Relationship Id="rId194" Type="http://schemas.openxmlformats.org/officeDocument/2006/relationships/hyperlink" Target="mailto:whm.policy.enquiries@immi.gov.au" TargetMode="External"/><Relationship Id="rId208" Type="http://schemas.openxmlformats.org/officeDocument/2006/relationships/hyperlink" Target="https://legend.online.immi.gov.au/migration/2025-2028/2026/03-04-2026/policy/Pages/_document00003/level%20100169.aspx" TargetMode="External"/><Relationship Id="rId229" Type="http://schemas.openxmlformats.org/officeDocument/2006/relationships/hyperlink" Target="https://legend.online.immi.gov.au/migration/2025-2028/2026/03-04-2026/regs/Pages/_document00000/_level%20100007/level%20200072.aspx" TargetMode="External"/><Relationship Id="rId240" Type="http://schemas.openxmlformats.org/officeDocument/2006/relationships/hyperlink" Target="https://legend.online.immi.gov.au/migration/2025-2028/2026/03-04-2026/policy/Pages/_document00003/level%20100280.aspx" TargetMode="External"/><Relationship Id="rId261" Type="http://schemas.openxmlformats.org/officeDocument/2006/relationships/hyperlink" Target="https://legend.online.immi.gov.au/migration/2025-2028/2026/03-04-2026/acts/Pages/_document00000/_level%20100005/_level%20200002/level%20200004.aspx" TargetMode="External"/><Relationship Id="rId14" Type="http://schemas.openxmlformats.org/officeDocument/2006/relationships/hyperlink" Target="https://legend.online.immi.gov.au/migration/2025-2028/2026/03-04-2026/policy/Pages/_document00003/level%20100169.aspx" TargetMode="External"/><Relationship Id="rId35" Type="http://schemas.openxmlformats.org/officeDocument/2006/relationships/hyperlink" Target="https://legend.online.immi.gov.au/migration/2025-2028/2026/03-04-2026/policy/Pages/_document00003/level%20100169.aspx" TargetMode="External"/><Relationship Id="rId56" Type="http://schemas.openxmlformats.org/officeDocument/2006/relationships/hyperlink" Target="https://legend.online.immi.gov.au/migration/2025-2028/2026/03-04-2026/policy/Pages/_document00003/level%20100169.aspx" TargetMode="External"/><Relationship Id="rId77" Type="http://schemas.openxmlformats.org/officeDocument/2006/relationships/hyperlink" Target="https://legend.online.immi.gov.au/migration/2025-2028/2026/03-04-2026/policy/Pages/_document00003/level%20100169.aspx" TargetMode="External"/><Relationship Id="rId100" Type="http://schemas.openxmlformats.org/officeDocument/2006/relationships/hyperlink" Target="https://legend.online.immi.gov.au/migration/2025-2028/2026/03-04-2026/policy/Pages/_document00003/level%20100169.aspx" TargetMode="External"/><Relationship Id="rId282" Type="http://schemas.openxmlformats.org/officeDocument/2006/relationships/theme" Target="theme/theme1.xml"/><Relationship Id="rId8" Type="http://schemas.openxmlformats.org/officeDocument/2006/relationships/hyperlink" Target="https://legend.online.immi.gov.au/migration/2025-2028/2026/03-04-2026/policy/Pages/_document00003/level%20100169.aspx" TargetMode="External"/><Relationship Id="rId98" Type="http://schemas.openxmlformats.org/officeDocument/2006/relationships/hyperlink" Target="https://legend.online.immi.gov.au/migration/2025-2028/2026/03-04-2026/policy/Pages/_document00003/level%20100169.aspx" TargetMode="External"/><Relationship Id="rId121" Type="http://schemas.openxmlformats.org/officeDocument/2006/relationships/hyperlink" Target="https://legend.online.immi.gov.au/migration/2025-2028/2026/03-04-2026/regs/Pages/_document00000/_level%20100008/level%20200265.aspx" TargetMode="External"/><Relationship Id="rId142" Type="http://schemas.openxmlformats.org/officeDocument/2006/relationships/hyperlink" Target="https://legend.online.immi.gov.au/migration/2025-2028/2026/03-04-2026/regs/Pages/_document00000/_level%20100008/level%20200193.aspx" TargetMode="External"/><Relationship Id="rId163" Type="http://schemas.openxmlformats.org/officeDocument/2006/relationships/hyperlink" Target="https://legend.online.immi.gov.au/migration/2025-2028/2026/03-04-2026/regs/Pages/_document00000/_level%20100008/level%20200193.aspx" TargetMode="External"/><Relationship Id="rId184" Type="http://schemas.openxmlformats.org/officeDocument/2006/relationships/hyperlink" Target="https://legend.online.immi.gov.au/migration/2025-2028/2026/03-04-2026/policy/Pages/_document00003/level%20100169.aspx" TargetMode="External"/><Relationship Id="rId219" Type="http://schemas.openxmlformats.org/officeDocument/2006/relationships/hyperlink" Target="https://legend.online.immi.gov.au/migration/2025-2028/2026/03-04-2026/regs/Pages/_document00000/_level%20100010/level%20200372.aspx" TargetMode="External"/><Relationship Id="rId230" Type="http://schemas.openxmlformats.org/officeDocument/2006/relationships/hyperlink" Target="https://legend.online.immi.gov.au/migration/2025-2028/2026/03-04-2026/regs/Pages/_document00000/_level%20100008/level%20200193.aspx" TargetMode="External"/><Relationship Id="rId251" Type="http://schemas.openxmlformats.org/officeDocument/2006/relationships/hyperlink" Target="https://legend.online.immi.gov.au/migration/2025-2028/2026/03-04-2026/policy/Pages/_document00003/level%20100169.aspx" TargetMode="External"/><Relationship Id="rId25" Type="http://schemas.openxmlformats.org/officeDocument/2006/relationships/hyperlink" Target="https://legend.online.immi.gov.au/migration/2025-2028/2026/03-04-2026/policy/Pages/_document00003/level%20100169.aspx" TargetMode="External"/><Relationship Id="rId46" Type="http://schemas.openxmlformats.org/officeDocument/2006/relationships/hyperlink" Target="https://legend.online.immi.gov.au/migration/2025-2028/2026/03-04-2026/policy/Pages/_document00003/level%20100169.aspx" TargetMode="External"/><Relationship Id="rId67" Type="http://schemas.openxmlformats.org/officeDocument/2006/relationships/hyperlink" Target="https://legend.online.immi.gov.au/migration/2025-2028/2026/03-04-2026/policy/Pages/_document00003/level%20100169.aspx" TargetMode="External"/><Relationship Id="rId272" Type="http://schemas.openxmlformats.org/officeDocument/2006/relationships/hyperlink" Target="https://legend.online.immi.gov.au/migration/2025-2028/2026/03-04-2026/regs/Pages/_document00000/_level%20100008/level%20200193.aspx" TargetMode="External"/><Relationship Id="rId88" Type="http://schemas.openxmlformats.org/officeDocument/2006/relationships/hyperlink" Target="https://legend.online.immi.gov.au/migration/2025-2028/2026/03-04-2026/policy/Pages/_document00003/level%20100169.aspx" TargetMode="External"/><Relationship Id="rId111" Type="http://schemas.openxmlformats.org/officeDocument/2006/relationships/hyperlink" Target="https://legend.online.immi.gov.au/migration/2025-2028/2026/03-04-2026/policy/Pages/_document00003/level%20100169.aspx" TargetMode="External"/><Relationship Id="rId132" Type="http://schemas.openxmlformats.org/officeDocument/2006/relationships/hyperlink" Target="https://legend.online.immi.gov.au/migration/2025-2028/2026/03-04-2026/policy/Pages/_document00002/level%20100034.aspx" TargetMode="External"/><Relationship Id="rId153" Type="http://schemas.openxmlformats.org/officeDocument/2006/relationships/hyperlink" Target="https://legend.online.immi.gov.au/migration/2025-2028/2026/03-04-2026/regs/Pages/_document00000/_level%20100008/level%20200193.aspx" TargetMode="External"/><Relationship Id="rId174" Type="http://schemas.openxmlformats.org/officeDocument/2006/relationships/hyperlink" Target="https://legend.online.immi.gov.au/migration/2025-2028/2026/03-04-2026/regs/Pages/_document00000/_level%20100008/level%20200193.aspx" TargetMode="External"/><Relationship Id="rId195" Type="http://schemas.openxmlformats.org/officeDocument/2006/relationships/hyperlink" Target="https://legend.online.immi.gov.au/migration/2025-2028/2026/03-04-2026/regs/Pages/_document00000/_level%20100007/level%20200072.aspx" TargetMode="External"/><Relationship Id="rId209" Type="http://schemas.openxmlformats.org/officeDocument/2006/relationships/hyperlink" Target="https://legend.online.immi.gov.au/migration/2025-2028/2026/03-04-2026/policy/Pages/_document00003/level%20100169.aspx" TargetMode="External"/><Relationship Id="rId220" Type="http://schemas.openxmlformats.org/officeDocument/2006/relationships/hyperlink" Target="https://legend.online.immi.gov.au/migration/2025-2028/2026/03-04-2026/regs/Pages/_document00000/_level%20100010/level%20200372.aspx" TargetMode="External"/><Relationship Id="rId241" Type="http://schemas.openxmlformats.org/officeDocument/2006/relationships/hyperlink" Target="https://legend.online.immi.gov.au/migration/2025-2028/2026/03-04-2026/policy/Pages/_document00003/level%20100281.aspx" TargetMode="External"/><Relationship Id="rId15" Type="http://schemas.openxmlformats.org/officeDocument/2006/relationships/hyperlink" Target="https://legend.online.immi.gov.au/migration/2025-2028/2026/03-04-2026/policy/Pages/_document00004/level%20100303.aspx" TargetMode="External"/><Relationship Id="rId36" Type="http://schemas.openxmlformats.org/officeDocument/2006/relationships/hyperlink" Target="https://legend.online.immi.gov.au/migration/2025-2028/2026/03-04-2026/policy/Pages/_document00003/level%20100169.aspx" TargetMode="External"/><Relationship Id="rId57" Type="http://schemas.openxmlformats.org/officeDocument/2006/relationships/hyperlink" Target="https://legend.online.immi.gov.au/migration/2025-2028/2026/03-04-2026/policy/Pages/_document00003/level%20100169.aspx" TargetMode="External"/><Relationship Id="rId262" Type="http://schemas.openxmlformats.org/officeDocument/2006/relationships/hyperlink" Target="https://legend.online.immi.gov.au/migration/2025-2028/2026/03-04-2026/policy/Pages/_document00003/level%20100169.aspx" TargetMode="External"/><Relationship Id="rId78" Type="http://schemas.openxmlformats.org/officeDocument/2006/relationships/hyperlink" Target="https://legend.online.immi.gov.au/migration/2025-2028/2026/03-04-2026/policy/Pages/_document00003/level%20100169.aspx" TargetMode="External"/><Relationship Id="rId99" Type="http://schemas.openxmlformats.org/officeDocument/2006/relationships/hyperlink" Target="https://legend.online.immi.gov.au/migration/2025-2028/2026/03-04-2026/policy/Pages/_document00003/level%20100169.aspx" TargetMode="External"/><Relationship Id="rId101" Type="http://schemas.openxmlformats.org/officeDocument/2006/relationships/hyperlink" Target="https://legend.online.immi.gov.au/migration/2025-2028/2026/03-04-2026/policy/Pages/_document00003/level%20100169.aspx" TargetMode="External"/><Relationship Id="rId122" Type="http://schemas.openxmlformats.org/officeDocument/2006/relationships/hyperlink" Target="https://legend.online.immi.gov.au/migration/2025-2028/2026/03-04-2026/policy/Pages/_document00003/level%20100192.aspx" TargetMode="External"/><Relationship Id="rId143" Type="http://schemas.openxmlformats.org/officeDocument/2006/relationships/hyperlink" Target="https://legend.online.immi.gov.au/migration/2025-2028/2026/03-04-2026/regs/Pages/_document00000/_level%20100008/level%20200193.aspx" TargetMode="External"/><Relationship Id="rId164" Type="http://schemas.openxmlformats.org/officeDocument/2006/relationships/hyperlink" Target="https://legend.online.immi.gov.au/migration/2025-2028/2026/03-04-2026/regs/Pages/_document00000/_level%20100008/level%20200193.aspx" TargetMode="External"/><Relationship Id="rId185" Type="http://schemas.openxmlformats.org/officeDocument/2006/relationships/hyperlink" Target="https://legend.online.immi.gov.au/migration/2025-2028/2026/03-04-2026/regs/Pages/_document00000/_level%20100008/level%20200193.aspx" TargetMode="External"/><Relationship Id="rId9" Type="http://schemas.openxmlformats.org/officeDocument/2006/relationships/hyperlink" Target="https://legend.online.immi.gov.au/migration/2025-2028/2026/03-04-2026/regs/Pages/_document00000/_level%20100008/level%20200193.aspx" TargetMode="External"/><Relationship Id="rId210" Type="http://schemas.openxmlformats.org/officeDocument/2006/relationships/hyperlink" Target="https://legend.online.immi.gov.au/migration/2025-2028/2026/03-04-2026/policy/Pages/_document00003/level%20100169.aspx" TargetMode="External"/><Relationship Id="rId26" Type="http://schemas.openxmlformats.org/officeDocument/2006/relationships/hyperlink" Target="https://legend.online.immi.gov.au/migration/2025-2028/2026/03-04-2026/policy/Pages/_document00003/level%20100169.aspx" TargetMode="External"/><Relationship Id="rId231" Type="http://schemas.openxmlformats.org/officeDocument/2006/relationships/hyperlink" Target="https://legend.online.immi.gov.au/migration/2025-2028/2026/03-04-2026/policy/Pages/_document00001/_level%20100004/level%20100235.aspx" TargetMode="External"/><Relationship Id="rId252" Type="http://schemas.openxmlformats.org/officeDocument/2006/relationships/hyperlink" Target="https://legend.online.immi.gov.au/migration/2025-2028/2026/03-04-2026/policy/Pages/_document00003/level%20100169.aspx" TargetMode="External"/><Relationship Id="rId273" Type="http://schemas.openxmlformats.org/officeDocument/2006/relationships/hyperlink" Target="https://legend.online.immi.gov.au/migration/2025-2028/2026/03-04-2026/acts/Pages/_document00000/_level%20100005/_level%20200002/level%20200004.aspx" TargetMode="External"/><Relationship Id="rId47" Type="http://schemas.openxmlformats.org/officeDocument/2006/relationships/hyperlink" Target="https://legend.online.immi.gov.au/migration/2025-2028/2026/03-04-2026/policy/Pages/_document00003/level%20100169.aspx" TargetMode="External"/><Relationship Id="rId68" Type="http://schemas.openxmlformats.org/officeDocument/2006/relationships/hyperlink" Target="https://legend.online.immi.gov.au/migration/2025-2028/2026/03-04-2026/policy/Pages/_document00003/level%20100169.aspx" TargetMode="External"/><Relationship Id="rId89" Type="http://schemas.openxmlformats.org/officeDocument/2006/relationships/hyperlink" Target="https://legend.online.immi.gov.au/migration/2025-2028/2026/03-04-2026/policy/Pages/_document00003/level%20100169.aspx" TargetMode="External"/><Relationship Id="rId112" Type="http://schemas.openxmlformats.org/officeDocument/2006/relationships/hyperlink" Target="https://legend.online.immi.gov.au/migration/2025-2028/2026/03-04-2026/policy/Pages/_document00003/level%20100169.aspx" TargetMode="External"/><Relationship Id="rId133" Type="http://schemas.openxmlformats.org/officeDocument/2006/relationships/hyperlink" Target="https://legend.online.immi.gov.au/migration/2025-2028/2026/03-04-2026/policy/Pages/_document00003/level%20100169.aspx" TargetMode="External"/><Relationship Id="rId154" Type="http://schemas.openxmlformats.org/officeDocument/2006/relationships/hyperlink" Target="https://legend.online.immi.gov.au/migration/2025-2028/2026/03-04-2026/regs/Pages/_document00000/_level%20100008/level%20200193.aspx" TargetMode="External"/><Relationship Id="rId175" Type="http://schemas.openxmlformats.org/officeDocument/2006/relationships/hyperlink" Target="https://legend.online.immi.gov.au/migration/2025-2028/2026/03-04-2026/policy/Pages/_document00003/level%20100169.aspx" TargetMode="External"/><Relationship Id="rId196" Type="http://schemas.openxmlformats.org/officeDocument/2006/relationships/hyperlink" Target="http://calculate.fairwork.gov.au/findyouraward" TargetMode="External"/><Relationship Id="rId200" Type="http://schemas.openxmlformats.org/officeDocument/2006/relationships/hyperlink" Target="https://legend.online.immi.gov.au/migration/2025-2028/2026/03-04-2026/regs/Pages/_document00000/_level%20100008/level%20200193.aspx" TargetMode="External"/><Relationship Id="rId16" Type="http://schemas.openxmlformats.org/officeDocument/2006/relationships/hyperlink" Target="https://legend.online.immi.gov.au/migration/2025-2028/2026/03-04-2026/policy/Pages/_document00003/level%20100280.aspx" TargetMode="External"/><Relationship Id="rId221" Type="http://schemas.openxmlformats.org/officeDocument/2006/relationships/hyperlink" Target="https://legend.online.immi.gov.au/migration/2025-2028/2026/03-04-2026/regs/Pages/_document00000/_level%20100010/level%20200372.aspx" TargetMode="External"/><Relationship Id="rId242" Type="http://schemas.openxmlformats.org/officeDocument/2006/relationships/hyperlink" Target="https://legend.online.immi.gov.au/migration/2025-2028/2026/03-04-2026/regs/Pages/_document00000/_level%20100008/level%20200193.aspx" TargetMode="External"/><Relationship Id="rId263" Type="http://schemas.openxmlformats.org/officeDocument/2006/relationships/hyperlink" Target="http://www.border.gov.au/Trav/Visa/Heal/meeting-the-health-requirement/arranging-a-health-examination" TargetMode="External"/><Relationship Id="rId37" Type="http://schemas.openxmlformats.org/officeDocument/2006/relationships/hyperlink" Target="https://legend.online.immi.gov.au/migration/2025-2028/2026/03-04-2026/policy/Pages/_document00003/level%20100169.aspx" TargetMode="External"/><Relationship Id="rId58" Type="http://schemas.openxmlformats.org/officeDocument/2006/relationships/hyperlink" Target="https://legend.online.immi.gov.au/migration/2025-2028/2026/03-04-2026/policy/Pages/_document00003/level%20100169.aspx" TargetMode="External"/><Relationship Id="rId79" Type="http://schemas.openxmlformats.org/officeDocument/2006/relationships/hyperlink" Target="https://legend.online.immi.gov.au/migration/2025-2028/2026/03-04-2026/policy/Pages/_document00003/level%20100169.aspx" TargetMode="External"/><Relationship Id="rId102" Type="http://schemas.openxmlformats.org/officeDocument/2006/relationships/hyperlink" Target="https://legend.online.immi.gov.au/migration/2025-2028/2026/03-04-2026/policy/Pages/_document00003/level%20100169.aspx" TargetMode="External"/><Relationship Id="rId123" Type="http://schemas.openxmlformats.org/officeDocument/2006/relationships/hyperlink" Target="https://legend.online.immi.gov.au/migration/2025-2028/2026/03-04-2026/regs/Pages/_document00000/_level%20100007/level%20200071.aspx" TargetMode="External"/><Relationship Id="rId144" Type="http://schemas.openxmlformats.org/officeDocument/2006/relationships/hyperlink" Target="https://legend.online.immi.gov.au/migration/2025-2028/2026/03-04-2026/regs/Pages/_document00000/_level%20100007/level%20200072.aspx" TargetMode="External"/><Relationship Id="rId90" Type="http://schemas.openxmlformats.org/officeDocument/2006/relationships/hyperlink" Target="https://legend.online.immi.gov.au/migration/2025-2028/2026/03-04-2026/policy/Pages/_document00003/level%20100169.aspx" TargetMode="External"/><Relationship Id="rId165" Type="http://schemas.openxmlformats.org/officeDocument/2006/relationships/hyperlink" Target="https://legend.online.immi.gov.au/migration/2025-2028/2026/03-04-2026/regs/Pages/_document00000/_level%20100001/level%20200001.aspx" TargetMode="External"/><Relationship Id="rId186" Type="http://schemas.openxmlformats.org/officeDocument/2006/relationships/hyperlink" Target="https://legend.online.immi.gov.au/migration/2025-2028/2026/03-04-2026/regs/Pages/_document00000/_level%20100008/level%20200193.aspx" TargetMode="External"/><Relationship Id="rId211" Type="http://schemas.openxmlformats.org/officeDocument/2006/relationships/hyperlink" Target="https://legend.online.immi.gov.au/migration/2025-2028/2026/03-04-2026/policy/Pages/_document00003/level%20100169.aspx" TargetMode="External"/><Relationship Id="rId232" Type="http://schemas.openxmlformats.org/officeDocument/2006/relationships/hyperlink" Target="https://legend.online.immi.gov.au/migration/2025-2028/2026/03-04-2026/policy/Pages/_document00003/level%20100169.aspx" TargetMode="External"/><Relationship Id="rId253" Type="http://schemas.openxmlformats.org/officeDocument/2006/relationships/hyperlink" Target="https://legend.online.immi.gov.au/migration/2025-2028/2026/03-04-2026/policy/Pages/_document00003/level%20100169.aspx" TargetMode="External"/><Relationship Id="rId274" Type="http://schemas.openxmlformats.org/officeDocument/2006/relationships/hyperlink" Target="https://legend.online.immi.gov.au/migration/2025-2028/2026/03-04-2026/regs/Pages/_document00000/_level%20100008/level%20200193.aspx" TargetMode="External"/><Relationship Id="rId27" Type="http://schemas.openxmlformats.org/officeDocument/2006/relationships/hyperlink" Target="https://legend.online.immi.gov.au/migration/2025-2028/2026/03-04-2026/policy/Pages/_document00003/level%20100169.aspx" TargetMode="External"/><Relationship Id="rId48" Type="http://schemas.openxmlformats.org/officeDocument/2006/relationships/hyperlink" Target="https://legend.online.immi.gov.au/migration/2025-2028/2026/03-04-2026/policy/Pages/_document00003/level%20100169.aspx" TargetMode="External"/><Relationship Id="rId69" Type="http://schemas.openxmlformats.org/officeDocument/2006/relationships/hyperlink" Target="https://legend.online.immi.gov.au/migration/2025-2028/2026/03-04-2026/policy/Pages/_document00003/level%20100169.aspx" TargetMode="External"/><Relationship Id="rId113" Type="http://schemas.openxmlformats.org/officeDocument/2006/relationships/hyperlink" Target="https://legend.online.immi.gov.au/migration/2025-2028/2026/03-04-2026/policy/Pages/_document00003/level%20100169.aspx" TargetMode="External"/><Relationship Id="rId134" Type="http://schemas.openxmlformats.org/officeDocument/2006/relationships/hyperlink" Target="https://legend.online.immi.gov.au/migration/2025-2028/2026/03-04-2026/regs/Pages/_document00000/_level%20100007/level%20200072.aspx" TargetMode="External"/><Relationship Id="rId80" Type="http://schemas.openxmlformats.org/officeDocument/2006/relationships/hyperlink" Target="https://legend.online.immi.gov.au/migration/2025-2028/2026/03-04-2026/policy/Pages/_document00003/level%20100169.aspx" TargetMode="External"/><Relationship Id="rId155" Type="http://schemas.openxmlformats.org/officeDocument/2006/relationships/hyperlink" Target="https://legend.online.immi.gov.au/migration/2025-2028/2026/03-04-2026/policy/Pages/_document00003/level%20100169.aspx" TargetMode="External"/><Relationship Id="rId176" Type="http://schemas.openxmlformats.org/officeDocument/2006/relationships/hyperlink" Target="https://legend.online.immi.gov.au/migration/2025-2028/2026/03-04-2026/regs/Pages/_document00000/_level%20100008/level%20200193.aspx" TargetMode="External"/><Relationship Id="rId197" Type="http://schemas.openxmlformats.org/officeDocument/2006/relationships/hyperlink" Target="https://legend.online.immi.gov.au/migration/2025-2028/2026/03-04-2026/policy/Pages/_document00004/level%20100303.aspx" TargetMode="External"/><Relationship Id="rId201" Type="http://schemas.openxmlformats.org/officeDocument/2006/relationships/hyperlink" Target="https://legend.online.immi.gov.au/migration/2025-2028/2026/03-04-2026/acts/Pages/_document00000/_level%20100005/_level%20200002/level%20200006.aspx" TargetMode="External"/><Relationship Id="rId222" Type="http://schemas.openxmlformats.org/officeDocument/2006/relationships/hyperlink" Target="https://legend.online.immi.gov.au/migration/2025-2028/2026/03-04-2026/regs/Pages/_document00000/_level%20100010/level%20200372.aspx" TargetMode="External"/><Relationship Id="rId243" Type="http://schemas.openxmlformats.org/officeDocument/2006/relationships/hyperlink" Target="https://legend.online.immi.gov.au/migration/2025-2028/2026/03-04-2026/policy/Pages/_document00004/level%20100303.aspx" TargetMode="External"/><Relationship Id="rId264" Type="http://schemas.openxmlformats.org/officeDocument/2006/relationships/hyperlink" Target="https://legend.online.immi.gov.au/migration/2025-2028/2026/03-04-2026/policy/Pages/_document00001/_level%20100005/level%20200060.aspx" TargetMode="External"/><Relationship Id="rId17" Type="http://schemas.openxmlformats.org/officeDocument/2006/relationships/hyperlink" Target="https://legend.online.immi.gov.au/migration/2025-2028/2026/03-04-2026/policy/Pages/_document00003/level%20100281.aspx" TargetMode="External"/><Relationship Id="rId38" Type="http://schemas.openxmlformats.org/officeDocument/2006/relationships/hyperlink" Target="https://legend.online.immi.gov.au/migration/2025-2028/2026/03-04-2026/policy/Pages/_document00003/level%20100169.aspx" TargetMode="External"/><Relationship Id="rId59" Type="http://schemas.openxmlformats.org/officeDocument/2006/relationships/hyperlink" Target="https://legend.online.immi.gov.au/migration/2025-2028/2026/03-04-2026/policy/Pages/_document00003/level%20100169.aspx" TargetMode="External"/><Relationship Id="rId103" Type="http://schemas.openxmlformats.org/officeDocument/2006/relationships/hyperlink" Target="https://legend.online.immi.gov.au/migration/2025-2028/2026/03-04-2026/policy/Pages/_document00003/level%20100169.aspx" TargetMode="External"/><Relationship Id="rId124" Type="http://schemas.openxmlformats.org/officeDocument/2006/relationships/hyperlink" Target="https://legend.online.immi.gov.au/migration/2025-2028/2026/03-04-2026/regs/Pages/_document00000/_level%20100008/level%20200265.aspx" TargetMode="External"/><Relationship Id="rId70" Type="http://schemas.openxmlformats.org/officeDocument/2006/relationships/hyperlink" Target="https://legend.online.immi.gov.au/migration/2025-2028/2026/03-04-2026/policy/Pages/_document00003/level%20100169.aspx" TargetMode="External"/><Relationship Id="rId91" Type="http://schemas.openxmlformats.org/officeDocument/2006/relationships/hyperlink" Target="https://legend.online.immi.gov.au/migration/2025-2028/2026/03-04-2026/policy/Pages/_document00003/level%20100169.aspx" TargetMode="External"/><Relationship Id="rId145" Type="http://schemas.openxmlformats.org/officeDocument/2006/relationships/hyperlink" Target="https://legend.online.immi.gov.au/migration/2025-2028/2026/03-04-2026/regs/Pages/_document00000/_level%20100007/level%20200072.aspx" TargetMode="External"/><Relationship Id="rId166" Type="http://schemas.openxmlformats.org/officeDocument/2006/relationships/hyperlink" Target="https://legend.online.immi.gov.au/migration/2025-2028/2026/03-04-2026/acts/Pages/_document00000/_level%20100005/_level%20200002/level%20200004.aspx" TargetMode="External"/><Relationship Id="rId187" Type="http://schemas.openxmlformats.org/officeDocument/2006/relationships/hyperlink" Target="https://legend.online.immi.gov.au/migration/2025-2028/2026/03-04-2026/regs/Pages/_document00000/_level%20100008/level%20200193.aspx" TargetMode="External"/><Relationship Id="rId1" Type="http://schemas.openxmlformats.org/officeDocument/2006/relationships/numbering" Target="numbering.xml"/><Relationship Id="rId212" Type="http://schemas.openxmlformats.org/officeDocument/2006/relationships/hyperlink" Target="https://legend.online.immi.gov.au/migration/2025-2028/2026/03-04-2026/policy/Pages/_document00003/level%20100169.aspx" TargetMode="External"/><Relationship Id="rId233" Type="http://schemas.openxmlformats.org/officeDocument/2006/relationships/hyperlink" Target="https://legend.online.immi.gov.au/migration/2025-2028/2026/03-04-2026/policy/Pages/_document00003/_level%20100237/level%20200941.aspx" TargetMode="External"/><Relationship Id="rId254" Type="http://schemas.openxmlformats.org/officeDocument/2006/relationships/hyperlink" Target="https://legend.online.immi.gov.au/migration/2025-2028/2026/03-04-2026/policy/Pages/_document00003/level%20100169.aspx" TargetMode="External"/><Relationship Id="rId28" Type="http://schemas.openxmlformats.org/officeDocument/2006/relationships/hyperlink" Target="https://legend.online.immi.gov.au/migration/2025-2028/2026/03-04-2026/policy/Pages/_document00003/level%20100169.aspx" TargetMode="External"/><Relationship Id="rId49" Type="http://schemas.openxmlformats.org/officeDocument/2006/relationships/hyperlink" Target="https://legend.online.immi.gov.au/migration/2025-2028/2026/03-04-2026/policy/Pages/_document00003/level%20100169.aspx" TargetMode="External"/><Relationship Id="rId114" Type="http://schemas.openxmlformats.org/officeDocument/2006/relationships/hyperlink" Target="https://legend.online.immi.gov.au/migration/2025-2028/2026/03-04-2026/regs/Pages/_document00000/_level%20100008/level%20200193.aspx" TargetMode="External"/><Relationship Id="rId275" Type="http://schemas.openxmlformats.org/officeDocument/2006/relationships/hyperlink" Target="https://legend.online.immi.gov.au/migration/2025-2028/2026/03-04-2026/regs/Pages/_document00000/_level%20100021/level%20100022.aspx" TargetMode="External"/><Relationship Id="rId60" Type="http://schemas.openxmlformats.org/officeDocument/2006/relationships/hyperlink" Target="https://legend.online.immi.gov.au/migration/2025-2028/2026/03-04-2026/policy/Pages/_document00003/level%20100169.aspx" TargetMode="External"/><Relationship Id="rId81" Type="http://schemas.openxmlformats.org/officeDocument/2006/relationships/hyperlink" Target="https://legend.online.immi.gov.au/migration/2025-2028/2026/03-04-2026/policy/Pages/_document00003/level%20100169.aspx" TargetMode="External"/><Relationship Id="rId135" Type="http://schemas.openxmlformats.org/officeDocument/2006/relationships/hyperlink" Target="https://legend.online.immi.gov.au/migration/2025-2028/2026/03-04-2026/acts/Pages/_document00000/_level%20100009/level%20200054.aspx" TargetMode="External"/><Relationship Id="rId156" Type="http://schemas.openxmlformats.org/officeDocument/2006/relationships/hyperlink" Target="https://legend.online.immi.gov.au/migration/2025-2028/2026/03-04-2026/policy/Pages/_document00003/level%20100169.aspx" TargetMode="External"/><Relationship Id="rId177" Type="http://schemas.openxmlformats.org/officeDocument/2006/relationships/hyperlink" Target="https://legend.online.immi.gov.au/migration/2025-2028/2026/03-04-2026/regs/Pages/_document00000/_level%20100021/level%20100022.aspx" TargetMode="External"/><Relationship Id="rId198" Type="http://schemas.openxmlformats.org/officeDocument/2006/relationships/hyperlink" Target="https://legend.online.immi.gov.au/migration/2025-2028/2026/03-04-2026/policy/Pages/_document00004/level%20100303.aspx" TargetMode="External"/><Relationship Id="rId202" Type="http://schemas.openxmlformats.org/officeDocument/2006/relationships/hyperlink" Target="https://legend.online.immi.gov.au/migration/2025-2028/2026/03-04-2026/regs/Pages/_document00000/_level%20100002/level%20200029.aspx" TargetMode="External"/><Relationship Id="rId223" Type="http://schemas.openxmlformats.org/officeDocument/2006/relationships/hyperlink" Target="https://legend.online.immi.gov.au/migration/2025-2028/2026/03-04-2026/regs/Pages/_document00000/_level%20100010/level%20200372.aspx" TargetMode="External"/><Relationship Id="rId244" Type="http://schemas.openxmlformats.org/officeDocument/2006/relationships/hyperlink" Target="https://legend.online.immi.gov.au/migration/2025-2028/2026/03-04-2026/regs/Pages/_document00000/_level%20100008/level%20200193.aspx" TargetMode="External"/><Relationship Id="rId18" Type="http://schemas.openxmlformats.org/officeDocument/2006/relationships/hyperlink" Target="https://legend.online.immi.gov.au/migration/2025-2028/2026/03-04-2026/regs/Pages/_document00000/_level%20100008/level%20200193.aspx" TargetMode="External"/><Relationship Id="rId39" Type="http://schemas.openxmlformats.org/officeDocument/2006/relationships/hyperlink" Target="https://legend.online.immi.gov.au/migration/2025-2028/2026/03-04-2026/policy/Pages/_document00003/level%20100169.aspx" TargetMode="External"/><Relationship Id="rId265" Type="http://schemas.openxmlformats.org/officeDocument/2006/relationships/hyperlink" Target="https://legend.online.immi.gov.au/migration/2025-2028/2026/03-04-2026/regs/Pages/_document00000/_level%20100008/level%20200193.aspx" TargetMode="External"/><Relationship Id="rId50" Type="http://schemas.openxmlformats.org/officeDocument/2006/relationships/hyperlink" Target="https://legend.online.immi.gov.au/migration/2025-2028/2026/03-04-2026/policy/Pages/_document00003/level%20100169.aspx" TargetMode="External"/><Relationship Id="rId104" Type="http://schemas.openxmlformats.org/officeDocument/2006/relationships/hyperlink" Target="https://legend.online.immi.gov.au/migration/2025-2028/2026/03-04-2026/policy/Pages/_document00003/level%20100169.aspx" TargetMode="External"/><Relationship Id="rId125" Type="http://schemas.openxmlformats.org/officeDocument/2006/relationships/hyperlink" Target="https://legend.online.immi.gov.au/migration/2025-2028/2026/03-04-2026/policy/Pages/_document00003/level%20100169.aspx" TargetMode="External"/><Relationship Id="rId146" Type="http://schemas.openxmlformats.org/officeDocument/2006/relationships/hyperlink" Target="https://legend.online.immi.gov.au/migration/2025-2028/2026/03-04-2026/policy/Pages/_document00003/level%20100169.aspx" TargetMode="External"/><Relationship Id="rId167" Type="http://schemas.openxmlformats.org/officeDocument/2006/relationships/hyperlink" Target="https://legend.online.immi.gov.au/migration/2025-2028/2026/03-04-2026/acts/Pages/_document00000/_level%20100005/_level%20200002/level%20200006.aspx" TargetMode="External"/><Relationship Id="rId188" Type="http://schemas.openxmlformats.org/officeDocument/2006/relationships/hyperlink" Target="https://legend.online.immi.gov.au/migration/2025-2028/2026/03-04-2026/regs/Pages/_document00000/_level%20100007/level%20200072.aspx" TargetMode="External"/><Relationship Id="rId71" Type="http://schemas.openxmlformats.org/officeDocument/2006/relationships/hyperlink" Target="https://legend.online.immi.gov.au/migration/2025-2028/2026/03-04-2026/policy/Pages/_document00003/level%20100169.aspx" TargetMode="External"/><Relationship Id="rId92" Type="http://schemas.openxmlformats.org/officeDocument/2006/relationships/hyperlink" Target="https://legend.online.immi.gov.au/migration/2025-2028/2026/03-04-2026/policy/Pages/_document00003/level%20100169.aspx" TargetMode="External"/><Relationship Id="rId213" Type="http://schemas.openxmlformats.org/officeDocument/2006/relationships/hyperlink" Target="https://legend.online.immi.gov.au/migration/2025-2028/2026/03-04-2026/policy/Pages/_document00003/level%20100169.aspx" TargetMode="External"/><Relationship Id="rId234" Type="http://schemas.openxmlformats.org/officeDocument/2006/relationships/hyperlink" Target="https://legend.online.immi.gov.au/migration/2025-2028/2026/03-04-2026/policy/Pages/_document00003/level%20100169.aspx" TargetMode="External"/><Relationship Id="rId2" Type="http://schemas.openxmlformats.org/officeDocument/2006/relationships/styles" Target="styles.xml"/><Relationship Id="rId29" Type="http://schemas.openxmlformats.org/officeDocument/2006/relationships/hyperlink" Target="https://legend.online.immi.gov.au/migration/2025-2028/2026/03-04-2026/policy/Pages/_document00003/level%20100169.aspx" TargetMode="External"/><Relationship Id="rId255" Type="http://schemas.openxmlformats.org/officeDocument/2006/relationships/hyperlink" Target="https://legend.online.immi.gov.au/migration/2025-2028/2026/03-04-2026/policy/Pages/_document00001/_level%20100005/level%20200060.aspx" TargetMode="External"/><Relationship Id="rId276" Type="http://schemas.openxmlformats.org/officeDocument/2006/relationships/hyperlink" Target="https://legend.online.immi.gov.au/migration/2025-2028/2026/03-04-2026/policy/Pages/_document00003/level%20100280.aspx" TargetMode="External"/><Relationship Id="rId40" Type="http://schemas.openxmlformats.org/officeDocument/2006/relationships/hyperlink" Target="https://legend.online.immi.gov.au/migration/2025-2028/2026/03-04-2026/policy/Pages/_document00003/level%20100169.aspx" TargetMode="External"/><Relationship Id="rId115" Type="http://schemas.openxmlformats.org/officeDocument/2006/relationships/hyperlink" Target="https://legend.online.immi.gov.au/migration/2025-2028/2026/03-04-2026/regs/Pages/_document00000/_level%20100007/level%20200072.aspx" TargetMode="External"/><Relationship Id="rId136" Type="http://schemas.openxmlformats.org/officeDocument/2006/relationships/hyperlink" Target="https://legend.online.immi.gov.au/migration/2025-2028/2026/03-04-2026/policy/Pages/_document00004/level%20100303.aspx" TargetMode="External"/><Relationship Id="rId157" Type="http://schemas.openxmlformats.org/officeDocument/2006/relationships/hyperlink" Target="https://legend.online.immi.gov.au/migration/2025-2028/2026/03-04-2026/regs/Pages/_document00000/_level%20100007/level%20200072.aspx" TargetMode="External"/><Relationship Id="rId178" Type="http://schemas.openxmlformats.org/officeDocument/2006/relationships/hyperlink" Target="https://legend.online.immi.gov.au/migration/2025-2028/2026/03-04-2026/regs/Pages/_document00000/_level%20100007/level%20200072.aspx" TargetMode="External"/><Relationship Id="rId61" Type="http://schemas.openxmlformats.org/officeDocument/2006/relationships/hyperlink" Target="https://legend.online.immi.gov.au/migration/2025-2028/2026/03-04-2026/policy/Pages/_document00003/level%20100169.aspx" TargetMode="External"/><Relationship Id="rId82" Type="http://schemas.openxmlformats.org/officeDocument/2006/relationships/hyperlink" Target="https://legend.online.immi.gov.au/migration/2025-2028/2026/03-04-2026/policy/Pages/_document00003/level%20100169.aspx" TargetMode="External"/><Relationship Id="rId199" Type="http://schemas.openxmlformats.org/officeDocument/2006/relationships/hyperlink" Target="https://legend.online.immi.gov.au/migration/2025-2028/2026/03-04-2026/regs/Pages/_document00000/_level%20100008/level%20200193.aspx" TargetMode="External"/><Relationship Id="rId203" Type="http://schemas.openxmlformats.org/officeDocument/2006/relationships/hyperlink" Target="https://legend.online.immi.gov.au/migration/2025-2028/2026/03-04-2026/policy/Pages/_document00001/_level%20100016/level%20200121.aspx" TargetMode="External"/><Relationship Id="rId19" Type="http://schemas.openxmlformats.org/officeDocument/2006/relationships/hyperlink" Target="https://immi.homeaffairs.gov.au/" TargetMode="External"/><Relationship Id="rId224" Type="http://schemas.openxmlformats.org/officeDocument/2006/relationships/hyperlink" Target="https://legend.online.immi.gov.au/migration/2025-2028/2026/03-04-2026/regs/Pages/_document00000/_level%20100010/level%20200372.aspx" TargetMode="External"/><Relationship Id="rId245" Type="http://schemas.openxmlformats.org/officeDocument/2006/relationships/hyperlink" Target="https://legend.online.immi.gov.au/migration/2025-2028/2026/03-04-2026/regs/Pages/_document00000/_level%20100008/level%20200193.aspx" TargetMode="External"/><Relationship Id="rId266" Type="http://schemas.openxmlformats.org/officeDocument/2006/relationships/hyperlink" Target="https://legend.online.immi.gov.au/migration/2025-2028/2026/03-04-2026/regs/Pages/_document00000/_level%20100008/level%20200193.aspx" TargetMode="External"/><Relationship Id="rId30" Type="http://schemas.openxmlformats.org/officeDocument/2006/relationships/hyperlink" Target="https://legend.online.immi.gov.au/migration/2025-2028/2026/03-04-2026/policy/Pages/_document00003/level%20100169.aspx" TargetMode="External"/><Relationship Id="rId105" Type="http://schemas.openxmlformats.org/officeDocument/2006/relationships/hyperlink" Target="https://legend.online.immi.gov.au/migration/2025-2028/2026/03-04-2026/policy/Pages/_document00003/level%20100169.aspx" TargetMode="External"/><Relationship Id="rId126" Type="http://schemas.openxmlformats.org/officeDocument/2006/relationships/hyperlink" Target="https://legend.online.immi.gov.au/migration/2025-2028/2026/03-04-2026/regs/Pages/_document00000/_level%20100007/level%20200072.aspx" TargetMode="External"/><Relationship Id="rId147" Type="http://schemas.openxmlformats.org/officeDocument/2006/relationships/hyperlink" Target="https://legend.online.immi.gov.au/migration/2025-2028/2026/03-04-2026/policy/Pages/_document00003/level%20100169.aspx" TargetMode="External"/><Relationship Id="rId168" Type="http://schemas.openxmlformats.org/officeDocument/2006/relationships/hyperlink" Target="https://legend.online.immi.gov.au/migration/2025-2028/2026/03-04-2026/acts/Pages/_document00000/_level%20100005/_level%20200002/level%20200006.aspx" TargetMode="External"/><Relationship Id="rId51" Type="http://schemas.openxmlformats.org/officeDocument/2006/relationships/hyperlink" Target="https://legend.online.immi.gov.au/migration/2025-2028/2026/03-04-2026/policy/Pages/_document00003/level%20100169.aspx" TargetMode="External"/><Relationship Id="rId72" Type="http://schemas.openxmlformats.org/officeDocument/2006/relationships/hyperlink" Target="https://legend.online.immi.gov.au/migration/2025-2028/2026/03-04-2026/policy/Pages/_document00003/level%20100169.aspx" TargetMode="External"/><Relationship Id="rId93" Type="http://schemas.openxmlformats.org/officeDocument/2006/relationships/hyperlink" Target="https://legend.online.immi.gov.au/migration/2025-2028/2026/03-04-2026/policy/Pages/_document00003/level%20100169.aspx" TargetMode="External"/><Relationship Id="rId189" Type="http://schemas.openxmlformats.org/officeDocument/2006/relationships/hyperlink" Target="https://legend.online.immi.gov.au/migration/2025-2028/2026/03-04-2026/regs/Pages/_document00000/_level%20100007/level%20200072.aspx" TargetMode="External"/><Relationship Id="rId3" Type="http://schemas.openxmlformats.org/officeDocument/2006/relationships/settings" Target="settings.xml"/><Relationship Id="rId214" Type="http://schemas.openxmlformats.org/officeDocument/2006/relationships/hyperlink" Target="https://legend.online.immi.gov.au/migration/2025-2028/2026/03-04-2026/acts/Pages/_document00000/_level%20100005/_level%20200002/level%20200006.aspx" TargetMode="External"/><Relationship Id="rId235" Type="http://schemas.openxmlformats.org/officeDocument/2006/relationships/hyperlink" Target="https://legend.online.immi.gov.au/migration/2025-2028/2026/03-04-2026/regs/Pages/_document00000/_level%20100008/level%20200193.aspx" TargetMode="External"/><Relationship Id="rId256" Type="http://schemas.openxmlformats.org/officeDocument/2006/relationships/hyperlink" Target="https://legend.online.immi.gov.au/migration/2025-2028/2026/03-04-2026/policy/Pages/_document00003/level%20100169.aspx" TargetMode="External"/><Relationship Id="rId277" Type="http://schemas.openxmlformats.org/officeDocument/2006/relationships/hyperlink" Target="https://legend.online.immi.gov.au/migration/2025-2028/2026/03-04-2026/regs/Pages/_document00000/_level%20100021/level%20100022.aspx" TargetMode="External"/><Relationship Id="rId116" Type="http://schemas.openxmlformats.org/officeDocument/2006/relationships/hyperlink" Target="https://legend.online.immi.gov.au/migration/2025-2028/2026/03-04-2026/regs/Pages/_document00000/_level%20100007/level%20200072.aspx" TargetMode="External"/><Relationship Id="rId137" Type="http://schemas.openxmlformats.org/officeDocument/2006/relationships/hyperlink" Target="https://legend.online.immi.gov.au/migration/2025-2028/2026/03-04-2026/regs/Pages/_document00000/_level%20100007/level%20200072.aspx" TargetMode="External"/><Relationship Id="rId158" Type="http://schemas.openxmlformats.org/officeDocument/2006/relationships/hyperlink" Target="https://legend.online.immi.gov.au/migration/2025-2028/2026/03-04-2026/regs/Pages/_document00000/_level%20100007/level%20200072.aspx" TargetMode="External"/><Relationship Id="rId20" Type="http://schemas.openxmlformats.org/officeDocument/2006/relationships/hyperlink" Target="https://homeaffairsgovau.sharepoint.com/sites/PPCR" TargetMode="External"/><Relationship Id="rId41" Type="http://schemas.openxmlformats.org/officeDocument/2006/relationships/hyperlink" Target="https://legend.online.immi.gov.au/migration/2025-2028/2026/03-04-2026/policy/Pages/_document00003/level%20100169.aspx" TargetMode="External"/><Relationship Id="rId62" Type="http://schemas.openxmlformats.org/officeDocument/2006/relationships/hyperlink" Target="https://legend.online.immi.gov.au/migration/2025-2028/2026/03-04-2026/policy/Pages/_document00003/level%20100169.aspx" TargetMode="External"/><Relationship Id="rId83" Type="http://schemas.openxmlformats.org/officeDocument/2006/relationships/hyperlink" Target="https://legend.online.immi.gov.au/migration/2025-2028/2026/03-04-2026/policy/Pages/_document00003/level%20100169.aspx" TargetMode="External"/><Relationship Id="rId179" Type="http://schemas.openxmlformats.org/officeDocument/2006/relationships/hyperlink" Target="https://legend.online.immi.gov.au/migration/2025-2028/2026/03-04-2026/policy/Pages/_document00003/level%20100169.aspx" TargetMode="External"/><Relationship Id="rId190" Type="http://schemas.openxmlformats.org/officeDocument/2006/relationships/hyperlink" Target="https://legend.online.immi.gov.au/migration/2025-2028/2026/03-04-2026/regs/Pages/_document00000/_level%20100007/level%20200072.aspx" TargetMode="External"/><Relationship Id="rId204" Type="http://schemas.openxmlformats.org/officeDocument/2006/relationships/hyperlink" Target="https://legend.online.immi.gov.au/migration/2025-2028/2026/03-04-2026/regs/Pages/_document00000/_level%20100007/level%20200072.aspx" TargetMode="External"/><Relationship Id="rId225" Type="http://schemas.openxmlformats.org/officeDocument/2006/relationships/hyperlink" Target="https://legend.online.immi.gov.au/migration/2025-2028/2026/03-04-2026/regs/Pages/_document00000/_level%20100010/level%20200372.aspx" TargetMode="External"/><Relationship Id="rId246" Type="http://schemas.openxmlformats.org/officeDocument/2006/relationships/hyperlink" Target="https://legend.online.immi.gov.au/migration/2025-2028/2026/03-04-2026/policy/Pages/_document00003/level%20100169.aspx" TargetMode="External"/><Relationship Id="rId267" Type="http://schemas.openxmlformats.org/officeDocument/2006/relationships/hyperlink" Target="https://legend.online.immi.gov.au/migration/2025-2028/2026/03-04-2026/regs/Pages/_document00000/_level%20100008/level%20200193.aspx" TargetMode="External"/><Relationship Id="rId106" Type="http://schemas.openxmlformats.org/officeDocument/2006/relationships/hyperlink" Target="https://legend.online.immi.gov.au/migration/2025-2028/2026/03-04-2026/policy/Pages/_document00003/level%20100169.aspx" TargetMode="External"/><Relationship Id="rId127" Type="http://schemas.openxmlformats.org/officeDocument/2006/relationships/hyperlink" Target="https://legend.online.immi.gov.au/migration/2025-2028/2026/03-04-2026/regs/Pages/_document00000/_level%20100008/level%20200264.aspx" TargetMode="External"/><Relationship Id="rId10" Type="http://schemas.openxmlformats.org/officeDocument/2006/relationships/hyperlink" Target="https://legend.online.immi.gov.au/migration/2025-2028/2026/03-04-2026/policy/Pages/_document00003/level%20100169.aspx" TargetMode="External"/><Relationship Id="rId31" Type="http://schemas.openxmlformats.org/officeDocument/2006/relationships/hyperlink" Target="https://legend.online.immi.gov.au/migration/2025-2028/2026/03-04-2026/policy/Pages/_document00003/level%20100169.aspx" TargetMode="External"/><Relationship Id="rId52" Type="http://schemas.openxmlformats.org/officeDocument/2006/relationships/hyperlink" Target="https://legend.online.immi.gov.au/migration/2025-2028/2026/03-04-2026/policy/Pages/_document00003/level%20100169.aspx" TargetMode="External"/><Relationship Id="rId73" Type="http://schemas.openxmlformats.org/officeDocument/2006/relationships/hyperlink" Target="https://legend.online.immi.gov.au/migration/2025-2028/2026/03-04-2026/policy/Pages/_document00003/level%20100169.aspx" TargetMode="External"/><Relationship Id="rId94" Type="http://schemas.openxmlformats.org/officeDocument/2006/relationships/hyperlink" Target="https://legend.online.immi.gov.au/migration/2025-2028/2026/03-04-2026/policy/Pages/_document00003/level%20100169.aspx" TargetMode="External"/><Relationship Id="rId148" Type="http://schemas.openxmlformats.org/officeDocument/2006/relationships/hyperlink" Target="https://legend.online.immi.gov.au/migration/2025-2028/2026/03-04-2026/regs/Pages/_document00000/_level%20100007/level%20200072.aspx" TargetMode="External"/><Relationship Id="rId169" Type="http://schemas.openxmlformats.org/officeDocument/2006/relationships/hyperlink" Target="https://legend.online.immi.gov.au/migration/2025-2028/2026/03-04-2026/policy/Pages/_document00004/level%20100303.aspx" TargetMode="External"/><Relationship Id="rId4" Type="http://schemas.openxmlformats.org/officeDocument/2006/relationships/webSettings" Target="webSettings.xml"/><Relationship Id="rId180" Type="http://schemas.openxmlformats.org/officeDocument/2006/relationships/hyperlink" Target="https://legend.online.immi.gov.au/migration/2025-2028/2026/03-04-2026/policy/Pages/_document00003/level%20100280.aspx" TargetMode="External"/><Relationship Id="rId215" Type="http://schemas.openxmlformats.org/officeDocument/2006/relationships/hyperlink" Target="https://legend.online.immi.gov.au/migration/2025-2028/2026/03-04-2026/regs/Pages/_document00000/_level%20100008/level%20200193.aspx" TargetMode="External"/><Relationship Id="rId236" Type="http://schemas.openxmlformats.org/officeDocument/2006/relationships/hyperlink" Target="https://legend.online.immi.gov.au/migration/2025-2028/2026/03-04-2026/regs/Pages/_document00000/level%20100011.aspx" TargetMode="External"/><Relationship Id="rId257" Type="http://schemas.openxmlformats.org/officeDocument/2006/relationships/hyperlink" Target="https://legend.online.immi.gov.au/migration/2025-2028/2026/03-04-2026/policy/Pages/_document00003/level%20100169.aspx" TargetMode="External"/><Relationship Id="rId278" Type="http://schemas.openxmlformats.org/officeDocument/2006/relationships/hyperlink" Target="https://legend.online.immi.gov.au/migration/2025-2028/2026/03-04-2026/policy/Pages/_document00003/level%20100281.aspx" TargetMode="External"/><Relationship Id="rId42" Type="http://schemas.openxmlformats.org/officeDocument/2006/relationships/hyperlink" Target="https://legend.online.immi.gov.au/migration/2025-2028/2026/03-04-2026/policy/Pages/_document00003/level%20100169.aspx" TargetMode="External"/><Relationship Id="rId84" Type="http://schemas.openxmlformats.org/officeDocument/2006/relationships/hyperlink" Target="https://legend.online.immi.gov.au/migration/2025-2028/2026/03-04-2026/policy/Pages/_document00003/level%20100169.aspx" TargetMode="External"/><Relationship Id="rId138" Type="http://schemas.openxmlformats.org/officeDocument/2006/relationships/hyperlink" Target="https://legend.online.immi.gov.au/migration/2025-2028/2026/03-04-2026/policy/Pages/_document00003/level%20100178.aspx" TargetMode="External"/><Relationship Id="rId191" Type="http://schemas.openxmlformats.org/officeDocument/2006/relationships/hyperlink" Target="https://legend.online.immi.gov.au/migration/2025-2028/2026/03-04-2026/regs/Pages/_document00000/_level%20100007/level%20200072.aspx" TargetMode="External"/><Relationship Id="rId205" Type="http://schemas.openxmlformats.org/officeDocument/2006/relationships/hyperlink" Target="https://legend.online.immi.gov.au/migration/2025-2028/2026/03-04-2026/regs/Pages/_document00000/_level%20100007/level%20200072.aspx" TargetMode="External"/><Relationship Id="rId247" Type="http://schemas.openxmlformats.org/officeDocument/2006/relationships/hyperlink" Target="https://legend.online.immi.gov.au/migration/2025-2028/2026/03-04-2026/policy/Pages/_document00003/level%20100254.aspx" TargetMode="External"/><Relationship Id="rId107" Type="http://schemas.openxmlformats.org/officeDocument/2006/relationships/hyperlink" Target="https://legend.online.immi.gov.au/migration/2025-2028/2026/03-04-2026/policy/Pages/_document00003/level%20100169.aspx" TargetMode="External"/><Relationship Id="rId11" Type="http://schemas.openxmlformats.org/officeDocument/2006/relationships/hyperlink" Target="https://legend.online.immi.gov.au/migration/2025-2028/2026/03-04-2026/policy/Pages/_document00003/level%20100169.aspx" TargetMode="External"/><Relationship Id="rId53" Type="http://schemas.openxmlformats.org/officeDocument/2006/relationships/hyperlink" Target="https://legend.online.immi.gov.au/migration/2025-2028/2026/03-04-2026/policy/Pages/_document00003/level%20100169.aspx" TargetMode="External"/><Relationship Id="rId149" Type="http://schemas.openxmlformats.org/officeDocument/2006/relationships/hyperlink" Target="https://legend.online.immi.gov.au/migration/2025-2028/2026/03-04-2026/regs/Pages/_document00000/_level%20100007/level%20200072.aspx" TargetMode="External"/><Relationship Id="rId95" Type="http://schemas.openxmlformats.org/officeDocument/2006/relationships/hyperlink" Target="https://legend.online.immi.gov.au/migration/2025-2028/2026/03-04-2026/policy/Pages/_document00003/level%20100169.aspx" TargetMode="External"/><Relationship Id="rId160" Type="http://schemas.openxmlformats.org/officeDocument/2006/relationships/hyperlink" Target="https://legend.online.immi.gov.au/migration/2025-2028/2026/03-04-2026/policy/Pages/_document00003/level%20100169.aspx" TargetMode="External"/><Relationship Id="rId216" Type="http://schemas.openxmlformats.org/officeDocument/2006/relationships/hyperlink" Target="https://legend.online.immi.gov.au/migration/2025-2028/2026/03-04-2026/regs/Pages/_document00000/_level%20100008/level%20200193.aspx" TargetMode="External"/><Relationship Id="rId258" Type="http://schemas.openxmlformats.org/officeDocument/2006/relationships/hyperlink" Target="https://legend.online.immi.gov.au/migration/2025-2028/2026/03-04-2026/regs/Pages/_document00000/_level%20100010/level%20200372.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31</Pages>
  <Words>16062</Words>
  <Characters>91554</Characters>
  <Application>Microsoft Office Word</Application>
  <DocSecurity>0</DocSecurity>
  <Lines>762</Lines>
  <Paragraphs>214</Paragraphs>
  <ScaleCrop>false</ScaleCrop>
  <Company/>
  <LinksUpToDate>false</LinksUpToDate>
  <CharactersWithSpaces>107402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Kenan Bircan</dc:creator>
  <cp:keywords/>
  <dc:description/>
  <cp:lastModifiedBy>Kenan Bircan</cp:lastModifiedBy>
  <cp:revision>2</cp:revision>
  <dcterms:created xsi:type="dcterms:W3CDTF">2026-04-30T10:59:00Z</dcterms:created>
  <dcterms:modified xsi:type="dcterms:W3CDTF">2026-04-30T10:59:00Z</dcterms:modified>
</cp:coreProperties>
</file>