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67.png" ContentType="image/png"/>
  <Override PartName="/word/media/rId60.png" ContentType="image/png"/>
  <Override PartName="/word/media/rId50.png" ContentType="image/png"/>
  <Override PartName="/word/media/rId55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Кенан Гашимов</w:t>
      </w:r>
    </w:p>
    <w:p>
      <w:pPr>
        <w:pStyle w:val="Date"/>
      </w:pPr>
      <w:r>
        <w:t xml:space="preserve">2026-04-14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вводная-часть"/>
    <w:p>
      <w:pPr>
        <w:pStyle w:val="Heading1"/>
      </w:pPr>
      <w:r>
        <w:t xml:space="preserve">1. Вводная часть</w:t>
      </w:r>
    </w:p>
    <w:bookmarkStart w:id="20" w:name="цель-работы"/>
    <w:p>
      <w:pPr>
        <w:pStyle w:val="Heading2"/>
      </w:pPr>
      <w:r>
        <w:t xml:space="preserve">1.1 Цель работы</w:t>
      </w:r>
    </w:p>
    <w:p>
      <w:pPr>
        <w:pStyle w:val="FirstParagraph"/>
      </w:pPr>
      <w:r>
        <w:t xml:space="preserve">Проанализировать модель взаимодействия популяций типа «хищник–жертва» и сравнить её динамику в классическом и модифицированном вариантах.</w:t>
      </w:r>
    </w:p>
    <w:bookmarkEnd w:id="20"/>
    <w:bookmarkStart w:id="21" w:name="задание"/>
    <w:p>
      <w:pPr>
        <w:pStyle w:val="Heading2"/>
      </w:pPr>
      <w:r>
        <w:t xml:space="preserve">1.2 Задание</w:t>
      </w:r>
    </w:p>
    <w:p>
      <w:pPr>
        <w:pStyle w:val="Compact"/>
        <w:numPr>
          <w:ilvl w:val="0"/>
          <w:numId w:val="1001"/>
        </w:numPr>
      </w:pPr>
      <w:r>
        <w:t xml:space="preserve">Исследовать зависимость численности хищников от численности жертв.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Построить временные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положение равновесия системы.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Сопоставить поведение базовой и расширенной моделей.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анализ влияния параметров.</w:t>
      </w:r>
    </w:p>
    <w:bookmarkEnd w:id="21"/>
    <w:bookmarkEnd w:id="22"/>
    <w:bookmarkStart w:id="26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3" w:name="модель-хищник-жертва"/>
    <w:p>
      <w:pPr>
        <w:pStyle w:val="Heading2"/>
      </w:pPr>
      <w:r>
        <w:t xml:space="preserve">2.1 Модель хищник-жертва</w:t>
      </w:r>
    </w:p>
    <w:p>
      <w:pPr>
        <w:pStyle w:val="FirstParagraph"/>
      </w:pPr>
      <w:r>
        <w:t xml:space="preserve">Рассматривается классическая система Лотки–Вольтерры, описывающая динамику двух взаимодействующих популяций.</w:t>
      </w:r>
    </w:p>
    <w:p>
      <w:pPr>
        <w:pStyle w:val="BodyText"/>
      </w:pPr>
      <w:r>
        <w:t xml:space="preserve">Обозначим: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хищников</w:t>
      </w:r>
      <w:r>
        <w:br/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жертв</w:t>
      </w:r>
    </w:p>
    <w:p>
      <w:pPr>
        <w:pStyle w:val="FirstParagraph"/>
      </w:pPr>
      <w:r>
        <w:t xml:space="preserve">Тогда модель задаётся системой: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3"/>
    <w:bookmarkStart w:id="24" w:name="интерпретация-параметров"/>
    <w:p>
      <w:pPr>
        <w:pStyle w:val="Heading2"/>
      </w:pPr>
      <w:r>
        <w:t xml:space="preserve">2.2 Интерпретация параметров</w:t>
      </w:r>
    </w:p>
    <w:p>
      <w:pPr>
        <w:pStyle w:val="FirstParagraph"/>
      </w:pPr>
      <w:r>
        <w:t xml:space="preserve">Коэффициенты системы имеют следующий смысл: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</m:oMath>
      <w:r>
        <w:t xml:space="preserve"> </w:t>
      </w:r>
      <w:r>
        <w:t xml:space="preserve">характеризует естественную убыль хищников</w:t>
      </w:r>
      <w:r>
        <w:br/>
      </w:r>
    </w:p>
    <w:p>
      <w:pPr>
        <w:pStyle w:val="Compact"/>
        <w:numPr>
          <w:ilvl w:val="0"/>
          <w:numId w:val="1003"/>
        </w:numPr>
      </w:pPr>
      <m:oMath>
        <m:r>
          <m:t>b</m:t>
        </m:r>
      </m:oMath>
      <w:r>
        <w:t xml:space="preserve"> </w:t>
      </w:r>
      <w:r>
        <w:t xml:space="preserve">описывает рост хищников за счёт взаимодействия</w:t>
      </w:r>
      <w:r>
        <w:br/>
      </w:r>
    </w:p>
    <w:p>
      <w:pPr>
        <w:pStyle w:val="Compact"/>
        <w:numPr>
          <w:ilvl w:val="0"/>
          <w:numId w:val="1003"/>
        </w:numPr>
      </w:pPr>
      <m:oMath>
        <m:r>
          <m:t>c</m:t>
        </m:r>
      </m:oMath>
      <w:r>
        <w:t xml:space="preserve"> </w:t>
      </w:r>
      <w:r>
        <w:t xml:space="preserve">задаёт естественный рост жертв</w:t>
      </w:r>
      <w:r>
        <w:br/>
      </w:r>
    </w:p>
    <w:p>
      <w:pPr>
        <w:pStyle w:val="Compact"/>
        <w:numPr>
          <w:ilvl w:val="0"/>
          <w:numId w:val="1003"/>
        </w:numPr>
      </w:pPr>
      <m:oMath>
        <m:r>
          <m:t>d</m:t>
        </m:r>
      </m:oMath>
      <w:r>
        <w:t xml:space="preserve"> </w:t>
      </w:r>
      <w:r>
        <w:t xml:space="preserve">отражает уменьшение численности жертв при взаимодействии</w:t>
      </w:r>
    </w:p>
    <w:p>
      <w:pPr>
        <w:pStyle w:val="FirstParagraph"/>
      </w:pPr>
      <w:r>
        <w:t xml:space="preserve">Изменение параметров влияет на форму и устойчивость траекторий.</w:t>
      </w:r>
    </w:p>
    <w:bookmarkEnd w:id="24"/>
    <w:bookmarkStart w:id="25" w:name="стационарное-состояние"/>
    <w:p>
      <w:pPr>
        <w:pStyle w:val="Heading2"/>
      </w:pPr>
      <w:r>
        <w:t xml:space="preserve">2.3 Стационарное состояние</w:t>
      </w:r>
    </w:p>
    <w:p>
      <w:pPr>
        <w:pStyle w:val="FirstParagraph"/>
      </w:pPr>
      <w:r>
        <w:t xml:space="preserve">Равновесие системы определяется условиями: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положительных значениях переменных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Это состояние соответствует отсутствию изменения численностей.</w:t>
      </w:r>
    </w:p>
    <w:bookmarkEnd w:id="25"/>
    <w:bookmarkEnd w:id="26"/>
    <w:bookmarkStart w:id="30" w:name="постановка-задачи"/>
    <w:p>
      <w:pPr>
        <w:pStyle w:val="Heading1"/>
      </w:pPr>
      <w:r>
        <w:t xml:space="preserve">3. Постановка задачи</w:t>
      </w:r>
    </w:p>
    <w:bookmarkStart w:id="27" w:name="исследуемая-система"/>
    <w:p>
      <w:pPr>
        <w:pStyle w:val="Heading2"/>
      </w:pPr>
      <w:r>
        <w:t xml:space="preserve">3.1 Исследуемая система</w:t>
      </w:r>
    </w:p>
    <w:p>
      <w:pPr>
        <w:pStyle w:val="FirstParagraph"/>
      </w:pPr>
      <w:r>
        <w:t xml:space="preserve">Рассматривается 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7"/>
    <w:bookmarkStart w:id="28" w:name="начальные-условия"/>
    <w:p>
      <w:pPr>
        <w:pStyle w:val="Heading2"/>
      </w:pPr>
      <w:r>
        <w:t xml:space="preserve">3.2 Начальные условия</w:t>
      </w:r>
    </w:p>
    <w:p>
      <w:pPr>
        <w:pStyle w:val="FirstParagraph"/>
      </w:pPr>
      <w:r>
        <w:t xml:space="preserve">Начальные значения заданы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11</m:t>
          </m:r>
        </m:oMath>
      </m:oMathPara>
    </w:p>
    <w:bookmarkEnd w:id="28"/>
    <w:bookmarkStart w:id="29" w:name="стационарное-состояние-системы"/>
    <w:p>
      <w:pPr>
        <w:pStyle w:val="Heading2"/>
      </w:pPr>
      <w:r>
        <w:t xml:space="preserve">3.3 Стационарное состояние системы</w:t>
      </w:r>
    </w:p>
    <w:p>
      <w:pPr>
        <w:pStyle w:val="FirstParagraph"/>
      </w:pPr>
      <w:r>
        <w:t xml:space="preserve">Вычислим равновесие: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0.025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0.45</m:t>
              </m:r>
            </m:num>
            <m:den>
              <m:r>
                <m:t>0.045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Итак, стационарная точка имеет координаты: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</m:oMath>
      </m:oMathPara>
    </w:p>
    <w:bookmarkEnd w:id="29"/>
    <w:bookmarkEnd w:id="30"/>
    <w:bookmarkStart w:id="49" w:name="базовые-эксперименты"/>
    <w:p>
      <w:pPr>
        <w:pStyle w:val="Heading1"/>
      </w:pPr>
      <w:r>
        <w:t xml:space="preserve">4. Базовые эксперименты</w:t>
      </w:r>
    </w:p>
    <w:bookmarkStart w:id="34" w:name="базовая-модель-временные-зависимости"/>
    <w:p>
      <w:pPr>
        <w:pStyle w:val="Heading2"/>
      </w:pPr>
      <w:r>
        <w:t xml:space="preserve">4.1 Базовая модель: временные зависимости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single_experiment_bas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базовая-модель-фазовый-портрет"/>
    <w:p>
      <w:pPr>
        <w:pStyle w:val="Heading2"/>
      </w:pPr>
      <w:r>
        <w:t xml:space="preserve">4.2 Базовая модель: фазовый портрет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single_experiment_base_phas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базовая-модель-анализ"/>
    <w:p>
      <w:pPr>
        <w:pStyle w:val="Heading2"/>
      </w:pPr>
      <w:r>
        <w:t xml:space="preserve">4.3 Базовая модель: анализ</w:t>
      </w:r>
    </w:p>
    <w:p>
      <w:pPr>
        <w:pStyle w:val="FirstParagraph"/>
      </w:pPr>
      <w:r>
        <w:t xml:space="preserve">Для исходной модели характерна циклическая динамика.</w:t>
      </w:r>
    </w:p>
    <w:p>
      <w:pPr>
        <w:pStyle w:val="BodyText"/>
      </w:pPr>
      <w:r>
        <w:t xml:space="preserve">Наблюдается:</w:t>
      </w:r>
    </w:p>
    <w:p>
      <w:pPr>
        <w:pStyle w:val="Compact"/>
        <w:numPr>
          <w:ilvl w:val="0"/>
          <w:numId w:val="1004"/>
        </w:numPr>
      </w:pPr>
      <w:r>
        <w:t xml:space="preserve">регулярное повторение колебаний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практически неизменная амплитуда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отсутствие стремления к равновесию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замкнутые фазовые траектории</w:t>
      </w:r>
    </w:p>
    <w:p>
      <w:pPr>
        <w:pStyle w:val="FirstParagraph"/>
      </w:pPr>
      <w:r>
        <w:t xml:space="preserve">Таким образом, система реализует устойчивый автоколебательный режим.</w:t>
      </w:r>
    </w:p>
    <w:bookmarkEnd w:id="39"/>
    <w:bookmarkStart w:id="43" w:name="расширенная-модель-временные-зависимости"/>
    <w:p>
      <w:pPr>
        <w:pStyle w:val="Heading2"/>
      </w:pPr>
      <w:r>
        <w:t xml:space="preserve">4.4 Расширенная модель: временные зависимости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/single_experiment_extende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расширенная-модель-фазовый-портрет"/>
    <w:p>
      <w:pPr>
        <w:pStyle w:val="Heading2"/>
      </w:pPr>
      <w:r>
        <w:t xml:space="preserve">4.5 Расширенная модель: фазовый портрет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расширенная-модель-анализ"/>
    <w:p>
      <w:pPr>
        <w:pStyle w:val="Heading2"/>
      </w:pPr>
      <w:r>
        <w:t xml:space="preserve">4.6 Расширенная модель: анализ</w:t>
      </w:r>
    </w:p>
    <w:p>
      <w:pPr>
        <w:pStyle w:val="FirstParagraph"/>
      </w:pPr>
      <w:r>
        <w:t xml:space="preserve">В модифицированной модели поведение меняется.</w:t>
      </w:r>
    </w:p>
    <w:p>
      <w:pPr>
        <w:pStyle w:val="BodyText"/>
      </w:pPr>
      <w:r>
        <w:t xml:space="preserve">Основные особенности:</w:t>
      </w:r>
    </w:p>
    <w:p>
      <w:pPr>
        <w:pStyle w:val="Compact"/>
        <w:numPr>
          <w:ilvl w:val="0"/>
          <w:numId w:val="1005"/>
        </w:numPr>
      </w:pPr>
      <w:r>
        <w:t xml:space="preserve">на начальном этапе наблюдаются значительные колебания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далее амплитуда постепенно уменьшается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система стремится к стационарному состоянию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фазовая траектория имеет спиральную форму</w:t>
      </w:r>
    </w:p>
    <w:p>
      <w:pPr>
        <w:pStyle w:val="FirstParagraph"/>
      </w:pPr>
      <w:r>
        <w:t xml:space="preserve">Добавление нелинейного ограничения приводит к стабилизации динамики.</w:t>
      </w:r>
    </w:p>
    <w:bookmarkEnd w:id="48"/>
    <w:bookmarkEnd w:id="49"/>
    <w:bookmarkStart w:id="65" w:name="параметрическое-исследование"/>
    <w:p>
      <w:pPr>
        <w:pStyle w:val="Heading1"/>
      </w:pPr>
      <w:r>
        <w:t xml:space="preserve">5. Параметрическое исследование</w:t>
      </w:r>
    </w:p>
    <w:bookmarkStart w:id="53" w:name="сканирование-траекторий-xt"/>
    <w:p>
      <w:pPr>
        <w:pStyle w:val="Heading2"/>
      </w:pPr>
      <w:r>
        <w:t xml:space="preserve">5.1 Сканирование траекторий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FirstParagraph"/>
      </w:pPr>
      <w:r>
        <w:drawing>
          <wp:inline>
            <wp:extent cx="5334000" cy="292171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parametric_scan_x_comparis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анализ-траекторий-xt"/>
    <w:p>
      <w:pPr>
        <w:pStyle w:val="Heading2"/>
      </w:pPr>
      <w:r>
        <w:t xml:space="preserve">5.2 Анализ траекторий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FirstParagraph"/>
      </w:pPr>
      <w:r>
        <w:t xml:space="preserve">Проведён анализ влияния параметров.</w:t>
      </w:r>
    </w:p>
    <w:p>
      <w:pPr>
        <w:pStyle w:val="BodyText"/>
      </w:pPr>
      <w:r>
        <w:t xml:space="preserve">Выявлено:</w:t>
      </w:r>
    </w:p>
    <w:p>
      <w:pPr>
        <w:pStyle w:val="Compact"/>
        <w:numPr>
          <w:ilvl w:val="0"/>
          <w:numId w:val="1006"/>
        </w:numPr>
      </w:pPr>
      <w:r>
        <w:t xml:space="preserve">в базовой системе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частоту и амплитуду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при этом режим остаётся колебательным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в расширенной модели параметр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регулирует скорость затухания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увеличение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ускоряет переход к равновесию</w:t>
      </w:r>
    </w:p>
    <w:bookmarkEnd w:id="54"/>
    <w:bookmarkStart w:id="58" w:name="сканирование-траекторий-yt"/>
    <w:p>
      <w:pPr>
        <w:pStyle w:val="Heading2"/>
      </w:pPr>
      <w:r>
        <w:t xml:space="preserve">5.3 Сканирование траекторий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FirstParagraph"/>
      </w:pPr>
      <w:r>
        <w:drawing>
          <wp:inline>
            <wp:extent cx="5334000" cy="292171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parametric_scan_y_comparis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анализ-траекторий-yt"/>
    <w:p>
      <w:pPr>
        <w:pStyle w:val="Heading2"/>
      </w:pPr>
      <w:r>
        <w:t xml:space="preserve">5.4 Анализ траекторий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FirstParagraph"/>
      </w:pPr>
      <w:r>
        <w:t xml:space="preserve">Для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наблюдается аналогичная картина:</w:t>
      </w:r>
    </w:p>
    <w:p>
      <w:pPr>
        <w:pStyle w:val="Compact"/>
        <w:numPr>
          <w:ilvl w:val="0"/>
          <w:numId w:val="1007"/>
        </w:numPr>
      </w:pPr>
      <w:r>
        <w:t xml:space="preserve">в базовой модели сохраняется периодичность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 расширенной модели колебания ослабевают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усиление нелинейного эффекта ускоряет стабилизацию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система выходит на устойчивый уровень</w:t>
      </w:r>
    </w:p>
    <w:bookmarkEnd w:id="59"/>
    <w:bookmarkStart w:id="63" w:name="фазовые-траектории"/>
    <w:p>
      <w:pPr>
        <w:pStyle w:val="Heading2"/>
      </w:pPr>
      <w:r>
        <w:t xml:space="preserve">5.5 Фазовые траектории</w:t>
      </w:r>
    </w:p>
    <w:p>
      <w:pPr>
        <w:pStyle w:val="FirstParagraph"/>
      </w:pPr>
      <w:r>
        <w:drawing>
          <wp:inline>
            <wp:extent cx="5334000" cy="2921713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анализ-фазовых-траекторий"/>
    <w:p>
      <w:pPr>
        <w:pStyle w:val="Heading2"/>
      </w:pPr>
      <w:r>
        <w:t xml:space="preserve">5.6 Анализ фазовых траекторий</w:t>
      </w:r>
    </w:p>
    <w:p>
      <w:pPr>
        <w:pStyle w:val="FirstParagraph"/>
      </w:pPr>
      <w:r>
        <w:t xml:space="preserve">Сравнение фазовых портретов показывает:</w:t>
      </w:r>
    </w:p>
    <w:p>
      <w:pPr>
        <w:pStyle w:val="Compact"/>
        <w:numPr>
          <w:ilvl w:val="0"/>
          <w:numId w:val="1008"/>
        </w:numPr>
      </w:pPr>
      <w:r>
        <w:t xml:space="preserve">базовая модель формирует замкнутые кривые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расширенная модель демонстрирует спиральное сжатие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первая система сохраняет энергию колебаний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вторая стремится к устойчивой точке</w:t>
      </w:r>
    </w:p>
    <w:p>
      <w:pPr>
        <w:pStyle w:val="FirstParagraph"/>
      </w:pPr>
      <w:r>
        <w:t xml:space="preserve">Это подтверждает различие типов динамики.</w:t>
      </w:r>
    </w:p>
    <w:bookmarkEnd w:id="64"/>
    <w:bookmarkEnd w:id="65"/>
    <w:bookmarkStart w:id="72" w:name="анализ-итоговой-метрики"/>
    <w:p>
      <w:pPr>
        <w:pStyle w:val="Heading1"/>
      </w:pPr>
      <w:r>
        <w:t xml:space="preserve">6. Анализ итоговой метрики</w:t>
      </w:r>
    </w:p>
    <w:bookmarkStart w:id="66" w:name="метрика-norm_final"/>
    <w:p>
      <w:pPr>
        <w:pStyle w:val="Heading2"/>
      </w:pPr>
      <w:r>
        <w:t xml:space="preserve">6.1 Метрика norm_final</w:t>
      </w:r>
    </w:p>
    <w:p>
      <w:pPr>
        <w:pStyle w:val="FirstParagraph"/>
      </w:pPr>
      <w:r>
        <w:t xml:space="preserve">Рассматривается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66"/>
    <w:bookmarkStart w:id="70" w:name="зависимость-norm_final-от-параметра"/>
    <w:p>
      <w:pPr>
        <w:pStyle w:val="Heading2"/>
      </w:pPr>
      <w:r>
        <w:t xml:space="preserve">6.2 Зависимость norm_final от параметра</w:t>
      </w:r>
    </w:p>
    <w:p>
      <w:pPr>
        <w:pStyle w:val="FirstParagraph"/>
      </w:pPr>
      <w:r>
        <w:drawing>
          <wp:inline>
            <wp:extent cx="5334000" cy="3081866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norm_final_vs_paramete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1" w:name="интерпретация-результата"/>
    <w:p>
      <w:pPr>
        <w:pStyle w:val="Heading2"/>
      </w:pPr>
      <w:r>
        <w:t xml:space="preserve">6.3 Интерпретация результата</w:t>
      </w:r>
    </w:p>
    <w:p>
      <w:pPr>
        <w:pStyle w:val="FirstParagraph"/>
      </w:pPr>
      <w:r>
        <w:t xml:space="preserve">Анализ показывает:</w:t>
      </w:r>
    </w:p>
    <w:p>
      <w:pPr>
        <w:pStyle w:val="Compact"/>
        <w:numPr>
          <w:ilvl w:val="0"/>
          <w:numId w:val="1009"/>
        </w:numPr>
      </w:pPr>
      <w:r>
        <w:t xml:space="preserve">в базовой модели значение остаётся значительным из-за незатухающих колебаний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 расширенной модели величина определяется положением равновесия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после переходного процесса система стабилизируется</w:t>
      </w:r>
    </w:p>
    <w:p>
      <w:pPr>
        <w:pStyle w:val="FirstParagraph"/>
      </w:pPr>
      <w:r>
        <w:t xml:space="preserve">Таким образом, метрика позволяет различать типы динамики.</w:t>
      </w:r>
    </w:p>
    <w:bookmarkEnd w:id="71"/>
    <w:bookmarkEnd w:id="72"/>
    <w:bookmarkStart w:id="78" w:name="анализ-вычислений"/>
    <w:p>
      <w:pPr>
        <w:pStyle w:val="Heading1"/>
      </w:pPr>
      <w:r>
        <w:t xml:space="preserve">7. Анализ вычислений</w:t>
      </w:r>
    </w:p>
    <w:bookmarkStart w:id="76" w:name="время-вычислений"/>
    <w:p>
      <w:pPr>
        <w:pStyle w:val="Heading2"/>
      </w:pPr>
      <w:r>
        <w:t xml:space="preserve">7.1 Время вычислений</w:t>
      </w:r>
    </w:p>
    <w:p>
      <w:pPr>
        <w:pStyle w:val="FirstParagraph"/>
      </w:pPr>
      <w:r>
        <w:drawing>
          <wp:inline>
            <wp:extent cx="5334000" cy="308186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/computation_time_vs_paramete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интерпретация-времени-вычислений"/>
    <w:p>
      <w:pPr>
        <w:pStyle w:val="Heading2"/>
      </w:pPr>
      <w:r>
        <w:t xml:space="preserve">7.2 Интерпретация времени вычислений</w:t>
      </w:r>
    </w:p>
    <w:p>
      <w:pPr>
        <w:pStyle w:val="FirstParagraph"/>
      </w:pPr>
      <w:r>
        <w:t xml:space="preserve">Результаты показывают:</w:t>
      </w:r>
    </w:p>
    <w:p>
      <w:pPr>
        <w:pStyle w:val="Compact"/>
        <w:numPr>
          <w:ilvl w:val="0"/>
          <w:numId w:val="1010"/>
        </w:numPr>
      </w:pPr>
      <w:r>
        <w:t xml:space="preserve">вычисления выполняются быстро для обеих моделей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параметры практически не влияют на время расчёта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усложнение системы не приводит к заметному росту затрат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используемый численный метод эффективен</w:t>
      </w:r>
    </w:p>
    <w:bookmarkEnd w:id="77"/>
    <w:bookmarkEnd w:id="78"/>
    <w:bookmarkStart w:id="80" w:name="итоги"/>
    <w:p>
      <w:pPr>
        <w:pStyle w:val="Heading1"/>
      </w:pPr>
      <w:r>
        <w:t xml:space="preserve">8. Итоги</w:t>
      </w:r>
    </w:p>
    <w:bookmarkStart w:id="79" w:name="выводы"/>
    <w:p>
      <w:pPr>
        <w:pStyle w:val="Heading2"/>
      </w:pPr>
      <w:r>
        <w:t xml:space="preserve">8.1 Выводы</w:t>
      </w:r>
    </w:p>
    <w:p>
      <w:pPr>
        <w:pStyle w:val="Compact"/>
        <w:numPr>
          <w:ilvl w:val="0"/>
          <w:numId w:val="1011"/>
        </w:numPr>
      </w:pPr>
      <w:r>
        <w:t xml:space="preserve">Базовая модель реализует устойчивые незатухающие колебания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Расширенная модель приводит систему к равновесию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Фазовые портреты отражают различие динамических режимов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управляют характеристиками процесса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различать режимы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Численные методы демонстрируют высокую эффективность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3" Target="media/rId73.png" /><Relationship Type="http://schemas.openxmlformats.org/officeDocument/2006/relationships/image" Id="rId67" Target="media/rId67.png" /><Relationship Type="http://schemas.openxmlformats.org/officeDocument/2006/relationships/image" Id="rId60" Target="media/rId60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Кенан Гашимов</dc:creator>
  <dc:language>ru-RU</dc:language>
  <cp:keywords/>
  <dcterms:created xsi:type="dcterms:W3CDTF">2026-04-14T10:39:09Z</dcterms:created>
  <dcterms:modified xsi:type="dcterms:W3CDTF">2026-04-14T10:39:09Z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2026-04-14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 5</vt:lpwstr>
  </property>
  <property fmtid="{D5CDD505-2E9C-101B-9397-08002B2CF9AE}" pid="18" name="toc-title">
    <vt:lpwstr>Содержание</vt:lpwstr>
  </property>
</Properties>
</file>