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82A1" w14:textId="77777777" w:rsidR="004A3DA2" w:rsidRPr="004A3DA2" w:rsidRDefault="004A3DA2" w:rsidP="004A3DA2">
      <w:pPr>
        <w:rPr>
          <w:b/>
          <w:bCs/>
          <w:lang w:val="en-KE"/>
        </w:rPr>
      </w:pPr>
      <w:r w:rsidRPr="004A3DA2">
        <w:rPr>
          <w:b/>
          <w:bCs/>
          <w:lang w:val="en-KE"/>
        </w:rPr>
        <w:t>Household Registration</w:t>
      </w:r>
    </w:p>
    <w:p w14:paraId="19A138AD" w14:textId="77777777" w:rsidR="004A3DA2" w:rsidRPr="004A3DA2" w:rsidRDefault="004A3DA2" w:rsidP="004A3DA2">
      <w:pPr>
        <w:rPr>
          <w:b/>
          <w:bCs/>
          <w:lang w:val="en-KE"/>
        </w:rPr>
      </w:pPr>
      <w:r w:rsidRPr="004A3DA2">
        <w:rPr>
          <w:b/>
          <w:bCs/>
          <w:lang w:val="en-KE"/>
        </w:rPr>
        <w:t>Feature Overview</w:t>
      </w:r>
    </w:p>
    <w:p w14:paraId="590804AF" w14:textId="77777777" w:rsidR="004A3DA2" w:rsidRPr="004A3DA2" w:rsidRDefault="004A3DA2" w:rsidP="004A3DA2">
      <w:pPr>
        <w:rPr>
          <w:lang w:val="en-KE"/>
        </w:rPr>
      </w:pPr>
      <w:r w:rsidRPr="004A3DA2">
        <w:rPr>
          <w:lang w:val="en-KE"/>
        </w:rPr>
        <w:t>The Household Registration feature empowers Community Health Workers (CHWs) to conduct comprehensive household registration using a mobile application that is specifically designed to function in low-connectivity environments. The process begins with CHWs visiting households within their assigned communities and using the app to assign a unique household identifier (ID) to each family. This unique ID acts as a digital anchor, ensuring that each household’s data is easily trackable and accessible for future follow-ups.</w:t>
      </w:r>
    </w:p>
    <w:p w14:paraId="23A8A47D" w14:textId="77777777" w:rsidR="004A3DA2" w:rsidRPr="004A3DA2" w:rsidRDefault="004A3DA2" w:rsidP="004A3DA2">
      <w:pPr>
        <w:rPr>
          <w:lang w:val="en-KE"/>
        </w:rPr>
      </w:pPr>
      <w:r w:rsidRPr="004A3DA2">
        <w:rPr>
          <w:lang w:val="en-KE"/>
        </w:rPr>
        <w:t>CHWs are then guided through a structured workflow to collect detailed demographic information for all household members, including names, ages, gender, relationships, and any existing health conditions. This data is crucial for building a robust health profile of the community and identifying potential health risks. To enhance accuracy and geographical tracking, CHWs also use the app to capture the precise geospatial location of each household. This mapping feature allows for better resource planning and helps healthcare providers target services more effectively, particularly in hard-to-reach areas.</w:t>
      </w:r>
    </w:p>
    <w:p w14:paraId="17BB0D01" w14:textId="77777777" w:rsidR="004A3DA2" w:rsidRPr="004A3DA2" w:rsidRDefault="004A3DA2" w:rsidP="004A3DA2">
      <w:pPr>
        <w:rPr>
          <w:b/>
          <w:bCs/>
          <w:lang w:val="en-KE"/>
        </w:rPr>
      </w:pPr>
      <w:r w:rsidRPr="004A3DA2">
        <w:rPr>
          <w:b/>
          <w:bCs/>
          <w:lang w:val="en-KE"/>
        </w:rPr>
        <w:t>Registration Workflow</w:t>
      </w:r>
    </w:p>
    <w:p w14:paraId="7DEE9EAD" w14:textId="77777777" w:rsidR="004A3DA2" w:rsidRPr="004A3DA2" w:rsidRDefault="004A3DA2" w:rsidP="004A3DA2">
      <w:pPr>
        <w:rPr>
          <w:lang w:val="en-KE"/>
        </w:rPr>
      </w:pPr>
      <w:r w:rsidRPr="004A3DA2">
        <w:rPr>
          <w:lang w:val="en-KE"/>
        </w:rPr>
        <w:t>To use the Household Registration feature, follow these steps:</w:t>
      </w:r>
    </w:p>
    <w:p w14:paraId="464A3F58" w14:textId="77777777" w:rsidR="004A3DA2" w:rsidRPr="004A3DA2" w:rsidRDefault="004A3DA2" w:rsidP="004A3DA2">
      <w:pPr>
        <w:numPr>
          <w:ilvl w:val="0"/>
          <w:numId w:val="1"/>
        </w:numPr>
        <w:rPr>
          <w:lang w:val="en-KE"/>
        </w:rPr>
      </w:pPr>
      <w:r w:rsidRPr="004A3DA2">
        <w:rPr>
          <w:lang w:val="en-KE"/>
        </w:rPr>
        <w:t>From the Home page, click on the "Household" button.</w:t>
      </w:r>
    </w:p>
    <w:p w14:paraId="296CED69" w14:textId="77777777" w:rsidR="004A3DA2" w:rsidRPr="004A3DA2" w:rsidRDefault="004A3DA2" w:rsidP="004A3DA2">
      <w:pPr>
        <w:numPr>
          <w:ilvl w:val="0"/>
          <w:numId w:val="1"/>
        </w:numPr>
        <w:rPr>
          <w:lang w:val="en-KE"/>
        </w:rPr>
      </w:pPr>
      <w:r w:rsidRPr="004A3DA2">
        <w:rPr>
          <w:lang w:val="en-KE"/>
        </w:rPr>
        <w:t>Choose "Add Household"</w:t>
      </w:r>
    </w:p>
    <w:p w14:paraId="52DC91D6" w14:textId="77777777" w:rsidR="004A3DA2" w:rsidRPr="004A3DA2" w:rsidRDefault="004A3DA2" w:rsidP="004A3DA2">
      <w:pPr>
        <w:numPr>
          <w:ilvl w:val="0"/>
          <w:numId w:val="1"/>
        </w:numPr>
        <w:rPr>
          <w:lang w:val="en-KE"/>
        </w:rPr>
      </w:pPr>
      <w:r w:rsidRPr="004A3DA2">
        <w:rPr>
          <w:lang w:val="en-KE"/>
        </w:rPr>
        <w:t>Read and accept the Terms and Conditions on behalf of the participant.</w:t>
      </w:r>
    </w:p>
    <w:p w14:paraId="72D39D86" w14:textId="77777777" w:rsidR="004A3DA2" w:rsidRPr="004A3DA2" w:rsidRDefault="004A3DA2" w:rsidP="004A3DA2">
      <w:pPr>
        <w:numPr>
          <w:ilvl w:val="0"/>
          <w:numId w:val="1"/>
        </w:numPr>
        <w:rPr>
          <w:lang w:val="en-KE"/>
        </w:rPr>
      </w:pPr>
      <w:r w:rsidRPr="004A3DA2">
        <w:rPr>
          <w:lang w:val="en-KE"/>
        </w:rPr>
        <w:t>Fill out the registration form with the required details for the Household.</w:t>
      </w:r>
    </w:p>
    <w:p w14:paraId="3B4F1544" w14:textId="77777777" w:rsidR="004A3DA2" w:rsidRPr="004A3DA2" w:rsidRDefault="004A3DA2" w:rsidP="004A3DA2">
      <w:pPr>
        <w:numPr>
          <w:ilvl w:val="0"/>
          <w:numId w:val="1"/>
        </w:numPr>
        <w:rPr>
          <w:lang w:val="en-KE"/>
        </w:rPr>
      </w:pPr>
      <w:r w:rsidRPr="004A3DA2">
        <w:rPr>
          <w:lang w:val="en-KE"/>
        </w:rPr>
        <w:t>Complete the registration form for the Household Head member.</w:t>
      </w:r>
    </w:p>
    <w:p w14:paraId="63EFA7A5" w14:textId="77777777" w:rsidR="004A3DA2" w:rsidRPr="004A3DA2" w:rsidRDefault="004A3DA2" w:rsidP="004A3DA2">
      <w:pPr>
        <w:numPr>
          <w:ilvl w:val="0"/>
          <w:numId w:val="1"/>
        </w:numPr>
        <w:rPr>
          <w:lang w:val="en-KE"/>
        </w:rPr>
      </w:pPr>
      <w:r w:rsidRPr="004A3DA2">
        <w:rPr>
          <w:lang w:val="en-KE"/>
        </w:rPr>
        <w:t>Submit the form to be directed to the either "Submit" or "Start Assessment" for the individual.</w:t>
      </w:r>
    </w:p>
    <w:p w14:paraId="7BFF4BE4" w14:textId="77777777" w:rsidR="004A3DA2" w:rsidRPr="004A3DA2" w:rsidRDefault="004A3DA2" w:rsidP="004A3DA2">
      <w:pPr>
        <w:numPr>
          <w:ilvl w:val="0"/>
          <w:numId w:val="1"/>
        </w:numPr>
        <w:rPr>
          <w:lang w:val="en-KE"/>
        </w:rPr>
      </w:pPr>
      <w:r w:rsidRPr="004A3DA2">
        <w:rPr>
          <w:lang w:val="en-KE"/>
        </w:rPr>
        <w:t>If "Submit" is chosen, you can choose to register additional members to the household.</w:t>
      </w:r>
    </w:p>
    <w:p w14:paraId="0C0F59B3" w14:textId="4569CAF9" w:rsidR="004A3DA2" w:rsidRPr="004A3DA2" w:rsidRDefault="004A3DA2" w:rsidP="004A3DA2">
      <w:pPr>
        <w:rPr>
          <w:lang w:val="en-KE"/>
        </w:rPr>
      </w:pPr>
      <w:r w:rsidRPr="004A3DA2">
        <w:rPr>
          <w:lang w:val="en-KE"/>
        </w:rPr>
        <w:lastRenderedPageBreak/>
        <w:drawing>
          <wp:inline distT="0" distB="0" distL="0" distR="0" wp14:anchorId="3D461738" wp14:editId="339710BC">
            <wp:extent cx="5731510" cy="7166610"/>
            <wp:effectExtent l="0" t="0" r="2540" b="0"/>
            <wp:docPr id="72056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7734950F"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F1309"/>
    <w:multiLevelType w:val="multilevel"/>
    <w:tmpl w:val="05B6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3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14"/>
    <w:rsid w:val="002D263A"/>
    <w:rsid w:val="00464714"/>
    <w:rsid w:val="004A3DA2"/>
    <w:rsid w:val="005426CB"/>
    <w:rsid w:val="0057261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0B491-81DD-4A76-ABC5-6F81530E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14"/>
    <w:rPr>
      <w:rFonts w:eastAsiaTheme="majorEastAsia" w:cstheme="majorBidi"/>
      <w:color w:val="272727" w:themeColor="text1" w:themeTint="D8"/>
    </w:rPr>
  </w:style>
  <w:style w:type="paragraph" w:styleId="Title">
    <w:name w:val="Title"/>
    <w:basedOn w:val="Normal"/>
    <w:next w:val="Normal"/>
    <w:link w:val="TitleChar"/>
    <w:uiPriority w:val="10"/>
    <w:qFormat/>
    <w:rsid w:val="0046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14"/>
    <w:pPr>
      <w:spacing w:before="160"/>
      <w:jc w:val="center"/>
    </w:pPr>
    <w:rPr>
      <w:i/>
      <w:iCs/>
      <w:color w:val="404040" w:themeColor="text1" w:themeTint="BF"/>
    </w:rPr>
  </w:style>
  <w:style w:type="character" w:customStyle="1" w:styleId="QuoteChar">
    <w:name w:val="Quote Char"/>
    <w:basedOn w:val="DefaultParagraphFont"/>
    <w:link w:val="Quote"/>
    <w:uiPriority w:val="29"/>
    <w:rsid w:val="00464714"/>
    <w:rPr>
      <w:i/>
      <w:iCs/>
      <w:color w:val="404040" w:themeColor="text1" w:themeTint="BF"/>
    </w:rPr>
  </w:style>
  <w:style w:type="paragraph" w:styleId="ListParagraph">
    <w:name w:val="List Paragraph"/>
    <w:basedOn w:val="Normal"/>
    <w:uiPriority w:val="34"/>
    <w:qFormat/>
    <w:rsid w:val="00464714"/>
    <w:pPr>
      <w:ind w:left="720"/>
      <w:contextualSpacing/>
    </w:pPr>
  </w:style>
  <w:style w:type="character" w:styleId="IntenseEmphasis">
    <w:name w:val="Intense Emphasis"/>
    <w:basedOn w:val="DefaultParagraphFont"/>
    <w:uiPriority w:val="21"/>
    <w:qFormat/>
    <w:rsid w:val="00464714"/>
    <w:rPr>
      <w:i/>
      <w:iCs/>
      <w:color w:val="0F4761" w:themeColor="accent1" w:themeShade="BF"/>
    </w:rPr>
  </w:style>
  <w:style w:type="paragraph" w:styleId="IntenseQuote">
    <w:name w:val="Intense Quote"/>
    <w:basedOn w:val="Normal"/>
    <w:next w:val="Normal"/>
    <w:link w:val="IntenseQuoteChar"/>
    <w:uiPriority w:val="30"/>
    <w:qFormat/>
    <w:rsid w:val="0046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714"/>
    <w:rPr>
      <w:i/>
      <w:iCs/>
      <w:color w:val="0F4761" w:themeColor="accent1" w:themeShade="BF"/>
    </w:rPr>
  </w:style>
  <w:style w:type="character" w:styleId="IntenseReference">
    <w:name w:val="Intense Reference"/>
    <w:basedOn w:val="DefaultParagraphFont"/>
    <w:uiPriority w:val="32"/>
    <w:qFormat/>
    <w:rsid w:val="0046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2025-12-11T07:09:00Z</dcterms:created>
  <dcterms:modified xsi:type="dcterms:W3CDTF">2025-12-11T07:15:00Z</dcterms:modified>
</cp:coreProperties>
</file>