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EA2B" w14:textId="77777777" w:rsidR="00B86C78" w:rsidRPr="00B86C78" w:rsidRDefault="00B86C78" w:rsidP="00B86C78">
      <w:pPr>
        <w:rPr>
          <w:b/>
          <w:bCs/>
          <w:lang w:val="en-KE"/>
        </w:rPr>
      </w:pPr>
      <w:r w:rsidRPr="00B86C78">
        <w:rPr>
          <w:b/>
          <w:bCs/>
          <w:lang w:val="en-KE"/>
        </w:rPr>
        <w:t>My Patients</w:t>
      </w:r>
    </w:p>
    <w:p w14:paraId="681224D9" w14:textId="77777777" w:rsidR="00B86C78" w:rsidRPr="00B86C78" w:rsidRDefault="00B86C78" w:rsidP="00B86C78">
      <w:pPr>
        <w:rPr>
          <w:b/>
          <w:bCs/>
          <w:lang w:val="en-KE"/>
        </w:rPr>
      </w:pPr>
      <w:r w:rsidRPr="00B86C78">
        <w:rPr>
          <w:b/>
          <w:bCs/>
          <w:lang w:val="en-KE"/>
        </w:rPr>
        <w:t>Feature Overview</w:t>
      </w:r>
    </w:p>
    <w:p w14:paraId="1B1C7FA3" w14:textId="77777777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t>The "My Patients" feature provides healthcare professionals with a dedicated workspace to view, search, and manage patient records. It offers a holistic overview of patient information, including medical history, prescriptions, Investigations, and vital signs.</w:t>
      </w:r>
    </w:p>
    <w:p w14:paraId="2F594BC9" w14:textId="77777777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t>Key features of the "My Patients" feature include:</w:t>
      </w:r>
    </w:p>
    <w:p w14:paraId="0FBD2102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Patient Record: Access comprehensive patient profiles containing personal details, medical history, and relevant clinical information.</w:t>
      </w:r>
    </w:p>
    <w:p w14:paraId="65A80C09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Medical Review: Perform medical reviews, assess patient conditions, and update treatment plans within the platform.</w:t>
      </w:r>
    </w:p>
    <w:p w14:paraId="7AE2ABF4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Prescriptions: View and manage patient prescriptions, including medication details, dosage, and refill information.</w:t>
      </w:r>
    </w:p>
    <w:p w14:paraId="64EBA50D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Vital Signs: Monitor and record patient vital signs, such as blood pressure, heart rate, and temperature.</w:t>
      </w:r>
    </w:p>
    <w:p w14:paraId="3F27D5D7" w14:textId="77777777" w:rsidR="00B86C78" w:rsidRPr="00B86C78" w:rsidRDefault="00B86C78" w:rsidP="00B86C78">
      <w:pPr>
        <w:numPr>
          <w:ilvl w:val="0"/>
          <w:numId w:val="1"/>
        </w:numPr>
        <w:rPr>
          <w:lang w:val="en-KE"/>
        </w:rPr>
      </w:pPr>
      <w:r w:rsidRPr="00B86C78">
        <w:rPr>
          <w:lang w:val="en-KE"/>
        </w:rPr>
        <w:t>Progress Tracking: Track patient progress, view trends, and record notes to evaluate treatment effectiveness.</w:t>
      </w:r>
    </w:p>
    <w:p w14:paraId="76436514" w14:textId="77777777" w:rsidR="00B86C78" w:rsidRPr="00B86C78" w:rsidRDefault="00B86C78" w:rsidP="00B86C78">
      <w:pPr>
        <w:rPr>
          <w:b/>
          <w:bCs/>
          <w:lang w:val="en-KE"/>
        </w:rPr>
      </w:pPr>
      <w:r w:rsidRPr="00B86C78">
        <w:rPr>
          <w:b/>
          <w:bCs/>
          <w:lang w:val="en-KE"/>
        </w:rPr>
        <w:t>My Patients Workflow</w:t>
      </w:r>
    </w:p>
    <w:p w14:paraId="1289B784" w14:textId="77777777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t>To effectively utilize the "My Patients" feature, follow these steps:</w:t>
      </w:r>
    </w:p>
    <w:p w14:paraId="4851F12F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Login: Open the SPICE application and sign in using your credentials. Ensure a stable internet connection for seamless access to patient records.</w:t>
      </w:r>
    </w:p>
    <w:p w14:paraId="0A9E74B0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Navigate to "My Patients": Once logged in, locate the "My Patients" section in the app's navigation menu. Click on it to enter the "My Patients" workspace.</w:t>
      </w:r>
    </w:p>
    <w:p w14:paraId="7BEF4AE4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Search and Select Patient: Use the search functionality to find a specific patient by name, ID, or other identifying information. Select the desired patient from the search results to access their profile.</w:t>
      </w:r>
    </w:p>
    <w:p w14:paraId="26190D8F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View Patient Information: In the patient profile, review the medical history, prescriptions, Investigations, Diagnosis and vital signs. Familiarize yourself with the relevant information to make informed decisions.</w:t>
      </w:r>
    </w:p>
    <w:p w14:paraId="2A29DCD3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Perform Medical Review: Conduct a medical review by assessing the patient's condition, reviewing their medical history, and updating treatment plans accordingly. Document any observations or changes in the patient's condition.</w:t>
      </w:r>
    </w:p>
    <w:p w14:paraId="23095522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lastRenderedPageBreak/>
        <w:t>Coordinate Care: Collaborate with other healthcare professionals involved in the patient's care. Share information, assign tasks, and communicate updates to ensure coordinated and comprehensive care delivery.</w:t>
      </w:r>
    </w:p>
    <w:p w14:paraId="3813C1F5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Manage Prescriptions: Access the patient's prescription records, review medication details, monitor refill status, and make any necessary adjustments. Ensure accurate and up-to-date medication management.</w:t>
      </w:r>
    </w:p>
    <w:p w14:paraId="6904AE37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Monitor Vital Signs: Regularly record and monitor the patient's vital signs using the platform's integrated tools. Keep track of changes, identify trends, and make informed decisions based on the recorded data.</w:t>
      </w:r>
    </w:p>
    <w:p w14:paraId="739C687E" w14:textId="77777777" w:rsidR="00B86C78" w:rsidRPr="00B86C78" w:rsidRDefault="00B86C78" w:rsidP="00B86C78">
      <w:pPr>
        <w:numPr>
          <w:ilvl w:val="0"/>
          <w:numId w:val="2"/>
        </w:numPr>
        <w:rPr>
          <w:lang w:val="en-KE"/>
        </w:rPr>
      </w:pPr>
      <w:r w:rsidRPr="00B86C78">
        <w:rPr>
          <w:lang w:val="en-KE"/>
        </w:rPr>
        <w:t>Track Patient Progress: Continuously evaluate the patient's progress, record notes, and update treatment plans as required. Monitor trends, review previous assessments, and make data-driven decisions to optimize patient care.</w:t>
      </w:r>
    </w:p>
    <w:p w14:paraId="526194EC" w14:textId="7FC2EEF8" w:rsidR="00B86C78" w:rsidRPr="00B86C78" w:rsidRDefault="00B86C78" w:rsidP="00B86C78">
      <w:pPr>
        <w:rPr>
          <w:lang w:val="en-KE"/>
        </w:rPr>
      </w:pPr>
      <w:r w:rsidRPr="00B86C78">
        <w:rPr>
          <w:lang w:val="en-KE"/>
        </w:rPr>
        <w:drawing>
          <wp:inline distT="0" distB="0" distL="0" distR="0" wp14:anchorId="250DA02F" wp14:editId="1A7B1AE1">
            <wp:extent cx="5731510" cy="5731510"/>
            <wp:effectExtent l="0" t="0" r="2540" b="2540"/>
            <wp:docPr id="2071542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2B2B2" w14:textId="77777777" w:rsidR="005426CB" w:rsidRDefault="005426CB"/>
    <w:sectPr w:rsidR="0054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5B8B"/>
    <w:multiLevelType w:val="multilevel"/>
    <w:tmpl w:val="709E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3043C"/>
    <w:multiLevelType w:val="multilevel"/>
    <w:tmpl w:val="61AC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102402">
    <w:abstractNumId w:val="0"/>
  </w:num>
  <w:num w:numId="2" w16cid:durableId="113740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16"/>
    <w:rsid w:val="002D263A"/>
    <w:rsid w:val="005426CB"/>
    <w:rsid w:val="00572616"/>
    <w:rsid w:val="008D0916"/>
    <w:rsid w:val="00B86C78"/>
    <w:rsid w:val="00E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01986-A62D-4385-B343-5A01077F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2025-12-11T07:11:00Z</dcterms:created>
  <dcterms:modified xsi:type="dcterms:W3CDTF">2025-12-11T07:12:00Z</dcterms:modified>
</cp:coreProperties>
</file>