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4E1AE" w14:textId="77777777" w:rsidR="009F74A3" w:rsidRPr="009F74A3" w:rsidRDefault="009F74A3" w:rsidP="009F74A3">
      <w:pPr>
        <w:rPr>
          <w:b/>
          <w:bCs/>
          <w:lang w:val="en-KE"/>
        </w:rPr>
      </w:pPr>
      <w:r w:rsidRPr="009F74A3">
        <w:rPr>
          <w:b/>
          <w:bCs/>
          <w:lang w:val="en-KE"/>
        </w:rPr>
        <w:t>Follow-up</w:t>
      </w:r>
    </w:p>
    <w:p w14:paraId="7CB28987" w14:textId="77777777" w:rsidR="009F74A3" w:rsidRPr="009F74A3" w:rsidRDefault="009F74A3" w:rsidP="009F74A3">
      <w:pPr>
        <w:rPr>
          <w:b/>
          <w:bCs/>
          <w:lang w:val="en-KE"/>
        </w:rPr>
      </w:pPr>
      <w:r w:rsidRPr="009F74A3">
        <w:rPr>
          <w:b/>
          <w:bCs/>
          <w:lang w:val="en-KE"/>
        </w:rPr>
        <w:t>Feature Overview</w:t>
      </w:r>
    </w:p>
    <w:p w14:paraId="6852FE85" w14:textId="77777777" w:rsidR="009F74A3" w:rsidRPr="009F74A3" w:rsidRDefault="009F74A3" w:rsidP="009F74A3">
      <w:pPr>
        <w:rPr>
          <w:lang w:val="en-KE"/>
        </w:rPr>
      </w:pPr>
      <w:r w:rsidRPr="009F74A3">
        <w:rPr>
          <w:lang w:val="en-KE"/>
        </w:rPr>
        <w:t>The community-based follow-up feature within the SPICE 2.0 platform is designed to ensure that both Community Health Workers (CHWs) and clinicians are consistently informed and reminded about critical health interventions for patients, thereby promoting continuity of care. The feature includes task prioritization features, which organize follow-up tasks based on patient risk levels. Patients identified as high-risk—such as those with uncontrolled chronic diseases, pregnant women, or children with missed vaccinations—are flagged within the app, ensuring that health workers focus on the most critical cases first. The app provides real-time status updates on the progress of follow-ups, showing whether tasks have been completed, rescheduled, or are still pending. This functionality helps health workers stay organized and accountable, reducing the likelihood of missed care opportunities.</w:t>
      </w:r>
    </w:p>
    <w:p w14:paraId="52FB2588" w14:textId="77777777" w:rsidR="009F74A3" w:rsidRPr="009F74A3" w:rsidRDefault="009F74A3" w:rsidP="009F74A3">
      <w:pPr>
        <w:rPr>
          <w:lang w:val="en-KE"/>
        </w:rPr>
      </w:pPr>
      <w:r w:rsidRPr="009F74A3">
        <w:rPr>
          <w:lang w:val="en-KE"/>
        </w:rPr>
        <w:t>The follow-up lists are organized into "Household Visit (HH Visit)", Referred, and Medical Review. Patients are added to the follow-up lists based on specific criteria:</w:t>
      </w:r>
    </w:p>
    <w:p w14:paraId="07DBBDDB" w14:textId="77777777" w:rsidR="009F74A3" w:rsidRPr="009F74A3" w:rsidRDefault="009F74A3" w:rsidP="009F74A3">
      <w:pPr>
        <w:numPr>
          <w:ilvl w:val="0"/>
          <w:numId w:val="1"/>
        </w:numPr>
        <w:rPr>
          <w:lang w:val="en-KE"/>
        </w:rPr>
      </w:pPr>
      <w:r w:rsidRPr="009F74A3">
        <w:rPr>
          <w:lang w:val="en-KE"/>
        </w:rPr>
        <w:t>Household Visit: Patients that are due for a household visit by a CHW are added to this list.</w:t>
      </w:r>
    </w:p>
    <w:p w14:paraId="140F402C" w14:textId="77777777" w:rsidR="009F74A3" w:rsidRPr="009F74A3" w:rsidRDefault="009F74A3" w:rsidP="009F74A3">
      <w:pPr>
        <w:numPr>
          <w:ilvl w:val="0"/>
          <w:numId w:val="1"/>
        </w:numPr>
        <w:rPr>
          <w:lang w:val="en-KE"/>
        </w:rPr>
      </w:pPr>
      <w:r w:rsidRPr="009F74A3">
        <w:rPr>
          <w:lang w:val="en-KE"/>
        </w:rPr>
        <w:t>Referred: Patients that have been referred to the facility for further assessment.</w:t>
      </w:r>
    </w:p>
    <w:p w14:paraId="281D81A5" w14:textId="77777777" w:rsidR="009F74A3" w:rsidRPr="009F74A3" w:rsidRDefault="009F74A3" w:rsidP="009F74A3">
      <w:pPr>
        <w:numPr>
          <w:ilvl w:val="0"/>
          <w:numId w:val="1"/>
        </w:numPr>
        <w:rPr>
          <w:lang w:val="en-KE"/>
        </w:rPr>
      </w:pPr>
      <w:r w:rsidRPr="009F74A3">
        <w:rPr>
          <w:lang w:val="en-KE"/>
        </w:rPr>
        <w:t>Medical Review: Patients that are due for a Medical Review at the facility (typically scheduled by the clinician at the time of an initial facility visit).</w:t>
      </w:r>
    </w:p>
    <w:p w14:paraId="0F03707C" w14:textId="77777777" w:rsidR="009F74A3" w:rsidRPr="009F74A3" w:rsidRDefault="009F74A3" w:rsidP="009F74A3">
      <w:pPr>
        <w:rPr>
          <w:lang w:val="en-KE"/>
        </w:rPr>
      </w:pPr>
      <w:r w:rsidRPr="009F74A3">
        <w:rPr>
          <w:lang w:val="en-KE"/>
        </w:rPr>
        <w:t>This functionality enables a community health worker to efficiently follow up with patients that they manage. They can either directly call a patient and record the call results or perform an assessment (for the Household Visit).</w:t>
      </w:r>
    </w:p>
    <w:p w14:paraId="11FEFAD9" w14:textId="77777777" w:rsidR="009F74A3" w:rsidRPr="009F74A3" w:rsidRDefault="009F74A3" w:rsidP="009F74A3">
      <w:pPr>
        <w:rPr>
          <w:b/>
          <w:bCs/>
          <w:lang w:val="en-KE"/>
        </w:rPr>
      </w:pPr>
      <w:r w:rsidRPr="009F74A3">
        <w:rPr>
          <w:b/>
          <w:bCs/>
          <w:lang w:val="en-KE"/>
        </w:rPr>
        <w:t>Community-based Follow-up Workflow</w:t>
      </w:r>
    </w:p>
    <w:p w14:paraId="7DEA1A57" w14:textId="77777777" w:rsidR="009F74A3" w:rsidRPr="009F74A3" w:rsidRDefault="009F74A3" w:rsidP="009F74A3">
      <w:pPr>
        <w:numPr>
          <w:ilvl w:val="0"/>
          <w:numId w:val="2"/>
        </w:numPr>
        <w:rPr>
          <w:lang w:val="en-KE"/>
        </w:rPr>
      </w:pPr>
      <w:r w:rsidRPr="009F74A3">
        <w:rPr>
          <w:lang w:val="en-KE"/>
        </w:rPr>
        <w:t>On the Home page, select the My Patients option.</w:t>
      </w:r>
    </w:p>
    <w:p w14:paraId="19016EB3" w14:textId="77777777" w:rsidR="009F74A3" w:rsidRPr="009F74A3" w:rsidRDefault="009F74A3" w:rsidP="009F74A3">
      <w:pPr>
        <w:numPr>
          <w:ilvl w:val="0"/>
          <w:numId w:val="2"/>
        </w:numPr>
        <w:rPr>
          <w:lang w:val="en-KE"/>
        </w:rPr>
      </w:pPr>
      <w:r w:rsidRPr="009F74A3">
        <w:rPr>
          <w:lang w:val="en-KE"/>
        </w:rPr>
        <w:t>The patient list is segregated into three Follow-up Actions: Household Visit (HH Visit), Referred, and Medical Review.</w:t>
      </w:r>
    </w:p>
    <w:p w14:paraId="67007C80" w14:textId="77777777" w:rsidR="009F74A3" w:rsidRPr="009F74A3" w:rsidRDefault="009F74A3" w:rsidP="009F74A3">
      <w:pPr>
        <w:numPr>
          <w:ilvl w:val="0"/>
          <w:numId w:val="2"/>
        </w:numPr>
        <w:rPr>
          <w:lang w:val="en-KE"/>
        </w:rPr>
      </w:pPr>
      <w:r w:rsidRPr="009F74A3">
        <w:rPr>
          <w:lang w:val="en-KE"/>
        </w:rPr>
        <w:t>The CHW can view patients on each list and perform on of the following activities:</w:t>
      </w:r>
    </w:p>
    <w:p w14:paraId="18B5328A" w14:textId="77777777" w:rsidR="009F74A3" w:rsidRPr="009F74A3" w:rsidRDefault="009F74A3" w:rsidP="009F74A3">
      <w:pPr>
        <w:numPr>
          <w:ilvl w:val="1"/>
          <w:numId w:val="2"/>
        </w:numPr>
        <w:rPr>
          <w:lang w:val="en-KE"/>
        </w:rPr>
      </w:pPr>
      <w:r w:rsidRPr="009F74A3">
        <w:rPr>
          <w:lang w:val="en-KE"/>
        </w:rPr>
        <w:t>Directly place a call to the patient to remind them of their upcoming medical review</w:t>
      </w:r>
    </w:p>
    <w:p w14:paraId="7A608B28" w14:textId="77777777" w:rsidR="009F74A3" w:rsidRPr="009F74A3" w:rsidRDefault="009F74A3" w:rsidP="009F74A3">
      <w:pPr>
        <w:numPr>
          <w:ilvl w:val="1"/>
          <w:numId w:val="2"/>
        </w:numPr>
        <w:rPr>
          <w:lang w:val="en-KE"/>
        </w:rPr>
      </w:pPr>
      <w:r w:rsidRPr="009F74A3">
        <w:rPr>
          <w:lang w:val="en-KE"/>
        </w:rPr>
        <w:t>Perform an assessment for the patient based on the "Reason" listed (for patients on the HH Visit list)</w:t>
      </w:r>
    </w:p>
    <w:p w14:paraId="64C7721E" w14:textId="64D59834" w:rsidR="009F74A3" w:rsidRPr="009F74A3" w:rsidRDefault="009F74A3" w:rsidP="009F74A3">
      <w:pPr>
        <w:rPr>
          <w:lang w:val="en-KE"/>
        </w:rPr>
      </w:pPr>
      <w:r w:rsidRPr="009F74A3">
        <w:rPr>
          <w:lang w:val="en-KE"/>
        </w:rPr>
        <w:lastRenderedPageBreak/>
        <w:drawing>
          <wp:inline distT="0" distB="0" distL="0" distR="0" wp14:anchorId="583C3C5F" wp14:editId="070EFB91">
            <wp:extent cx="5731510" cy="7166610"/>
            <wp:effectExtent l="0" t="0" r="2540" b="0"/>
            <wp:docPr id="1043665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166610"/>
                    </a:xfrm>
                    <a:prstGeom prst="rect">
                      <a:avLst/>
                    </a:prstGeom>
                    <a:noFill/>
                    <a:ln>
                      <a:noFill/>
                    </a:ln>
                  </pic:spPr>
                </pic:pic>
              </a:graphicData>
            </a:graphic>
          </wp:inline>
        </w:drawing>
      </w:r>
    </w:p>
    <w:p w14:paraId="7B7DED54" w14:textId="77777777" w:rsidR="005426CB" w:rsidRDefault="005426CB"/>
    <w:sectPr w:rsidR="00542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0101A"/>
    <w:multiLevelType w:val="multilevel"/>
    <w:tmpl w:val="F0B03A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A77638"/>
    <w:multiLevelType w:val="multilevel"/>
    <w:tmpl w:val="18CE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697675">
    <w:abstractNumId w:val="1"/>
  </w:num>
  <w:num w:numId="2" w16cid:durableId="315651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D50"/>
    <w:rsid w:val="00067D50"/>
    <w:rsid w:val="002D263A"/>
    <w:rsid w:val="005426CB"/>
    <w:rsid w:val="00572616"/>
    <w:rsid w:val="009F74A3"/>
    <w:rsid w:val="00EA2D7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F5A533-3FAE-43E9-9016-D81E317D1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D50"/>
    <w:rPr>
      <w:rFonts w:eastAsiaTheme="majorEastAsia" w:cstheme="majorBidi"/>
      <w:color w:val="272727" w:themeColor="text1" w:themeTint="D8"/>
    </w:rPr>
  </w:style>
  <w:style w:type="paragraph" w:styleId="Title">
    <w:name w:val="Title"/>
    <w:basedOn w:val="Normal"/>
    <w:next w:val="Normal"/>
    <w:link w:val="TitleChar"/>
    <w:uiPriority w:val="10"/>
    <w:qFormat/>
    <w:rsid w:val="00067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D50"/>
    <w:pPr>
      <w:spacing w:before="160"/>
      <w:jc w:val="center"/>
    </w:pPr>
    <w:rPr>
      <w:i/>
      <w:iCs/>
      <w:color w:val="404040" w:themeColor="text1" w:themeTint="BF"/>
    </w:rPr>
  </w:style>
  <w:style w:type="character" w:customStyle="1" w:styleId="QuoteChar">
    <w:name w:val="Quote Char"/>
    <w:basedOn w:val="DefaultParagraphFont"/>
    <w:link w:val="Quote"/>
    <w:uiPriority w:val="29"/>
    <w:rsid w:val="00067D50"/>
    <w:rPr>
      <w:i/>
      <w:iCs/>
      <w:color w:val="404040" w:themeColor="text1" w:themeTint="BF"/>
    </w:rPr>
  </w:style>
  <w:style w:type="paragraph" w:styleId="ListParagraph">
    <w:name w:val="List Paragraph"/>
    <w:basedOn w:val="Normal"/>
    <w:uiPriority w:val="34"/>
    <w:qFormat/>
    <w:rsid w:val="00067D50"/>
    <w:pPr>
      <w:ind w:left="720"/>
      <w:contextualSpacing/>
    </w:pPr>
  </w:style>
  <w:style w:type="character" w:styleId="IntenseEmphasis">
    <w:name w:val="Intense Emphasis"/>
    <w:basedOn w:val="DefaultParagraphFont"/>
    <w:uiPriority w:val="21"/>
    <w:qFormat/>
    <w:rsid w:val="00067D50"/>
    <w:rPr>
      <w:i/>
      <w:iCs/>
      <w:color w:val="0F4761" w:themeColor="accent1" w:themeShade="BF"/>
    </w:rPr>
  </w:style>
  <w:style w:type="paragraph" w:styleId="IntenseQuote">
    <w:name w:val="Intense Quote"/>
    <w:basedOn w:val="Normal"/>
    <w:next w:val="Normal"/>
    <w:link w:val="IntenseQuoteChar"/>
    <w:uiPriority w:val="30"/>
    <w:qFormat/>
    <w:rsid w:val="00067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D50"/>
    <w:rPr>
      <w:i/>
      <w:iCs/>
      <w:color w:val="0F4761" w:themeColor="accent1" w:themeShade="BF"/>
    </w:rPr>
  </w:style>
  <w:style w:type="character" w:styleId="IntenseReference">
    <w:name w:val="Intense Reference"/>
    <w:basedOn w:val="DefaultParagraphFont"/>
    <w:uiPriority w:val="32"/>
    <w:qFormat/>
    <w:rsid w:val="00067D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C1827FC1D783429BCB44A2FF436A72" ma:contentTypeVersion="11" ma:contentTypeDescription="Create a new document." ma:contentTypeScope="" ma:versionID="359b631c3b93599c43021b8563b2459a">
  <xsd:schema xmlns:xsd="http://www.w3.org/2001/XMLSchema" xmlns:xs="http://www.w3.org/2001/XMLSchema" xmlns:p="http://schemas.microsoft.com/office/2006/metadata/properties" xmlns:ns2="bb845bf5-4ef7-404b-9faf-58808e36954e" xmlns:ns3="83e7a8c2-8694-40e8-b4b0-23bf3917ab0c" targetNamespace="http://schemas.microsoft.com/office/2006/metadata/properties" ma:root="true" ma:fieldsID="bef61ffb4ce5c9341de78f6d4eef5856" ns2:_="" ns3:_="">
    <xsd:import namespace="bb845bf5-4ef7-404b-9faf-58808e36954e"/>
    <xsd:import namespace="83e7a8c2-8694-40e8-b4b0-23bf3917a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45bf5-4ef7-404b-9faf-58808e369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b3ea2-875b-4c00-9643-d243b56ac7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e7a8c2-8694-40e8-b4b0-23bf3917ab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8d5735-edb0-49ba-ab0d-03747bd9cadc}" ma:internalName="TaxCatchAll" ma:showField="CatchAllData" ma:web="83e7a8c2-8694-40e8-b4b0-23bf3917a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845bf5-4ef7-404b-9faf-58808e36954e">
      <Terms xmlns="http://schemas.microsoft.com/office/infopath/2007/PartnerControls"/>
    </lcf76f155ced4ddcb4097134ff3c332f>
    <TaxCatchAll xmlns="83e7a8c2-8694-40e8-b4b0-23bf3917ab0c" xsi:nil="true"/>
  </documentManagement>
</p:properties>
</file>

<file path=customXml/itemProps1.xml><?xml version="1.0" encoding="utf-8"?>
<ds:datastoreItem xmlns:ds="http://schemas.openxmlformats.org/officeDocument/2006/customXml" ds:itemID="{680B8925-4ACD-4280-8517-78EE9BF8D17E}"/>
</file>

<file path=customXml/itemProps2.xml><?xml version="1.0" encoding="utf-8"?>
<ds:datastoreItem xmlns:ds="http://schemas.openxmlformats.org/officeDocument/2006/customXml" ds:itemID="{D2DB556F-DC81-4AE8-BC9B-CF42A8A8D533}"/>
</file>

<file path=customXml/itemProps3.xml><?xml version="1.0" encoding="utf-8"?>
<ds:datastoreItem xmlns:ds="http://schemas.openxmlformats.org/officeDocument/2006/customXml" ds:itemID="{0D9D6AAD-69A1-4A5D-B5CF-92F9325537E3}"/>
</file>

<file path=docProps/app.xml><?xml version="1.0" encoding="utf-8"?>
<Properties xmlns="http://schemas.openxmlformats.org/officeDocument/2006/extended-properties" xmlns:vt="http://schemas.openxmlformats.org/officeDocument/2006/docPropsVTypes">
  <Template>Normal</Template>
  <TotalTime>1</TotalTime>
  <Pages>2</Pages>
  <Words>318</Words>
  <Characters>1814</Characters>
  <Application>Microsoft Office Word</Application>
  <DocSecurity>0</DocSecurity>
  <Lines>15</Lines>
  <Paragraphs>4</Paragraphs>
  <ScaleCrop>false</ScaleCrop>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2025-12-11T07:11:00Z</dcterms:created>
  <dcterms:modified xsi:type="dcterms:W3CDTF">2025-12-11T07:15:00Z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0x010100B2C1827FC1D783429BCB44A2FF436A72</vt:lpwstr>
  </property>
</Properties>
</file>