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C7ABF">
      <w:pPr>
        <w:spacing w:after="160" w:line="256" w:lineRule="auto"/>
        <w:jc w:val="center"/>
        <w:rPr>
          <w:rFonts w:eastAsia="Calibri"/>
          <w:kern w:val="2"/>
          <w:sz w:val="24"/>
          <w:szCs w:val="24"/>
          <w:lang w:eastAsia="en-US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88760" cy="10189210"/>
                <wp:effectExtent l="0" t="0" r="21590" b="21590"/>
                <wp:wrapNone/>
                <wp:docPr id="142874600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26" o:spt="1" style="position:absolute;left:0pt;height:802.3pt;width:518.8pt;mso-position-horizontal:center;mso-position-horizontal-relative:margin;mso-position-vertical:center;mso-position-vertical-relative:margin;z-index:251667456;mso-width-relative:page;mso-height-relative:page;" filled="f" stroked="t" coordsize="21600,21600" o:allowincell="f" o:gfxdata="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XKpUrVAAAABwEAAA8AAAAAAAAAAQAgAAAAIgAAAGRycy9kb3ducmV2LnhtbFBL&#10;AQIUABQAAAAIAIdO4kBOHzoSMgIAAGMEAAAOAAAAAAAAAAEAIAAAACQBAABkcnMvZTJvRG9jLnht&#10;bFBLBQYAAAAABgAGAFkBAADIBQAAAAA=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eastAsia="Calibri"/>
          <w:kern w:val="2"/>
          <w:sz w:val="24"/>
          <w:szCs w:val="24"/>
          <w:lang w:eastAsia="en-US"/>
        </w:rPr>
        <w:t>МИНИСТЕРСТВО ОБРАЗОВАНИЯ И НАУКИ РОССИЙСКОЙ ФЕДЕРАЦИИ</w:t>
      </w:r>
    </w:p>
    <w:p w14:paraId="3B8DBD97">
      <w:pPr>
        <w:spacing w:after="160" w:line="256" w:lineRule="auto"/>
        <w:ind w:left="1080" w:hanging="720"/>
        <w:jc w:val="center"/>
        <w:rPr>
          <w:rFonts w:eastAsia="Calibri"/>
          <w:kern w:val="2"/>
          <w:sz w:val="24"/>
          <w:szCs w:val="24"/>
          <w:lang w:eastAsia="en-US"/>
        </w:rPr>
      </w:pPr>
      <w:r>
        <w:rPr>
          <w:rFonts w:eastAsia="Calibri"/>
          <w:kern w:val="2"/>
          <w:sz w:val="24"/>
          <w:szCs w:val="24"/>
          <w:lang w:eastAsia="en-US"/>
        </w:rPr>
        <w:t>ФЕДЕРАЛЬНОЕ ГОСУДАРСТВЕННОЕ БЮДЖЕТНОЕ УЧРЕЖДЕНИЕ</w:t>
      </w:r>
    </w:p>
    <w:p w14:paraId="47AF1948">
      <w:pPr>
        <w:spacing w:after="160" w:line="256" w:lineRule="auto"/>
        <w:ind w:left="1080" w:hanging="720"/>
        <w:jc w:val="center"/>
        <w:rPr>
          <w:rFonts w:eastAsia="Calibri"/>
          <w:kern w:val="2"/>
          <w:sz w:val="24"/>
          <w:szCs w:val="24"/>
          <w:lang w:eastAsia="en-US"/>
        </w:rPr>
      </w:pPr>
      <w:r>
        <w:rPr>
          <w:rFonts w:eastAsia="Calibri"/>
          <w:kern w:val="2"/>
          <w:sz w:val="24"/>
          <w:szCs w:val="24"/>
          <w:lang w:eastAsia="en-US"/>
        </w:rPr>
        <w:t xml:space="preserve">ВЫСШЕГО ОБРАЗОВАНИЯ  </w:t>
      </w:r>
    </w:p>
    <w:p w14:paraId="2369A750">
      <w:pPr>
        <w:spacing w:after="160" w:line="256" w:lineRule="auto"/>
        <w:ind w:left="1080" w:hanging="720"/>
        <w:rPr>
          <w:rFonts w:eastAsia="Calibri"/>
          <w:kern w:val="2"/>
          <w:sz w:val="24"/>
          <w:szCs w:val="24"/>
          <w:lang w:eastAsia="en-US"/>
        </w:rPr>
      </w:pPr>
      <w:r>
        <w:rPr>
          <w:rFonts w:eastAsia="Calibri"/>
          <w:kern w:val="2"/>
          <w:sz w:val="24"/>
          <w:szCs w:val="24"/>
          <w:lang w:eastAsia="en-US"/>
        </w:rPr>
        <w:t>«НОВОСИБИРСКИЙ ГОСУДАРСТВЕННЫЙ ТЕХНИЧЕСКИЙ УНИВЕРСИТЕТ»</w:t>
      </w:r>
    </w:p>
    <w:p w14:paraId="27447ED5">
      <w:pPr>
        <w:spacing w:after="160" w:line="256" w:lineRule="auto"/>
        <w:ind w:left="1080" w:hanging="720"/>
        <w:rPr>
          <w:rFonts w:eastAsia="Calibri"/>
          <w:kern w:val="2"/>
          <w:sz w:val="22"/>
          <w:szCs w:val="22"/>
          <w:lang w:eastAsia="en-US"/>
        </w:rPr>
      </w:pPr>
    </w:p>
    <w:p w14:paraId="09C271E5">
      <w:pPr>
        <w:spacing w:after="160" w:line="256" w:lineRule="auto"/>
        <w:ind w:left="1080" w:hanging="720"/>
        <w:rPr>
          <w:rFonts w:eastAsia="Calibri"/>
          <w:kern w:val="2"/>
          <w:sz w:val="22"/>
          <w:szCs w:val="22"/>
          <w:lang w:eastAsia="en-US"/>
        </w:rPr>
      </w:pPr>
      <w:r>
        <w:rPr>
          <w:rFonts w:eastAsia="Calibri"/>
          <w:kern w:val="2"/>
          <w:sz w:val="22"/>
          <w:szCs w:val="22"/>
          <w:u w:val="single"/>
          <w:lang w:eastAsia="en-US"/>
        </w:rPr>
        <w:tab/>
      </w:r>
      <w:r>
        <w:rPr>
          <w:rFonts w:eastAsia="Calibri"/>
          <w:kern w:val="2"/>
          <w:sz w:val="22"/>
          <w:szCs w:val="22"/>
          <w:u w:val="single"/>
          <w:lang w:eastAsia="en-US"/>
        </w:rPr>
        <w:tab/>
      </w:r>
      <w:r>
        <w:rPr>
          <w:rFonts w:eastAsia="Calibri"/>
          <w:kern w:val="2"/>
          <w:sz w:val="22"/>
          <w:szCs w:val="22"/>
          <w:u w:val="single"/>
          <w:lang w:eastAsia="en-US"/>
        </w:rPr>
        <w:tab/>
      </w:r>
      <w:r>
        <w:rPr>
          <w:rFonts w:eastAsia="Calibri"/>
          <w:kern w:val="2"/>
          <w:sz w:val="22"/>
          <w:szCs w:val="22"/>
          <w:u w:val="single"/>
          <w:lang w:eastAsia="en-US"/>
        </w:rPr>
        <w:tab/>
      </w:r>
      <w:r>
        <w:rPr>
          <w:rFonts w:eastAsia="Calibri"/>
          <w:kern w:val="2"/>
          <w:sz w:val="22"/>
          <w:szCs w:val="22"/>
          <w:u w:val="single"/>
          <w:lang w:eastAsia="en-US"/>
        </w:rPr>
        <w:tab/>
      </w:r>
      <w:r>
        <w:rPr>
          <w:rFonts w:eastAsia="Calibri"/>
          <w:kern w:val="2"/>
          <w:sz w:val="22"/>
          <w:szCs w:val="22"/>
          <w:u w:val="single"/>
          <w:lang w:eastAsia="en-US"/>
        </w:rPr>
        <w:tab/>
      </w:r>
      <w:r>
        <w:rPr>
          <w:rFonts w:eastAsia="Calibri"/>
          <w:kern w:val="2"/>
          <w:sz w:val="22"/>
          <w:szCs w:val="22"/>
          <w:u w:val="single"/>
          <w:lang w:eastAsia="en-US"/>
        </w:rPr>
        <w:tab/>
      </w:r>
      <w:r>
        <w:rPr>
          <w:rFonts w:eastAsia="Calibri"/>
          <w:kern w:val="2"/>
          <w:sz w:val="22"/>
          <w:szCs w:val="22"/>
          <w:u w:val="single"/>
          <w:lang w:eastAsia="en-US"/>
        </w:rPr>
        <w:tab/>
      </w:r>
      <w:r>
        <w:rPr>
          <w:rFonts w:eastAsia="Calibri"/>
          <w:kern w:val="2"/>
          <w:sz w:val="22"/>
          <w:szCs w:val="22"/>
          <w:u w:val="single"/>
          <w:lang w:eastAsia="en-US"/>
        </w:rPr>
        <w:tab/>
      </w:r>
      <w:r>
        <w:rPr>
          <w:rFonts w:eastAsia="Calibri"/>
          <w:kern w:val="2"/>
          <w:sz w:val="22"/>
          <w:szCs w:val="22"/>
          <w:u w:val="single"/>
          <w:lang w:eastAsia="en-US"/>
        </w:rPr>
        <w:tab/>
      </w:r>
      <w:r>
        <w:rPr>
          <w:rFonts w:eastAsia="Calibri"/>
          <w:kern w:val="2"/>
          <w:sz w:val="22"/>
          <w:szCs w:val="22"/>
          <w:u w:val="single"/>
          <w:lang w:eastAsia="en-US"/>
        </w:rPr>
        <w:tab/>
      </w:r>
      <w:r>
        <w:rPr>
          <w:rFonts w:eastAsia="Calibri"/>
          <w:kern w:val="2"/>
          <w:sz w:val="22"/>
          <w:szCs w:val="22"/>
          <w:u w:val="single"/>
          <w:lang w:eastAsia="en-US"/>
        </w:rPr>
        <w:tab/>
      </w:r>
    </w:p>
    <w:p w14:paraId="039820BB">
      <w:pPr>
        <w:spacing w:after="160" w:line="256" w:lineRule="auto"/>
        <w:ind w:left="426"/>
        <w:jc w:val="center"/>
        <w:rPr>
          <w:rFonts w:eastAsia="Calibri"/>
          <w:kern w:val="2"/>
          <w:sz w:val="24"/>
          <w:szCs w:val="24"/>
          <w:lang w:eastAsia="en-US"/>
        </w:rPr>
      </w:pPr>
      <w:r>
        <w:rPr>
          <w:rFonts w:eastAsia="Calibri"/>
          <w:kern w:val="2"/>
          <w:sz w:val="22"/>
          <w:szCs w:val="22"/>
          <w:lang w:eastAsia="en-US"/>
        </w:rPr>
        <w:br w:type="textWrapping"/>
      </w:r>
      <w:r>
        <w:rPr>
          <w:rFonts w:eastAsia="Calibri"/>
          <w:kern w:val="2"/>
          <w:sz w:val="24"/>
          <w:szCs w:val="24"/>
          <w:lang w:eastAsia="en-US"/>
        </w:rPr>
        <w:t>Кафедра Общей Физики</w:t>
      </w:r>
    </w:p>
    <w:p w14:paraId="7E2C64CC">
      <w:pPr>
        <w:spacing w:after="160" w:line="256" w:lineRule="auto"/>
        <w:rPr>
          <w:rFonts w:eastAsia="Calibri"/>
          <w:kern w:val="2"/>
          <w:sz w:val="22"/>
          <w:szCs w:val="22"/>
          <w:lang w:eastAsia="en-US"/>
        </w:rPr>
      </w:pPr>
    </w:p>
    <w:p w14:paraId="0823CF2A">
      <w:pPr>
        <w:spacing w:after="160" w:line="256" w:lineRule="auto"/>
        <w:ind w:left="1080" w:hanging="720"/>
        <w:jc w:val="center"/>
        <w:rPr>
          <w:rFonts w:eastAsia="Calibri"/>
          <w:kern w:val="2"/>
          <w:sz w:val="22"/>
          <w:szCs w:val="22"/>
          <w:lang w:eastAsia="en-US"/>
        </w:rPr>
      </w:pPr>
    </w:p>
    <w:p w14:paraId="60CF24D8">
      <w:pPr>
        <w:spacing w:after="160" w:line="256" w:lineRule="auto"/>
        <w:ind w:left="1080" w:hanging="720"/>
        <w:jc w:val="center"/>
        <w:rPr>
          <w:rFonts w:eastAsia="Calibri"/>
          <w:kern w:val="2"/>
          <w:sz w:val="22"/>
          <w:szCs w:val="22"/>
          <w:lang w:eastAsia="en-US"/>
        </w:rPr>
      </w:pPr>
    </w:p>
    <w:p w14:paraId="05C56137">
      <w:pPr>
        <w:spacing w:after="160" w:line="256" w:lineRule="auto"/>
        <w:ind w:left="1080" w:hanging="720"/>
        <w:jc w:val="center"/>
        <w:rPr>
          <w:rFonts w:eastAsia="Calibri"/>
          <w:kern w:val="2"/>
          <w:sz w:val="22"/>
          <w:szCs w:val="22"/>
          <w:lang w:eastAsia="en-US"/>
        </w:rPr>
      </w:pPr>
    </w:p>
    <w:p w14:paraId="002F404B">
      <w:pPr>
        <w:spacing w:after="160" w:line="256" w:lineRule="auto"/>
        <w:ind w:left="1080" w:hanging="720"/>
        <w:jc w:val="center"/>
        <w:rPr>
          <w:rFonts w:eastAsia="Calibri"/>
          <w:kern w:val="2"/>
          <w:sz w:val="22"/>
          <w:szCs w:val="22"/>
          <w:lang w:eastAsia="en-US"/>
        </w:rPr>
      </w:pPr>
    </w:p>
    <w:p w14:paraId="2FC23166">
      <w:pPr>
        <w:spacing w:after="160" w:line="256" w:lineRule="auto"/>
        <w:ind w:left="1080" w:hanging="720"/>
        <w:jc w:val="center"/>
        <w:rPr>
          <w:rFonts w:eastAsia="Calibri"/>
          <w:kern w:val="2"/>
          <w:sz w:val="28"/>
          <w:szCs w:val="28"/>
          <w:lang w:eastAsia="en-US"/>
        </w:rPr>
      </w:pPr>
      <w:r>
        <w:rPr>
          <w:rFonts w:eastAsia="Calibri"/>
          <w:b/>
          <w:bCs/>
          <w:kern w:val="2"/>
          <w:sz w:val="28"/>
          <w:szCs w:val="28"/>
          <w:lang w:eastAsia="en-US"/>
        </w:rPr>
        <w:t>ОТЧЕТ</w:t>
      </w:r>
    </w:p>
    <w:p w14:paraId="47EDD9B7">
      <w:pPr>
        <w:spacing w:after="160" w:line="256" w:lineRule="auto"/>
        <w:ind w:left="1080" w:hanging="720"/>
        <w:jc w:val="center"/>
        <w:rPr>
          <w:rFonts w:eastAsia="Calibri"/>
          <w:b/>
          <w:bCs/>
          <w:kern w:val="2"/>
          <w:sz w:val="28"/>
          <w:szCs w:val="28"/>
          <w:lang w:eastAsia="en-US"/>
        </w:rPr>
      </w:pPr>
      <w:r>
        <w:rPr>
          <w:rFonts w:eastAsia="Calibri"/>
          <w:kern w:val="2"/>
          <w:sz w:val="28"/>
          <w:szCs w:val="28"/>
          <w:lang w:eastAsia="en-US"/>
        </w:rPr>
        <w:t>по лабораторной работе № 1</w:t>
      </w:r>
    </w:p>
    <w:p w14:paraId="2EE1BAEA">
      <w:pPr>
        <w:spacing w:after="160" w:line="256" w:lineRule="auto"/>
        <w:ind w:left="284"/>
        <w:jc w:val="center"/>
        <w:rPr>
          <w:rFonts w:eastAsia="Calibri"/>
          <w:kern w:val="2"/>
          <w:sz w:val="28"/>
          <w:szCs w:val="28"/>
          <w:lang w:eastAsia="en-US"/>
        </w:rPr>
      </w:pPr>
      <w:r>
        <w:rPr>
          <w:rFonts w:eastAsia="Calibri"/>
          <w:kern w:val="2"/>
          <w:sz w:val="28"/>
          <w:szCs w:val="28"/>
          <w:lang w:eastAsia="en-US"/>
        </w:rPr>
        <w:t xml:space="preserve">ИЗМЕРЕНИЕ СКОРОСТИ ПУЛИ С ПОМОЩЬЮ </w:t>
      </w:r>
    </w:p>
    <w:p w14:paraId="0AC62A89">
      <w:pPr>
        <w:spacing w:after="160" w:line="256" w:lineRule="auto"/>
        <w:ind w:left="284"/>
        <w:jc w:val="center"/>
        <w:rPr>
          <w:rFonts w:eastAsia="Calibri"/>
          <w:kern w:val="2"/>
          <w:sz w:val="28"/>
          <w:szCs w:val="28"/>
          <w:lang w:eastAsia="en-US"/>
        </w:rPr>
      </w:pPr>
      <w:r>
        <w:rPr>
          <w:rFonts w:eastAsia="Calibri"/>
          <w:kern w:val="2"/>
          <w:sz w:val="28"/>
          <w:szCs w:val="28"/>
          <w:lang w:eastAsia="en-US"/>
        </w:rPr>
        <w:t>БАЛЛИСТИЧЕСКОГО МАЯТНИКА</w:t>
      </w:r>
    </w:p>
    <w:p w14:paraId="6F5A7035">
      <w:pPr>
        <w:spacing w:after="160" w:line="256" w:lineRule="auto"/>
        <w:ind w:left="1080" w:hanging="720"/>
        <w:rPr>
          <w:rFonts w:eastAsia="Calibri"/>
          <w:kern w:val="2"/>
          <w:sz w:val="22"/>
          <w:szCs w:val="22"/>
          <w:lang w:eastAsia="en-US"/>
        </w:rPr>
      </w:pPr>
    </w:p>
    <w:p w14:paraId="7B8F820F">
      <w:pPr>
        <w:spacing w:after="160" w:line="256" w:lineRule="auto"/>
        <w:ind w:left="1080" w:hanging="720"/>
        <w:rPr>
          <w:rFonts w:eastAsia="Calibri"/>
          <w:kern w:val="2"/>
          <w:sz w:val="22"/>
          <w:szCs w:val="22"/>
          <w:lang w:eastAsia="en-US"/>
        </w:rPr>
      </w:pPr>
    </w:p>
    <w:p w14:paraId="4B7D6D5D">
      <w:pPr>
        <w:spacing w:after="160" w:line="256" w:lineRule="auto"/>
        <w:ind w:left="1080" w:hanging="720"/>
        <w:rPr>
          <w:rFonts w:eastAsia="Calibri"/>
          <w:kern w:val="2"/>
          <w:sz w:val="22"/>
          <w:szCs w:val="22"/>
          <w:lang w:eastAsia="en-US"/>
        </w:rPr>
      </w:pPr>
    </w:p>
    <w:p w14:paraId="25D962A0">
      <w:pPr>
        <w:spacing w:after="160" w:line="256" w:lineRule="auto"/>
        <w:ind w:left="1080" w:hanging="720"/>
        <w:rPr>
          <w:rFonts w:eastAsia="Calibri"/>
          <w:kern w:val="2"/>
          <w:sz w:val="22"/>
          <w:szCs w:val="22"/>
          <w:lang w:eastAsia="en-US"/>
        </w:rPr>
      </w:pPr>
    </w:p>
    <w:p w14:paraId="1FA965CD">
      <w:pPr>
        <w:spacing w:after="160" w:line="256" w:lineRule="auto"/>
        <w:ind w:left="1080" w:hanging="720"/>
        <w:rPr>
          <w:rFonts w:eastAsia="Calibri"/>
          <w:kern w:val="2"/>
          <w:sz w:val="22"/>
          <w:szCs w:val="22"/>
          <w:lang w:eastAsia="en-US"/>
        </w:rPr>
      </w:pPr>
    </w:p>
    <w:p w14:paraId="40B31C80">
      <w:pPr>
        <w:spacing w:after="160" w:line="256" w:lineRule="auto"/>
        <w:ind w:left="1080" w:hanging="720"/>
        <w:rPr>
          <w:rFonts w:eastAsia="Calibri"/>
          <w:kern w:val="2"/>
          <w:sz w:val="22"/>
          <w:szCs w:val="22"/>
          <w:lang w:eastAsia="en-US"/>
        </w:rPr>
      </w:pPr>
    </w:p>
    <w:tbl>
      <w:tblPr>
        <w:tblStyle w:val="3"/>
        <w:tblpPr w:leftFromText="180" w:rightFromText="180" w:vertAnchor="text" w:horzAnchor="margin" w:tblpY="-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4"/>
        <w:gridCol w:w="4041"/>
      </w:tblGrid>
      <w:tr w14:paraId="5F5DF585">
        <w:tc>
          <w:tcPr>
            <w:tcW w:w="5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14:paraId="36E0571C">
            <w:pPr>
              <w:spacing w:after="160"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>Выполнили</w:t>
            </w:r>
          </w:p>
          <w:p w14:paraId="577A9314">
            <w:pPr>
              <w:spacing w:after="160"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>Студенты гр. АБ-522, АВТФ</w:t>
            </w:r>
          </w:p>
          <w:p w14:paraId="1469522A">
            <w:pPr>
              <w:spacing w:after="160"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 xml:space="preserve">Баландин Д.Ю., </w:t>
            </w:r>
          </w:p>
          <w:p w14:paraId="2781DE51">
            <w:pPr>
              <w:spacing w:after="160"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 xml:space="preserve">Романенко М.М., </w:t>
            </w:r>
          </w:p>
          <w:p w14:paraId="3C3A80B9">
            <w:pPr>
              <w:spacing w:after="160"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>Смирнов А.И.,</w:t>
            </w:r>
          </w:p>
          <w:p w14:paraId="2B6914FF">
            <w:pPr>
              <w:spacing w:after="160"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>Шемякин П.С.</w:t>
            </w:r>
          </w:p>
          <w:p w14:paraId="795741AA">
            <w:pPr>
              <w:spacing w:after="160"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 xml:space="preserve"> «  __»  __________ 20_</w:t>
            </w:r>
            <w:r>
              <w:rPr>
                <w:rFonts w:eastAsia="Calibri"/>
                <w:kern w:val="2"/>
                <w:sz w:val="22"/>
                <w:szCs w:val="22"/>
                <w:u w:val="single"/>
                <w:lang w:eastAsia="en-US"/>
              </w:rPr>
              <w:t xml:space="preserve">  </w:t>
            </w: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>г.</w:t>
            </w:r>
          </w:p>
          <w:p w14:paraId="237F1E74">
            <w:pPr>
              <w:spacing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 xml:space="preserve"> ______________________                      </w:t>
            </w:r>
          </w:p>
          <w:p w14:paraId="5EC0202E">
            <w:pPr>
              <w:spacing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 xml:space="preserve">            (подпись)</w:t>
            </w:r>
          </w:p>
          <w:p w14:paraId="0B9F6EF6">
            <w:pPr>
              <w:spacing w:after="160" w:line="256" w:lineRule="auto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</w:p>
        </w:tc>
        <w:tc>
          <w:tcPr>
            <w:tcW w:w="40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14:paraId="7E709C92">
            <w:pPr>
              <w:spacing w:after="160"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>Проверил</w:t>
            </w:r>
          </w:p>
          <w:p w14:paraId="413378A3">
            <w:pPr>
              <w:spacing w:after="160"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>Доцент кафедры ОФ</w:t>
            </w:r>
          </w:p>
          <w:p w14:paraId="3833789F">
            <w:pPr>
              <w:spacing w:after="160"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>Сырнева А.С.</w:t>
            </w:r>
          </w:p>
          <w:p w14:paraId="29A74634">
            <w:pPr>
              <w:spacing w:after="160"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</w:p>
          <w:p w14:paraId="4F550ECB">
            <w:pPr>
              <w:spacing w:after="160"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</w:p>
          <w:p w14:paraId="113CF596">
            <w:pPr>
              <w:spacing w:after="160"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</w:p>
          <w:p w14:paraId="6AA633E9">
            <w:pPr>
              <w:spacing w:after="160"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>« __ »      ___________ 20___г.</w:t>
            </w:r>
          </w:p>
          <w:p w14:paraId="0522693C">
            <w:pPr>
              <w:spacing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 xml:space="preserve">_________________________                       </w:t>
            </w:r>
          </w:p>
          <w:p w14:paraId="142BD261">
            <w:pPr>
              <w:spacing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 xml:space="preserve">                 (подпись)</w:t>
            </w:r>
          </w:p>
          <w:p w14:paraId="703293D3">
            <w:pPr>
              <w:spacing w:after="160" w:line="256" w:lineRule="auto"/>
              <w:ind w:left="1080" w:hanging="720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</w:p>
        </w:tc>
      </w:tr>
    </w:tbl>
    <w:p w14:paraId="72570C83">
      <w:pPr>
        <w:spacing w:line="256" w:lineRule="auto"/>
        <w:jc w:val="center"/>
        <w:rPr>
          <w:rFonts w:eastAsia="Calibri"/>
          <w:kern w:val="2"/>
          <w:sz w:val="24"/>
          <w:szCs w:val="24"/>
          <w:lang w:eastAsia="en-US"/>
        </w:rPr>
      </w:pPr>
      <w:r>
        <w:rPr>
          <w:rFonts w:eastAsia="Calibri"/>
          <w:kern w:val="2"/>
          <w:sz w:val="24"/>
          <w:szCs w:val="24"/>
          <w:lang w:eastAsia="en-US"/>
        </w:rPr>
        <w:t>Новосибирск 2026</w:t>
      </w:r>
    </w:p>
    <w:p w14:paraId="3D16E4EE">
      <w:pPr>
        <w:pStyle w:val="10"/>
        <w:suppressAutoHyphens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588863270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" cy="521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B386C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26" o:spt="202" type="#_x0000_t202" style="position:absolute;left:0pt;margin-left:-70.15pt;margin-top:339.1pt;height:411pt;width:36.85pt;z-index:251660288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5vMFW2wAAAA0BAAAPAAAAAAAAAAEAIAAAACIA&#10;AABkcnMvZG93bnJldi54bWxQSwECFAAUAAAACACHTuJAwuloywYCAAANBAAADgAAAAAAAAABACAA&#10;AAAqAQAAZHJzL2Uyb0RvYy54bWxQSwUGAAAAAAYABgBZAQAAo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B386CC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1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88760" cy="10189210"/>
                <wp:effectExtent l="0" t="0" r="21590" b="21590"/>
                <wp:wrapNone/>
                <wp:docPr id="49251746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26" o:spt="1" style="position:absolute;left:0pt;height:802.3pt;width:518.8pt;mso-position-horizontal:center;mso-position-horizontal-relative:margin;mso-position-vertical:center;mso-position-vertical-relative:margin;z-index:251661312;mso-width-relative:page;mso-height-relative:page;" filled="f" stroked="t" coordsize="21600,21600" o:allowincell="f" o:gfxdata="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VyqVK1QAAAAcBAAAPAAAAAAAAAAEAIAAAACIAAABkcnMvZG93bnJldi54bWxQ&#10;SwECFAAUAAAACACHTuJARbXXbjMCAABiBAAADgAAAAAAAAABACAAAAAkAQAAZHJzL2Uyb0RvYy54&#10;bWxQSwUGAAAAAAYABgBZAQAAyQUAAAAA&#10;">
                <v:fill on="f" focussize="0,0"/>
                <v:stroke weight="2pt" color="#000000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</w:p>
    <w:p w14:paraId="492A4B4A">
      <w:pPr>
        <w:pStyle w:val="10"/>
        <w:numPr>
          <w:ilvl w:val="0"/>
          <w:numId w:val="1"/>
        </w:numPr>
      </w:pPr>
      <w:r>
        <w:rPr>
          <w:b/>
          <w:bCs/>
        </w:rPr>
        <w:t>Цель работы</w:t>
      </w:r>
      <w:r>
        <w:rPr>
          <w:b/>
        </w:rPr>
        <w:t>:</w:t>
      </w:r>
      <w:r>
        <w:t xml:space="preserve"> с помощью баллистического маятника найти скорость пуль с различными массами. Рабочую формулу для экспериментального определения скорости пули и теоретическую зависимость скорости пули от ее массы получить исходя из законов сохранения импульса и энергии.</w:t>
      </w:r>
    </w:p>
    <w:p w14:paraId="68E84624">
      <w:pPr>
        <w:pStyle w:val="10"/>
        <w:ind w:left="1080"/>
      </w:pPr>
    </w:p>
    <w:p w14:paraId="51DD62C7">
      <w:pPr>
        <w:pStyle w:val="10"/>
        <w:numPr>
          <w:ilvl w:val="0"/>
          <w:numId w:val="1"/>
        </w:numPr>
        <w:suppressAutoHyphens w:val="0"/>
        <w:rPr>
          <w:b/>
          <w:lang w:val="en-US"/>
        </w:rPr>
      </w:pPr>
      <w:r>
        <w:rPr>
          <w:b/>
        </w:rPr>
        <w:t>Таблица измерительных приборов:</w:t>
      </w:r>
    </w:p>
    <w:p w14:paraId="616ADD24">
      <w:pPr>
        <w:pStyle w:val="11"/>
        <w:rPr>
          <w:lang w:val="en-US"/>
        </w:rPr>
      </w:pPr>
    </w:p>
    <w:tbl>
      <w:tblPr>
        <w:tblStyle w:val="8"/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1045"/>
        <w:gridCol w:w="1276"/>
        <w:gridCol w:w="1530"/>
        <w:gridCol w:w="1276"/>
        <w:gridCol w:w="1498"/>
      </w:tblGrid>
      <w:tr w14:paraId="395F5801">
        <w:trPr>
          <w:trHeight w:val="603" w:hRule="atLeast"/>
        </w:trPr>
        <w:tc>
          <w:tcPr>
            <w:tcW w:w="1110" w:type="dxa"/>
            <w:vAlign w:val="center"/>
          </w:tcPr>
          <w:p w14:paraId="034B501B">
            <w:pPr>
              <w:pStyle w:val="10"/>
              <w:suppressAutoHyphens w:val="0"/>
              <w:jc w:val="center"/>
            </w:pPr>
            <w:r>
              <w:t>Название</w:t>
            </w:r>
          </w:p>
        </w:tc>
        <w:tc>
          <w:tcPr>
            <w:tcW w:w="1045" w:type="dxa"/>
            <w:vAlign w:val="center"/>
          </w:tcPr>
          <w:p w14:paraId="7B4CBB20">
            <w:pPr>
              <w:pStyle w:val="10"/>
              <w:suppressAutoHyphens w:val="0"/>
              <w:jc w:val="center"/>
            </w:pPr>
            <w:r>
              <w:t>Система</w:t>
            </w:r>
          </w:p>
        </w:tc>
        <w:tc>
          <w:tcPr>
            <w:tcW w:w="1276" w:type="dxa"/>
            <w:vAlign w:val="center"/>
          </w:tcPr>
          <w:p w14:paraId="49B3B7FB">
            <w:pPr>
              <w:pStyle w:val="10"/>
              <w:suppressAutoHyphens w:val="0"/>
              <w:jc w:val="center"/>
            </w:pPr>
            <w:r>
              <w:t>№ установки</w:t>
            </w:r>
          </w:p>
        </w:tc>
        <w:tc>
          <w:tcPr>
            <w:tcW w:w="1530" w:type="dxa"/>
            <w:vAlign w:val="center"/>
          </w:tcPr>
          <w:p w14:paraId="0EA6049C">
            <w:pPr>
              <w:pStyle w:val="10"/>
              <w:suppressAutoHyphens w:val="0"/>
              <w:jc w:val="center"/>
            </w:pPr>
            <w:r>
              <w:t>Предел измерений</w:t>
            </w:r>
          </w:p>
        </w:tc>
        <w:tc>
          <w:tcPr>
            <w:tcW w:w="1276" w:type="dxa"/>
            <w:vAlign w:val="center"/>
          </w:tcPr>
          <w:p w14:paraId="120B81C8">
            <w:pPr>
              <w:pStyle w:val="10"/>
              <w:suppressAutoHyphens w:val="0"/>
              <w:jc w:val="center"/>
            </w:pPr>
            <w:r>
              <w:t>Цена деления</w:t>
            </w:r>
          </w:p>
        </w:tc>
        <w:tc>
          <w:tcPr>
            <w:tcW w:w="1498" w:type="dxa"/>
            <w:vAlign w:val="center"/>
          </w:tcPr>
          <w:p w14:paraId="5E7E9678">
            <w:pPr>
              <w:pStyle w:val="10"/>
              <w:suppressAutoHyphens w:val="0"/>
              <w:jc w:val="center"/>
            </w:pPr>
            <w:r>
              <w:t>Доверительная погрешность</w:t>
            </w:r>
          </w:p>
        </w:tc>
      </w:tr>
      <w:tr w14:paraId="5E09CB06">
        <w:trPr>
          <w:trHeight w:val="553" w:hRule="atLeast"/>
        </w:trPr>
        <w:tc>
          <w:tcPr>
            <w:tcW w:w="1110" w:type="dxa"/>
            <w:vAlign w:val="center"/>
          </w:tcPr>
          <w:p w14:paraId="19BFF31C">
            <w:pPr>
              <w:pStyle w:val="10"/>
              <w:suppressAutoHyphens w:val="0"/>
              <w:jc w:val="center"/>
            </w:pPr>
            <w:r>
              <w:t>Линейка</w:t>
            </w:r>
          </w:p>
        </w:tc>
        <w:tc>
          <w:tcPr>
            <w:tcW w:w="1045" w:type="dxa"/>
            <w:vAlign w:val="center"/>
          </w:tcPr>
          <w:p w14:paraId="73DE3D5B">
            <w:pPr>
              <w:pStyle w:val="10"/>
              <w:suppressAutoHyphens w:val="0"/>
              <w:jc w:val="center"/>
            </w:pPr>
          </w:p>
        </w:tc>
        <w:tc>
          <w:tcPr>
            <w:tcW w:w="1276" w:type="dxa"/>
            <w:vAlign w:val="center"/>
          </w:tcPr>
          <w:p w14:paraId="2FE4B123">
            <w:pPr>
              <w:pStyle w:val="10"/>
              <w:suppressAutoHyphens w:val="0"/>
              <w:jc w:val="center"/>
            </w:pPr>
          </w:p>
        </w:tc>
        <w:tc>
          <w:tcPr>
            <w:tcW w:w="1530" w:type="dxa"/>
            <w:vAlign w:val="center"/>
          </w:tcPr>
          <w:p w14:paraId="736C66E6">
            <w:pPr>
              <w:pStyle w:val="10"/>
              <w:suppressAutoHyphens w:val="0"/>
              <w:jc w:val="center"/>
            </w:pPr>
            <w:r>
              <w:t xml:space="preserve">150,0 </w:t>
            </w:r>
            <m:oMath>
              <m:r>
                <m:rPr/>
                <w:rPr>
                  <w:rFonts w:ascii="Cambria Math" w:hAnsi="Cambria Math"/>
                </w:rPr>
                <m:t>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eastAsia="en-US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eastAsia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−3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eastAsia="en-US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м</m:t>
              </m:r>
            </m:oMath>
          </w:p>
        </w:tc>
        <w:tc>
          <w:tcPr>
            <w:tcW w:w="1276" w:type="dxa"/>
            <w:vAlign w:val="center"/>
          </w:tcPr>
          <w:p w14:paraId="20B487EF">
            <w:pPr>
              <w:pStyle w:val="10"/>
              <w:suppressAutoHyphens w:val="0"/>
              <w:jc w:val="center"/>
            </w:pPr>
            <w:r>
              <w:t>1,0</w:t>
            </w:r>
            <m:oMath>
              <m:r>
                <m:rPr/>
                <w:rPr>
                  <w:rFonts w:ascii="Cambria Math" w:hAnsi="Cambria Math"/>
                </w:rPr>
                <m:t>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eastAsia="en-US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eastAsia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−3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eastAsia="en-US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м</m:t>
              </m:r>
            </m:oMath>
          </w:p>
        </w:tc>
        <w:tc>
          <w:tcPr>
            <w:tcW w:w="1498" w:type="dxa"/>
            <w:vAlign w:val="center"/>
          </w:tcPr>
          <w:p w14:paraId="48CF9166">
            <w:pPr>
              <w:pStyle w:val="10"/>
              <w:suppressAutoHyphens w:val="0"/>
              <w:jc w:val="center"/>
            </w:pPr>
            <w:r>
              <w:t>0,5</w:t>
            </w:r>
            <m:oMath>
              <m:r>
                <m:rPr/>
                <w:rPr>
                  <w:rFonts w:ascii="Cambria Math" w:hAnsi="Cambria Math"/>
                </w:rPr>
                <m:t>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eastAsia="en-US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eastAsia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−3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eastAsia="en-US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м</m:t>
              </m:r>
            </m:oMath>
          </w:p>
        </w:tc>
      </w:tr>
    </w:tbl>
    <w:p w14:paraId="69192B24">
      <w:pPr>
        <w:pStyle w:val="11"/>
        <w:ind w:left="0"/>
      </w:pPr>
    </w:p>
    <w:p w14:paraId="0BAA038C">
      <w:pPr>
        <w:pStyle w:val="11"/>
        <w:ind w:left="0"/>
      </w:pPr>
    </w:p>
    <w:p w14:paraId="678EE54C">
      <w:pPr>
        <w:pStyle w:val="11"/>
        <w:numPr>
          <w:ilvl w:val="0"/>
          <w:numId w:val="1"/>
        </w:numPr>
      </w:pPr>
      <w:r>
        <w:t>Исходные данные и рабочие формулы</w:t>
      </w:r>
    </w:p>
    <w:p w14:paraId="058DA78A">
      <w:pPr>
        <w:ind w:left="360"/>
      </w:pPr>
    </w:p>
    <w:p w14:paraId="7E56CDF7">
      <w:pPr>
        <w:spacing w:line="360" w:lineRule="auto"/>
        <w:rPr>
          <w:b/>
          <w:bCs/>
        </w:rPr>
      </w:pPr>
    </w:p>
    <w:p w14:paraId="6D282135">
      <w:pPr>
        <w:pStyle w:val="11"/>
        <w:spacing w:line="360" w:lineRule="auto"/>
        <w:ind w:left="360"/>
        <w:rPr>
          <w:b/>
          <w:bCs/>
        </w:rPr>
      </w:pPr>
      <w:r>
        <w:rPr>
          <w:b/>
          <w:bCs/>
        </w:rPr>
        <w:t>Исходные данные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</w:rPr>
        <w:t>Рабочие формулы</w:t>
      </w:r>
    </w:p>
    <w:p w14:paraId="46178263">
      <w:pPr>
        <w:pStyle w:val="11"/>
        <w:tabs>
          <w:tab w:val="center" w:pos="4857"/>
        </w:tabs>
        <w:spacing w:line="360" w:lineRule="auto"/>
        <w:ind w:left="360"/>
        <w:rPr>
          <w:bCs/>
        </w:rPr>
      </w:pP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m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m:rPr/>
              <w:rPr>
                <w:rFonts w:ascii="Cambria Math" w:hAnsi="Cambria Math"/>
              </w:rPr>
              <m:t>6,7±0,1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</m:d>
        <m:r>
          <m:rPr/>
          <w:rPr>
            <w:rFonts w:ascii="Cambria Math" w:hAnsi="Cambria Math"/>
          </w:rPr>
          <m:t>∗</m:t>
        </m:r>
        <m:sSup>
          <m:sSupPr>
            <m:ctrlPr>
              <w:rPr>
                <w:rFonts w:ascii="Cambria Math" w:hAnsi="Cambria Math"/>
                <w:bCs/>
                <w:i/>
                <w:lang w:val="en-US"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p>
            <m:r>
              <m:rPr/>
              <w:rPr>
                <w:rFonts w:ascii="Cambria Math" w:hAnsi="Cambria Math"/>
              </w:rPr>
              <m:t>−3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p>
        </m:sSup>
        <m:r>
          <m:rPr/>
          <w:rPr>
            <w:rFonts w:ascii="Cambria Math" w:hAnsi="Cambria Math"/>
          </w:rPr>
          <m:t>кг</m:t>
        </m:r>
      </m:oMath>
      <w:r>
        <w:rPr>
          <w:bCs/>
        </w:rPr>
        <w:t xml:space="preserve">                    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bCs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Cs/>
                <w:i/>
              </w:rPr>
            </m:ctrlPr>
          </m:sub>
        </m:sSub>
        <m:r>
          <m:rPr/>
          <w:rPr>
            <w:rFonts w:ascii="Cambria Math" w:hAnsi="Cambria Math"/>
          </w:rPr>
          <m:t>=b</m:t>
        </m:r>
        <m:rad>
          <m:radPr>
            <m:degHide m:val="1"/>
            <m:ctrlPr>
              <w:rPr>
                <w:rFonts w:ascii="Cambria Math" w:hAnsi="Cambria Math"/>
                <w:bCs/>
                <w:i/>
              </w:rPr>
            </m:ctrlPr>
          </m:radPr>
          <m:deg>
            <m:ctrlPr>
              <w:rPr>
                <w:rFonts w:ascii="Cambria Math" w:hAnsi="Cambria Math"/>
                <w:bCs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  <w:bCs/>
                    <w:i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  <w:bCs/>
                    <w:i/>
                  </w:rPr>
                </m:ctrlPr>
              </m:den>
            </m:f>
            <m:ctrlPr>
              <w:rPr>
                <w:rFonts w:ascii="Cambria Math" w:hAnsi="Cambria Math"/>
                <w:bCs/>
                <w:i/>
              </w:rPr>
            </m:ctrlPr>
          </m:e>
        </m:rad>
      </m:oMath>
    </w:p>
    <w:p w14:paraId="0EF1F413">
      <w:pPr>
        <w:pStyle w:val="11"/>
        <w:tabs>
          <w:tab w:val="center" w:pos="4857"/>
        </w:tabs>
        <w:spacing w:line="360" w:lineRule="auto"/>
        <w:ind w:left="360"/>
        <w:rPr>
          <w:bCs/>
          <w:i/>
        </w:rPr>
      </w:pP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m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/>
              <w:rPr>
                <w:rFonts w:hint="default" w:ascii="DejaVu Math TeX Gyre" w:hAnsi="DejaVu Math TeX Gyre"/>
                <w:lang w:val="en-US"/>
              </w:rPr>
              <m:t>0</m:t>
            </m:r>
            <m:r>
              <m:rPr/>
              <w:rPr>
                <w:rFonts w:ascii="Cambria Math" w:hAnsi="Cambria Math"/>
              </w:rPr>
              <m:t>±0,2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</m:d>
        <m:r>
          <m:rPr/>
          <w:rPr>
            <w:rFonts w:ascii="Cambria Math" w:hAnsi="Cambria Math"/>
          </w:rPr>
          <m:t>∗</m:t>
        </m:r>
        <m:sSup>
          <m:sSupPr>
            <m:ctrlPr>
              <w:rPr>
                <w:rFonts w:ascii="Cambria Math" w:hAnsi="Cambria Math"/>
                <w:bCs/>
                <w:i/>
                <w:lang w:val="en-US"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p>
            <m:r>
              <m:rPr/>
              <w:rPr>
                <w:rFonts w:ascii="Cambria Math" w:hAnsi="Cambria Math"/>
              </w:rPr>
              <m:t>−3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p>
        </m:sSup>
        <m:r>
          <m:rPr/>
          <w:rPr>
            <w:rFonts w:ascii="Cambria Math" w:hAnsi="Cambria Math"/>
          </w:rPr>
          <m:t>кг</m:t>
        </m:r>
      </m:oMath>
      <w:r>
        <w:rPr>
          <w:bCs/>
          <w:i/>
        </w:rPr>
        <w:t xml:space="preserve">                  </w:t>
      </w:r>
      <m:oMath>
        <m:r>
          <m:rPr/>
          <w:rPr>
            <w:rFonts w:ascii="Cambria Math" w:hAnsi="Cambria Math"/>
            <w:lang w:val="en-US"/>
          </w:rPr>
          <m:t>v</m:t>
        </m:r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val="en-US"/>
                  </w:rPr>
                  <m:t>M</m:t>
                </m:r>
                <m:r>
                  <m:rPr/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  <w:lang w:val="en-US"/>
                  </w:rPr>
                  <m:t>m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e>
            </m:d>
            <m:ctrlPr>
              <w:rPr>
                <w:rFonts w:ascii="Cambria Math" w:hAnsi="Cambria Math"/>
                <w:bCs/>
                <w:i/>
                <w:lang w:val="en-US"/>
              </w:rPr>
            </m:ctrlPr>
          </m:num>
          <m:den>
            <m:r>
              <m:rPr/>
              <w:rPr>
                <w:rFonts w:ascii="Cambria Math" w:hAnsi="Cambria Math"/>
                <w:lang w:val="en-US"/>
              </w:rPr>
              <m:t>m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den>
        </m:f>
        <m:r>
          <m:rPr/>
          <w:rPr>
            <w:rFonts w:ascii="Cambria Math" w:hAnsi="Cambria Math"/>
            <w:lang w:val="en-US"/>
          </w:rPr>
          <m:t>x</m:t>
        </m:r>
        <m:rad>
          <m:radPr>
            <m:degHide m:val="1"/>
            <m:ctrlPr>
              <w:rPr>
                <w:rFonts w:ascii="Cambria Math" w:hAnsi="Cambria Math"/>
                <w:bCs/>
                <w:i/>
                <w:lang w:val="en-US"/>
              </w:rPr>
            </m:ctrlPr>
          </m:radPr>
          <m:deg>
            <m:ctrlPr>
              <w:rPr>
                <w:rFonts w:ascii="Cambria Math" w:hAnsi="Cambria Math"/>
                <w:bCs/>
                <w:i/>
                <w:lang w:val="en-US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lang w:val="en-US"/>
                  </w:rPr>
                  <m:t>g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lang w:val="en-US"/>
                  </w:rPr>
                  <m:t>l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</m:rad>
      </m:oMath>
    </w:p>
    <w:p w14:paraId="732D23CA">
      <w:pPr>
        <w:pStyle w:val="11"/>
        <w:tabs>
          <w:tab w:val="center" w:pos="4857"/>
        </w:tabs>
        <w:spacing w:line="360" w:lineRule="auto"/>
        <w:ind w:left="360"/>
        <w:rPr>
          <w:bCs/>
          <w:i/>
        </w:rPr>
      </w:pP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bCs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bCs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m:rPr/>
              <w:rPr>
                <w:rFonts w:hint="default" w:ascii="DejaVu Math TeX Gyre" w:hAnsi="DejaVu Math TeX Gyre"/>
                <w:lang w:val="en-US"/>
              </w:rPr>
              <m:t>20</m:t>
            </m:r>
            <m:r>
              <m:rPr/>
              <w:rPr>
                <w:rFonts w:ascii="Cambria Math" w:hAnsi="Cambria Math"/>
              </w:rPr>
              <m:t>±0,2</m:t>
            </m:r>
            <m:ctrlPr>
              <w:rPr>
                <w:rFonts w:ascii="Cambria Math" w:hAnsi="Cambria Math"/>
                <w:bCs/>
                <w:i/>
              </w:rPr>
            </m:ctrlPr>
          </m:e>
        </m:d>
        <m:r>
          <m:rPr/>
          <w:rPr>
            <w:rFonts w:ascii="Cambria Math" w:hAnsi="Cambria Math"/>
          </w:rPr>
          <m:t>∗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bCs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−3</m:t>
            </m:r>
            <m:ctrlPr>
              <w:rPr>
                <w:rFonts w:ascii="Cambria Math" w:hAnsi="Cambria Math"/>
                <w:bCs/>
                <w:i/>
              </w:rPr>
            </m:ctrlPr>
          </m:sup>
        </m:sSup>
        <m:r>
          <m:rPr/>
          <w:rPr>
            <w:rFonts w:ascii="Cambria Math" w:hAnsi="Cambria Math"/>
          </w:rPr>
          <m:t>кг</m:t>
        </m:r>
      </m:oMath>
      <w:r>
        <w:rPr>
          <w:bCs/>
          <w:i/>
        </w:rPr>
        <w:t xml:space="preserve">                 (9)  </w:t>
      </w:r>
      <m:oMath>
        <m:bar>
          <m:barPr>
            <m:pos m:val="top"/>
            <m:ctrlPr>
              <w:rPr>
                <w:rFonts w:ascii="Cambria Math" w:hAnsi="Cambria Math"/>
                <w:bCs/>
                <w:i/>
                <w:lang w:val="en-US"/>
              </w:rPr>
            </m:ctrlPr>
          </m:barPr>
          <m:e>
            <m:r>
              <m:rPr/>
              <w:rPr>
                <w:rFonts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</m:bar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M</m:t>
                    </m: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e>
                </m:bar>
                <m:r>
                  <m:rPr/>
                  <w:rPr>
                    <w:rFonts w:ascii="Cambria Math" w:hAnsi="Cambria Math"/>
                  </w:rPr>
                  <m:t>+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m</m:t>
                    </m: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e>
                </m:ba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e>
            </m:d>
            <m:ctrlPr>
              <w:rPr>
                <w:rFonts w:ascii="Cambria Math" w:hAnsi="Cambria Math"/>
                <w:bCs/>
                <w:i/>
                <w:lang w:val="en-US"/>
              </w:rPr>
            </m:ctrlPr>
          </m:num>
          <m:den>
            <m:bar>
              <m:barPr>
                <m:pos m:val="top"/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lang w:val="en-US"/>
                  </w:rPr>
                  <m:t>m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e>
            </m:bar>
            <m:ctrlPr>
              <w:rPr>
                <w:rFonts w:ascii="Cambria Math" w:hAnsi="Cambria Math"/>
                <w:bCs/>
                <w:i/>
                <w:lang w:val="en-US"/>
              </w:rPr>
            </m:ctrlPr>
          </m:den>
        </m:f>
        <m:bar>
          <m:barPr>
            <m:pos m:val="top"/>
            <m:ctrlPr>
              <w:rPr>
                <w:rFonts w:ascii="Cambria Math" w:hAnsi="Cambria Math"/>
                <w:bCs/>
                <w:i/>
                <w:lang w:val="en-US"/>
              </w:rPr>
            </m:ctrlPr>
          </m:barPr>
          <m:e>
            <m:r>
              <m:rPr/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</m:bar>
        <m:rad>
          <m:radPr>
            <m:degHide m:val="1"/>
            <m:ctrlPr>
              <w:rPr>
                <w:rFonts w:ascii="Cambria Math" w:hAnsi="Cambria Math"/>
                <w:bCs/>
                <w:i/>
                <w:lang w:val="en-US"/>
              </w:rPr>
            </m:ctrlPr>
          </m:radPr>
          <m:deg>
            <m:ctrlPr>
              <w:rPr>
                <w:rFonts w:ascii="Cambria Math" w:hAnsi="Cambria Math"/>
                <w:bCs/>
                <w:i/>
                <w:lang w:val="en-US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fPr>
              <m:num>
                <m:bar>
                  <m:barPr>
                    <m:pos m:val="top"/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g</m:t>
                    </m: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e>
                </m:ba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num>
              <m:den>
                <m:bar>
                  <m:barPr>
                    <m:pos m:val="top"/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l</m:t>
                    </m: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e>
                </m:ba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</m:rad>
      </m:oMath>
      <w:bookmarkStart w:id="1" w:name="_GoBack"/>
      <w:bookmarkEnd w:id="1"/>
    </w:p>
    <w:p w14:paraId="25C2E0A4">
      <w:pPr>
        <w:pStyle w:val="11"/>
        <w:tabs>
          <w:tab w:val="center" w:pos="4857"/>
        </w:tabs>
        <w:spacing w:line="360" w:lineRule="auto"/>
        <w:ind w:left="360"/>
        <w:rPr>
          <w:bCs/>
          <w:i/>
        </w:rPr>
      </w:pPr>
      <m:oMath>
        <m:r>
          <m:rPr/>
          <w:rPr>
            <w:rFonts w:ascii="Cambria Math" w:hAnsi="Cambria Math"/>
            <w:lang w:val="en-US"/>
          </w:rPr>
          <m:t>M</m:t>
        </m:r>
        <m:r>
          <m:rPr/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m:rPr/>
              <w:rPr>
                <w:rFonts w:ascii="Cambria Math" w:hAnsi="Cambria Math"/>
              </w:rPr>
              <m:t>2,48±2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</m:d>
        <m:r>
          <m:rPr/>
          <w:rPr>
            <w:rFonts w:ascii="Cambria Math" w:hAnsi="Cambria Math"/>
          </w:rPr>
          <m:t>∗</m:t>
        </m:r>
        <m:sSup>
          <m:sSupPr>
            <m:ctrlPr>
              <w:rPr>
                <w:rFonts w:ascii="Cambria Math" w:hAnsi="Cambria Math"/>
                <w:bCs/>
                <w:i/>
                <w:lang w:val="en-US"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p>
            <m:r>
              <m:rPr/>
              <w:rPr>
                <w:rFonts w:ascii="Cambria Math" w:hAnsi="Cambria Math"/>
              </w:rPr>
              <m:t>−3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p>
        </m:sSup>
        <m:r>
          <m:rPr/>
          <w:rPr>
            <w:rFonts w:ascii="Cambria Math" w:hAnsi="Cambria Math"/>
          </w:rPr>
          <m:t>кг</m:t>
        </m:r>
      </m:oMath>
      <w:r>
        <w:rPr>
          <w:bCs/>
          <w:i/>
        </w:rPr>
        <w:t xml:space="preserve">                      </w:t>
      </w:r>
      <m:oMath>
        <m:r>
          <m:rPr/>
          <w:rPr>
            <w:rFonts w:ascii="Cambria Math" w:hAnsi="Cambria Math"/>
            <w:lang w:val="en-US"/>
          </w:rPr>
          <m:t>x</m:t>
        </m:r>
        <m:r>
          <m:rPr/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нач.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кон.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</m:d>
        <m:r>
          <m:rPr/>
          <w:rPr>
            <w:rFonts w:ascii="Cambria Math" w:hAnsi="Cambria Math"/>
          </w:rPr>
          <m:t xml:space="preserve">,  </m:t>
        </m:r>
        <m:bar>
          <m:barPr>
            <m:pos m:val="top"/>
            <m:ctrlPr>
              <w:rPr>
                <w:rFonts w:ascii="Cambria Math" w:hAnsi="Cambria Math"/>
                <w:bCs/>
                <w:i/>
                <w:lang w:val="en-US"/>
              </w:rPr>
            </m:ctrlPr>
          </m:barPr>
          <m:e>
            <m:r>
              <m:rPr/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</m:bar>
        <m:r>
          <m:rPr/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bCs/>
                <w:i/>
                <w:lang w:val="en-US"/>
              </w:rPr>
            </m:ctrlPr>
          </m:naryPr>
          <m:sub>
            <m:r>
              <m:rPr/>
              <w:rPr>
                <w:rFonts w:ascii="Cambria Math" w:hAnsi="Cambria Math"/>
                <w:lang w:val="en-US"/>
              </w:rPr>
              <m:t>i</m:t>
            </m:r>
            <m:r>
              <m:rPr/>
              <w:rPr>
                <w:rFonts w:ascii="Cambria Math" w:hAnsi="Cambria Math"/>
              </w:rPr>
              <m:t>=1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  <m:sup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</m:nary>
        <m:r>
          <m:rPr/>
          <w:rPr>
            <w:rFonts w:ascii="Cambria Math" w:hAnsi="Cambria Math"/>
          </w:rPr>
          <m:t>/5</m:t>
        </m:r>
      </m:oMath>
    </w:p>
    <w:p w14:paraId="4030A88E">
      <w:pPr>
        <w:pStyle w:val="11"/>
        <w:tabs>
          <w:tab w:val="center" w:pos="4857"/>
        </w:tabs>
        <w:spacing w:line="360" w:lineRule="auto"/>
        <w:ind w:left="360"/>
        <w:rPr>
          <w:bCs/>
          <w:i/>
        </w:rPr>
      </w:pPr>
      <m:oMath>
        <m:r>
          <m:rPr/>
          <w:rPr>
            <w:rFonts w:ascii="Cambria Math" w:hAnsi="Cambria Math"/>
            <w:lang w:val="en-US"/>
          </w:rPr>
          <m:t>l</m:t>
        </m:r>
        <m:r>
          <m:rPr/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m:rPr/>
              <w:rPr>
                <w:rFonts w:ascii="Cambria Math" w:hAnsi="Cambria Math"/>
              </w:rPr>
              <m:t>0,04±0,01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</m:d>
        <m:r>
          <m:rPr/>
          <w:rPr>
            <w:rFonts w:ascii="Cambria Math" w:hAnsi="Cambria Math"/>
          </w:rPr>
          <m:t>м</m:t>
        </m:r>
      </m:oMath>
      <w:r>
        <w:rPr>
          <w:bCs/>
          <w:i/>
        </w:rPr>
        <w:t xml:space="preserve">                                 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bCs/>
                <w:i/>
                <w:lang w:val="en-US"/>
              </w:rPr>
            </m:ctrlPr>
          </m:radPr>
          <m:deg>
            <m:ctrlPr>
              <w:rPr>
                <w:rFonts w:ascii="Cambria Math" w:hAnsi="Cambria Math"/>
                <w:bCs/>
                <w:i/>
                <w:lang w:val="en-US"/>
              </w:rPr>
            </m:ctrlPr>
          </m:deg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naryPr>
              <m:sub>
                <m:r>
                  <m:rPr/>
                  <w:rPr>
                    <w:rFonts w:ascii="Cambria Math" w:hAnsi="Cambria Math"/>
                    <w:lang w:val="en-US"/>
                  </w:rPr>
                  <m:t>i</m:t>
                </m:r>
                <m:r>
                  <m:rPr/>
                  <w:rPr>
                    <w:rFonts w:ascii="Cambria Math" w:hAnsi="Cambria Math"/>
                  </w:rPr>
                  <m:t>=1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lang w:val="en-US"/>
                              </w:rPr>
                            </m:ctrlPr>
                          </m:bar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lang w:val="en-US"/>
                              </w:rPr>
                            </m:ctrlPr>
                          </m:e>
                        </m:bar>
                        <m:r>
                          <m:rPr/>
                          <w:rPr>
                            <w:rFonts w:ascii="Cambria Math" w:hAnsi="Cambria Math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bCs/>
                            <w:i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sup>
                </m:sSup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e>
            </m:nary>
            <m:r>
              <m:rPr/>
              <w:rPr>
                <w:rFonts w:ascii="Cambria Math" w:hAnsi="Cambria Math"/>
              </w:rPr>
              <m:t>/4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</m:rad>
      </m:oMath>
    </w:p>
    <w:p w14:paraId="25BF132C">
      <w:pPr>
        <w:pStyle w:val="11"/>
        <w:tabs>
          <w:tab w:val="center" w:pos="4857"/>
        </w:tabs>
        <w:spacing w:line="360" w:lineRule="auto"/>
        <w:ind w:left="360"/>
        <w:rPr>
          <w:bCs/>
          <w:i/>
        </w:rPr>
      </w:pPr>
      <m:oMath>
        <m:r>
          <m:rPr/>
          <w:rPr>
            <w:rFonts w:ascii="Cambria Math" w:hAnsi="Cambria Math"/>
            <w:lang w:val="en-US"/>
          </w:rPr>
          <m:t>g</m:t>
        </m:r>
        <m:r>
          <m:rPr/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m:rPr/>
              <w:rPr>
                <w:rFonts w:ascii="Cambria Math" w:hAnsi="Cambria Math"/>
              </w:rPr>
              <m:t>9,80±0,05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</m:d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с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bCs/>
                <w:i/>
                <w:lang w:val="en-US"/>
              </w:rPr>
            </m:ctrlPr>
          </m:den>
        </m:f>
      </m:oMath>
      <w:r>
        <w:rPr>
          <w:bCs/>
          <w:i/>
        </w:rPr>
        <w:t xml:space="preserve">                              </w:t>
      </w:r>
      <m:oMath>
        <m:r>
          <m:rPr/>
          <w:rPr>
            <w:rFonts w:ascii="Cambria Math" w:hAnsi="Cambria Math"/>
          </w:rPr>
          <m:t>∆</m:t>
        </m:r>
        <m:r>
          <m:rPr/>
          <w:rPr>
            <w:rFonts w:ascii="Cambria Math" w:hAnsi="Cambria Math"/>
            <w:lang w:val="en-US"/>
          </w:rPr>
          <m:t>x</m:t>
        </m:r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t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val="en-US"/>
                  </w:rPr>
                  <m:t>s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S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Cs/>
                <w:i/>
                <w:lang w:val="en-US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radPr>
              <m:deg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deg>
              <m:e>
                <m:r>
                  <m:rPr/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e>
            </m:rad>
            <m:ctrlPr>
              <w:rPr>
                <w:rFonts w:ascii="Cambria Math" w:hAnsi="Cambria Math"/>
                <w:bCs/>
                <w:i/>
                <w:lang w:val="en-US"/>
              </w:rPr>
            </m:ctrlPr>
          </m:den>
        </m:f>
      </m:oMath>
      <w:r>
        <w:rPr>
          <w:bCs/>
          <w:i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=2,8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m:rPr/>
              <w:rPr>
                <w:rFonts w:ascii="Cambria Math" w:hAnsi="Cambria Math"/>
              </w:rPr>
              <m:t xml:space="preserve">для </m:t>
            </m:r>
            <m:r>
              <m:rPr/>
              <w:rPr>
                <w:rFonts w:ascii="Cambria Math" w:hAnsi="Cambria Math"/>
                <w:lang w:val="en-US"/>
              </w:rPr>
              <m:t>P</m:t>
            </m:r>
            <m:r>
              <m:rPr/>
              <w:rPr>
                <w:rFonts w:ascii="Cambria Math" w:hAnsi="Cambria Math"/>
              </w:rPr>
              <m:t>=95% при n=5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</m:d>
      </m:oMath>
    </w:p>
    <w:p w14:paraId="2E4F52AE">
      <w:pPr>
        <w:pStyle w:val="11"/>
        <w:tabs>
          <w:tab w:val="center" w:pos="4857"/>
        </w:tabs>
        <w:spacing w:line="360" w:lineRule="auto"/>
        <w:ind w:left="360"/>
        <w:rPr>
          <w:bCs/>
          <w:i/>
        </w:rPr>
      </w:pPr>
    </w:p>
    <w:p w14:paraId="3423B2EE">
      <w:pPr>
        <w:pStyle w:val="11"/>
        <w:tabs>
          <w:tab w:val="left" w:pos="851"/>
          <w:tab w:val="left" w:pos="1134"/>
          <w:tab w:val="center" w:pos="2552"/>
        </w:tabs>
        <w:spacing w:line="360" w:lineRule="auto"/>
        <w:ind w:left="360"/>
        <w:rPr>
          <w:bCs/>
          <w:i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 xml:space="preserve"> </m:t>
          </m:r>
          <m:r>
            <m:rPr/>
            <w:rPr>
              <w:rFonts w:ascii="Cambria Math" w:hAnsi="Cambria Math"/>
              <w:lang w:val="en-US"/>
            </w:rPr>
            <m:t>∆v=</m:t>
          </m:r>
          <m:sSup>
            <m:sSup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num>
                                <m:den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</m:ba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den>
                              </m:f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e>
                              </m:ba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deg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bar>
                                        <m:barPr>
                                          <m:pos m:val="top"/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bar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g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e>
                                      </m:ba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num>
                                    <m:den>
                                      <m:bar>
                                        <m:barPr>
                                          <m:pos m:val="top"/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bar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l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e>
                                      </m:ba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e>
                              </m:rad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lang w:val="en-US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∆M</m:t>
                          </m:r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−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</m:ba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bar>
                                        <m:barPr>
                                          <m:pos m:val="top"/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bar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m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e>
                                      </m:ba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den>
                              </m:f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e>
                              </m:ba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deg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bar>
                                        <m:barPr>
                                          <m:pos m:val="top"/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bar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g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e>
                                      </m:ba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num>
                                    <m:den>
                                      <m:bar>
                                        <m:barPr>
                                          <m:pos m:val="top"/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bar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l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e>
                                      </m:ba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e>
                              </m:rad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lang w:val="en-US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∆m</m:t>
                          </m:r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</m:bar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+</m:t>
                                  </m:r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</m:ba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num>
                                <m:den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</m:ba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den>
                              </m:f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deg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bar>
                                        <m:barPr>
                                          <m:pos m:val="top"/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bar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g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e>
                                      </m:ba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num>
                                    <m:den>
                                      <m:bar>
                                        <m:barPr>
                                          <m:pos m:val="top"/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bar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l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e>
                                      </m:ba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e>
                              </m:rad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lang w:val="en-US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∆x</m:t>
                          </m:r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</m:bar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+</m:t>
                                  </m:r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</m:ba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num>
                                <m:den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</m:ba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den>
                              </m:f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e>
                              </m:ba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deg>
                                    <m:e>
                                      <m:bar>
                                        <m:barPr>
                                          <m:pos m:val="top"/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bar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g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e>
                                      </m:bar>
                                      <m:bar>
                                        <m:barPr>
                                          <m:pos m:val="top"/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bar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l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e>
                                      </m:ba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</m:rad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lang w:val="en-US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∆g</m:t>
                          </m:r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−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</m:bar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+</m:t>
                                  </m:r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</m:ba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num>
                                <m:den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</m:ba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den>
                              </m:f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e>
                              </m:ba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deg>
                                    <m:e>
                                      <m:bar>
                                        <m:barPr>
                                          <m:pos m:val="top"/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bar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g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e>
                                      </m:ba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</m:rad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bar>
                                            <m:barPr>
                                              <m:pos m:val="top"/>
                                              <m:ctrlPr>
                                                <w:rPr>
                                                  <w:rFonts w:ascii="Cambria Math" w:hAnsi="Cambria Math"/>
                                                  <w:bCs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bar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l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  <w:bCs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e>
                                          </m:ba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e>
                                      </m:d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  <m:sup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3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num>
                                        <m:den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den>
                                      </m:f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lang w:val="en-US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∆l</m:t>
                          </m:r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lang w:val="en-US"/>
                    </w:rPr>
                    <m:t>2</m:t>
                  </m: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den>
              </m:f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up>
          </m:sSup>
        </m:oMath>
      </m:oMathPara>
    </w:p>
    <w:p w14:paraId="0B3838D0">
      <w:pPr>
        <w:pStyle w:val="11"/>
        <w:tabs>
          <w:tab w:val="center" w:pos="4857"/>
        </w:tabs>
        <w:spacing w:line="360" w:lineRule="auto"/>
        <w:ind w:left="360"/>
      </w:pPr>
      <w:r>
        <mc:AlternateContent>
          <mc:Choice Requires="wps">
            <w:drawing>
              <wp:anchor distT="0" distB="0" distL="114300" distR="114300" simplePos="0" relativeHeight="251666432" behindDoc="0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88760" cy="10189210"/>
                <wp:effectExtent l="0" t="0" r="21590" b="21590"/>
                <wp:wrapNone/>
                <wp:docPr id="1441990790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o:spt="1" style="position:absolute;left:0pt;height:802.3pt;width:518.8pt;mso-position-horizontal:center;mso-position-horizontal-relative:margin;mso-position-vertical:center;mso-position-vertical-relative:margin;z-index:251666432;mso-width-relative:page;mso-height-relative:page;" filled="f" stroked="t" coordsize="21600,21600" o:allowincell="f" o:gfxdata="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VyqVK1QAAAAcBAAAPAAAAAAAAAAEAIAAAACIAAABkcnMvZG93bnJldi54bWxQ&#10;SwECFAAUAAAACACHTuJACwNV2jMCAABkBAAADgAAAAAAAAABACAAAAAkAQAAZHJzL2Uyb0RvYy54&#10;bWxQSwUGAAAAAAYABgBZAQAAyQU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3A28A48">
      <w:pPr>
        <w:rPr>
          <w:b/>
        </w:rPr>
      </w:pPr>
      <w:r>
        <w:rPr>
          <w:b/>
        </w:rPr>
        <w:br w:type="page"/>
      </w:r>
    </w:p>
    <w:p w14:paraId="06E82DC0">
      <w:pPr>
        <w:pStyle w:val="10"/>
        <w:numPr>
          <w:ilvl w:val="0"/>
          <w:numId w:val="1"/>
        </w:numPr>
        <w:suppressAutoHyphens w:val="0"/>
        <w:rPr>
          <w:b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0" allowOverlap="1">
                <wp:simplePos x="0" y="0"/>
                <wp:positionH relativeFrom="margin">
                  <wp:posOffset>-361950</wp:posOffset>
                </wp:positionH>
                <wp:positionV relativeFrom="margin">
                  <wp:align>center</wp:align>
                </wp:positionV>
                <wp:extent cx="6588760" cy="10189210"/>
                <wp:effectExtent l="0" t="0" r="21590" b="21590"/>
                <wp:wrapNone/>
                <wp:docPr id="18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o:spt="1" style="position:absolute;left:0pt;margin-left:-28.5pt;height:802.3pt;width:518.8pt;mso-position-horizontal-relative:margin;mso-position-vertical:center;mso-position-vertical-relative:margin;z-index:251668480;mso-width-relative:page;mso-height-relative:page;" filled="f" stroked="t" coordsize="21600,21600" o:allowincell="f" o:gfxdata="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czOY02AAAAAkBAAAPAAAAAAAAAAEAIAAAACIAAABkcnMvZG93bnJldi54bWxQSwEC&#10;FAAUAAAACACHTuJAt46AtS0CAABcBAAADgAAAAAAAAABACAAAAAnAQAAZHJzL2Uyb0RvYy54bWxQ&#10;SwUGAAAAAAYABgBZAQAAxgU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</w:rPr>
        <w:t>Таблицы измерений</w:t>
      </w:r>
    </w:p>
    <w:p w14:paraId="141EBE00">
      <w:pPr>
        <w:pStyle w:val="10"/>
        <w:suppressAutoHyphens w:val="0"/>
        <w:ind w:left="360"/>
      </w:pPr>
    </w:p>
    <w:p w14:paraId="5295DD58">
      <w:pPr>
        <w:pStyle w:val="10"/>
        <w:suppressAutoHyphens w:val="0"/>
      </w:pPr>
    </w:p>
    <w:tbl>
      <w:tblPr>
        <w:tblStyle w:val="8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"/>
        <w:gridCol w:w="885"/>
        <w:gridCol w:w="986"/>
        <w:gridCol w:w="848"/>
        <w:gridCol w:w="824"/>
        <w:gridCol w:w="706"/>
        <w:gridCol w:w="1421"/>
        <w:gridCol w:w="704"/>
        <w:gridCol w:w="706"/>
        <w:gridCol w:w="706"/>
        <w:gridCol w:w="706"/>
        <w:gridCol w:w="707"/>
      </w:tblGrid>
      <w:tr w14:paraId="38018FDF">
        <w:trPr>
          <w:trHeight w:val="1166" w:hRule="atLeast"/>
          <w:jc w:val="center"/>
        </w:trPr>
        <w:tc>
          <w:tcPr>
            <w:tcW w:w="421" w:type="dxa"/>
            <w:vAlign w:val="center"/>
          </w:tcPr>
          <w:p w14:paraId="69813D8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885" w:type="dxa"/>
            <w:vAlign w:val="center"/>
          </w:tcPr>
          <w:p w14:paraId="5EE0A6A5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m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e>
                </m:bar>
              </m:oMath>
            </m:oMathPara>
          </w:p>
        </w:tc>
        <w:tc>
          <w:tcPr>
            <w:tcW w:w="986" w:type="dxa"/>
            <w:vAlign w:val="center"/>
          </w:tcPr>
          <w:p w14:paraId="6B65F0B0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нач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848" w:type="dxa"/>
            <w:vAlign w:val="center"/>
          </w:tcPr>
          <w:p w14:paraId="40CF8D9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кон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824" w:type="dxa"/>
            <w:vAlign w:val="center"/>
          </w:tcPr>
          <w:p w14:paraId="7577CB3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  <w:lang w:val="en-US"/>
                  </w:rPr>
                  <m:t>x</m:t>
                </m:r>
              </m:oMath>
            </m:oMathPara>
          </w:p>
        </w:tc>
        <w:tc>
          <w:tcPr>
            <w:tcW w:w="706" w:type="dxa"/>
            <w:vAlign w:val="center"/>
          </w:tcPr>
          <w:p w14:paraId="0FBC1CBB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ср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421" w:type="dxa"/>
            <w:vAlign w:val="center"/>
          </w:tcPr>
          <w:p w14:paraId="3EA6EF4D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ср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  <w:lang w:val="en-US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i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704" w:type="dxa"/>
            <w:vAlign w:val="center"/>
          </w:tcPr>
          <w:p w14:paraId="25372DBF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706" w:type="dxa"/>
            <w:vAlign w:val="center"/>
          </w:tcPr>
          <w:p w14:paraId="50E2CAE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  <w:lang w:val="en-US"/>
                  </w:rPr>
                  <m:t>∆x</m:t>
                </m:r>
              </m:oMath>
            </m:oMathPara>
          </w:p>
        </w:tc>
        <w:tc>
          <w:tcPr>
            <w:tcW w:w="706" w:type="dxa"/>
            <w:vAlign w:val="center"/>
          </w:tcPr>
          <w:p w14:paraId="1171E52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v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ср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706" w:type="dxa"/>
            <w:vAlign w:val="center"/>
          </w:tcPr>
          <w:p w14:paraId="596FF2D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  <w:lang w:val="en-US"/>
                  </w:rPr>
                  <m:t>∆v</m:t>
                </m:r>
              </m:oMath>
            </m:oMathPara>
          </w:p>
        </w:tc>
        <w:tc>
          <w:tcPr>
            <w:tcW w:w="707" w:type="dxa"/>
            <w:vAlign w:val="center"/>
          </w:tcPr>
          <w:p w14:paraId="36C4D3E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  <w:szCs w:val="24"/>
                            <w:lang w:val="en-US"/>
                          </w:rPr>
                          <m:t>1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e>
                </m:rad>
              </m:oMath>
            </m:oMathPara>
          </w:p>
        </w:tc>
      </w:tr>
      <w:tr w14:paraId="2D479D20">
        <w:trPr>
          <w:trHeight w:val="389" w:hRule="atLeast"/>
          <w:jc w:val="center"/>
        </w:trPr>
        <w:tc>
          <w:tcPr>
            <w:tcW w:w="421" w:type="dxa"/>
          </w:tcPr>
          <w:p w14:paraId="7F14B2BC">
            <w:pPr>
              <w:jc w:val="center"/>
              <w:rPr>
                <w:rFonts w:eastAsia="Calibri"/>
                <w:sz w:val="24"/>
                <w:szCs w:val="24"/>
                <w:lang w:val="en-US"/>
              </w:rPr>
            </w:pPr>
          </w:p>
        </w:tc>
        <w:tc>
          <w:tcPr>
            <w:tcW w:w="885" w:type="dxa"/>
            <w:vAlign w:val="center"/>
          </w:tcPr>
          <w:p w14:paraId="2EF920C6">
            <w:pPr>
              <w:jc w:val="center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кг∗</m:t>
                </m:r>
              </m:oMath>
            </m:oMathPara>
          </w:p>
        </w:tc>
        <w:tc>
          <w:tcPr>
            <w:tcW w:w="986" w:type="dxa"/>
            <w:vAlign w:val="center"/>
          </w:tcPr>
          <w:p w14:paraId="266B1FB4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м</w:t>
            </w:r>
          </w:p>
        </w:tc>
        <w:tc>
          <w:tcPr>
            <w:tcW w:w="848" w:type="dxa"/>
            <w:vAlign w:val="center"/>
          </w:tcPr>
          <w:p w14:paraId="76ABF2B6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м</w:t>
            </w:r>
          </w:p>
        </w:tc>
        <w:tc>
          <w:tcPr>
            <w:tcW w:w="824" w:type="dxa"/>
            <w:vAlign w:val="center"/>
          </w:tcPr>
          <w:p w14:paraId="3D8B2468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м</w:t>
            </w:r>
          </w:p>
        </w:tc>
        <w:tc>
          <w:tcPr>
            <w:tcW w:w="706" w:type="dxa"/>
            <w:vAlign w:val="center"/>
          </w:tcPr>
          <w:p w14:paraId="1E008007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м</w:t>
            </w:r>
          </w:p>
        </w:tc>
        <w:tc>
          <w:tcPr>
            <w:tcW w:w="1421" w:type="dxa"/>
            <w:vAlign w:val="center"/>
          </w:tcPr>
          <w:p w14:paraId="143C42A5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м</w:t>
            </w:r>
          </w:p>
        </w:tc>
        <w:tc>
          <w:tcPr>
            <w:tcW w:w="704" w:type="dxa"/>
            <w:vAlign w:val="center"/>
          </w:tcPr>
          <w:p w14:paraId="66D56CF6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м</w:t>
            </w:r>
          </w:p>
        </w:tc>
        <w:tc>
          <w:tcPr>
            <w:tcW w:w="706" w:type="dxa"/>
            <w:vAlign w:val="center"/>
          </w:tcPr>
          <w:p w14:paraId="24C1FBF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м</w:t>
            </w:r>
          </w:p>
        </w:tc>
        <w:tc>
          <w:tcPr>
            <w:tcW w:w="706" w:type="dxa"/>
            <w:vAlign w:val="center"/>
          </w:tcPr>
          <w:p w14:paraId="466407B2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м/с</w:t>
            </w:r>
          </w:p>
        </w:tc>
        <w:tc>
          <w:tcPr>
            <w:tcW w:w="706" w:type="dxa"/>
            <w:vAlign w:val="center"/>
          </w:tcPr>
          <w:p w14:paraId="06880B5D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м/с</w:t>
            </w:r>
          </w:p>
        </w:tc>
        <w:tc>
          <w:tcPr>
            <w:tcW w:w="707" w:type="dxa"/>
            <w:vAlign w:val="center"/>
          </w:tcPr>
          <w:p w14:paraId="2C289E2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63A2DBD8">
        <w:trPr>
          <w:trHeight w:val="389" w:hRule="atLeast"/>
          <w:jc w:val="center"/>
        </w:trPr>
        <w:tc>
          <w:tcPr>
            <w:tcW w:w="421" w:type="dxa"/>
          </w:tcPr>
          <w:p w14:paraId="5638EA30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*</w:t>
            </w:r>
          </w:p>
        </w:tc>
        <w:tc>
          <w:tcPr>
            <w:tcW w:w="885" w:type="dxa"/>
            <w:vAlign w:val="center"/>
          </w:tcPr>
          <w:p w14:paraId="607D099A">
            <w:pPr>
              <w:jc w:val="center"/>
              <w:rPr>
                <w:rFonts w:eastAsia="Calibri"/>
                <w:sz w:val="24"/>
                <w:szCs w:val="24"/>
                <w:vertAlign w:val="superscript"/>
              </w:rPr>
            </w:pPr>
            <w:r>
              <w:rPr>
                <w:rFonts w:eastAsia="Calibri"/>
                <w:sz w:val="24"/>
                <w:szCs w:val="24"/>
              </w:rPr>
              <w:t>10</w:t>
            </w:r>
            <w:r>
              <w:rPr>
                <w:rFonts w:eastAsia="Calibri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986" w:type="dxa"/>
            <w:vAlign w:val="center"/>
          </w:tcPr>
          <w:p w14:paraId="37E654CD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</w:t>
            </w:r>
            <w:r>
              <w:rPr>
                <w:rFonts w:eastAsia="Calibri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848" w:type="dxa"/>
            <w:vAlign w:val="center"/>
          </w:tcPr>
          <w:p w14:paraId="1A501FFB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</w:t>
            </w:r>
            <w:r>
              <w:rPr>
                <w:rFonts w:eastAsia="Calibri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824" w:type="dxa"/>
            <w:vAlign w:val="center"/>
          </w:tcPr>
          <w:p w14:paraId="0EE79C0E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</w:t>
            </w:r>
            <w:r>
              <w:rPr>
                <w:rFonts w:eastAsia="Calibri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706" w:type="dxa"/>
            <w:vAlign w:val="center"/>
          </w:tcPr>
          <w:p w14:paraId="665A7D94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</w:t>
            </w:r>
            <w:r>
              <w:rPr>
                <w:rFonts w:eastAsia="Calibri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1421" w:type="dxa"/>
            <w:vAlign w:val="center"/>
          </w:tcPr>
          <w:p w14:paraId="38909552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</w:t>
            </w:r>
            <w:r>
              <w:rPr>
                <w:rFonts w:eastAsia="Calibri"/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704" w:type="dxa"/>
            <w:vAlign w:val="center"/>
          </w:tcPr>
          <w:p w14:paraId="1DBD3C9D">
            <w:pPr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706" w:type="dxa"/>
            <w:vAlign w:val="center"/>
          </w:tcPr>
          <w:p w14:paraId="7FCB13FF">
            <w:pPr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706" w:type="dxa"/>
            <w:vAlign w:val="center"/>
          </w:tcPr>
          <w:p w14:paraId="044AD534">
            <w:pPr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706" w:type="dxa"/>
            <w:vAlign w:val="center"/>
          </w:tcPr>
          <w:p w14:paraId="45E1D866">
            <w:pPr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14:paraId="043796D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1AF85E23">
        <w:trPr>
          <w:trHeight w:val="560" w:hRule="atLeast"/>
          <w:jc w:val="center"/>
        </w:trPr>
        <w:tc>
          <w:tcPr>
            <w:tcW w:w="421" w:type="dxa"/>
          </w:tcPr>
          <w:p w14:paraId="6F7DDE51">
            <w:pPr>
              <w:jc w:val="center"/>
              <w:outlineLvl w:val="0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885" w:type="dxa"/>
            <w:vMerge w:val="restart"/>
            <w:vAlign w:val="center"/>
          </w:tcPr>
          <w:p w14:paraId="2F63AA7F">
            <w:pPr>
              <w:jc w:val="center"/>
              <w:outlineLvl w:val="0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 w:val="restart"/>
            <w:vAlign w:val="center"/>
          </w:tcPr>
          <w:p w14:paraId="1D9083C2">
            <w:pPr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848" w:type="dxa"/>
            <w:vAlign w:val="center"/>
          </w:tcPr>
          <w:p w14:paraId="4C1B771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54B5012D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3EFB084B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1421" w:type="dxa"/>
            <w:vAlign w:val="center"/>
          </w:tcPr>
          <w:p w14:paraId="3F7A032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  <w:vMerge w:val="restart"/>
            <w:vAlign w:val="center"/>
          </w:tcPr>
          <w:p w14:paraId="46D6F9AE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4035693E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6C3CD795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75276151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7" w:type="dxa"/>
            <w:vMerge w:val="restart"/>
            <w:vAlign w:val="center"/>
          </w:tcPr>
          <w:p w14:paraId="02CD59BD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71564BA4">
        <w:trPr>
          <w:trHeight w:val="579" w:hRule="atLeast"/>
          <w:jc w:val="center"/>
        </w:trPr>
        <w:tc>
          <w:tcPr>
            <w:tcW w:w="421" w:type="dxa"/>
          </w:tcPr>
          <w:p w14:paraId="461B23DB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  <w:lang w:val="en-US"/>
              </w:rPr>
              <w:t>2</w:t>
            </w:r>
          </w:p>
        </w:tc>
        <w:tc>
          <w:tcPr>
            <w:tcW w:w="885" w:type="dxa"/>
            <w:vMerge w:val="continue"/>
            <w:vAlign w:val="center"/>
          </w:tcPr>
          <w:p w14:paraId="45401A3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473A94F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48" w:type="dxa"/>
            <w:vAlign w:val="center"/>
          </w:tcPr>
          <w:p w14:paraId="2D725BB1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17346E7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517EAAE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1421" w:type="dxa"/>
            <w:vAlign w:val="center"/>
          </w:tcPr>
          <w:p w14:paraId="036FAB21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  <w:vMerge w:val="continue"/>
            <w:vAlign w:val="center"/>
          </w:tcPr>
          <w:p w14:paraId="6E04B57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45B2F4C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243E211D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7E8926FB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7" w:type="dxa"/>
            <w:vMerge w:val="continue"/>
            <w:vAlign w:val="center"/>
          </w:tcPr>
          <w:p w14:paraId="6EA9560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6BA717F8">
        <w:trPr>
          <w:trHeight w:val="571" w:hRule="atLeast"/>
          <w:jc w:val="center"/>
        </w:trPr>
        <w:tc>
          <w:tcPr>
            <w:tcW w:w="421" w:type="dxa"/>
          </w:tcPr>
          <w:p w14:paraId="71EA63DB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  <w:lang w:val="en-US"/>
              </w:rPr>
              <w:t>3</w:t>
            </w:r>
          </w:p>
        </w:tc>
        <w:tc>
          <w:tcPr>
            <w:tcW w:w="885" w:type="dxa"/>
            <w:vMerge w:val="continue"/>
            <w:vAlign w:val="center"/>
          </w:tcPr>
          <w:p w14:paraId="16A0D196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32951679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48" w:type="dxa"/>
            <w:vAlign w:val="center"/>
          </w:tcPr>
          <w:p w14:paraId="1C8BF58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4057002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64ADB64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1421" w:type="dxa"/>
            <w:vAlign w:val="center"/>
          </w:tcPr>
          <w:p w14:paraId="7736A106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  <w:vMerge w:val="continue"/>
            <w:vAlign w:val="center"/>
          </w:tcPr>
          <w:p w14:paraId="05CC5E3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0C47215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1B90F24F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22AC73A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7" w:type="dxa"/>
            <w:vMerge w:val="continue"/>
            <w:vAlign w:val="center"/>
          </w:tcPr>
          <w:p w14:paraId="4CDD94ED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563E3220">
        <w:trPr>
          <w:trHeight w:val="535" w:hRule="atLeast"/>
          <w:jc w:val="center"/>
        </w:trPr>
        <w:tc>
          <w:tcPr>
            <w:tcW w:w="421" w:type="dxa"/>
          </w:tcPr>
          <w:p w14:paraId="1E672FDF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885" w:type="dxa"/>
            <w:vMerge w:val="continue"/>
            <w:vAlign w:val="center"/>
          </w:tcPr>
          <w:p w14:paraId="044F7710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77975EED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48" w:type="dxa"/>
            <w:vAlign w:val="center"/>
          </w:tcPr>
          <w:p w14:paraId="05219A3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7525197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2B4E2DD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1421" w:type="dxa"/>
            <w:vAlign w:val="center"/>
          </w:tcPr>
          <w:p w14:paraId="71415BA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  <w:vMerge w:val="continue"/>
            <w:vAlign w:val="center"/>
          </w:tcPr>
          <w:p w14:paraId="736631F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3297CD56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046810A6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2753686E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7" w:type="dxa"/>
            <w:vMerge w:val="continue"/>
            <w:vAlign w:val="center"/>
          </w:tcPr>
          <w:p w14:paraId="45D9F94F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12871C3E">
        <w:trPr>
          <w:trHeight w:val="555" w:hRule="atLeast"/>
          <w:jc w:val="center"/>
        </w:trPr>
        <w:tc>
          <w:tcPr>
            <w:tcW w:w="421" w:type="dxa"/>
          </w:tcPr>
          <w:p w14:paraId="73306161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  <w:lang w:val="en-US"/>
              </w:rPr>
              <w:t>5</w:t>
            </w:r>
          </w:p>
        </w:tc>
        <w:tc>
          <w:tcPr>
            <w:tcW w:w="885" w:type="dxa"/>
            <w:vMerge w:val="continue"/>
            <w:vAlign w:val="center"/>
          </w:tcPr>
          <w:p w14:paraId="2B15DB1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008265D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48" w:type="dxa"/>
            <w:vAlign w:val="center"/>
          </w:tcPr>
          <w:p w14:paraId="258A695D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49F8D05B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695E018B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1421" w:type="dxa"/>
            <w:vAlign w:val="center"/>
          </w:tcPr>
          <w:p w14:paraId="566E28C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  <w:vMerge w:val="continue"/>
            <w:vAlign w:val="center"/>
          </w:tcPr>
          <w:p w14:paraId="5B1F6116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5DDC806D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4965C9E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610051D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7" w:type="dxa"/>
            <w:vMerge w:val="continue"/>
            <w:vAlign w:val="center"/>
          </w:tcPr>
          <w:p w14:paraId="6451005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4D546E22">
        <w:trPr>
          <w:trHeight w:val="561" w:hRule="atLeast"/>
          <w:jc w:val="center"/>
        </w:trPr>
        <w:tc>
          <w:tcPr>
            <w:tcW w:w="421" w:type="dxa"/>
          </w:tcPr>
          <w:p w14:paraId="0F0591B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885" w:type="dxa"/>
            <w:vMerge w:val="restart"/>
            <w:vAlign w:val="center"/>
          </w:tcPr>
          <w:p w14:paraId="64533C0E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6833D481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48" w:type="dxa"/>
            <w:vAlign w:val="center"/>
          </w:tcPr>
          <w:p w14:paraId="276C368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7D748E7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7B8A589F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1421" w:type="dxa"/>
            <w:vAlign w:val="center"/>
          </w:tcPr>
          <w:p w14:paraId="0576D376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  <w:vMerge w:val="restart"/>
            <w:vAlign w:val="center"/>
          </w:tcPr>
          <w:p w14:paraId="3A9B078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687D49BE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1EE1A57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519526AF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7" w:type="dxa"/>
            <w:vMerge w:val="restart"/>
            <w:vAlign w:val="center"/>
          </w:tcPr>
          <w:p w14:paraId="61F9F5B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63D9FA07">
        <w:trPr>
          <w:trHeight w:val="538" w:hRule="atLeast"/>
          <w:jc w:val="center"/>
        </w:trPr>
        <w:tc>
          <w:tcPr>
            <w:tcW w:w="421" w:type="dxa"/>
          </w:tcPr>
          <w:p w14:paraId="0A8A36F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  <w:lang w:val="en-US"/>
              </w:rPr>
              <w:t>2</w:t>
            </w:r>
          </w:p>
        </w:tc>
        <w:tc>
          <w:tcPr>
            <w:tcW w:w="885" w:type="dxa"/>
            <w:vMerge w:val="continue"/>
            <w:vAlign w:val="center"/>
          </w:tcPr>
          <w:p w14:paraId="3B11E379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3850599F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48" w:type="dxa"/>
            <w:vAlign w:val="center"/>
          </w:tcPr>
          <w:p w14:paraId="7D8AF93B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57884FC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2369958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1421" w:type="dxa"/>
            <w:vAlign w:val="center"/>
          </w:tcPr>
          <w:p w14:paraId="249A4F23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  <w:vMerge w:val="continue"/>
            <w:vAlign w:val="center"/>
          </w:tcPr>
          <w:p w14:paraId="4EDAA531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35001A79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24E3BD8F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4FEBE2B3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7" w:type="dxa"/>
            <w:vMerge w:val="continue"/>
            <w:vAlign w:val="center"/>
          </w:tcPr>
          <w:p w14:paraId="2764DF5F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15AA033B">
        <w:trPr>
          <w:trHeight w:val="538" w:hRule="atLeast"/>
          <w:jc w:val="center"/>
        </w:trPr>
        <w:tc>
          <w:tcPr>
            <w:tcW w:w="421" w:type="dxa"/>
          </w:tcPr>
          <w:p w14:paraId="4B2C0F8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  <w:lang w:val="en-US"/>
              </w:rPr>
              <w:t>3</w:t>
            </w:r>
          </w:p>
        </w:tc>
        <w:tc>
          <w:tcPr>
            <w:tcW w:w="885" w:type="dxa"/>
            <w:vMerge w:val="continue"/>
            <w:vAlign w:val="center"/>
          </w:tcPr>
          <w:p w14:paraId="745C170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0BECBD8B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48" w:type="dxa"/>
            <w:vAlign w:val="center"/>
          </w:tcPr>
          <w:p w14:paraId="143027F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167AA1A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7998327F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1421" w:type="dxa"/>
            <w:vAlign w:val="center"/>
          </w:tcPr>
          <w:p w14:paraId="5ED62021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  <w:vMerge w:val="continue"/>
            <w:vAlign w:val="center"/>
          </w:tcPr>
          <w:p w14:paraId="579B84B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043ECAC1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0F27FA10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0BB0F149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7" w:type="dxa"/>
            <w:vMerge w:val="continue"/>
            <w:vAlign w:val="center"/>
          </w:tcPr>
          <w:p w14:paraId="1E253D36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72765ED1">
        <w:trPr>
          <w:trHeight w:val="538" w:hRule="atLeast"/>
          <w:jc w:val="center"/>
        </w:trPr>
        <w:tc>
          <w:tcPr>
            <w:tcW w:w="421" w:type="dxa"/>
          </w:tcPr>
          <w:p w14:paraId="1C63BD6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885" w:type="dxa"/>
            <w:vMerge w:val="continue"/>
            <w:vAlign w:val="center"/>
          </w:tcPr>
          <w:p w14:paraId="3966538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259EB7C9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48" w:type="dxa"/>
            <w:vAlign w:val="center"/>
          </w:tcPr>
          <w:p w14:paraId="54FD62C6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17C32E15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35CBA18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1421" w:type="dxa"/>
            <w:vAlign w:val="center"/>
          </w:tcPr>
          <w:p w14:paraId="6000F0A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  <w:vMerge w:val="continue"/>
            <w:vAlign w:val="center"/>
          </w:tcPr>
          <w:p w14:paraId="1F1D992E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4D8A310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59858FF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73F197E0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7" w:type="dxa"/>
            <w:vMerge w:val="continue"/>
            <w:vAlign w:val="center"/>
          </w:tcPr>
          <w:p w14:paraId="165C6AB5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73D0641C">
        <w:trPr>
          <w:trHeight w:val="538" w:hRule="atLeast"/>
          <w:jc w:val="center"/>
        </w:trPr>
        <w:tc>
          <w:tcPr>
            <w:tcW w:w="421" w:type="dxa"/>
          </w:tcPr>
          <w:p w14:paraId="0D098C03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  <w:lang w:val="en-US"/>
              </w:rPr>
              <w:t>5</w:t>
            </w:r>
          </w:p>
        </w:tc>
        <w:tc>
          <w:tcPr>
            <w:tcW w:w="885" w:type="dxa"/>
            <w:vMerge w:val="continue"/>
            <w:vAlign w:val="center"/>
          </w:tcPr>
          <w:p w14:paraId="424D10F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21902D85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48" w:type="dxa"/>
            <w:vAlign w:val="center"/>
          </w:tcPr>
          <w:p w14:paraId="332F08BB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2E6EB75D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687D44E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1421" w:type="dxa"/>
            <w:vAlign w:val="center"/>
          </w:tcPr>
          <w:p w14:paraId="28C9FF4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  <w:vMerge w:val="continue"/>
            <w:vAlign w:val="center"/>
          </w:tcPr>
          <w:p w14:paraId="6853360F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5B4DD389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7E1308C0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3B43BC7D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7" w:type="dxa"/>
            <w:vMerge w:val="continue"/>
            <w:vAlign w:val="center"/>
          </w:tcPr>
          <w:p w14:paraId="30A2E24D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05EBAFD5">
        <w:trPr>
          <w:trHeight w:val="538" w:hRule="atLeast"/>
          <w:jc w:val="center"/>
        </w:trPr>
        <w:tc>
          <w:tcPr>
            <w:tcW w:w="421" w:type="dxa"/>
          </w:tcPr>
          <w:p w14:paraId="3B0B7A41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885" w:type="dxa"/>
            <w:vMerge w:val="restart"/>
            <w:vAlign w:val="center"/>
          </w:tcPr>
          <w:p w14:paraId="425DD9DE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257BF3B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48" w:type="dxa"/>
            <w:vAlign w:val="center"/>
          </w:tcPr>
          <w:p w14:paraId="1F4173B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2D0040B1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7DBE95A5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1421" w:type="dxa"/>
            <w:vAlign w:val="center"/>
          </w:tcPr>
          <w:p w14:paraId="137FE8D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  <w:vMerge w:val="restart"/>
            <w:vAlign w:val="center"/>
          </w:tcPr>
          <w:p w14:paraId="2D14F499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17F85FA9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2F94AFD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762A84DF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7" w:type="dxa"/>
            <w:vMerge w:val="restart"/>
            <w:vAlign w:val="center"/>
          </w:tcPr>
          <w:p w14:paraId="583860F0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75389AE3">
        <w:trPr>
          <w:trHeight w:val="538" w:hRule="atLeast"/>
          <w:jc w:val="center"/>
        </w:trPr>
        <w:tc>
          <w:tcPr>
            <w:tcW w:w="421" w:type="dxa"/>
          </w:tcPr>
          <w:p w14:paraId="2A66D146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  <w:lang w:val="en-US"/>
              </w:rPr>
              <w:t>2</w:t>
            </w:r>
          </w:p>
        </w:tc>
        <w:tc>
          <w:tcPr>
            <w:tcW w:w="885" w:type="dxa"/>
            <w:vMerge w:val="continue"/>
            <w:vAlign w:val="center"/>
          </w:tcPr>
          <w:p w14:paraId="457744AE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0B92AC0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48" w:type="dxa"/>
            <w:vAlign w:val="center"/>
          </w:tcPr>
          <w:p w14:paraId="14DE5E6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31D8C221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639C399D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1421" w:type="dxa"/>
            <w:vAlign w:val="center"/>
          </w:tcPr>
          <w:p w14:paraId="7B5B1CC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  <w:vMerge w:val="continue"/>
            <w:vAlign w:val="center"/>
          </w:tcPr>
          <w:p w14:paraId="716B7825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42ED27D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65DB642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2C9ECB1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7" w:type="dxa"/>
            <w:vMerge w:val="continue"/>
            <w:vAlign w:val="center"/>
          </w:tcPr>
          <w:p w14:paraId="62E13845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50A54A00">
        <w:trPr>
          <w:trHeight w:val="538" w:hRule="atLeast"/>
          <w:jc w:val="center"/>
        </w:trPr>
        <w:tc>
          <w:tcPr>
            <w:tcW w:w="421" w:type="dxa"/>
          </w:tcPr>
          <w:p w14:paraId="5A736EB9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  <w:lang w:val="en-US"/>
              </w:rPr>
              <w:t>3</w:t>
            </w:r>
          </w:p>
        </w:tc>
        <w:tc>
          <w:tcPr>
            <w:tcW w:w="885" w:type="dxa"/>
            <w:vMerge w:val="continue"/>
            <w:vAlign w:val="center"/>
          </w:tcPr>
          <w:p w14:paraId="196BA12D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5112F963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48" w:type="dxa"/>
            <w:vAlign w:val="center"/>
          </w:tcPr>
          <w:p w14:paraId="5FF63416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03392A21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4311EA50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1421" w:type="dxa"/>
            <w:vAlign w:val="center"/>
          </w:tcPr>
          <w:p w14:paraId="2156CCFE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  <w:vMerge w:val="continue"/>
            <w:vAlign w:val="center"/>
          </w:tcPr>
          <w:p w14:paraId="1A02F329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7E3718E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587EBEDE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116D1F05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7" w:type="dxa"/>
            <w:vMerge w:val="continue"/>
            <w:vAlign w:val="center"/>
          </w:tcPr>
          <w:p w14:paraId="224BCA86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2617CE8B">
        <w:trPr>
          <w:trHeight w:val="538" w:hRule="atLeast"/>
          <w:jc w:val="center"/>
        </w:trPr>
        <w:tc>
          <w:tcPr>
            <w:tcW w:w="421" w:type="dxa"/>
          </w:tcPr>
          <w:p w14:paraId="7B605483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885" w:type="dxa"/>
            <w:vMerge w:val="continue"/>
            <w:vAlign w:val="center"/>
          </w:tcPr>
          <w:p w14:paraId="39972A2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773866FD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48" w:type="dxa"/>
            <w:vAlign w:val="center"/>
          </w:tcPr>
          <w:p w14:paraId="49D3F5C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6389263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1F8BF209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1421" w:type="dxa"/>
            <w:vAlign w:val="center"/>
          </w:tcPr>
          <w:p w14:paraId="56D105E1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  <w:vMerge w:val="continue"/>
            <w:vAlign w:val="center"/>
          </w:tcPr>
          <w:p w14:paraId="2BDB74F0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1D21D9C1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6E7E8A2B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078772EF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7" w:type="dxa"/>
            <w:vMerge w:val="continue"/>
            <w:vAlign w:val="center"/>
          </w:tcPr>
          <w:p w14:paraId="7250F01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14:paraId="7FEE5E4B">
        <w:trPr>
          <w:trHeight w:val="538" w:hRule="atLeast"/>
          <w:jc w:val="center"/>
        </w:trPr>
        <w:tc>
          <w:tcPr>
            <w:tcW w:w="421" w:type="dxa"/>
          </w:tcPr>
          <w:p w14:paraId="63322675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  <w:lang w:val="en-US"/>
              </w:rPr>
              <w:t>5</w:t>
            </w:r>
          </w:p>
        </w:tc>
        <w:tc>
          <w:tcPr>
            <w:tcW w:w="885" w:type="dxa"/>
            <w:vMerge w:val="continue"/>
            <w:vAlign w:val="center"/>
          </w:tcPr>
          <w:p w14:paraId="15FA44A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3D288599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48" w:type="dxa"/>
            <w:vAlign w:val="center"/>
          </w:tcPr>
          <w:p w14:paraId="569A0AA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6E96D0B3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2AD159C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1421" w:type="dxa"/>
            <w:vAlign w:val="center"/>
          </w:tcPr>
          <w:p w14:paraId="3C6E707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4" w:type="dxa"/>
            <w:vMerge w:val="continue"/>
            <w:vAlign w:val="center"/>
          </w:tcPr>
          <w:p w14:paraId="73DDC6D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1E223419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177CEFA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6" w:type="dxa"/>
            <w:vMerge w:val="continue"/>
            <w:vAlign w:val="center"/>
          </w:tcPr>
          <w:p w14:paraId="2F02C258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7" w:type="dxa"/>
            <w:vMerge w:val="continue"/>
            <w:vAlign w:val="center"/>
          </w:tcPr>
          <w:p w14:paraId="17E67A4B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</w:tbl>
    <w:p w14:paraId="40A37E1A">
      <w:pPr>
        <w:pStyle w:val="10"/>
        <w:suppressAutoHyphens w:val="0"/>
      </w:pPr>
    </w:p>
    <w:p w14:paraId="5B29946B">
      <w:pPr>
        <w:pStyle w:val="10"/>
        <w:numPr>
          <w:ilvl w:val="0"/>
          <w:numId w:val="1"/>
        </w:numPr>
        <w:suppressAutoHyphens w:val="0"/>
        <w:rPr>
          <w:lang w:val="en-US"/>
        </w:rPr>
      </w:pPr>
      <w:r>
        <w:t>Расчёт</w:t>
      </w:r>
    </w:p>
    <w:p w14:paraId="652FB911">
      <w:pPr>
        <w:pStyle w:val="10"/>
        <w:suppressAutoHyphens w:val="0"/>
        <w:ind w:left="1080"/>
      </w:pPr>
    </w:p>
    <w:p w14:paraId="72DBA61A">
      <w:pPr>
        <w:pStyle w:val="10"/>
        <w:suppressAutoHyphens w:val="0"/>
        <w:ind w:left="1080"/>
      </w:pPr>
    </w:p>
    <w:p w14:paraId="6F8026FB">
      <w:pPr>
        <w:pStyle w:val="10"/>
        <w:suppressAutoHyphens w:val="0"/>
        <w:ind w:left="1080"/>
      </w:pPr>
    </w:p>
    <w:p w14:paraId="22646EFC">
      <w:pPr>
        <w:pStyle w:val="10"/>
        <w:suppressAutoHyphens w:val="0"/>
        <w:ind w:left="1080"/>
      </w:pPr>
    </w:p>
    <w:p w14:paraId="02028082">
      <w:pPr>
        <w:pStyle w:val="10"/>
        <w:suppressAutoHyphens w:val="0"/>
        <w:ind w:left="1080"/>
      </w:pPr>
    </w:p>
    <w:p w14:paraId="3508AF3A">
      <w:pPr>
        <w:pStyle w:val="10"/>
        <w:suppressAutoHyphens w:val="0"/>
        <w:ind w:left="1080"/>
      </w:pPr>
    </w:p>
    <w:p w14:paraId="29372029">
      <w:pPr>
        <w:pStyle w:val="10"/>
        <w:suppressAutoHyphens w:val="0"/>
        <w:ind w:left="1080"/>
      </w:pPr>
    </w:p>
    <w:p w14:paraId="42D99871">
      <w:pPr>
        <w:pStyle w:val="10"/>
        <w:suppressAutoHyphens w:val="0"/>
        <w:ind w:left="1080"/>
      </w:pPr>
    </w:p>
    <w:p w14:paraId="30B9EED5">
      <w:pPr>
        <w:pStyle w:val="10"/>
        <w:suppressAutoHyphens w:val="0"/>
        <w:ind w:left="1080"/>
      </w:pPr>
    </w:p>
    <w:p w14:paraId="680C3BAA">
      <w:pPr>
        <w:pStyle w:val="10"/>
        <w:suppressAutoHyphens w:val="0"/>
        <w:ind w:left="1080"/>
      </w:pPr>
    </w:p>
    <w:p w14:paraId="3859E43E">
      <w:pPr>
        <w:pStyle w:val="10"/>
        <w:suppressAutoHyphens w:val="0"/>
        <w:ind w:left="1080"/>
      </w:pPr>
    </w:p>
    <w:p w14:paraId="6B95DF2F">
      <w:pPr>
        <w:pStyle w:val="10"/>
        <w:suppressAutoHyphens w:val="0"/>
        <w:ind w:left="1080"/>
      </w:pPr>
    </w:p>
    <w:p w14:paraId="6FA004E8">
      <w:pPr>
        <w:pStyle w:val="10"/>
        <w:suppressAutoHyphens w:val="0"/>
        <w:ind w:left="1080"/>
      </w:pPr>
    </w:p>
    <w:p w14:paraId="68E93BC7">
      <w:pPr>
        <w:pStyle w:val="10"/>
        <w:suppressAutoHyphens w:val="0"/>
        <w:ind w:left="1080"/>
      </w:pPr>
    </w:p>
    <w:p w14:paraId="56A7391A">
      <w:pPr>
        <w:pStyle w:val="10"/>
        <w:suppressAutoHyphens w:val="0"/>
        <w:ind w:left="1080"/>
      </w:pPr>
    </w:p>
    <w:p w14:paraId="6846854A">
      <w:pPr>
        <w:pStyle w:val="10"/>
        <w:suppressAutoHyphens w:val="0"/>
        <w:ind w:left="1080"/>
      </w:pPr>
    </w:p>
    <w:p w14:paraId="747468D5">
      <w:pPr>
        <w:pStyle w:val="10"/>
        <w:suppressAutoHyphens w:val="0"/>
        <w:ind w:left="1080"/>
      </w:pPr>
    </w:p>
    <w:p w14:paraId="30E6A45F">
      <w:pPr>
        <w:pStyle w:val="10"/>
        <w:suppressAutoHyphens w:val="0"/>
        <w:ind w:left="1080"/>
      </w:pPr>
    </w:p>
    <w:p w14:paraId="1B3CA70E">
      <w:pPr>
        <w:pStyle w:val="10"/>
        <w:suppressAutoHyphens w:val="0"/>
        <w:ind w:left="1080"/>
      </w:pPr>
    </w:p>
    <w:p w14:paraId="00E19610">
      <w:pPr>
        <w:pStyle w:val="10"/>
        <w:suppressAutoHyphens w:val="0"/>
      </w:pPr>
    </w:p>
    <w:p w14:paraId="69468C59">
      <w:pPr>
        <w:pStyle w:val="10"/>
        <w:suppressAutoHyphens w:val="0"/>
      </w:pPr>
    </w:p>
    <w:p w14:paraId="52831670">
      <w:pPr>
        <w:pStyle w:val="10"/>
        <w:suppressAutoHyphens w:val="0"/>
      </w:pPr>
    </w:p>
    <w:p w14:paraId="0A009F68">
      <w:pPr>
        <w:pStyle w:val="10"/>
        <w:suppressAutoHyphens w:val="0"/>
        <w:rPr>
          <w:lang w:val="en-US"/>
        </w:rPr>
      </w:pPr>
    </w:p>
    <w:p w14:paraId="16138197">
      <w:pPr>
        <w:pStyle w:val="10"/>
        <w:suppressAutoHyphens w:val="0"/>
        <w:rPr>
          <w:lang w:val="en-US"/>
        </w:rPr>
      </w:pPr>
    </w:p>
    <w:p w14:paraId="30CED1B9">
      <w:pPr>
        <w:pStyle w:val="10"/>
        <w:suppressAutoHyphens w:val="0"/>
        <w:rPr>
          <w:lang w:val="en-US"/>
        </w:rPr>
      </w:pPr>
    </w:p>
    <w:p w14:paraId="6F4A69AB">
      <w:pPr>
        <w:pStyle w:val="10"/>
        <w:suppressAutoHyphens w:val="0"/>
        <w:rPr>
          <w:lang w:val="en-US"/>
        </w:rPr>
      </w:pPr>
    </w:p>
    <w:p w14:paraId="59D8E9A9">
      <w:pPr>
        <w:pStyle w:val="10"/>
        <w:suppressAutoHyphens w:val="0"/>
        <w:rPr>
          <w:lang w:val="en-US"/>
        </w:rPr>
      </w:pPr>
    </w:p>
    <w:p w14:paraId="1F13281C">
      <w:pPr>
        <w:pStyle w:val="10"/>
        <w:suppressAutoHyphens w:val="0"/>
        <w:rPr>
          <w:lang w:val="en-US"/>
        </w:rPr>
      </w:pPr>
    </w:p>
    <w:p w14:paraId="54D38B3C">
      <w:pPr>
        <w:pStyle w:val="10"/>
        <w:suppressAutoHyphens w:val="0"/>
        <w:rPr>
          <w:lang w:val="en-US"/>
        </w:rPr>
      </w:pPr>
    </w:p>
    <w:p w14:paraId="2DE06F70">
      <w:pPr>
        <w:pStyle w:val="10"/>
        <w:suppressAutoHyphens w:val="0"/>
        <w:rPr>
          <w:lang w:val="en-US"/>
        </w:rPr>
      </w:pPr>
    </w:p>
    <w:p w14:paraId="620CD9DF">
      <w:pPr>
        <w:pStyle w:val="10"/>
        <w:suppressAutoHyphens w:val="0"/>
        <w:rPr>
          <w:lang w:val="en-US"/>
        </w:rPr>
      </w:pPr>
    </w:p>
    <w:p w14:paraId="38DE0C2D">
      <w:pPr>
        <w:pStyle w:val="10"/>
        <w:suppressAutoHyphens w:val="0"/>
      </w:pPr>
    </w:p>
    <w:p w14:paraId="229FE5BB">
      <w:pPr>
        <w:pStyle w:val="10"/>
        <w:suppressAutoHyphens w:val="0"/>
      </w:pPr>
    </w:p>
    <w:p w14:paraId="1F018164">
      <w:pPr>
        <w:pStyle w:val="10"/>
        <w:suppressAutoHyphens w:val="0"/>
      </w:pPr>
    </w:p>
    <w:p w14:paraId="46123051">
      <w:pPr>
        <w:pStyle w:val="10"/>
        <w:suppressAutoHyphens w:val="0"/>
      </w:pPr>
    </w:p>
    <w:p w14:paraId="67F837D3">
      <w:pPr>
        <w:pStyle w:val="10"/>
        <w:suppressAutoHyphens w:val="0"/>
      </w:pPr>
    </w:p>
    <w:p w14:paraId="03279153">
      <w:pPr>
        <w:pStyle w:val="10"/>
        <w:suppressAutoHyphens w:val="0"/>
      </w:pPr>
    </w:p>
    <w:p w14:paraId="0C998D8C">
      <w:pPr>
        <w:pStyle w:val="10"/>
        <w:suppressAutoHyphens w:val="0"/>
      </w:pPr>
    </w:p>
    <w:p w14:paraId="6B0EFD32">
      <w:pPr>
        <w:pStyle w:val="10"/>
        <w:suppressAutoHyphens w:val="0"/>
      </w:pPr>
    </w:p>
    <w:p w14:paraId="5D47647B">
      <w:pPr>
        <w:pStyle w:val="10"/>
        <w:suppressAutoHyphens w:val="0"/>
      </w:pPr>
    </w:p>
    <w:p w14:paraId="2C8A7EC1">
      <w:pPr>
        <w:pStyle w:val="10"/>
        <w:suppressAutoHyphens w:val="0"/>
      </w:pPr>
    </w:p>
    <w:p w14:paraId="6159FB1F">
      <w:pPr>
        <w:pStyle w:val="10"/>
        <w:suppressAutoHyphens w:val="0"/>
      </w:pPr>
    </w:p>
    <w:p w14:paraId="2C438CBB">
      <w:pPr>
        <w:pStyle w:val="10"/>
        <w:suppressAutoHyphens w:val="0"/>
      </w:pPr>
    </w:p>
    <w:p w14:paraId="1B96E2B8">
      <w:pPr>
        <w:pStyle w:val="10"/>
        <w:suppressAutoHyphens w:val="0"/>
      </w:pPr>
    </w:p>
    <w:p w14:paraId="7926824E">
      <w:pPr>
        <w:pStyle w:val="10"/>
        <w:suppressAutoHyphens w:val="0"/>
      </w:pPr>
    </w:p>
    <w:p w14:paraId="2966346D">
      <w:pPr>
        <w:pStyle w:val="10"/>
        <w:suppressAutoHyphens w:val="0"/>
        <w:rPr>
          <w:lang w:val="en-US"/>
        </w:rPr>
      </w:pPr>
    </w:p>
    <w:p w14:paraId="54F00EA7">
      <w:pPr>
        <w:pStyle w:val="10"/>
        <w:numPr>
          <w:ilvl w:val="0"/>
          <w:numId w:val="1"/>
        </w:numPr>
        <w:suppressAutoHyphens w:val="0"/>
        <w:rPr>
          <w:lang w:val="en-US"/>
        </w:rPr>
      </w:pPr>
      <w:r>
        <w:t>Результаты</w:t>
      </w:r>
    </w:p>
    <w:p w14:paraId="48FFE672">
      <w:pPr>
        <w:pStyle w:val="10"/>
        <w:suppressAutoHyphens w:val="0"/>
      </w:pPr>
    </w:p>
    <w:p w14:paraId="2C48D03A">
      <w:pPr>
        <w:pStyle w:val="10"/>
        <w:suppressAutoHyphens w:val="0"/>
        <w:rPr>
          <w:lang w:val="en-US"/>
        </w:rPr>
      </w:pPr>
    </w:p>
    <w:p w14:paraId="0A2F4E8E">
      <w:pPr>
        <w:pStyle w:val="10"/>
        <w:suppressAutoHyphens w:val="0"/>
        <w:rPr>
          <w:lang w:val="en-US"/>
        </w:rPr>
      </w:pPr>
    </w:p>
    <w:p w14:paraId="5A127BB5">
      <w:pPr>
        <w:pStyle w:val="10"/>
        <w:suppressAutoHyphens w:val="0"/>
        <w:rPr>
          <w:lang w:val="en-US"/>
        </w:rPr>
      </w:pPr>
    </w:p>
    <w:p w14:paraId="0BD94AE9">
      <w:pPr>
        <w:pStyle w:val="10"/>
        <w:suppressAutoHyphens w:val="0"/>
        <w:rPr>
          <w:lang w:val="en-US"/>
        </w:rPr>
      </w:pPr>
    </w:p>
    <w:p w14:paraId="7A7C8909">
      <w:pPr>
        <w:pStyle w:val="10"/>
        <w:suppressAutoHyphens w:val="0"/>
        <w:rPr>
          <w:lang w:val="en-US"/>
        </w:rPr>
      </w:pPr>
    </w:p>
    <w:p w14:paraId="64A017E4">
      <w:pPr>
        <w:pStyle w:val="10"/>
        <w:suppressAutoHyphens w:val="0"/>
        <w:rPr>
          <w:lang w:val="en-US"/>
        </w:rPr>
      </w:pPr>
    </w:p>
    <w:p w14:paraId="555428B1">
      <w:pPr>
        <w:pStyle w:val="10"/>
        <w:suppressAutoHyphens w:val="0"/>
        <w:rPr>
          <w:lang w:val="en-US"/>
        </w:rPr>
      </w:pPr>
    </w:p>
    <w:p w14:paraId="4B4C66F4">
      <w:pPr>
        <w:pStyle w:val="10"/>
        <w:suppressAutoHyphens w:val="0"/>
        <w:rPr>
          <w:lang w:val="en-US"/>
        </w:rPr>
      </w:pPr>
    </w:p>
    <w:p w14:paraId="7360899C">
      <w:pPr>
        <w:pStyle w:val="10"/>
        <w:suppressAutoHyphens w:val="0"/>
        <w:rPr>
          <w:lang w:val="en-US"/>
        </w:rPr>
      </w:pPr>
    </w:p>
    <w:p w14:paraId="6F1A6531">
      <w:pPr>
        <w:pStyle w:val="10"/>
        <w:suppressAutoHyphens w:val="0"/>
        <w:rPr>
          <w:lang w:val="en-US"/>
        </w:rPr>
      </w:pPr>
    </w:p>
    <w:p w14:paraId="060E0841">
      <w:pPr>
        <w:pStyle w:val="10"/>
        <w:suppressAutoHyphens w:val="0"/>
        <w:rPr>
          <w:lang w:val="en-US"/>
        </w:rPr>
      </w:pPr>
    </w:p>
    <w:p w14:paraId="5C9EB0E1">
      <w:pPr>
        <w:pStyle w:val="10"/>
        <w:suppressAutoHyphens w:val="0"/>
        <w:rPr>
          <w:lang w:val="en-US"/>
        </w:rPr>
      </w:pPr>
    </w:p>
    <w:p w14:paraId="1660ADD4">
      <w:pPr>
        <w:pStyle w:val="10"/>
        <w:suppressAutoHyphens w:val="0"/>
        <w:rPr>
          <w:lang w:val="en-US"/>
        </w:rPr>
      </w:pPr>
    </w:p>
    <w:p w14:paraId="17DACA68">
      <w:pPr>
        <w:pStyle w:val="10"/>
        <w:suppressAutoHyphens w:val="0"/>
        <w:rPr>
          <w:lang w:val="en-US"/>
        </w:rPr>
      </w:pPr>
    </w:p>
    <w:p w14:paraId="4C1C98C6">
      <w:pPr>
        <w:pStyle w:val="10"/>
        <w:suppressAutoHyphens w:val="0"/>
      </w:pPr>
    </w:p>
    <w:p w14:paraId="5737FC7C">
      <w:pPr>
        <w:pStyle w:val="10"/>
        <w:suppressAutoHyphens w:val="0"/>
        <w:rPr>
          <w:lang w:val="en-US"/>
        </w:rPr>
      </w:pPr>
    </w:p>
    <w:p w14:paraId="5D3457A7">
      <w:pPr>
        <w:pStyle w:val="10"/>
        <w:numPr>
          <w:ilvl w:val="0"/>
          <w:numId w:val="1"/>
        </w:numPr>
        <w:suppressAutoHyphens w:val="0"/>
        <w:rPr>
          <w:lang w:val="en-US"/>
        </w:rPr>
      </w:pPr>
      <w:r>
        <w:t xml:space="preserve">Вывод </w:t>
      </w:r>
    </w:p>
    <w:p w14:paraId="186F0D83">
      <w:pPr>
        <w:pStyle w:val="10"/>
        <w:suppressAutoHyphens w:val="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1295080141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" cy="521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5178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26" o:spt="202" type="#_x0000_t202" style="position:absolute;left:0pt;margin-left:-70.15pt;margin-top:339.1pt;height:411pt;width:36.85pt;z-index:251662336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bzBVtsAAAANAQAADwAAAAAAAAABACAAAAAi&#10;AAAAZHJzL2Rvd25yZXYueG1sUEsBAhQAFAAAAAgAh07iQCz+pD4HAgAADgQAAA4AAAAAAAAAAQAg&#10;AAAAKgEAAGRycy9lMm9Eb2MueG1sUEsFBgAAAAAGAAYAWQEAAKM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F517844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1148353511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" cy="521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8057B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26" o:spt="202" type="#_x0000_t202" style="position:absolute;left:0pt;margin-left:-70.15pt;margin-top:339.1pt;height:411pt;width:36.85pt;z-index:251663360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bzBVtsAAAANAQAADwAAAAAAAAABACAAAAAi&#10;AAAAZHJzL2Rvd25yZXYueG1sUEsBAhQAFAAAAAgAh07iQKqFyFEHAgAADgQAAA4AAAAAAAAAAQAg&#10;AAAAKgEAAGRycy9lMm9Eb2MueG1sUEsFBgAAAAAGAAYAWQEAAKM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8057B5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1" layoutInCell="0" allowOverlap="1">
                <wp:simplePos x="0" y="0"/>
                <wp:positionH relativeFrom="margin">
                  <wp:align>center</wp:align>
                </wp:positionH>
                <wp:positionV relativeFrom="page">
                  <wp:posOffset>251460</wp:posOffset>
                </wp:positionV>
                <wp:extent cx="6588760" cy="10189210"/>
                <wp:effectExtent l="0" t="0" r="21590" b="21590"/>
                <wp:wrapNone/>
                <wp:docPr id="47825670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o:spt="1" style="position:absolute;left:0pt;margin-top:19.8pt;height:802.3pt;width:518.8pt;mso-position-horizontal:center;mso-position-horizontal-relative:margin;mso-position-vertical-relative:page;z-index:251664384;mso-width-relative:page;mso-height-relative:page;" filled="f" stroked="t" coordsize="21600,21600" o:allowincell="f" o:gfxdata="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FrDqxzXAAAACQEAAA8AAAAAAAAAAQAgAAAAIgAAAGRycy9kb3ducmV2Lnht&#10;bFBLAQIUABQAAAAIAIdO4kCw8sNzMwIAAGMEAAAOAAAAAAAAAAEAIAAAACYBAABkcnMvZTJvRG9j&#10;LnhtbFBLBQYAAAAABgAGAFkBAADLBQAAAAA=&#10;">
                <v:fill on="f" focussize="0,0"/>
                <v:stroke weight="2pt" color="#000000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</w:p>
    <w:p w14:paraId="77662331">
      <w:pPr>
        <w:pStyle w:val="10"/>
        <w:suppressAutoHyphens w:val="0"/>
      </w:pPr>
      <w:bookmarkStart w:id="0" w:name="_Hlk212748531"/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719002381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" cy="521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F7FB6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-70.15pt;margin-top:339.1pt;height:411pt;width:36.85pt;z-index:251665408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bzBVtsAAAANAQAADwAAAAAAAAABACAAAAAi&#10;AAAAZHJzL2Rvd25yZXYueG1sUEsBAhQAFAAAAAgAh07iQPQOxVQHAgAADQQAAA4AAAAAAAAAAQAg&#10;AAAAKgEAAGRycy9lMm9Eb2MueG1sUEsFBgAAAAAGAAYAWQEAAKM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F7FB6A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43304049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" cy="521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A9F2B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-70.15pt;margin-top:339.1pt;height:411pt;width:36.85pt;z-index:251659264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bzBVtsAAAANAQAADwAAAAAAAAABACAAAAAi&#10;AAAAZHJzL2Rvd25yZXYueG1sUEsBAhQAFAAAAAgAh07iQF7w1gcHAgAADQQAAA4AAAAAAAAAAQAg&#10;AAAAKgEAAGRycy9lMm9Eb2MueG1sUEsFBgAAAAAGAAYAWQEAAKM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2A9F2B8"/>
                  </w:txbxContent>
                </v:textbox>
              </v:shape>
            </w:pict>
          </mc:Fallback>
        </mc:AlternateContent>
      </w:r>
      <w:bookmarkEnd w:id="0"/>
    </w:p>
    <w:sectPr>
      <w:pgSz w:w="11906" w:h="16838"/>
      <w:pgMar w:top="1134" w:right="850" w:bottom="1134" w:left="1701" w:header="720" w:footer="72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SOCPEUR">
    <w:altName w:val="Thonburi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mbria Math">
    <w:altName w:val="Kingsoft Math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8952CA"/>
    <w:multiLevelType w:val="multilevel"/>
    <w:tmpl w:val="498952CA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344"/>
    <w:rsid w:val="00051962"/>
    <w:rsid w:val="00105E21"/>
    <w:rsid w:val="0018676B"/>
    <w:rsid w:val="001C52D1"/>
    <w:rsid w:val="001E17B8"/>
    <w:rsid w:val="00283D81"/>
    <w:rsid w:val="002A785C"/>
    <w:rsid w:val="0033117E"/>
    <w:rsid w:val="003F1FB5"/>
    <w:rsid w:val="004C7393"/>
    <w:rsid w:val="00595F6C"/>
    <w:rsid w:val="005D0EC2"/>
    <w:rsid w:val="006E0C32"/>
    <w:rsid w:val="007B1F38"/>
    <w:rsid w:val="007F15E2"/>
    <w:rsid w:val="008A6C7E"/>
    <w:rsid w:val="008C2344"/>
    <w:rsid w:val="009903F9"/>
    <w:rsid w:val="00994115"/>
    <w:rsid w:val="00A12CAE"/>
    <w:rsid w:val="00AD4800"/>
    <w:rsid w:val="00AF3140"/>
    <w:rsid w:val="00C00A4D"/>
    <w:rsid w:val="00D263D9"/>
    <w:rsid w:val="00D4349B"/>
    <w:rsid w:val="00E54ED8"/>
    <w:rsid w:val="00E57C0C"/>
    <w:rsid w:val="00F577DD"/>
    <w:rsid w:val="00F92016"/>
    <w:rsid w:val="00FE0F4F"/>
    <w:rsid w:val="5EF7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uiPriority w:val="99"/>
    <w:pPr>
      <w:tabs>
        <w:tab w:val="center" w:pos="4677"/>
        <w:tab w:val="right" w:pos="9355"/>
      </w:tabs>
    </w:pPr>
  </w:style>
  <w:style w:type="paragraph" w:styleId="5">
    <w:name w:val="header"/>
    <w:basedOn w:val="1"/>
    <w:link w:val="13"/>
    <w:unhideWhenUsed/>
    <w:uiPriority w:val="99"/>
    <w:pPr>
      <w:tabs>
        <w:tab w:val="center" w:pos="4677"/>
        <w:tab w:val="right" w:pos="9355"/>
      </w:tabs>
    </w:p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page number"/>
    <w:basedOn w:val="2"/>
    <w:semiHidden/>
    <w:uiPriority w:val="0"/>
  </w:style>
  <w:style w:type="table" w:styleId="8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Чертежный"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10">
    <w:name w:val="Листинг программы"/>
    <w:uiPriority w:val="0"/>
    <w:pPr>
      <w:suppressAutoHyphens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11">
    <w:name w:val="List Paragraph"/>
    <w:basedOn w:val="1"/>
    <w:qFormat/>
    <w:uiPriority w:val="34"/>
    <w:pPr>
      <w:ind w:left="708"/>
    </w:pPr>
  </w:style>
  <w:style w:type="table" w:customStyle="1" w:styleId="12">
    <w:name w:val="Сетка таблицы1"/>
    <w:basedOn w:val="3"/>
    <w:uiPriority w:val="39"/>
    <w:rPr>
      <w:rFonts w:ascii="Calibri" w:hAnsi="Calibri" w:eastAsia="Calibri"/>
      <w:kern w:val="2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Верхний колонтитул Знак"/>
    <w:basedOn w:val="2"/>
    <w:link w:val="5"/>
    <w:uiPriority w:val="99"/>
  </w:style>
  <w:style w:type="character" w:customStyle="1" w:styleId="14">
    <w:name w:val="Нижний колонтитул Знак"/>
    <w:basedOn w:val="2"/>
    <w:link w:val="4"/>
    <w:uiPriority w:val="99"/>
  </w:style>
  <w:style w:type="character" w:styleId="15">
    <w:name w:val="Placeholder Text"/>
    <w:basedOn w:val="2"/>
    <w:semiHidden/>
    <w:uiPriority w:val="99"/>
    <w:rPr>
      <w:color w:val="666666"/>
    </w:rPr>
  </w:style>
  <w:style w:type="character" w:customStyle="1" w:styleId="16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60E366-8967-4D2C-B8F9-BA74C7AB9E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www.iSopromat.ru</Company>
  <Pages>4</Pages>
  <Words>368</Words>
  <Characters>2098</Characters>
  <Lines>17</Lines>
  <Paragraphs>4</Paragraphs>
  <TotalTime>10</TotalTime>
  <ScaleCrop>false</ScaleCrop>
  <LinksUpToDate>false</LinksUpToDate>
  <CharactersWithSpaces>2462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2026-02-20T23:50:00Z</dcterms:created>
  <dc:creator>www.iSopromat.ru</dc:creator>
  <cp:lastModifiedBy>Генадий Генадий</cp:lastModifiedBy>
  <cp:lastPrinted>2006-06-23T12:34:00Z</cp:lastPrinted>
  <dcterms:modified xsi:type="dcterms:W3CDTF">2026-04-05T17:20:33Z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6E48DA5A318DA3277137D269DA5B6613_42</vt:lpwstr>
  </property>
</Properties>
</file>