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257A74" w14:textId="77777777" w:rsidR="003769CE" w:rsidRDefault="003769CE">
      <w:r>
        <w:t>Section 1:</w:t>
      </w:r>
    </w:p>
    <w:p w14:paraId="26E6962C" w14:textId="77F5C8CE" w:rsidR="0005541F" w:rsidRDefault="003769CE">
      <w:r>
        <w:t xml:space="preserve"> </w:t>
      </w:r>
      <w:r>
        <w:rPr>
          <w:noProof/>
        </w:rPr>
        <w:drawing>
          <wp:inline distT="0" distB="0" distL="0" distR="0" wp14:anchorId="12D6B6E2" wp14:editId="168937EA">
            <wp:extent cx="3527425" cy="2158677"/>
            <wp:effectExtent l="0" t="0" r="3175" b="635"/>
            <wp:docPr id="121930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0674" name="Picture 1219306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29" cy="220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4A8D23" wp14:editId="29A0BD41">
            <wp:extent cx="3553183" cy="2333364"/>
            <wp:effectExtent l="0" t="0" r="3175" b="3810"/>
            <wp:docPr id="147264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44273" name="Picture 14726442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30" cy="235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DD2E" w14:textId="45D13307" w:rsidR="00BA30AC" w:rsidRDefault="008A1F23">
      <w:r>
        <w:t>R²</w:t>
      </w:r>
      <w:r>
        <w:t>: 0.0345</w:t>
      </w:r>
    </w:p>
    <w:p w14:paraId="4D5FBADD" w14:textId="587F8F99" w:rsidR="008A1F23" w:rsidRDefault="008A1F23">
      <w:r>
        <w:t>β₀</w:t>
      </w:r>
      <w:r>
        <w:t>: 2369.6235</w:t>
      </w:r>
    </w:p>
    <w:p w14:paraId="2415283B" w14:textId="133A18EA" w:rsidR="008A1F23" w:rsidRDefault="008A1F23">
      <w:r>
        <w:t>β₁</w:t>
      </w:r>
      <w:r>
        <w:t>: 4.4291</w:t>
      </w:r>
    </w:p>
    <w:p w14:paraId="4D90B348" w14:textId="1A3EFF30" w:rsidR="00BE23AB" w:rsidRDefault="00BE23AB">
      <w:r>
        <w:t xml:space="preserve">Description: </w:t>
      </w:r>
      <w:r w:rsidR="00233129">
        <w:t xml:space="preserve">There is a weak positive relationship between the </w:t>
      </w:r>
      <w:r w:rsidR="0051021E">
        <w:t>mother’s</w:t>
      </w:r>
      <w:r w:rsidR="00233129">
        <w:t xml:space="preserve"> weight and the </w:t>
      </w:r>
      <w:r w:rsidR="0051021E">
        <w:t>baby’s</w:t>
      </w:r>
      <w:r w:rsidR="00233129">
        <w:t xml:space="preserve"> birthweight. As the </w:t>
      </w:r>
      <w:r w:rsidR="0051021E">
        <w:t>mother’s</w:t>
      </w:r>
      <w:r w:rsidR="00233129">
        <w:t xml:space="preserve"> weight increases the </w:t>
      </w:r>
      <w:r w:rsidR="0051021E">
        <w:t>baby’s</w:t>
      </w:r>
      <w:r w:rsidR="00233129">
        <w:t xml:space="preserve"> birthweight also increases. </w:t>
      </w:r>
      <w:r w:rsidR="0051021E">
        <w:t>The</w:t>
      </w:r>
      <w:r w:rsidR="00233129">
        <w:t xml:space="preserve"> </w:t>
      </w:r>
      <w:r w:rsidR="00233129">
        <w:t>R²</w:t>
      </w:r>
      <w:r w:rsidR="00233129">
        <w:t xml:space="preserve"> value of 0.0345 mea</w:t>
      </w:r>
      <w:r w:rsidR="0051021E">
        <w:t xml:space="preserve">ns a percentage of 3.45% </w:t>
      </w:r>
      <w:r w:rsidR="003A2D26">
        <w:t xml:space="preserve">explains the reasoning of the </w:t>
      </w:r>
      <w:r w:rsidR="00941BBD">
        <w:t>mother’s</w:t>
      </w:r>
      <w:r w:rsidR="003A2D26">
        <w:t xml:space="preserve"> weight and the changes in birthweight.</w:t>
      </w:r>
    </w:p>
    <w:p w14:paraId="5CCF1566" w14:textId="77777777" w:rsidR="008A1F23" w:rsidRDefault="008A1F23"/>
    <w:p w14:paraId="111E10BE" w14:textId="77777777" w:rsidR="008A1F23" w:rsidRDefault="008A1F23"/>
    <w:p w14:paraId="270A978E" w14:textId="77777777" w:rsidR="008A1F23" w:rsidRDefault="008A1F23"/>
    <w:p w14:paraId="25FE9842" w14:textId="77777777" w:rsidR="008A1F23" w:rsidRDefault="008A1F23"/>
    <w:p w14:paraId="0F7547D3" w14:textId="77777777" w:rsidR="008A1F23" w:rsidRDefault="008A1F23"/>
    <w:p w14:paraId="62E713AA" w14:textId="77777777" w:rsidR="008A1F23" w:rsidRDefault="008A1F23">
      <w:r>
        <w:t>Section 2:</w:t>
      </w:r>
    </w:p>
    <w:p w14:paraId="79F72F69" w14:textId="50C64F8F" w:rsidR="008A1F23" w:rsidRDefault="008A1F23">
      <w:r>
        <w:t xml:space="preserve"> </w:t>
      </w:r>
      <w:r>
        <w:rPr>
          <w:noProof/>
        </w:rPr>
        <w:drawing>
          <wp:inline distT="0" distB="0" distL="0" distR="0" wp14:anchorId="545E2360" wp14:editId="2D3371C7">
            <wp:extent cx="3708400" cy="2781300"/>
            <wp:effectExtent l="0" t="0" r="0" b="0"/>
            <wp:docPr id="234277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77286" name="Picture 2342772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631" cy="278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D7C8A3" wp14:editId="10E7F1C9">
            <wp:extent cx="3708400" cy="2781300"/>
            <wp:effectExtent l="0" t="0" r="0" b="0"/>
            <wp:docPr id="16190592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59255" name="Picture 16190592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37" cy="279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DAF5" w14:textId="30D7D992" w:rsidR="008A1F23" w:rsidRDefault="008A1F23">
      <w:r>
        <w:t>R²</w:t>
      </w:r>
      <w:r>
        <w:t xml:space="preserve">: </w:t>
      </w:r>
      <w:r w:rsidR="0024705E">
        <w:t>0.0164</w:t>
      </w:r>
    </w:p>
    <w:p w14:paraId="39EE3E39" w14:textId="5A0058D0" w:rsidR="0024705E" w:rsidRDefault="0024705E">
      <w:r>
        <w:t>β₀</w:t>
      </w:r>
      <w:r>
        <w:t>: 10.6677</w:t>
      </w:r>
    </w:p>
    <w:p w14:paraId="16FDFF9E" w14:textId="4E591EF1" w:rsidR="0024705E" w:rsidRDefault="0024705E">
      <w:r>
        <w:t>β₁</w:t>
      </w:r>
      <w:r>
        <w:t>: -0.00198</w:t>
      </w:r>
    </w:p>
    <w:p w14:paraId="447A7C19" w14:textId="335190B8" w:rsidR="0051021E" w:rsidRDefault="0051021E">
      <w:r>
        <w:t xml:space="preserve">Description: There is a </w:t>
      </w:r>
      <w:r w:rsidR="004C5999">
        <w:t xml:space="preserve">weak negative relationship between the total population and housing insecurity. As the total population increases the housing insecurity </w:t>
      </w:r>
      <w:r w:rsidR="00FB5A4C">
        <w:t xml:space="preserve">slowly decreases. The </w:t>
      </w:r>
      <w:r w:rsidR="00FB5A4C">
        <w:t>R²</w:t>
      </w:r>
      <w:r w:rsidR="00FB5A4C">
        <w:t xml:space="preserve"> value of 0.0164 means that there is a 1.64% change of housing insecurity.</w:t>
      </w:r>
    </w:p>
    <w:p w14:paraId="24D1570A" w14:textId="77777777" w:rsidR="00FB5A4C" w:rsidRDefault="00FB5A4C"/>
    <w:p w14:paraId="1F016BC2" w14:textId="638C9F8A" w:rsidR="00883917" w:rsidRDefault="00883917">
      <w:r>
        <w:t>section 3:</w:t>
      </w:r>
    </w:p>
    <w:p w14:paraId="43573D6B" w14:textId="5341D125" w:rsidR="00883917" w:rsidRDefault="00883917">
      <w:r>
        <w:t xml:space="preserve"> </w:t>
      </w:r>
      <w:r>
        <w:rPr>
          <w:noProof/>
        </w:rPr>
        <w:drawing>
          <wp:inline distT="0" distB="0" distL="0" distR="0" wp14:anchorId="697A1DC0" wp14:editId="0128207C">
            <wp:extent cx="3136900" cy="2398506"/>
            <wp:effectExtent l="0" t="0" r="0" b="1905"/>
            <wp:docPr id="1555200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0025" name="Picture 1555200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695" cy="240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161AE13" wp14:editId="04991E32">
            <wp:extent cx="3166533" cy="2374900"/>
            <wp:effectExtent l="0" t="0" r="0" b="0"/>
            <wp:docPr id="12327153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15302" name="Picture 12327153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308" cy="237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CEDB" w14:textId="79A7C6FD" w:rsidR="00395493" w:rsidRDefault="00395493">
      <w:r>
        <w:t>R²</w:t>
      </w:r>
      <w:r>
        <w:t>: 0.2418</w:t>
      </w:r>
    </w:p>
    <w:p w14:paraId="2762A037" w14:textId="443B8DB3" w:rsidR="00395493" w:rsidRDefault="00395493">
      <w:r>
        <w:t>β₀</w:t>
      </w:r>
      <w:r>
        <w:t>: 9.3830</w:t>
      </w:r>
    </w:p>
    <w:p w14:paraId="18CF2943" w14:textId="5351B75A" w:rsidR="00395493" w:rsidRDefault="00395493">
      <w:r>
        <w:t>β₁</w:t>
      </w:r>
      <w:r>
        <w:t>: 0.2</w:t>
      </w:r>
      <w:r w:rsidR="007D7112">
        <w:t>069</w:t>
      </w:r>
    </w:p>
    <w:p w14:paraId="6991D7C6" w14:textId="60EDF8E4" w:rsidR="00FB5A4C" w:rsidRDefault="00FB5A4C" w:rsidP="000348B5">
      <w:pPr>
        <w:spacing w:line="360" w:lineRule="auto"/>
      </w:pPr>
      <w:r>
        <w:t xml:space="preserve">Description: There </w:t>
      </w:r>
      <w:r w:rsidR="000348B5">
        <w:t>i</w:t>
      </w:r>
      <w:r>
        <w:t xml:space="preserve">s a positive relationship between obesity and mental health disorders. As the obesity prevalence increases so does the mental health disorder prevalence. The </w:t>
      </w:r>
      <w:r>
        <w:t>R²</w:t>
      </w:r>
      <w:r>
        <w:t xml:space="preserve"> value of 0.2418 means </w:t>
      </w:r>
      <w:r w:rsidR="000348B5">
        <w:t>obesity explains about 24.18 of the changes in mental health disorder prevalence.</w:t>
      </w:r>
    </w:p>
    <w:sectPr w:rsidR="00FB5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1F"/>
    <w:rsid w:val="000224AA"/>
    <w:rsid w:val="000348B5"/>
    <w:rsid w:val="0005541F"/>
    <w:rsid w:val="00233129"/>
    <w:rsid w:val="0024705E"/>
    <w:rsid w:val="003769CE"/>
    <w:rsid w:val="00395493"/>
    <w:rsid w:val="003A2D26"/>
    <w:rsid w:val="004C5999"/>
    <w:rsid w:val="0051021E"/>
    <w:rsid w:val="007D7112"/>
    <w:rsid w:val="00883917"/>
    <w:rsid w:val="008A1F23"/>
    <w:rsid w:val="00941BBD"/>
    <w:rsid w:val="00BA30AC"/>
    <w:rsid w:val="00BE23AB"/>
    <w:rsid w:val="00FB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F86E46"/>
  <w15:chartTrackingRefBased/>
  <w15:docId w15:val="{2C703B89-B627-704A-8511-CA8417382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Kenda Breish</dc:creator>
  <cp:keywords/>
  <dc:description/>
  <cp:lastModifiedBy>Kenda Breish</cp:lastModifiedBy>
  <cp:revision>2</cp:revision>
  <dcterms:created xsi:type="dcterms:W3CDTF">2026-10-07T18:26:00Z</dcterms:created>
  <dcterms:modified xsi:type="dcterms:W3CDTF">2026-10-07T18:26:00Z</dcterms:modified>
</cp:coreProperties>
</file>