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9872849" w:displacedByCustomXml="next"/>
    <w:bookmarkStart w:id="1" w:name="_Hlk34744985" w:displacedByCustomXml="next"/>
    <w:sdt>
      <w:sdtPr>
        <w:rPr>
          <w:rFonts w:cs="Times New Roman"/>
          <w:bCs w:val="0"/>
          <w:noProof/>
          <w:color w:val="000000"/>
          <w:kern w:val="0"/>
          <w:sz w:val="24"/>
          <w:szCs w:val="22"/>
        </w:rPr>
        <w:id w:val="-1693529672"/>
        <w:docPartObj>
          <w:docPartGallery w:val="Cover Pages"/>
          <w:docPartUnique/>
        </w:docPartObj>
      </w:sdtPr>
      <w:sdtEndPr/>
      <w:sdtContent>
        <w:p w14:paraId="03D0B1C2" w14:textId="4E6A67A1" w:rsidR="001B790F" w:rsidRDefault="000D1BC8" w:rsidP="00D77190">
          <w:pPr>
            <w:pStyle w:val="Heading1"/>
            <w:numPr>
              <w:ilvl w:val="0"/>
              <w:numId w:val="0"/>
            </w:numPr>
            <w:ind w:left="360" w:hanging="360"/>
            <w:jc w:val="both"/>
            <w:rPr>
              <w:noProof/>
            </w:rPr>
          </w:pPr>
          <w:r>
            <w:rPr>
              <w:noProof/>
            </w:rPr>
            <w:drawing>
              <wp:anchor distT="0" distB="360045" distL="114300" distR="360045" simplePos="0" relativeHeight="251659264" behindDoc="1" locked="1" layoutInCell="1" allowOverlap="1" wp14:anchorId="33552A79" wp14:editId="654B36FA">
                <wp:simplePos x="0" y="0"/>
                <wp:positionH relativeFrom="page">
                  <wp:posOffset>720090</wp:posOffset>
                </wp:positionH>
                <wp:positionV relativeFrom="page">
                  <wp:posOffset>540385</wp:posOffset>
                </wp:positionV>
                <wp:extent cx="792000" cy="792000"/>
                <wp:effectExtent l="0" t="0" r="8255" b="8255"/>
                <wp:wrapTopAndBottom/>
                <wp:docPr id="12" name="Pictur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IRO_Solid_RGB"/>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92000" cy="792000"/>
                        </a:xfrm>
                        <a:prstGeom prst="rect">
                          <a:avLst/>
                        </a:prstGeom>
                        <a:noFill/>
                      </pic:spPr>
                    </pic:pic>
                  </a:graphicData>
                </a:graphic>
                <wp14:sizeRelH relativeFrom="page">
                  <wp14:pctWidth>0</wp14:pctWidth>
                </wp14:sizeRelH>
                <wp14:sizeRelV relativeFrom="page">
                  <wp14:pctHeight>0</wp14:pctHeight>
                </wp14:sizeRelV>
              </wp:anchor>
            </w:drawing>
          </w:r>
          <w:r w:rsidR="00DB665F">
            <w:rPr>
              <w:noProof/>
            </w:rPr>
            <w:t>Dissolved Oxygen Instrument Commis</w:t>
          </w:r>
          <w:r w:rsidR="00DE28A7">
            <w:rPr>
              <w:noProof/>
            </w:rPr>
            <w:t>s</w:t>
          </w:r>
          <w:r w:rsidR="00DB665F">
            <w:rPr>
              <w:noProof/>
            </w:rPr>
            <w:t>ioning</w:t>
          </w:r>
          <w:bookmarkEnd w:id="0"/>
        </w:p>
        <w:p w14:paraId="7F30D7FB" w14:textId="1BAFC8D4" w:rsidR="001B790F" w:rsidRDefault="001B790F" w:rsidP="009B4794">
          <w:pPr>
            <w:pStyle w:val="BodyText"/>
            <w:spacing w:line="276" w:lineRule="auto"/>
            <w:jc w:val="both"/>
          </w:pPr>
          <w:r>
            <w:t>The two new Dissolved Oxygen instruments purchased from SCRIPPS required testing to ensure they generate the same measurements as our existing instrument.</w:t>
          </w:r>
          <w:r w:rsidR="00980181">
            <w:t xml:space="preserve"> Instruments were tested on RV Investigator voyage in2020_e01. </w:t>
          </w:r>
        </w:p>
        <w:p w14:paraId="4A2614DD" w14:textId="77777777" w:rsidR="001B790F" w:rsidRDefault="001B790F" w:rsidP="009B4794">
          <w:pPr>
            <w:pStyle w:val="BodyText"/>
            <w:spacing w:line="276" w:lineRule="auto"/>
            <w:jc w:val="both"/>
          </w:pPr>
          <w:r>
            <w:t>The new instruments are much newer than the existing Hobart and RV Investigator instruments. The dosimats are the newest versions - 876 series – which require a different software version. LVO2 software to work with the new dosimats has the dosimats model trailing, i.e. LVO2_876.</w:t>
          </w:r>
        </w:p>
        <w:p w14:paraId="7293053B" w14:textId="471CEC88" w:rsidR="004E7B0B" w:rsidRDefault="001B790F" w:rsidP="009B4794">
          <w:pPr>
            <w:pStyle w:val="BodyText"/>
            <w:spacing w:line="276" w:lineRule="auto"/>
            <w:jc w:val="both"/>
          </w:pPr>
          <w:r>
            <w:t>In this report the instruments are referred to as New A, New B and Old.</w:t>
          </w:r>
          <w:r w:rsidR="00606C79">
            <w:t xml:space="preserve"> </w:t>
          </w:r>
        </w:p>
        <w:p w14:paraId="66DFB7D8" w14:textId="77777777" w:rsidR="004E7B0B" w:rsidRDefault="004E7B0B" w:rsidP="001B790F">
          <w:pPr>
            <w:pStyle w:val="BodyText"/>
          </w:pPr>
        </w:p>
        <w:bookmarkStart w:id="2" w:name="_Toc49872850" w:displacedByCustomXml="next"/>
        <w:sdt>
          <w:sdtPr>
            <w:rPr>
              <w:rFonts w:cs="Times New Roman"/>
              <w:bCs w:val="0"/>
              <w:color w:val="000000"/>
              <w:kern w:val="0"/>
              <w:sz w:val="24"/>
              <w:szCs w:val="22"/>
            </w:rPr>
            <w:id w:val="2052569647"/>
            <w:docPartObj>
              <w:docPartGallery w:val="Table of Contents"/>
              <w:docPartUnique/>
            </w:docPartObj>
          </w:sdtPr>
          <w:sdtEndPr>
            <w:rPr>
              <w:b/>
              <w:noProof/>
            </w:rPr>
          </w:sdtEndPr>
          <w:sdtContent>
            <w:p w14:paraId="32CCB825" w14:textId="19FA94D2" w:rsidR="004E7B0B" w:rsidRDefault="004E7B0B" w:rsidP="004E7B0B">
              <w:pPr>
                <w:pStyle w:val="Heading1"/>
                <w:numPr>
                  <w:ilvl w:val="0"/>
                  <w:numId w:val="0"/>
                </w:numPr>
              </w:pPr>
              <w:r>
                <w:t>Table of Contents</w:t>
              </w:r>
              <w:bookmarkEnd w:id="2"/>
            </w:p>
            <w:p w14:paraId="497492A3" w14:textId="33BDDBA0" w:rsidR="00BA23EE" w:rsidRDefault="004E7B0B">
              <w:pPr>
                <w:pStyle w:val="TOC1"/>
                <w:tabs>
                  <w:tab w:val="right" w:leader="dot" w:pos="9628"/>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9872849" w:history="1">
                <w:r w:rsidR="00BA23EE" w:rsidRPr="00F131EC">
                  <w:rPr>
                    <w:rStyle w:val="Hyperlink"/>
                    <w:noProof/>
                  </w:rPr>
                  <w:t>Dissolved Oxygen Instrument Commissioning</w:t>
                </w:r>
                <w:r w:rsidR="00BA23EE">
                  <w:rPr>
                    <w:noProof/>
                    <w:webHidden/>
                  </w:rPr>
                  <w:tab/>
                </w:r>
                <w:r w:rsidR="00BA23EE">
                  <w:rPr>
                    <w:noProof/>
                    <w:webHidden/>
                  </w:rPr>
                  <w:fldChar w:fldCharType="begin"/>
                </w:r>
                <w:r w:rsidR="00BA23EE">
                  <w:rPr>
                    <w:noProof/>
                    <w:webHidden/>
                  </w:rPr>
                  <w:instrText xml:space="preserve"> PAGEREF _Toc49872849 \h </w:instrText>
                </w:r>
                <w:r w:rsidR="00BA23EE">
                  <w:rPr>
                    <w:noProof/>
                    <w:webHidden/>
                  </w:rPr>
                </w:r>
                <w:r w:rsidR="00BA23EE">
                  <w:rPr>
                    <w:noProof/>
                    <w:webHidden/>
                  </w:rPr>
                  <w:fldChar w:fldCharType="separate"/>
                </w:r>
                <w:r w:rsidR="00A96297">
                  <w:rPr>
                    <w:noProof/>
                    <w:webHidden/>
                  </w:rPr>
                  <w:t>1</w:t>
                </w:r>
                <w:r w:rsidR="00BA23EE">
                  <w:rPr>
                    <w:noProof/>
                    <w:webHidden/>
                  </w:rPr>
                  <w:fldChar w:fldCharType="end"/>
                </w:r>
              </w:hyperlink>
            </w:p>
            <w:p w14:paraId="182A4D89" w14:textId="27EC0389" w:rsidR="00BA23EE" w:rsidRDefault="00EA5CAE">
              <w:pPr>
                <w:pStyle w:val="TOC1"/>
                <w:tabs>
                  <w:tab w:val="right" w:leader="dot" w:pos="9628"/>
                </w:tabs>
                <w:rPr>
                  <w:rFonts w:asciiTheme="minorHAnsi" w:eastAsiaTheme="minorEastAsia" w:hAnsiTheme="minorHAnsi" w:cstheme="minorBidi"/>
                  <w:noProof/>
                  <w:color w:val="auto"/>
                  <w:sz w:val="22"/>
                </w:rPr>
              </w:pPr>
              <w:hyperlink w:anchor="_Toc49872850" w:history="1">
                <w:r w:rsidR="00BA23EE" w:rsidRPr="00F131EC">
                  <w:rPr>
                    <w:rStyle w:val="Hyperlink"/>
                    <w:noProof/>
                  </w:rPr>
                  <w:t>Table of Contents</w:t>
                </w:r>
                <w:r w:rsidR="00BA23EE">
                  <w:rPr>
                    <w:noProof/>
                    <w:webHidden/>
                  </w:rPr>
                  <w:tab/>
                </w:r>
                <w:r w:rsidR="00BA23EE">
                  <w:rPr>
                    <w:noProof/>
                    <w:webHidden/>
                  </w:rPr>
                  <w:fldChar w:fldCharType="begin"/>
                </w:r>
                <w:r w:rsidR="00BA23EE">
                  <w:rPr>
                    <w:noProof/>
                    <w:webHidden/>
                  </w:rPr>
                  <w:instrText xml:space="preserve"> PAGEREF _Toc49872850 \h </w:instrText>
                </w:r>
                <w:r w:rsidR="00BA23EE">
                  <w:rPr>
                    <w:noProof/>
                    <w:webHidden/>
                  </w:rPr>
                </w:r>
                <w:r w:rsidR="00BA23EE">
                  <w:rPr>
                    <w:noProof/>
                    <w:webHidden/>
                  </w:rPr>
                  <w:fldChar w:fldCharType="separate"/>
                </w:r>
                <w:r w:rsidR="00A96297">
                  <w:rPr>
                    <w:noProof/>
                    <w:webHidden/>
                  </w:rPr>
                  <w:t>1</w:t>
                </w:r>
                <w:r w:rsidR="00BA23EE">
                  <w:rPr>
                    <w:noProof/>
                    <w:webHidden/>
                  </w:rPr>
                  <w:fldChar w:fldCharType="end"/>
                </w:r>
              </w:hyperlink>
            </w:p>
            <w:p w14:paraId="29ED3DD6" w14:textId="38E8C721" w:rsidR="00BA23EE" w:rsidRDefault="00EA5CAE">
              <w:pPr>
                <w:pStyle w:val="TOC1"/>
                <w:tabs>
                  <w:tab w:val="left" w:pos="480"/>
                  <w:tab w:val="right" w:leader="dot" w:pos="9628"/>
                </w:tabs>
                <w:rPr>
                  <w:rFonts w:asciiTheme="minorHAnsi" w:eastAsiaTheme="minorEastAsia" w:hAnsiTheme="minorHAnsi" w:cstheme="minorBidi"/>
                  <w:noProof/>
                  <w:color w:val="auto"/>
                  <w:sz w:val="22"/>
                </w:rPr>
              </w:pPr>
              <w:hyperlink w:anchor="_Toc49872851" w:history="1">
                <w:r w:rsidR="00BA23EE" w:rsidRPr="00F131EC">
                  <w:rPr>
                    <w:rStyle w:val="Hyperlink"/>
                    <w:noProof/>
                  </w:rPr>
                  <w:t>1.</w:t>
                </w:r>
                <w:r w:rsidR="00BA23EE">
                  <w:rPr>
                    <w:rFonts w:asciiTheme="minorHAnsi" w:eastAsiaTheme="minorEastAsia" w:hAnsiTheme="minorHAnsi" w:cstheme="minorBidi"/>
                    <w:noProof/>
                    <w:color w:val="auto"/>
                    <w:sz w:val="22"/>
                  </w:rPr>
                  <w:tab/>
                </w:r>
                <w:r w:rsidR="00BA23EE" w:rsidRPr="00F131EC">
                  <w:rPr>
                    <w:rStyle w:val="Hyperlink"/>
                    <w:noProof/>
                  </w:rPr>
                  <w:t>One Page Summary</w:t>
                </w:r>
                <w:r w:rsidR="00BA23EE">
                  <w:rPr>
                    <w:noProof/>
                    <w:webHidden/>
                  </w:rPr>
                  <w:tab/>
                </w:r>
                <w:r w:rsidR="00BA23EE">
                  <w:rPr>
                    <w:noProof/>
                    <w:webHidden/>
                  </w:rPr>
                  <w:fldChar w:fldCharType="begin"/>
                </w:r>
                <w:r w:rsidR="00BA23EE">
                  <w:rPr>
                    <w:noProof/>
                    <w:webHidden/>
                  </w:rPr>
                  <w:instrText xml:space="preserve"> PAGEREF _Toc49872851 \h </w:instrText>
                </w:r>
                <w:r w:rsidR="00BA23EE">
                  <w:rPr>
                    <w:noProof/>
                    <w:webHidden/>
                  </w:rPr>
                </w:r>
                <w:r w:rsidR="00BA23EE">
                  <w:rPr>
                    <w:noProof/>
                    <w:webHidden/>
                  </w:rPr>
                  <w:fldChar w:fldCharType="separate"/>
                </w:r>
                <w:r w:rsidR="00A96297">
                  <w:rPr>
                    <w:noProof/>
                    <w:webHidden/>
                  </w:rPr>
                  <w:t>3</w:t>
                </w:r>
                <w:r w:rsidR="00BA23EE">
                  <w:rPr>
                    <w:noProof/>
                    <w:webHidden/>
                  </w:rPr>
                  <w:fldChar w:fldCharType="end"/>
                </w:r>
              </w:hyperlink>
            </w:p>
            <w:p w14:paraId="0D6A1602" w14:textId="1472375A" w:rsidR="00BA23EE" w:rsidRDefault="00EA5CAE">
              <w:pPr>
                <w:pStyle w:val="TOC1"/>
                <w:tabs>
                  <w:tab w:val="left" w:pos="480"/>
                  <w:tab w:val="right" w:leader="dot" w:pos="9628"/>
                </w:tabs>
                <w:rPr>
                  <w:rFonts w:asciiTheme="minorHAnsi" w:eastAsiaTheme="minorEastAsia" w:hAnsiTheme="minorHAnsi" w:cstheme="minorBidi"/>
                  <w:noProof/>
                  <w:color w:val="auto"/>
                  <w:sz w:val="22"/>
                </w:rPr>
              </w:pPr>
              <w:hyperlink w:anchor="_Toc49872852" w:history="1">
                <w:r w:rsidR="00BA23EE" w:rsidRPr="00F131EC">
                  <w:rPr>
                    <w:rStyle w:val="Hyperlink"/>
                    <w:noProof/>
                  </w:rPr>
                  <w:t>2.</w:t>
                </w:r>
                <w:r w:rsidR="00BA23EE">
                  <w:rPr>
                    <w:rFonts w:asciiTheme="minorHAnsi" w:eastAsiaTheme="minorEastAsia" w:hAnsiTheme="minorHAnsi" w:cstheme="minorBidi"/>
                    <w:noProof/>
                    <w:color w:val="auto"/>
                    <w:sz w:val="22"/>
                  </w:rPr>
                  <w:tab/>
                </w:r>
                <w:r w:rsidR="00BA23EE" w:rsidRPr="00F131EC">
                  <w:rPr>
                    <w:rStyle w:val="Hyperlink"/>
                    <w:noProof/>
                  </w:rPr>
                  <w:t>Methods</w:t>
                </w:r>
                <w:r w:rsidR="00BA23EE">
                  <w:rPr>
                    <w:noProof/>
                    <w:webHidden/>
                  </w:rPr>
                  <w:tab/>
                </w:r>
                <w:r w:rsidR="00BA23EE">
                  <w:rPr>
                    <w:noProof/>
                    <w:webHidden/>
                  </w:rPr>
                  <w:fldChar w:fldCharType="begin"/>
                </w:r>
                <w:r w:rsidR="00BA23EE">
                  <w:rPr>
                    <w:noProof/>
                    <w:webHidden/>
                  </w:rPr>
                  <w:instrText xml:space="preserve"> PAGEREF _Toc49872852 \h </w:instrText>
                </w:r>
                <w:r w:rsidR="00BA23EE">
                  <w:rPr>
                    <w:noProof/>
                    <w:webHidden/>
                  </w:rPr>
                </w:r>
                <w:r w:rsidR="00BA23EE">
                  <w:rPr>
                    <w:noProof/>
                    <w:webHidden/>
                  </w:rPr>
                  <w:fldChar w:fldCharType="separate"/>
                </w:r>
                <w:r w:rsidR="00A96297">
                  <w:rPr>
                    <w:noProof/>
                    <w:webHidden/>
                  </w:rPr>
                  <w:t>4</w:t>
                </w:r>
                <w:r w:rsidR="00BA23EE">
                  <w:rPr>
                    <w:noProof/>
                    <w:webHidden/>
                  </w:rPr>
                  <w:fldChar w:fldCharType="end"/>
                </w:r>
              </w:hyperlink>
            </w:p>
            <w:p w14:paraId="39DB0758" w14:textId="3EB75766" w:rsidR="00BA23EE" w:rsidRDefault="00EA5CAE">
              <w:pPr>
                <w:pStyle w:val="TOC2"/>
                <w:tabs>
                  <w:tab w:val="left" w:pos="880"/>
                  <w:tab w:val="right" w:leader="dot" w:pos="9628"/>
                </w:tabs>
                <w:rPr>
                  <w:rFonts w:asciiTheme="minorHAnsi" w:eastAsiaTheme="minorEastAsia" w:hAnsiTheme="minorHAnsi" w:cstheme="minorBidi"/>
                  <w:noProof/>
                  <w:color w:val="auto"/>
                  <w:sz w:val="22"/>
                </w:rPr>
              </w:pPr>
              <w:hyperlink w:anchor="_Toc49872853" w:history="1">
                <w:r w:rsidR="00BA23EE" w:rsidRPr="00F131EC">
                  <w:rPr>
                    <w:rStyle w:val="Hyperlink"/>
                    <w:noProof/>
                  </w:rPr>
                  <w:t>2.1.</w:t>
                </w:r>
                <w:r w:rsidR="00BA23EE">
                  <w:rPr>
                    <w:rFonts w:asciiTheme="minorHAnsi" w:eastAsiaTheme="minorEastAsia" w:hAnsiTheme="minorHAnsi" w:cstheme="minorBidi"/>
                    <w:noProof/>
                    <w:color w:val="auto"/>
                    <w:sz w:val="22"/>
                  </w:rPr>
                  <w:tab/>
                </w:r>
                <w:r w:rsidR="00BA23EE" w:rsidRPr="00F131EC">
                  <w:rPr>
                    <w:rStyle w:val="Hyperlink"/>
                    <w:noProof/>
                  </w:rPr>
                  <w:t>Laboratory Setup</w:t>
                </w:r>
                <w:r w:rsidR="00BA23EE">
                  <w:rPr>
                    <w:noProof/>
                    <w:webHidden/>
                  </w:rPr>
                  <w:tab/>
                </w:r>
                <w:r w:rsidR="00BA23EE">
                  <w:rPr>
                    <w:noProof/>
                    <w:webHidden/>
                  </w:rPr>
                  <w:fldChar w:fldCharType="begin"/>
                </w:r>
                <w:r w:rsidR="00BA23EE">
                  <w:rPr>
                    <w:noProof/>
                    <w:webHidden/>
                  </w:rPr>
                  <w:instrText xml:space="preserve"> PAGEREF _Toc49872853 \h </w:instrText>
                </w:r>
                <w:r w:rsidR="00BA23EE">
                  <w:rPr>
                    <w:noProof/>
                    <w:webHidden/>
                  </w:rPr>
                </w:r>
                <w:r w:rsidR="00BA23EE">
                  <w:rPr>
                    <w:noProof/>
                    <w:webHidden/>
                  </w:rPr>
                  <w:fldChar w:fldCharType="separate"/>
                </w:r>
                <w:r w:rsidR="00A96297">
                  <w:rPr>
                    <w:noProof/>
                    <w:webHidden/>
                  </w:rPr>
                  <w:t>4</w:t>
                </w:r>
                <w:r w:rsidR="00BA23EE">
                  <w:rPr>
                    <w:noProof/>
                    <w:webHidden/>
                  </w:rPr>
                  <w:fldChar w:fldCharType="end"/>
                </w:r>
              </w:hyperlink>
            </w:p>
            <w:p w14:paraId="22B592C9" w14:textId="24FABC59" w:rsidR="00BA23EE" w:rsidRDefault="00EA5CAE">
              <w:pPr>
                <w:pStyle w:val="TOC2"/>
                <w:tabs>
                  <w:tab w:val="left" w:pos="880"/>
                  <w:tab w:val="right" w:leader="dot" w:pos="9628"/>
                </w:tabs>
                <w:rPr>
                  <w:rFonts w:asciiTheme="minorHAnsi" w:eastAsiaTheme="minorEastAsia" w:hAnsiTheme="minorHAnsi" w:cstheme="minorBidi"/>
                  <w:noProof/>
                  <w:color w:val="auto"/>
                  <w:sz w:val="22"/>
                </w:rPr>
              </w:pPr>
              <w:hyperlink w:anchor="_Toc49872854" w:history="1">
                <w:r w:rsidR="00BA23EE" w:rsidRPr="00F131EC">
                  <w:rPr>
                    <w:rStyle w:val="Hyperlink"/>
                    <w:noProof/>
                  </w:rPr>
                  <w:t>2.2.</w:t>
                </w:r>
                <w:r w:rsidR="00BA23EE">
                  <w:rPr>
                    <w:rFonts w:asciiTheme="minorHAnsi" w:eastAsiaTheme="minorEastAsia" w:hAnsiTheme="minorHAnsi" w:cstheme="minorBidi"/>
                    <w:noProof/>
                    <w:color w:val="auto"/>
                    <w:sz w:val="22"/>
                  </w:rPr>
                  <w:tab/>
                </w:r>
                <w:r w:rsidR="00BA23EE" w:rsidRPr="00F131EC">
                  <w:rPr>
                    <w:rStyle w:val="Hyperlink"/>
                    <w:noProof/>
                  </w:rPr>
                  <w:t>Instrument Configurations</w:t>
                </w:r>
                <w:r w:rsidR="00BA23EE">
                  <w:rPr>
                    <w:noProof/>
                    <w:webHidden/>
                  </w:rPr>
                  <w:tab/>
                </w:r>
                <w:r w:rsidR="00BA23EE">
                  <w:rPr>
                    <w:noProof/>
                    <w:webHidden/>
                  </w:rPr>
                  <w:fldChar w:fldCharType="begin"/>
                </w:r>
                <w:r w:rsidR="00BA23EE">
                  <w:rPr>
                    <w:noProof/>
                    <w:webHidden/>
                  </w:rPr>
                  <w:instrText xml:space="preserve"> PAGEREF _Toc49872854 \h </w:instrText>
                </w:r>
                <w:r w:rsidR="00BA23EE">
                  <w:rPr>
                    <w:noProof/>
                    <w:webHidden/>
                  </w:rPr>
                </w:r>
                <w:r w:rsidR="00BA23EE">
                  <w:rPr>
                    <w:noProof/>
                    <w:webHidden/>
                  </w:rPr>
                  <w:fldChar w:fldCharType="separate"/>
                </w:r>
                <w:r w:rsidR="00A96297">
                  <w:rPr>
                    <w:noProof/>
                    <w:webHidden/>
                  </w:rPr>
                  <w:t>4</w:t>
                </w:r>
                <w:r w:rsidR="00BA23EE">
                  <w:rPr>
                    <w:noProof/>
                    <w:webHidden/>
                  </w:rPr>
                  <w:fldChar w:fldCharType="end"/>
                </w:r>
              </w:hyperlink>
            </w:p>
            <w:p w14:paraId="2ACCFE5D" w14:textId="3B307168" w:rsidR="00BA23EE" w:rsidRDefault="00EA5CAE">
              <w:pPr>
                <w:pStyle w:val="TOC2"/>
                <w:tabs>
                  <w:tab w:val="left" w:pos="880"/>
                  <w:tab w:val="right" w:leader="dot" w:pos="9628"/>
                </w:tabs>
                <w:rPr>
                  <w:rFonts w:asciiTheme="minorHAnsi" w:eastAsiaTheme="minorEastAsia" w:hAnsiTheme="minorHAnsi" w:cstheme="minorBidi"/>
                  <w:noProof/>
                  <w:color w:val="auto"/>
                  <w:sz w:val="22"/>
                </w:rPr>
              </w:pPr>
              <w:hyperlink w:anchor="_Toc49872855" w:history="1">
                <w:r w:rsidR="00BA23EE" w:rsidRPr="00F131EC">
                  <w:rPr>
                    <w:rStyle w:val="Hyperlink"/>
                    <w:noProof/>
                  </w:rPr>
                  <w:t>2.3.</w:t>
                </w:r>
                <w:r w:rsidR="00BA23EE">
                  <w:rPr>
                    <w:rFonts w:asciiTheme="minorHAnsi" w:eastAsiaTheme="minorEastAsia" w:hAnsiTheme="minorHAnsi" w:cstheme="minorBidi"/>
                    <w:noProof/>
                    <w:color w:val="auto"/>
                    <w:sz w:val="22"/>
                  </w:rPr>
                  <w:tab/>
                </w:r>
                <w:r w:rsidR="00BA23EE" w:rsidRPr="00F131EC">
                  <w:rPr>
                    <w:rStyle w:val="Hyperlink"/>
                    <w:noProof/>
                  </w:rPr>
                  <w:t>Experimental Methods</w:t>
                </w:r>
                <w:r w:rsidR="00BA23EE">
                  <w:rPr>
                    <w:noProof/>
                    <w:webHidden/>
                  </w:rPr>
                  <w:tab/>
                </w:r>
                <w:r w:rsidR="00BA23EE">
                  <w:rPr>
                    <w:noProof/>
                    <w:webHidden/>
                  </w:rPr>
                  <w:fldChar w:fldCharType="begin"/>
                </w:r>
                <w:r w:rsidR="00BA23EE">
                  <w:rPr>
                    <w:noProof/>
                    <w:webHidden/>
                  </w:rPr>
                  <w:instrText xml:space="preserve"> PAGEREF _Toc49872855 \h </w:instrText>
                </w:r>
                <w:r w:rsidR="00BA23EE">
                  <w:rPr>
                    <w:noProof/>
                    <w:webHidden/>
                  </w:rPr>
                </w:r>
                <w:r w:rsidR="00BA23EE">
                  <w:rPr>
                    <w:noProof/>
                    <w:webHidden/>
                  </w:rPr>
                  <w:fldChar w:fldCharType="separate"/>
                </w:r>
                <w:r w:rsidR="00A96297">
                  <w:rPr>
                    <w:noProof/>
                    <w:webHidden/>
                  </w:rPr>
                  <w:t>5</w:t>
                </w:r>
                <w:r w:rsidR="00BA23EE">
                  <w:rPr>
                    <w:noProof/>
                    <w:webHidden/>
                  </w:rPr>
                  <w:fldChar w:fldCharType="end"/>
                </w:r>
              </w:hyperlink>
            </w:p>
            <w:p w14:paraId="15470B5B" w14:textId="36354AC8" w:rsidR="00BA23EE" w:rsidRDefault="00EA5CAE">
              <w:pPr>
                <w:pStyle w:val="TOC3"/>
                <w:tabs>
                  <w:tab w:val="left" w:pos="1320"/>
                  <w:tab w:val="right" w:leader="dot" w:pos="9628"/>
                </w:tabs>
                <w:rPr>
                  <w:rFonts w:asciiTheme="minorHAnsi" w:eastAsiaTheme="minorEastAsia" w:hAnsiTheme="minorHAnsi" w:cstheme="minorBidi"/>
                  <w:noProof/>
                  <w:color w:val="auto"/>
                  <w:sz w:val="22"/>
                </w:rPr>
              </w:pPr>
              <w:hyperlink w:anchor="_Toc49872856" w:history="1">
                <w:r w:rsidR="00BA23EE" w:rsidRPr="00F131EC">
                  <w:rPr>
                    <w:rStyle w:val="Hyperlink"/>
                    <w:noProof/>
                  </w:rPr>
                  <w:t>2.3.1.</w:t>
                </w:r>
                <w:r w:rsidR="00BA23EE">
                  <w:rPr>
                    <w:rFonts w:asciiTheme="minorHAnsi" w:eastAsiaTheme="minorEastAsia" w:hAnsiTheme="minorHAnsi" w:cstheme="minorBidi"/>
                    <w:noProof/>
                    <w:color w:val="auto"/>
                    <w:sz w:val="22"/>
                  </w:rPr>
                  <w:tab/>
                </w:r>
                <w:r w:rsidR="00BA23EE" w:rsidRPr="00F131EC">
                  <w:rPr>
                    <w:rStyle w:val="Hyperlink"/>
                    <w:noProof/>
                  </w:rPr>
                  <w:t>Independent Iodate Standards</w:t>
                </w:r>
                <w:r w:rsidR="00BA23EE">
                  <w:rPr>
                    <w:noProof/>
                    <w:webHidden/>
                  </w:rPr>
                  <w:tab/>
                </w:r>
                <w:r w:rsidR="00BA23EE">
                  <w:rPr>
                    <w:noProof/>
                    <w:webHidden/>
                  </w:rPr>
                  <w:fldChar w:fldCharType="begin"/>
                </w:r>
                <w:r w:rsidR="00BA23EE">
                  <w:rPr>
                    <w:noProof/>
                    <w:webHidden/>
                  </w:rPr>
                  <w:instrText xml:space="preserve"> PAGEREF _Toc49872856 \h </w:instrText>
                </w:r>
                <w:r w:rsidR="00BA23EE">
                  <w:rPr>
                    <w:noProof/>
                    <w:webHidden/>
                  </w:rPr>
                </w:r>
                <w:r w:rsidR="00BA23EE">
                  <w:rPr>
                    <w:noProof/>
                    <w:webHidden/>
                  </w:rPr>
                  <w:fldChar w:fldCharType="separate"/>
                </w:r>
                <w:r w:rsidR="00A96297">
                  <w:rPr>
                    <w:noProof/>
                    <w:webHidden/>
                  </w:rPr>
                  <w:t>5</w:t>
                </w:r>
                <w:r w:rsidR="00BA23EE">
                  <w:rPr>
                    <w:noProof/>
                    <w:webHidden/>
                  </w:rPr>
                  <w:fldChar w:fldCharType="end"/>
                </w:r>
              </w:hyperlink>
            </w:p>
            <w:p w14:paraId="618B662B" w14:textId="72927AF6" w:rsidR="00BA23EE" w:rsidRDefault="00EA5CAE">
              <w:pPr>
                <w:pStyle w:val="TOC3"/>
                <w:tabs>
                  <w:tab w:val="left" w:pos="1320"/>
                  <w:tab w:val="right" w:leader="dot" w:pos="9628"/>
                </w:tabs>
                <w:rPr>
                  <w:rFonts w:asciiTheme="minorHAnsi" w:eastAsiaTheme="minorEastAsia" w:hAnsiTheme="minorHAnsi" w:cstheme="minorBidi"/>
                  <w:noProof/>
                  <w:color w:val="auto"/>
                  <w:sz w:val="22"/>
                </w:rPr>
              </w:pPr>
              <w:hyperlink w:anchor="_Toc49872857" w:history="1">
                <w:r w:rsidR="00BA23EE" w:rsidRPr="00F131EC">
                  <w:rPr>
                    <w:rStyle w:val="Hyperlink"/>
                    <w:noProof/>
                  </w:rPr>
                  <w:t>2.3.2.</w:t>
                </w:r>
                <w:r w:rsidR="00BA23EE">
                  <w:rPr>
                    <w:rFonts w:asciiTheme="minorHAnsi" w:eastAsiaTheme="minorEastAsia" w:hAnsiTheme="minorHAnsi" w:cstheme="minorBidi"/>
                    <w:noProof/>
                    <w:color w:val="auto"/>
                    <w:sz w:val="22"/>
                  </w:rPr>
                  <w:tab/>
                </w:r>
                <w:r w:rsidR="00BA23EE" w:rsidRPr="00F131EC">
                  <w:rPr>
                    <w:rStyle w:val="Hyperlink"/>
                    <w:noProof/>
                  </w:rPr>
                  <w:t>Repeated measurements of deep sample replicates (#1)</w:t>
                </w:r>
                <w:r w:rsidR="00BA23EE">
                  <w:rPr>
                    <w:noProof/>
                    <w:webHidden/>
                  </w:rPr>
                  <w:tab/>
                </w:r>
                <w:r w:rsidR="00BA23EE">
                  <w:rPr>
                    <w:noProof/>
                    <w:webHidden/>
                  </w:rPr>
                  <w:fldChar w:fldCharType="begin"/>
                </w:r>
                <w:r w:rsidR="00BA23EE">
                  <w:rPr>
                    <w:noProof/>
                    <w:webHidden/>
                  </w:rPr>
                  <w:instrText xml:space="preserve"> PAGEREF _Toc49872857 \h </w:instrText>
                </w:r>
                <w:r w:rsidR="00BA23EE">
                  <w:rPr>
                    <w:noProof/>
                    <w:webHidden/>
                  </w:rPr>
                </w:r>
                <w:r w:rsidR="00BA23EE">
                  <w:rPr>
                    <w:noProof/>
                    <w:webHidden/>
                  </w:rPr>
                  <w:fldChar w:fldCharType="separate"/>
                </w:r>
                <w:r w:rsidR="00A96297">
                  <w:rPr>
                    <w:noProof/>
                    <w:webHidden/>
                  </w:rPr>
                  <w:t>5</w:t>
                </w:r>
                <w:r w:rsidR="00BA23EE">
                  <w:rPr>
                    <w:noProof/>
                    <w:webHidden/>
                  </w:rPr>
                  <w:fldChar w:fldCharType="end"/>
                </w:r>
              </w:hyperlink>
            </w:p>
            <w:p w14:paraId="3BDB5DBB" w14:textId="7FF9DE9D" w:rsidR="00BA23EE" w:rsidRDefault="00EA5CAE">
              <w:pPr>
                <w:pStyle w:val="TOC3"/>
                <w:tabs>
                  <w:tab w:val="left" w:pos="1320"/>
                  <w:tab w:val="right" w:leader="dot" w:pos="9628"/>
                </w:tabs>
                <w:rPr>
                  <w:rFonts w:asciiTheme="minorHAnsi" w:eastAsiaTheme="minorEastAsia" w:hAnsiTheme="minorHAnsi" w:cstheme="minorBidi"/>
                  <w:noProof/>
                  <w:color w:val="auto"/>
                  <w:sz w:val="22"/>
                </w:rPr>
              </w:pPr>
              <w:hyperlink w:anchor="_Toc49872858" w:history="1">
                <w:r w:rsidR="00BA23EE" w:rsidRPr="00F131EC">
                  <w:rPr>
                    <w:rStyle w:val="Hyperlink"/>
                    <w:noProof/>
                  </w:rPr>
                  <w:t>2.3.3.</w:t>
                </w:r>
                <w:r w:rsidR="00BA23EE">
                  <w:rPr>
                    <w:rFonts w:asciiTheme="minorHAnsi" w:eastAsiaTheme="minorEastAsia" w:hAnsiTheme="minorHAnsi" w:cstheme="minorBidi"/>
                    <w:noProof/>
                    <w:color w:val="auto"/>
                    <w:sz w:val="22"/>
                  </w:rPr>
                  <w:tab/>
                </w:r>
                <w:r w:rsidR="00BA23EE" w:rsidRPr="00F131EC">
                  <w:rPr>
                    <w:rStyle w:val="Hyperlink"/>
                    <w:noProof/>
                  </w:rPr>
                  <w:t>Repeated Measurements of Atmospheric Sample Replicates (All Instruments)</w:t>
                </w:r>
                <w:r w:rsidR="00BA23EE">
                  <w:rPr>
                    <w:noProof/>
                    <w:webHidden/>
                  </w:rPr>
                  <w:tab/>
                </w:r>
                <w:r w:rsidR="00BA23EE">
                  <w:rPr>
                    <w:noProof/>
                    <w:webHidden/>
                  </w:rPr>
                  <w:fldChar w:fldCharType="begin"/>
                </w:r>
                <w:r w:rsidR="00BA23EE">
                  <w:rPr>
                    <w:noProof/>
                    <w:webHidden/>
                  </w:rPr>
                  <w:instrText xml:space="preserve"> PAGEREF _Toc49872858 \h </w:instrText>
                </w:r>
                <w:r w:rsidR="00BA23EE">
                  <w:rPr>
                    <w:noProof/>
                    <w:webHidden/>
                  </w:rPr>
                </w:r>
                <w:r w:rsidR="00BA23EE">
                  <w:rPr>
                    <w:noProof/>
                    <w:webHidden/>
                  </w:rPr>
                  <w:fldChar w:fldCharType="separate"/>
                </w:r>
                <w:r w:rsidR="00A96297">
                  <w:rPr>
                    <w:noProof/>
                    <w:webHidden/>
                  </w:rPr>
                  <w:t>5</w:t>
                </w:r>
                <w:r w:rsidR="00BA23EE">
                  <w:rPr>
                    <w:noProof/>
                    <w:webHidden/>
                  </w:rPr>
                  <w:fldChar w:fldCharType="end"/>
                </w:r>
              </w:hyperlink>
            </w:p>
            <w:p w14:paraId="69A7AE2A" w14:textId="784F5C5B" w:rsidR="00BA23EE" w:rsidRDefault="00EA5CAE">
              <w:pPr>
                <w:pStyle w:val="TOC3"/>
                <w:tabs>
                  <w:tab w:val="left" w:pos="1320"/>
                  <w:tab w:val="right" w:leader="dot" w:pos="9628"/>
                </w:tabs>
                <w:rPr>
                  <w:rFonts w:asciiTheme="minorHAnsi" w:eastAsiaTheme="minorEastAsia" w:hAnsiTheme="minorHAnsi" w:cstheme="minorBidi"/>
                  <w:noProof/>
                  <w:color w:val="auto"/>
                  <w:sz w:val="22"/>
                </w:rPr>
              </w:pPr>
              <w:hyperlink w:anchor="_Toc49872859" w:history="1">
                <w:r w:rsidR="00BA23EE" w:rsidRPr="00F131EC">
                  <w:rPr>
                    <w:rStyle w:val="Hyperlink"/>
                    <w:noProof/>
                  </w:rPr>
                  <w:t>2.3.4.</w:t>
                </w:r>
                <w:r w:rsidR="00BA23EE">
                  <w:rPr>
                    <w:rFonts w:asciiTheme="minorHAnsi" w:eastAsiaTheme="minorEastAsia" w:hAnsiTheme="minorHAnsi" w:cstheme="minorBidi"/>
                    <w:noProof/>
                    <w:color w:val="auto"/>
                    <w:sz w:val="22"/>
                  </w:rPr>
                  <w:tab/>
                </w:r>
                <w:r w:rsidR="00BA23EE" w:rsidRPr="00F131EC">
                  <w:rPr>
                    <w:rStyle w:val="Hyperlink"/>
                    <w:noProof/>
                  </w:rPr>
                  <w:t>Repeated Measurements of Atmospheric Sample Replicates (Instrument New B)</w:t>
                </w:r>
                <w:r w:rsidR="00BA23EE">
                  <w:rPr>
                    <w:noProof/>
                    <w:webHidden/>
                  </w:rPr>
                  <w:tab/>
                </w:r>
                <w:r w:rsidR="00BA23EE">
                  <w:rPr>
                    <w:noProof/>
                    <w:webHidden/>
                  </w:rPr>
                  <w:fldChar w:fldCharType="begin"/>
                </w:r>
                <w:r w:rsidR="00BA23EE">
                  <w:rPr>
                    <w:noProof/>
                    <w:webHidden/>
                  </w:rPr>
                  <w:instrText xml:space="preserve"> PAGEREF _Toc49872859 \h </w:instrText>
                </w:r>
                <w:r w:rsidR="00BA23EE">
                  <w:rPr>
                    <w:noProof/>
                    <w:webHidden/>
                  </w:rPr>
                </w:r>
                <w:r w:rsidR="00BA23EE">
                  <w:rPr>
                    <w:noProof/>
                    <w:webHidden/>
                  </w:rPr>
                  <w:fldChar w:fldCharType="separate"/>
                </w:r>
                <w:r w:rsidR="00A96297">
                  <w:rPr>
                    <w:noProof/>
                    <w:webHidden/>
                  </w:rPr>
                  <w:t>6</w:t>
                </w:r>
                <w:r w:rsidR="00BA23EE">
                  <w:rPr>
                    <w:noProof/>
                    <w:webHidden/>
                  </w:rPr>
                  <w:fldChar w:fldCharType="end"/>
                </w:r>
              </w:hyperlink>
            </w:p>
            <w:p w14:paraId="60D17C4A" w14:textId="15689ABF" w:rsidR="00BA23EE" w:rsidRDefault="00EA5CAE">
              <w:pPr>
                <w:pStyle w:val="TOC3"/>
                <w:tabs>
                  <w:tab w:val="left" w:pos="1320"/>
                  <w:tab w:val="right" w:leader="dot" w:pos="9628"/>
                </w:tabs>
                <w:rPr>
                  <w:rFonts w:asciiTheme="minorHAnsi" w:eastAsiaTheme="minorEastAsia" w:hAnsiTheme="minorHAnsi" w:cstheme="minorBidi"/>
                  <w:noProof/>
                  <w:color w:val="auto"/>
                  <w:sz w:val="22"/>
                </w:rPr>
              </w:pPr>
              <w:hyperlink w:anchor="_Toc49872860" w:history="1">
                <w:r w:rsidR="00BA23EE" w:rsidRPr="00F131EC">
                  <w:rPr>
                    <w:rStyle w:val="Hyperlink"/>
                    <w:noProof/>
                  </w:rPr>
                  <w:t>2.3.5.</w:t>
                </w:r>
                <w:r w:rsidR="00BA23EE">
                  <w:rPr>
                    <w:rFonts w:asciiTheme="minorHAnsi" w:eastAsiaTheme="minorEastAsia" w:hAnsiTheme="minorHAnsi" w:cstheme="minorBidi"/>
                    <w:noProof/>
                    <w:color w:val="auto"/>
                    <w:sz w:val="22"/>
                  </w:rPr>
                  <w:tab/>
                </w:r>
                <w:r w:rsidR="00BA23EE" w:rsidRPr="00F131EC">
                  <w:rPr>
                    <w:rStyle w:val="Hyperlink"/>
                    <w:noProof/>
                  </w:rPr>
                  <w:t>Water Profile Comparison (Instrument New A &amp; Old)</w:t>
                </w:r>
                <w:r w:rsidR="00BA23EE">
                  <w:rPr>
                    <w:noProof/>
                    <w:webHidden/>
                  </w:rPr>
                  <w:tab/>
                </w:r>
                <w:r w:rsidR="00BA23EE">
                  <w:rPr>
                    <w:noProof/>
                    <w:webHidden/>
                  </w:rPr>
                  <w:fldChar w:fldCharType="begin"/>
                </w:r>
                <w:r w:rsidR="00BA23EE">
                  <w:rPr>
                    <w:noProof/>
                    <w:webHidden/>
                  </w:rPr>
                  <w:instrText xml:space="preserve"> PAGEREF _Toc49872860 \h </w:instrText>
                </w:r>
                <w:r w:rsidR="00BA23EE">
                  <w:rPr>
                    <w:noProof/>
                    <w:webHidden/>
                  </w:rPr>
                </w:r>
                <w:r w:rsidR="00BA23EE">
                  <w:rPr>
                    <w:noProof/>
                    <w:webHidden/>
                  </w:rPr>
                  <w:fldChar w:fldCharType="separate"/>
                </w:r>
                <w:r w:rsidR="00A96297">
                  <w:rPr>
                    <w:noProof/>
                    <w:webHidden/>
                  </w:rPr>
                  <w:t>6</w:t>
                </w:r>
                <w:r w:rsidR="00BA23EE">
                  <w:rPr>
                    <w:noProof/>
                    <w:webHidden/>
                  </w:rPr>
                  <w:fldChar w:fldCharType="end"/>
                </w:r>
              </w:hyperlink>
            </w:p>
            <w:p w14:paraId="5F9A0676" w14:textId="0D5D1F5C" w:rsidR="00BA23EE" w:rsidRDefault="00EA5CAE">
              <w:pPr>
                <w:pStyle w:val="TOC3"/>
                <w:tabs>
                  <w:tab w:val="left" w:pos="1320"/>
                  <w:tab w:val="right" w:leader="dot" w:pos="9628"/>
                </w:tabs>
                <w:rPr>
                  <w:rFonts w:asciiTheme="minorHAnsi" w:eastAsiaTheme="minorEastAsia" w:hAnsiTheme="minorHAnsi" w:cstheme="minorBidi"/>
                  <w:noProof/>
                  <w:color w:val="auto"/>
                  <w:sz w:val="22"/>
                </w:rPr>
              </w:pPr>
              <w:hyperlink w:anchor="_Toc49872861" w:history="1">
                <w:r w:rsidR="00BA23EE" w:rsidRPr="00F131EC">
                  <w:rPr>
                    <w:rStyle w:val="Hyperlink"/>
                    <w:noProof/>
                  </w:rPr>
                  <w:t>2.3.6.</w:t>
                </w:r>
                <w:r w:rsidR="00BA23EE">
                  <w:rPr>
                    <w:rFonts w:asciiTheme="minorHAnsi" w:eastAsiaTheme="minorEastAsia" w:hAnsiTheme="minorHAnsi" w:cstheme="minorBidi"/>
                    <w:noProof/>
                    <w:color w:val="auto"/>
                    <w:sz w:val="22"/>
                  </w:rPr>
                  <w:tab/>
                </w:r>
                <w:r w:rsidR="00BA23EE" w:rsidRPr="00F131EC">
                  <w:rPr>
                    <w:rStyle w:val="Hyperlink"/>
                    <w:noProof/>
                  </w:rPr>
                  <w:t>Repeated measurements of deep sample replicates (#2)</w:t>
                </w:r>
                <w:r w:rsidR="00BA23EE">
                  <w:rPr>
                    <w:noProof/>
                    <w:webHidden/>
                  </w:rPr>
                  <w:tab/>
                </w:r>
                <w:r w:rsidR="00BA23EE">
                  <w:rPr>
                    <w:noProof/>
                    <w:webHidden/>
                  </w:rPr>
                  <w:fldChar w:fldCharType="begin"/>
                </w:r>
                <w:r w:rsidR="00BA23EE">
                  <w:rPr>
                    <w:noProof/>
                    <w:webHidden/>
                  </w:rPr>
                  <w:instrText xml:space="preserve"> PAGEREF _Toc49872861 \h </w:instrText>
                </w:r>
                <w:r w:rsidR="00BA23EE">
                  <w:rPr>
                    <w:noProof/>
                    <w:webHidden/>
                  </w:rPr>
                </w:r>
                <w:r w:rsidR="00BA23EE">
                  <w:rPr>
                    <w:noProof/>
                    <w:webHidden/>
                  </w:rPr>
                  <w:fldChar w:fldCharType="separate"/>
                </w:r>
                <w:r w:rsidR="00A96297">
                  <w:rPr>
                    <w:noProof/>
                    <w:webHidden/>
                  </w:rPr>
                  <w:t>7</w:t>
                </w:r>
                <w:r w:rsidR="00BA23EE">
                  <w:rPr>
                    <w:noProof/>
                    <w:webHidden/>
                  </w:rPr>
                  <w:fldChar w:fldCharType="end"/>
                </w:r>
              </w:hyperlink>
            </w:p>
            <w:p w14:paraId="32F6C611" w14:textId="4497E54D" w:rsidR="00BA23EE" w:rsidRDefault="00EA5CAE">
              <w:pPr>
                <w:pStyle w:val="TOC1"/>
                <w:tabs>
                  <w:tab w:val="left" w:pos="480"/>
                  <w:tab w:val="right" w:leader="dot" w:pos="9628"/>
                </w:tabs>
                <w:rPr>
                  <w:rFonts w:asciiTheme="minorHAnsi" w:eastAsiaTheme="minorEastAsia" w:hAnsiTheme="minorHAnsi" w:cstheme="minorBidi"/>
                  <w:noProof/>
                  <w:color w:val="auto"/>
                  <w:sz w:val="22"/>
                </w:rPr>
              </w:pPr>
              <w:hyperlink w:anchor="_Toc49872862" w:history="1">
                <w:r w:rsidR="00BA23EE" w:rsidRPr="00F131EC">
                  <w:rPr>
                    <w:rStyle w:val="Hyperlink"/>
                    <w:noProof/>
                  </w:rPr>
                  <w:t>3.</w:t>
                </w:r>
                <w:r w:rsidR="00BA23EE">
                  <w:rPr>
                    <w:rFonts w:asciiTheme="minorHAnsi" w:eastAsiaTheme="minorEastAsia" w:hAnsiTheme="minorHAnsi" w:cstheme="minorBidi"/>
                    <w:noProof/>
                    <w:color w:val="auto"/>
                    <w:sz w:val="22"/>
                  </w:rPr>
                  <w:tab/>
                </w:r>
                <w:r w:rsidR="00BA23EE" w:rsidRPr="00F131EC">
                  <w:rPr>
                    <w:rStyle w:val="Hyperlink"/>
                    <w:noProof/>
                  </w:rPr>
                  <w:t>Results</w:t>
                </w:r>
                <w:r w:rsidR="00BA23EE">
                  <w:rPr>
                    <w:noProof/>
                    <w:webHidden/>
                  </w:rPr>
                  <w:tab/>
                </w:r>
                <w:r w:rsidR="00BA23EE">
                  <w:rPr>
                    <w:noProof/>
                    <w:webHidden/>
                  </w:rPr>
                  <w:fldChar w:fldCharType="begin"/>
                </w:r>
                <w:r w:rsidR="00BA23EE">
                  <w:rPr>
                    <w:noProof/>
                    <w:webHidden/>
                  </w:rPr>
                  <w:instrText xml:space="preserve"> PAGEREF _Toc49872862 \h </w:instrText>
                </w:r>
                <w:r w:rsidR="00BA23EE">
                  <w:rPr>
                    <w:noProof/>
                    <w:webHidden/>
                  </w:rPr>
                </w:r>
                <w:r w:rsidR="00BA23EE">
                  <w:rPr>
                    <w:noProof/>
                    <w:webHidden/>
                  </w:rPr>
                  <w:fldChar w:fldCharType="separate"/>
                </w:r>
                <w:r w:rsidR="00A96297">
                  <w:rPr>
                    <w:noProof/>
                    <w:webHidden/>
                  </w:rPr>
                  <w:t>8</w:t>
                </w:r>
                <w:r w:rsidR="00BA23EE">
                  <w:rPr>
                    <w:noProof/>
                    <w:webHidden/>
                  </w:rPr>
                  <w:fldChar w:fldCharType="end"/>
                </w:r>
              </w:hyperlink>
            </w:p>
            <w:p w14:paraId="401954EA" w14:textId="6A10F81F" w:rsidR="00BA23EE" w:rsidRDefault="00EA5CAE">
              <w:pPr>
                <w:pStyle w:val="TOC2"/>
                <w:tabs>
                  <w:tab w:val="right" w:leader="dot" w:pos="9628"/>
                </w:tabs>
                <w:rPr>
                  <w:rFonts w:asciiTheme="minorHAnsi" w:eastAsiaTheme="minorEastAsia" w:hAnsiTheme="minorHAnsi" w:cstheme="minorBidi"/>
                  <w:noProof/>
                  <w:color w:val="auto"/>
                  <w:sz w:val="22"/>
                </w:rPr>
              </w:pPr>
              <w:hyperlink w:anchor="_Toc49872863" w:history="1">
                <w:r w:rsidR="00BA23EE" w:rsidRPr="00F131EC">
                  <w:rPr>
                    <w:rStyle w:val="Hyperlink"/>
                    <w:noProof/>
                  </w:rPr>
                  <w:t>Experiments Summary</w:t>
                </w:r>
                <w:r w:rsidR="00BA23EE">
                  <w:rPr>
                    <w:noProof/>
                    <w:webHidden/>
                  </w:rPr>
                  <w:tab/>
                </w:r>
                <w:r w:rsidR="00BA23EE">
                  <w:rPr>
                    <w:noProof/>
                    <w:webHidden/>
                  </w:rPr>
                  <w:fldChar w:fldCharType="begin"/>
                </w:r>
                <w:r w:rsidR="00BA23EE">
                  <w:rPr>
                    <w:noProof/>
                    <w:webHidden/>
                  </w:rPr>
                  <w:instrText xml:space="preserve"> PAGEREF _Toc49872863 \h </w:instrText>
                </w:r>
                <w:r w:rsidR="00BA23EE">
                  <w:rPr>
                    <w:noProof/>
                    <w:webHidden/>
                  </w:rPr>
                </w:r>
                <w:r w:rsidR="00BA23EE">
                  <w:rPr>
                    <w:noProof/>
                    <w:webHidden/>
                  </w:rPr>
                  <w:fldChar w:fldCharType="separate"/>
                </w:r>
                <w:r w:rsidR="00A96297">
                  <w:rPr>
                    <w:noProof/>
                    <w:webHidden/>
                  </w:rPr>
                  <w:t>8</w:t>
                </w:r>
                <w:r w:rsidR="00BA23EE">
                  <w:rPr>
                    <w:noProof/>
                    <w:webHidden/>
                  </w:rPr>
                  <w:fldChar w:fldCharType="end"/>
                </w:r>
              </w:hyperlink>
            </w:p>
            <w:p w14:paraId="26DB6D93" w14:textId="65732FC5" w:rsidR="00BA23EE" w:rsidRDefault="00EA5CAE">
              <w:pPr>
                <w:pStyle w:val="TOC2"/>
                <w:tabs>
                  <w:tab w:val="left" w:pos="880"/>
                  <w:tab w:val="right" w:leader="dot" w:pos="9628"/>
                </w:tabs>
                <w:rPr>
                  <w:rFonts w:asciiTheme="minorHAnsi" w:eastAsiaTheme="minorEastAsia" w:hAnsiTheme="minorHAnsi" w:cstheme="minorBidi"/>
                  <w:noProof/>
                  <w:color w:val="auto"/>
                  <w:sz w:val="22"/>
                </w:rPr>
              </w:pPr>
              <w:hyperlink w:anchor="_Toc49872864" w:history="1">
                <w:r w:rsidR="00BA23EE" w:rsidRPr="00F131EC">
                  <w:rPr>
                    <w:rStyle w:val="Hyperlink"/>
                    <w:noProof/>
                  </w:rPr>
                  <w:t>3.1.</w:t>
                </w:r>
                <w:r w:rsidR="00BA23EE">
                  <w:rPr>
                    <w:rFonts w:asciiTheme="minorHAnsi" w:eastAsiaTheme="minorEastAsia" w:hAnsiTheme="minorHAnsi" w:cstheme="minorBidi"/>
                    <w:noProof/>
                    <w:color w:val="auto"/>
                    <w:sz w:val="22"/>
                  </w:rPr>
                  <w:tab/>
                </w:r>
                <w:r w:rsidR="00BA23EE" w:rsidRPr="00F131EC">
                  <w:rPr>
                    <w:rStyle w:val="Hyperlink"/>
                    <w:noProof/>
                  </w:rPr>
                  <w:t>Independent Iodate Standards</w:t>
                </w:r>
                <w:r w:rsidR="00BA23EE">
                  <w:rPr>
                    <w:noProof/>
                    <w:webHidden/>
                  </w:rPr>
                  <w:tab/>
                </w:r>
                <w:r w:rsidR="00BA23EE">
                  <w:rPr>
                    <w:noProof/>
                    <w:webHidden/>
                  </w:rPr>
                  <w:fldChar w:fldCharType="begin"/>
                </w:r>
                <w:r w:rsidR="00BA23EE">
                  <w:rPr>
                    <w:noProof/>
                    <w:webHidden/>
                  </w:rPr>
                  <w:instrText xml:space="preserve"> PAGEREF _Toc49872864 \h </w:instrText>
                </w:r>
                <w:r w:rsidR="00BA23EE">
                  <w:rPr>
                    <w:noProof/>
                    <w:webHidden/>
                  </w:rPr>
                </w:r>
                <w:r w:rsidR="00BA23EE">
                  <w:rPr>
                    <w:noProof/>
                    <w:webHidden/>
                  </w:rPr>
                  <w:fldChar w:fldCharType="separate"/>
                </w:r>
                <w:r w:rsidR="00A96297">
                  <w:rPr>
                    <w:noProof/>
                    <w:webHidden/>
                  </w:rPr>
                  <w:t>9</w:t>
                </w:r>
                <w:r w:rsidR="00BA23EE">
                  <w:rPr>
                    <w:noProof/>
                    <w:webHidden/>
                  </w:rPr>
                  <w:fldChar w:fldCharType="end"/>
                </w:r>
              </w:hyperlink>
            </w:p>
            <w:p w14:paraId="4B076EB4" w14:textId="0ACE3721" w:rsidR="00BA23EE" w:rsidRDefault="00EA5CAE">
              <w:pPr>
                <w:pStyle w:val="TOC3"/>
                <w:tabs>
                  <w:tab w:val="left" w:pos="1320"/>
                  <w:tab w:val="right" w:leader="dot" w:pos="9628"/>
                </w:tabs>
                <w:rPr>
                  <w:rFonts w:asciiTheme="minorHAnsi" w:eastAsiaTheme="minorEastAsia" w:hAnsiTheme="minorHAnsi" w:cstheme="minorBidi"/>
                  <w:noProof/>
                  <w:color w:val="auto"/>
                  <w:sz w:val="22"/>
                </w:rPr>
              </w:pPr>
              <w:hyperlink w:anchor="_Toc49872865" w:history="1">
                <w:r w:rsidR="00BA23EE" w:rsidRPr="00F131EC">
                  <w:rPr>
                    <w:rStyle w:val="Hyperlink"/>
                    <w:noProof/>
                  </w:rPr>
                  <w:t>3.1.1.</w:t>
                </w:r>
                <w:r w:rsidR="00BA23EE">
                  <w:rPr>
                    <w:rFonts w:asciiTheme="minorHAnsi" w:eastAsiaTheme="minorEastAsia" w:hAnsiTheme="minorHAnsi" w:cstheme="minorBidi"/>
                    <w:noProof/>
                    <w:color w:val="auto"/>
                    <w:sz w:val="22"/>
                  </w:rPr>
                  <w:tab/>
                </w:r>
                <w:r w:rsidR="00BA23EE" w:rsidRPr="00F131EC">
                  <w:rPr>
                    <w:rStyle w:val="Hyperlink"/>
                    <w:noProof/>
                  </w:rPr>
                  <w:t>Iodate Standards across Instruments Boxplot</w:t>
                </w:r>
                <w:r w:rsidR="00BA23EE">
                  <w:rPr>
                    <w:noProof/>
                    <w:webHidden/>
                  </w:rPr>
                  <w:tab/>
                </w:r>
                <w:r w:rsidR="00BA23EE">
                  <w:rPr>
                    <w:noProof/>
                    <w:webHidden/>
                  </w:rPr>
                  <w:fldChar w:fldCharType="begin"/>
                </w:r>
                <w:r w:rsidR="00BA23EE">
                  <w:rPr>
                    <w:noProof/>
                    <w:webHidden/>
                  </w:rPr>
                  <w:instrText xml:space="preserve"> PAGEREF _Toc49872865 \h </w:instrText>
                </w:r>
                <w:r w:rsidR="00BA23EE">
                  <w:rPr>
                    <w:noProof/>
                    <w:webHidden/>
                  </w:rPr>
                </w:r>
                <w:r w:rsidR="00BA23EE">
                  <w:rPr>
                    <w:noProof/>
                    <w:webHidden/>
                  </w:rPr>
                  <w:fldChar w:fldCharType="separate"/>
                </w:r>
                <w:r w:rsidR="00A96297">
                  <w:rPr>
                    <w:noProof/>
                    <w:webHidden/>
                  </w:rPr>
                  <w:t>9</w:t>
                </w:r>
                <w:r w:rsidR="00BA23EE">
                  <w:rPr>
                    <w:noProof/>
                    <w:webHidden/>
                  </w:rPr>
                  <w:fldChar w:fldCharType="end"/>
                </w:r>
              </w:hyperlink>
            </w:p>
            <w:p w14:paraId="772EC21C" w14:textId="55A60314" w:rsidR="00BA23EE" w:rsidRDefault="00EA5CAE">
              <w:pPr>
                <w:pStyle w:val="TOC3"/>
                <w:tabs>
                  <w:tab w:val="left" w:pos="1320"/>
                  <w:tab w:val="right" w:leader="dot" w:pos="9628"/>
                </w:tabs>
                <w:rPr>
                  <w:rFonts w:asciiTheme="minorHAnsi" w:eastAsiaTheme="minorEastAsia" w:hAnsiTheme="minorHAnsi" w:cstheme="minorBidi"/>
                  <w:noProof/>
                  <w:color w:val="auto"/>
                  <w:sz w:val="22"/>
                </w:rPr>
              </w:pPr>
              <w:hyperlink w:anchor="_Toc49872866" w:history="1">
                <w:r w:rsidR="00BA23EE" w:rsidRPr="00F131EC">
                  <w:rPr>
                    <w:rStyle w:val="Hyperlink"/>
                    <w:noProof/>
                  </w:rPr>
                  <w:t>3.1.2.</w:t>
                </w:r>
                <w:r w:rsidR="00BA23EE">
                  <w:rPr>
                    <w:rFonts w:asciiTheme="minorHAnsi" w:eastAsiaTheme="minorEastAsia" w:hAnsiTheme="minorHAnsi" w:cstheme="minorBidi"/>
                    <w:noProof/>
                    <w:color w:val="auto"/>
                    <w:sz w:val="22"/>
                  </w:rPr>
                  <w:tab/>
                </w:r>
                <w:r w:rsidR="00BA23EE" w:rsidRPr="00F131EC">
                  <w:rPr>
                    <w:rStyle w:val="Hyperlink"/>
                    <w:noProof/>
                  </w:rPr>
                  <w:t>Iodate Standards Descriptive Statistics</w:t>
                </w:r>
                <w:r w:rsidR="00BA23EE">
                  <w:rPr>
                    <w:noProof/>
                    <w:webHidden/>
                  </w:rPr>
                  <w:tab/>
                </w:r>
                <w:r w:rsidR="00BA23EE">
                  <w:rPr>
                    <w:noProof/>
                    <w:webHidden/>
                  </w:rPr>
                  <w:fldChar w:fldCharType="begin"/>
                </w:r>
                <w:r w:rsidR="00BA23EE">
                  <w:rPr>
                    <w:noProof/>
                    <w:webHidden/>
                  </w:rPr>
                  <w:instrText xml:space="preserve"> PAGEREF _Toc49872866 \h </w:instrText>
                </w:r>
                <w:r w:rsidR="00BA23EE">
                  <w:rPr>
                    <w:noProof/>
                    <w:webHidden/>
                  </w:rPr>
                </w:r>
                <w:r w:rsidR="00BA23EE">
                  <w:rPr>
                    <w:noProof/>
                    <w:webHidden/>
                  </w:rPr>
                  <w:fldChar w:fldCharType="separate"/>
                </w:r>
                <w:r w:rsidR="00A96297">
                  <w:rPr>
                    <w:noProof/>
                    <w:webHidden/>
                  </w:rPr>
                  <w:t>9</w:t>
                </w:r>
                <w:r w:rsidR="00BA23EE">
                  <w:rPr>
                    <w:noProof/>
                    <w:webHidden/>
                  </w:rPr>
                  <w:fldChar w:fldCharType="end"/>
                </w:r>
              </w:hyperlink>
            </w:p>
            <w:p w14:paraId="57D99A64" w14:textId="57EE1E17" w:rsidR="00BA23EE" w:rsidRDefault="00EA5CAE">
              <w:pPr>
                <w:pStyle w:val="TOC2"/>
                <w:tabs>
                  <w:tab w:val="left" w:pos="880"/>
                  <w:tab w:val="right" w:leader="dot" w:pos="9628"/>
                </w:tabs>
                <w:rPr>
                  <w:rFonts w:asciiTheme="minorHAnsi" w:eastAsiaTheme="minorEastAsia" w:hAnsiTheme="minorHAnsi" w:cstheme="minorBidi"/>
                  <w:noProof/>
                  <w:color w:val="auto"/>
                  <w:sz w:val="22"/>
                </w:rPr>
              </w:pPr>
              <w:hyperlink w:anchor="_Toc49872867" w:history="1">
                <w:r w:rsidR="00BA23EE" w:rsidRPr="00F131EC">
                  <w:rPr>
                    <w:rStyle w:val="Hyperlink"/>
                    <w:noProof/>
                  </w:rPr>
                  <w:t>3.2.</w:t>
                </w:r>
                <w:r w:rsidR="00BA23EE">
                  <w:rPr>
                    <w:rFonts w:asciiTheme="minorHAnsi" w:eastAsiaTheme="minorEastAsia" w:hAnsiTheme="minorHAnsi" w:cstheme="minorBidi"/>
                    <w:noProof/>
                    <w:color w:val="auto"/>
                    <w:sz w:val="22"/>
                  </w:rPr>
                  <w:tab/>
                </w:r>
                <w:r w:rsidR="00BA23EE" w:rsidRPr="00F131EC">
                  <w:rPr>
                    <w:rStyle w:val="Hyperlink"/>
                    <w:noProof/>
                  </w:rPr>
                  <w:t>Repeated Deep Sample Measurement: 1</w:t>
                </w:r>
                <w:r w:rsidR="00BA23EE">
                  <w:rPr>
                    <w:noProof/>
                    <w:webHidden/>
                  </w:rPr>
                  <w:tab/>
                </w:r>
                <w:r w:rsidR="00BA23EE">
                  <w:rPr>
                    <w:noProof/>
                    <w:webHidden/>
                  </w:rPr>
                  <w:fldChar w:fldCharType="begin"/>
                </w:r>
                <w:r w:rsidR="00BA23EE">
                  <w:rPr>
                    <w:noProof/>
                    <w:webHidden/>
                  </w:rPr>
                  <w:instrText xml:space="preserve"> PAGEREF _Toc49872867 \h </w:instrText>
                </w:r>
                <w:r w:rsidR="00BA23EE">
                  <w:rPr>
                    <w:noProof/>
                    <w:webHidden/>
                  </w:rPr>
                </w:r>
                <w:r w:rsidR="00BA23EE">
                  <w:rPr>
                    <w:noProof/>
                    <w:webHidden/>
                  </w:rPr>
                  <w:fldChar w:fldCharType="separate"/>
                </w:r>
                <w:r w:rsidR="00A96297">
                  <w:rPr>
                    <w:noProof/>
                    <w:webHidden/>
                  </w:rPr>
                  <w:t>10</w:t>
                </w:r>
                <w:r w:rsidR="00BA23EE">
                  <w:rPr>
                    <w:noProof/>
                    <w:webHidden/>
                  </w:rPr>
                  <w:fldChar w:fldCharType="end"/>
                </w:r>
              </w:hyperlink>
            </w:p>
            <w:p w14:paraId="5204CFA9" w14:textId="14914C42" w:rsidR="00BA23EE" w:rsidRDefault="00EA5CAE">
              <w:pPr>
                <w:pStyle w:val="TOC3"/>
                <w:tabs>
                  <w:tab w:val="left" w:pos="1320"/>
                  <w:tab w:val="right" w:leader="dot" w:pos="9628"/>
                </w:tabs>
                <w:rPr>
                  <w:rFonts w:asciiTheme="minorHAnsi" w:eastAsiaTheme="minorEastAsia" w:hAnsiTheme="minorHAnsi" w:cstheme="minorBidi"/>
                  <w:noProof/>
                  <w:color w:val="auto"/>
                  <w:sz w:val="22"/>
                </w:rPr>
              </w:pPr>
              <w:hyperlink w:anchor="_Toc49872869" w:history="1">
                <w:r w:rsidR="00BA23EE" w:rsidRPr="00F131EC">
                  <w:rPr>
                    <w:rStyle w:val="Hyperlink"/>
                    <w:noProof/>
                  </w:rPr>
                  <w:t>3.2.1.</w:t>
                </w:r>
                <w:r w:rsidR="00BA23EE">
                  <w:rPr>
                    <w:rFonts w:asciiTheme="minorHAnsi" w:eastAsiaTheme="minorEastAsia" w:hAnsiTheme="minorHAnsi" w:cstheme="minorBidi"/>
                    <w:noProof/>
                    <w:color w:val="auto"/>
                    <w:sz w:val="22"/>
                  </w:rPr>
                  <w:tab/>
                </w:r>
                <w:r w:rsidR="00BA23EE" w:rsidRPr="00F131EC">
                  <w:rPr>
                    <w:rStyle w:val="Hyperlink"/>
                    <w:noProof/>
                  </w:rPr>
                  <w:t>Samples from One Niskin per Instrument</w:t>
                </w:r>
                <w:r w:rsidR="00BA23EE">
                  <w:rPr>
                    <w:noProof/>
                    <w:webHidden/>
                  </w:rPr>
                  <w:tab/>
                </w:r>
                <w:r w:rsidR="00BA23EE">
                  <w:rPr>
                    <w:noProof/>
                    <w:webHidden/>
                  </w:rPr>
                  <w:fldChar w:fldCharType="begin"/>
                </w:r>
                <w:r w:rsidR="00BA23EE">
                  <w:rPr>
                    <w:noProof/>
                    <w:webHidden/>
                  </w:rPr>
                  <w:instrText xml:space="preserve"> PAGEREF _Toc49872869 \h </w:instrText>
                </w:r>
                <w:r w:rsidR="00BA23EE">
                  <w:rPr>
                    <w:noProof/>
                    <w:webHidden/>
                  </w:rPr>
                </w:r>
                <w:r w:rsidR="00BA23EE">
                  <w:rPr>
                    <w:noProof/>
                    <w:webHidden/>
                  </w:rPr>
                  <w:fldChar w:fldCharType="separate"/>
                </w:r>
                <w:r w:rsidR="00A96297">
                  <w:rPr>
                    <w:noProof/>
                    <w:webHidden/>
                  </w:rPr>
                  <w:t>10</w:t>
                </w:r>
                <w:r w:rsidR="00BA23EE">
                  <w:rPr>
                    <w:noProof/>
                    <w:webHidden/>
                  </w:rPr>
                  <w:fldChar w:fldCharType="end"/>
                </w:r>
              </w:hyperlink>
            </w:p>
            <w:p w14:paraId="1D9F5E5D" w14:textId="70012BDD" w:rsidR="00BA23EE" w:rsidRDefault="00EA5CAE">
              <w:pPr>
                <w:pStyle w:val="TOC3"/>
                <w:tabs>
                  <w:tab w:val="left" w:pos="1320"/>
                  <w:tab w:val="right" w:leader="dot" w:pos="9628"/>
                </w:tabs>
                <w:rPr>
                  <w:rFonts w:asciiTheme="minorHAnsi" w:eastAsiaTheme="minorEastAsia" w:hAnsiTheme="minorHAnsi" w:cstheme="minorBidi"/>
                  <w:noProof/>
                  <w:color w:val="auto"/>
                  <w:sz w:val="22"/>
                </w:rPr>
              </w:pPr>
              <w:hyperlink w:anchor="_Toc49872870" w:history="1">
                <w:r w:rsidR="00BA23EE" w:rsidRPr="00F131EC">
                  <w:rPr>
                    <w:rStyle w:val="Hyperlink"/>
                    <w:noProof/>
                  </w:rPr>
                  <w:t>3.2.2.</w:t>
                </w:r>
                <w:r w:rsidR="00BA23EE">
                  <w:rPr>
                    <w:rFonts w:asciiTheme="minorHAnsi" w:eastAsiaTheme="minorEastAsia" w:hAnsiTheme="minorHAnsi" w:cstheme="minorBidi"/>
                    <w:noProof/>
                    <w:color w:val="auto"/>
                    <w:sz w:val="22"/>
                  </w:rPr>
                  <w:tab/>
                </w:r>
                <w:r w:rsidR="00BA23EE" w:rsidRPr="00F131EC">
                  <w:rPr>
                    <w:rStyle w:val="Hyperlink"/>
                    <w:noProof/>
                  </w:rPr>
                  <w:t>Samples from Two Niskins for all Instruments</w:t>
                </w:r>
                <w:r w:rsidR="00BA23EE">
                  <w:rPr>
                    <w:noProof/>
                    <w:webHidden/>
                  </w:rPr>
                  <w:tab/>
                </w:r>
                <w:r w:rsidR="00BA23EE">
                  <w:rPr>
                    <w:noProof/>
                    <w:webHidden/>
                  </w:rPr>
                  <w:fldChar w:fldCharType="begin"/>
                </w:r>
                <w:r w:rsidR="00BA23EE">
                  <w:rPr>
                    <w:noProof/>
                    <w:webHidden/>
                  </w:rPr>
                  <w:instrText xml:space="preserve"> PAGEREF _Toc49872870 \h </w:instrText>
                </w:r>
                <w:r w:rsidR="00BA23EE">
                  <w:rPr>
                    <w:noProof/>
                    <w:webHidden/>
                  </w:rPr>
                </w:r>
                <w:r w:rsidR="00BA23EE">
                  <w:rPr>
                    <w:noProof/>
                    <w:webHidden/>
                  </w:rPr>
                  <w:fldChar w:fldCharType="separate"/>
                </w:r>
                <w:r w:rsidR="00A96297">
                  <w:rPr>
                    <w:noProof/>
                    <w:webHidden/>
                  </w:rPr>
                  <w:t>12</w:t>
                </w:r>
                <w:r w:rsidR="00BA23EE">
                  <w:rPr>
                    <w:noProof/>
                    <w:webHidden/>
                  </w:rPr>
                  <w:fldChar w:fldCharType="end"/>
                </w:r>
              </w:hyperlink>
            </w:p>
            <w:p w14:paraId="05F3D2B5" w14:textId="35F59679" w:rsidR="00BA23EE" w:rsidRDefault="00EA5CAE">
              <w:pPr>
                <w:pStyle w:val="TOC2"/>
                <w:tabs>
                  <w:tab w:val="left" w:pos="880"/>
                  <w:tab w:val="right" w:leader="dot" w:pos="9628"/>
                </w:tabs>
                <w:rPr>
                  <w:rFonts w:asciiTheme="minorHAnsi" w:eastAsiaTheme="minorEastAsia" w:hAnsiTheme="minorHAnsi" w:cstheme="minorBidi"/>
                  <w:noProof/>
                  <w:color w:val="auto"/>
                  <w:sz w:val="22"/>
                </w:rPr>
              </w:pPr>
              <w:hyperlink w:anchor="_Toc49872871" w:history="1">
                <w:r w:rsidR="00BA23EE" w:rsidRPr="00F131EC">
                  <w:rPr>
                    <w:rStyle w:val="Hyperlink"/>
                    <w:noProof/>
                  </w:rPr>
                  <w:t>3.3.</w:t>
                </w:r>
                <w:r w:rsidR="00BA23EE">
                  <w:rPr>
                    <w:rFonts w:asciiTheme="minorHAnsi" w:eastAsiaTheme="minorEastAsia" w:hAnsiTheme="minorHAnsi" w:cstheme="minorBidi"/>
                    <w:noProof/>
                    <w:color w:val="auto"/>
                    <w:sz w:val="22"/>
                  </w:rPr>
                  <w:tab/>
                </w:r>
                <w:r w:rsidR="00BA23EE" w:rsidRPr="00F131EC">
                  <w:rPr>
                    <w:rStyle w:val="Hyperlink"/>
                    <w:noProof/>
                  </w:rPr>
                  <w:t>Atmospheric Saturated Sample: All Instruments</w:t>
                </w:r>
                <w:r w:rsidR="00BA23EE">
                  <w:rPr>
                    <w:noProof/>
                    <w:webHidden/>
                  </w:rPr>
                  <w:tab/>
                </w:r>
                <w:r w:rsidR="00BA23EE">
                  <w:rPr>
                    <w:noProof/>
                    <w:webHidden/>
                  </w:rPr>
                  <w:fldChar w:fldCharType="begin"/>
                </w:r>
                <w:r w:rsidR="00BA23EE">
                  <w:rPr>
                    <w:noProof/>
                    <w:webHidden/>
                  </w:rPr>
                  <w:instrText xml:space="preserve"> PAGEREF _Toc49872871 \h </w:instrText>
                </w:r>
                <w:r w:rsidR="00BA23EE">
                  <w:rPr>
                    <w:noProof/>
                    <w:webHidden/>
                  </w:rPr>
                </w:r>
                <w:r w:rsidR="00BA23EE">
                  <w:rPr>
                    <w:noProof/>
                    <w:webHidden/>
                  </w:rPr>
                  <w:fldChar w:fldCharType="separate"/>
                </w:r>
                <w:r w:rsidR="00A96297">
                  <w:rPr>
                    <w:noProof/>
                    <w:webHidden/>
                  </w:rPr>
                  <w:t>13</w:t>
                </w:r>
                <w:r w:rsidR="00BA23EE">
                  <w:rPr>
                    <w:noProof/>
                    <w:webHidden/>
                  </w:rPr>
                  <w:fldChar w:fldCharType="end"/>
                </w:r>
              </w:hyperlink>
            </w:p>
            <w:p w14:paraId="75E710B7" w14:textId="224B864E" w:rsidR="00BA23EE" w:rsidRDefault="00EA5CAE">
              <w:pPr>
                <w:pStyle w:val="TOC3"/>
                <w:tabs>
                  <w:tab w:val="left" w:pos="1320"/>
                  <w:tab w:val="right" w:leader="dot" w:pos="9628"/>
                </w:tabs>
                <w:rPr>
                  <w:rFonts w:asciiTheme="minorHAnsi" w:eastAsiaTheme="minorEastAsia" w:hAnsiTheme="minorHAnsi" w:cstheme="minorBidi"/>
                  <w:noProof/>
                  <w:color w:val="auto"/>
                  <w:sz w:val="22"/>
                </w:rPr>
              </w:pPr>
              <w:hyperlink w:anchor="_Toc49872872" w:history="1">
                <w:r w:rsidR="00BA23EE" w:rsidRPr="00F131EC">
                  <w:rPr>
                    <w:rStyle w:val="Hyperlink"/>
                    <w:noProof/>
                  </w:rPr>
                  <w:t>3.3.1.</w:t>
                </w:r>
                <w:r w:rsidR="00BA23EE">
                  <w:rPr>
                    <w:rFonts w:asciiTheme="minorHAnsi" w:eastAsiaTheme="minorEastAsia" w:hAnsiTheme="minorHAnsi" w:cstheme="minorBidi"/>
                    <w:noProof/>
                    <w:color w:val="auto"/>
                    <w:sz w:val="22"/>
                  </w:rPr>
                  <w:tab/>
                </w:r>
                <w:r w:rsidR="00BA23EE" w:rsidRPr="00F131EC">
                  <w:rPr>
                    <w:rStyle w:val="Hyperlink"/>
                    <w:noProof/>
                  </w:rPr>
                  <w:t>Atmospheric Saturated Sample Boxplot (auto-scale)</w:t>
                </w:r>
                <w:r w:rsidR="00BA23EE">
                  <w:rPr>
                    <w:noProof/>
                    <w:webHidden/>
                  </w:rPr>
                  <w:tab/>
                </w:r>
                <w:r w:rsidR="00BA23EE">
                  <w:rPr>
                    <w:noProof/>
                    <w:webHidden/>
                  </w:rPr>
                  <w:fldChar w:fldCharType="begin"/>
                </w:r>
                <w:r w:rsidR="00BA23EE">
                  <w:rPr>
                    <w:noProof/>
                    <w:webHidden/>
                  </w:rPr>
                  <w:instrText xml:space="preserve"> PAGEREF _Toc49872872 \h </w:instrText>
                </w:r>
                <w:r w:rsidR="00BA23EE">
                  <w:rPr>
                    <w:noProof/>
                    <w:webHidden/>
                  </w:rPr>
                </w:r>
                <w:r w:rsidR="00BA23EE">
                  <w:rPr>
                    <w:noProof/>
                    <w:webHidden/>
                  </w:rPr>
                  <w:fldChar w:fldCharType="separate"/>
                </w:r>
                <w:r w:rsidR="00A96297">
                  <w:rPr>
                    <w:noProof/>
                    <w:webHidden/>
                  </w:rPr>
                  <w:t>13</w:t>
                </w:r>
                <w:r w:rsidR="00BA23EE">
                  <w:rPr>
                    <w:noProof/>
                    <w:webHidden/>
                  </w:rPr>
                  <w:fldChar w:fldCharType="end"/>
                </w:r>
              </w:hyperlink>
            </w:p>
            <w:p w14:paraId="3C7927B4" w14:textId="3F8EB536" w:rsidR="00BA23EE" w:rsidRDefault="00EA5CAE">
              <w:pPr>
                <w:pStyle w:val="TOC3"/>
                <w:tabs>
                  <w:tab w:val="left" w:pos="1320"/>
                  <w:tab w:val="right" w:leader="dot" w:pos="9628"/>
                </w:tabs>
                <w:rPr>
                  <w:rFonts w:asciiTheme="minorHAnsi" w:eastAsiaTheme="minorEastAsia" w:hAnsiTheme="minorHAnsi" w:cstheme="minorBidi"/>
                  <w:noProof/>
                  <w:color w:val="auto"/>
                  <w:sz w:val="22"/>
                </w:rPr>
              </w:pPr>
              <w:hyperlink w:anchor="_Toc49872873" w:history="1">
                <w:r w:rsidR="00BA23EE" w:rsidRPr="00F131EC">
                  <w:rPr>
                    <w:rStyle w:val="Hyperlink"/>
                    <w:noProof/>
                  </w:rPr>
                  <w:t>3.3.2.</w:t>
                </w:r>
                <w:r w:rsidR="00BA23EE">
                  <w:rPr>
                    <w:rFonts w:asciiTheme="minorHAnsi" w:eastAsiaTheme="minorEastAsia" w:hAnsiTheme="minorHAnsi" w:cstheme="minorBidi"/>
                    <w:noProof/>
                    <w:color w:val="auto"/>
                    <w:sz w:val="22"/>
                  </w:rPr>
                  <w:tab/>
                </w:r>
                <w:r w:rsidR="00BA23EE" w:rsidRPr="00F131EC">
                  <w:rPr>
                    <w:rStyle w:val="Hyperlink"/>
                    <w:noProof/>
                  </w:rPr>
                  <w:t>Atmospheric Saturated Sample Boxplot (QC Control Lines)</w:t>
                </w:r>
                <w:r w:rsidR="00BA23EE">
                  <w:rPr>
                    <w:noProof/>
                    <w:webHidden/>
                  </w:rPr>
                  <w:tab/>
                </w:r>
                <w:r w:rsidR="00BA23EE">
                  <w:rPr>
                    <w:noProof/>
                    <w:webHidden/>
                  </w:rPr>
                  <w:fldChar w:fldCharType="begin"/>
                </w:r>
                <w:r w:rsidR="00BA23EE">
                  <w:rPr>
                    <w:noProof/>
                    <w:webHidden/>
                  </w:rPr>
                  <w:instrText xml:space="preserve"> PAGEREF _Toc49872873 \h </w:instrText>
                </w:r>
                <w:r w:rsidR="00BA23EE">
                  <w:rPr>
                    <w:noProof/>
                    <w:webHidden/>
                  </w:rPr>
                </w:r>
                <w:r w:rsidR="00BA23EE">
                  <w:rPr>
                    <w:noProof/>
                    <w:webHidden/>
                  </w:rPr>
                  <w:fldChar w:fldCharType="separate"/>
                </w:r>
                <w:r w:rsidR="00A96297">
                  <w:rPr>
                    <w:noProof/>
                    <w:webHidden/>
                  </w:rPr>
                  <w:t>14</w:t>
                </w:r>
                <w:r w:rsidR="00BA23EE">
                  <w:rPr>
                    <w:noProof/>
                    <w:webHidden/>
                  </w:rPr>
                  <w:fldChar w:fldCharType="end"/>
                </w:r>
              </w:hyperlink>
            </w:p>
            <w:p w14:paraId="0EF4FB89" w14:textId="5ADC87CC" w:rsidR="00BA23EE" w:rsidRDefault="00EA5CAE">
              <w:pPr>
                <w:pStyle w:val="TOC3"/>
                <w:tabs>
                  <w:tab w:val="left" w:pos="1320"/>
                  <w:tab w:val="right" w:leader="dot" w:pos="9628"/>
                </w:tabs>
                <w:rPr>
                  <w:rFonts w:asciiTheme="minorHAnsi" w:eastAsiaTheme="minorEastAsia" w:hAnsiTheme="minorHAnsi" w:cstheme="minorBidi"/>
                  <w:noProof/>
                  <w:color w:val="auto"/>
                  <w:sz w:val="22"/>
                </w:rPr>
              </w:pPr>
              <w:hyperlink w:anchor="_Toc49872874" w:history="1">
                <w:r w:rsidR="00BA23EE" w:rsidRPr="00F131EC">
                  <w:rPr>
                    <w:rStyle w:val="Hyperlink"/>
                    <w:noProof/>
                  </w:rPr>
                  <w:t>3.3.3.</w:t>
                </w:r>
                <w:r w:rsidR="00BA23EE">
                  <w:rPr>
                    <w:rFonts w:asciiTheme="minorHAnsi" w:eastAsiaTheme="minorEastAsia" w:hAnsiTheme="minorHAnsi" w:cstheme="minorBidi"/>
                    <w:noProof/>
                    <w:color w:val="auto"/>
                    <w:sz w:val="22"/>
                  </w:rPr>
                  <w:tab/>
                </w:r>
                <w:r w:rsidR="00BA23EE" w:rsidRPr="00F131EC">
                  <w:rPr>
                    <w:rStyle w:val="Hyperlink"/>
                    <w:noProof/>
                  </w:rPr>
                  <w:t>Descriptive Statistics</w:t>
                </w:r>
                <w:r w:rsidR="00BA23EE">
                  <w:rPr>
                    <w:noProof/>
                    <w:webHidden/>
                  </w:rPr>
                  <w:tab/>
                </w:r>
                <w:r w:rsidR="00BA23EE">
                  <w:rPr>
                    <w:noProof/>
                    <w:webHidden/>
                  </w:rPr>
                  <w:fldChar w:fldCharType="begin"/>
                </w:r>
                <w:r w:rsidR="00BA23EE">
                  <w:rPr>
                    <w:noProof/>
                    <w:webHidden/>
                  </w:rPr>
                  <w:instrText xml:space="preserve"> PAGEREF _Toc49872874 \h </w:instrText>
                </w:r>
                <w:r w:rsidR="00BA23EE">
                  <w:rPr>
                    <w:noProof/>
                    <w:webHidden/>
                  </w:rPr>
                </w:r>
                <w:r w:rsidR="00BA23EE">
                  <w:rPr>
                    <w:noProof/>
                    <w:webHidden/>
                  </w:rPr>
                  <w:fldChar w:fldCharType="separate"/>
                </w:r>
                <w:r w:rsidR="00A96297">
                  <w:rPr>
                    <w:noProof/>
                    <w:webHidden/>
                  </w:rPr>
                  <w:t>14</w:t>
                </w:r>
                <w:r w:rsidR="00BA23EE">
                  <w:rPr>
                    <w:noProof/>
                    <w:webHidden/>
                  </w:rPr>
                  <w:fldChar w:fldCharType="end"/>
                </w:r>
              </w:hyperlink>
            </w:p>
            <w:p w14:paraId="676273C2" w14:textId="4BA45A35" w:rsidR="00BA23EE" w:rsidRDefault="00EA5CAE">
              <w:pPr>
                <w:pStyle w:val="TOC2"/>
                <w:tabs>
                  <w:tab w:val="left" w:pos="880"/>
                  <w:tab w:val="right" w:leader="dot" w:pos="9628"/>
                </w:tabs>
                <w:rPr>
                  <w:rFonts w:asciiTheme="minorHAnsi" w:eastAsiaTheme="minorEastAsia" w:hAnsiTheme="minorHAnsi" w:cstheme="minorBidi"/>
                  <w:noProof/>
                  <w:color w:val="auto"/>
                  <w:sz w:val="22"/>
                </w:rPr>
              </w:pPr>
              <w:hyperlink w:anchor="_Toc49872875" w:history="1">
                <w:r w:rsidR="00BA23EE" w:rsidRPr="00F131EC">
                  <w:rPr>
                    <w:rStyle w:val="Hyperlink"/>
                    <w:noProof/>
                  </w:rPr>
                  <w:t>3.4.</w:t>
                </w:r>
                <w:r w:rsidR="00BA23EE">
                  <w:rPr>
                    <w:rFonts w:asciiTheme="minorHAnsi" w:eastAsiaTheme="minorEastAsia" w:hAnsiTheme="minorHAnsi" w:cstheme="minorBidi"/>
                    <w:noProof/>
                    <w:color w:val="auto"/>
                    <w:sz w:val="22"/>
                  </w:rPr>
                  <w:tab/>
                </w:r>
                <w:r w:rsidR="00BA23EE" w:rsidRPr="00F131EC">
                  <w:rPr>
                    <w:rStyle w:val="Hyperlink"/>
                    <w:noProof/>
                  </w:rPr>
                  <w:t>Atmospheric Saturated Sample: One Instrument</w:t>
                </w:r>
                <w:r w:rsidR="00BA23EE">
                  <w:rPr>
                    <w:noProof/>
                    <w:webHidden/>
                  </w:rPr>
                  <w:tab/>
                </w:r>
                <w:r w:rsidR="00BA23EE">
                  <w:rPr>
                    <w:noProof/>
                    <w:webHidden/>
                  </w:rPr>
                  <w:fldChar w:fldCharType="begin"/>
                </w:r>
                <w:r w:rsidR="00BA23EE">
                  <w:rPr>
                    <w:noProof/>
                    <w:webHidden/>
                  </w:rPr>
                  <w:instrText xml:space="preserve"> PAGEREF _Toc49872875 \h </w:instrText>
                </w:r>
                <w:r w:rsidR="00BA23EE">
                  <w:rPr>
                    <w:noProof/>
                    <w:webHidden/>
                  </w:rPr>
                </w:r>
                <w:r w:rsidR="00BA23EE">
                  <w:rPr>
                    <w:noProof/>
                    <w:webHidden/>
                  </w:rPr>
                  <w:fldChar w:fldCharType="separate"/>
                </w:r>
                <w:r w:rsidR="00A96297">
                  <w:rPr>
                    <w:noProof/>
                    <w:webHidden/>
                  </w:rPr>
                  <w:t>14</w:t>
                </w:r>
                <w:r w:rsidR="00BA23EE">
                  <w:rPr>
                    <w:noProof/>
                    <w:webHidden/>
                  </w:rPr>
                  <w:fldChar w:fldCharType="end"/>
                </w:r>
              </w:hyperlink>
            </w:p>
            <w:p w14:paraId="46FFD422" w14:textId="6967C5F0" w:rsidR="00BA23EE" w:rsidRDefault="00EA5CAE">
              <w:pPr>
                <w:pStyle w:val="TOC3"/>
                <w:tabs>
                  <w:tab w:val="left" w:pos="1320"/>
                  <w:tab w:val="right" w:leader="dot" w:pos="9628"/>
                </w:tabs>
                <w:rPr>
                  <w:rFonts w:asciiTheme="minorHAnsi" w:eastAsiaTheme="minorEastAsia" w:hAnsiTheme="minorHAnsi" w:cstheme="minorBidi"/>
                  <w:noProof/>
                  <w:color w:val="auto"/>
                  <w:sz w:val="22"/>
                </w:rPr>
              </w:pPr>
              <w:hyperlink w:anchor="_Toc49872876" w:history="1">
                <w:r w:rsidR="00BA23EE" w:rsidRPr="00F131EC">
                  <w:rPr>
                    <w:rStyle w:val="Hyperlink"/>
                    <w:noProof/>
                  </w:rPr>
                  <w:t>3.4.1.</w:t>
                </w:r>
                <w:r w:rsidR="00BA23EE">
                  <w:rPr>
                    <w:rFonts w:asciiTheme="minorHAnsi" w:eastAsiaTheme="minorEastAsia" w:hAnsiTheme="minorHAnsi" w:cstheme="minorBidi"/>
                    <w:noProof/>
                    <w:color w:val="auto"/>
                    <w:sz w:val="22"/>
                  </w:rPr>
                  <w:tab/>
                </w:r>
                <w:r w:rsidR="00BA23EE" w:rsidRPr="00F131EC">
                  <w:rPr>
                    <w:rStyle w:val="Hyperlink"/>
                    <w:noProof/>
                  </w:rPr>
                  <w:t>Atmospheric Saturated Sample: Instrument New B (auto-scale)</w:t>
                </w:r>
                <w:r w:rsidR="00BA23EE">
                  <w:rPr>
                    <w:noProof/>
                    <w:webHidden/>
                  </w:rPr>
                  <w:tab/>
                </w:r>
                <w:r w:rsidR="00BA23EE">
                  <w:rPr>
                    <w:noProof/>
                    <w:webHidden/>
                  </w:rPr>
                  <w:fldChar w:fldCharType="begin"/>
                </w:r>
                <w:r w:rsidR="00BA23EE">
                  <w:rPr>
                    <w:noProof/>
                    <w:webHidden/>
                  </w:rPr>
                  <w:instrText xml:space="preserve"> PAGEREF _Toc49872876 \h </w:instrText>
                </w:r>
                <w:r w:rsidR="00BA23EE">
                  <w:rPr>
                    <w:noProof/>
                    <w:webHidden/>
                  </w:rPr>
                </w:r>
                <w:r w:rsidR="00BA23EE">
                  <w:rPr>
                    <w:noProof/>
                    <w:webHidden/>
                  </w:rPr>
                  <w:fldChar w:fldCharType="separate"/>
                </w:r>
                <w:r w:rsidR="00A96297">
                  <w:rPr>
                    <w:noProof/>
                    <w:webHidden/>
                  </w:rPr>
                  <w:t>15</w:t>
                </w:r>
                <w:r w:rsidR="00BA23EE">
                  <w:rPr>
                    <w:noProof/>
                    <w:webHidden/>
                  </w:rPr>
                  <w:fldChar w:fldCharType="end"/>
                </w:r>
              </w:hyperlink>
            </w:p>
            <w:p w14:paraId="5F7A0374" w14:textId="1971C1E7" w:rsidR="00BA23EE" w:rsidRDefault="00EA5CAE">
              <w:pPr>
                <w:pStyle w:val="TOC3"/>
                <w:tabs>
                  <w:tab w:val="left" w:pos="1320"/>
                  <w:tab w:val="right" w:leader="dot" w:pos="9628"/>
                </w:tabs>
                <w:rPr>
                  <w:rFonts w:asciiTheme="minorHAnsi" w:eastAsiaTheme="minorEastAsia" w:hAnsiTheme="minorHAnsi" w:cstheme="minorBidi"/>
                  <w:noProof/>
                  <w:color w:val="auto"/>
                  <w:sz w:val="22"/>
                </w:rPr>
              </w:pPr>
              <w:hyperlink w:anchor="_Toc49872877" w:history="1">
                <w:r w:rsidR="00BA23EE" w:rsidRPr="00F131EC">
                  <w:rPr>
                    <w:rStyle w:val="Hyperlink"/>
                    <w:noProof/>
                  </w:rPr>
                  <w:t>3.4.2.</w:t>
                </w:r>
                <w:r w:rsidR="00BA23EE">
                  <w:rPr>
                    <w:rFonts w:asciiTheme="minorHAnsi" w:eastAsiaTheme="minorEastAsia" w:hAnsiTheme="minorHAnsi" w:cstheme="minorBidi"/>
                    <w:noProof/>
                    <w:color w:val="auto"/>
                    <w:sz w:val="22"/>
                  </w:rPr>
                  <w:tab/>
                </w:r>
                <w:r w:rsidR="00BA23EE" w:rsidRPr="00F131EC">
                  <w:rPr>
                    <w:rStyle w:val="Hyperlink"/>
                    <w:noProof/>
                  </w:rPr>
                  <w:t>Atmospheric Saturated Sample: Instrument New B (auto-scale)</w:t>
                </w:r>
                <w:r w:rsidR="00BA23EE">
                  <w:rPr>
                    <w:noProof/>
                    <w:webHidden/>
                  </w:rPr>
                  <w:tab/>
                </w:r>
                <w:r w:rsidR="00BA23EE">
                  <w:rPr>
                    <w:noProof/>
                    <w:webHidden/>
                  </w:rPr>
                  <w:fldChar w:fldCharType="begin"/>
                </w:r>
                <w:r w:rsidR="00BA23EE">
                  <w:rPr>
                    <w:noProof/>
                    <w:webHidden/>
                  </w:rPr>
                  <w:instrText xml:space="preserve"> PAGEREF _Toc49872877 \h </w:instrText>
                </w:r>
                <w:r w:rsidR="00BA23EE">
                  <w:rPr>
                    <w:noProof/>
                    <w:webHidden/>
                  </w:rPr>
                </w:r>
                <w:r w:rsidR="00BA23EE">
                  <w:rPr>
                    <w:noProof/>
                    <w:webHidden/>
                  </w:rPr>
                  <w:fldChar w:fldCharType="separate"/>
                </w:r>
                <w:r w:rsidR="00A96297">
                  <w:rPr>
                    <w:noProof/>
                    <w:webHidden/>
                  </w:rPr>
                  <w:t>15</w:t>
                </w:r>
                <w:r w:rsidR="00BA23EE">
                  <w:rPr>
                    <w:noProof/>
                    <w:webHidden/>
                  </w:rPr>
                  <w:fldChar w:fldCharType="end"/>
                </w:r>
              </w:hyperlink>
            </w:p>
            <w:p w14:paraId="66E35094" w14:textId="756232E5" w:rsidR="00BA23EE" w:rsidRDefault="00EA5CAE">
              <w:pPr>
                <w:pStyle w:val="TOC3"/>
                <w:tabs>
                  <w:tab w:val="left" w:pos="1320"/>
                  <w:tab w:val="right" w:leader="dot" w:pos="9628"/>
                </w:tabs>
                <w:rPr>
                  <w:rFonts w:asciiTheme="minorHAnsi" w:eastAsiaTheme="minorEastAsia" w:hAnsiTheme="minorHAnsi" w:cstheme="minorBidi"/>
                  <w:noProof/>
                  <w:color w:val="auto"/>
                  <w:sz w:val="22"/>
                </w:rPr>
              </w:pPr>
              <w:hyperlink w:anchor="_Toc49872878" w:history="1">
                <w:r w:rsidR="00BA23EE" w:rsidRPr="00F131EC">
                  <w:rPr>
                    <w:rStyle w:val="Hyperlink"/>
                    <w:noProof/>
                  </w:rPr>
                  <w:t>3.4.3.</w:t>
                </w:r>
                <w:r w:rsidR="00BA23EE">
                  <w:rPr>
                    <w:rFonts w:asciiTheme="minorHAnsi" w:eastAsiaTheme="minorEastAsia" w:hAnsiTheme="minorHAnsi" w:cstheme="minorBidi"/>
                    <w:noProof/>
                    <w:color w:val="auto"/>
                    <w:sz w:val="22"/>
                  </w:rPr>
                  <w:tab/>
                </w:r>
                <w:r w:rsidR="00BA23EE" w:rsidRPr="00F131EC">
                  <w:rPr>
                    <w:rStyle w:val="Hyperlink"/>
                    <w:noProof/>
                  </w:rPr>
                  <w:t>Atmospheric Saturated Sample: Instrument New B Boxplot (QC Control Limits)</w:t>
                </w:r>
                <w:r w:rsidR="00BA23EE">
                  <w:rPr>
                    <w:noProof/>
                    <w:webHidden/>
                  </w:rPr>
                  <w:tab/>
                </w:r>
                <w:r w:rsidR="00BA23EE">
                  <w:rPr>
                    <w:noProof/>
                    <w:webHidden/>
                  </w:rPr>
                  <w:fldChar w:fldCharType="begin"/>
                </w:r>
                <w:r w:rsidR="00BA23EE">
                  <w:rPr>
                    <w:noProof/>
                    <w:webHidden/>
                  </w:rPr>
                  <w:instrText xml:space="preserve"> PAGEREF _Toc49872878 \h </w:instrText>
                </w:r>
                <w:r w:rsidR="00BA23EE">
                  <w:rPr>
                    <w:noProof/>
                    <w:webHidden/>
                  </w:rPr>
                </w:r>
                <w:r w:rsidR="00BA23EE">
                  <w:rPr>
                    <w:noProof/>
                    <w:webHidden/>
                  </w:rPr>
                  <w:fldChar w:fldCharType="separate"/>
                </w:r>
                <w:r w:rsidR="00A96297">
                  <w:rPr>
                    <w:noProof/>
                    <w:webHidden/>
                  </w:rPr>
                  <w:t>16</w:t>
                </w:r>
                <w:r w:rsidR="00BA23EE">
                  <w:rPr>
                    <w:noProof/>
                    <w:webHidden/>
                  </w:rPr>
                  <w:fldChar w:fldCharType="end"/>
                </w:r>
              </w:hyperlink>
            </w:p>
            <w:p w14:paraId="39973CFF" w14:textId="78C89E43" w:rsidR="00BA23EE" w:rsidRDefault="00EA5CAE">
              <w:pPr>
                <w:pStyle w:val="TOC3"/>
                <w:tabs>
                  <w:tab w:val="left" w:pos="1320"/>
                  <w:tab w:val="right" w:leader="dot" w:pos="9628"/>
                </w:tabs>
                <w:rPr>
                  <w:rFonts w:asciiTheme="minorHAnsi" w:eastAsiaTheme="minorEastAsia" w:hAnsiTheme="minorHAnsi" w:cstheme="minorBidi"/>
                  <w:noProof/>
                  <w:color w:val="auto"/>
                  <w:sz w:val="22"/>
                </w:rPr>
              </w:pPr>
              <w:hyperlink w:anchor="_Toc49872879" w:history="1">
                <w:r w:rsidR="00BA23EE" w:rsidRPr="00F131EC">
                  <w:rPr>
                    <w:rStyle w:val="Hyperlink"/>
                    <w:noProof/>
                  </w:rPr>
                  <w:t>3.4.4.</w:t>
                </w:r>
                <w:r w:rsidR="00BA23EE">
                  <w:rPr>
                    <w:rFonts w:asciiTheme="minorHAnsi" w:eastAsiaTheme="minorEastAsia" w:hAnsiTheme="minorHAnsi" w:cstheme="minorBidi"/>
                    <w:noProof/>
                    <w:color w:val="auto"/>
                    <w:sz w:val="22"/>
                  </w:rPr>
                  <w:tab/>
                </w:r>
                <w:r w:rsidR="00BA23EE" w:rsidRPr="00F131EC">
                  <w:rPr>
                    <w:rStyle w:val="Hyperlink"/>
                    <w:noProof/>
                  </w:rPr>
                  <w:t>Descriptive Statistics</w:t>
                </w:r>
                <w:r w:rsidR="00BA23EE">
                  <w:rPr>
                    <w:noProof/>
                    <w:webHidden/>
                  </w:rPr>
                  <w:tab/>
                </w:r>
                <w:r w:rsidR="00BA23EE">
                  <w:rPr>
                    <w:noProof/>
                    <w:webHidden/>
                  </w:rPr>
                  <w:fldChar w:fldCharType="begin"/>
                </w:r>
                <w:r w:rsidR="00BA23EE">
                  <w:rPr>
                    <w:noProof/>
                    <w:webHidden/>
                  </w:rPr>
                  <w:instrText xml:space="preserve"> PAGEREF _Toc49872879 \h </w:instrText>
                </w:r>
                <w:r w:rsidR="00BA23EE">
                  <w:rPr>
                    <w:noProof/>
                    <w:webHidden/>
                  </w:rPr>
                </w:r>
                <w:r w:rsidR="00BA23EE">
                  <w:rPr>
                    <w:noProof/>
                    <w:webHidden/>
                  </w:rPr>
                  <w:fldChar w:fldCharType="separate"/>
                </w:r>
                <w:r w:rsidR="00A96297">
                  <w:rPr>
                    <w:noProof/>
                    <w:webHidden/>
                  </w:rPr>
                  <w:t>16</w:t>
                </w:r>
                <w:r w:rsidR="00BA23EE">
                  <w:rPr>
                    <w:noProof/>
                    <w:webHidden/>
                  </w:rPr>
                  <w:fldChar w:fldCharType="end"/>
                </w:r>
              </w:hyperlink>
            </w:p>
            <w:p w14:paraId="7A0BC672" w14:textId="316B7EBA" w:rsidR="00BA23EE" w:rsidRDefault="00EA5CAE">
              <w:pPr>
                <w:pStyle w:val="TOC2"/>
                <w:tabs>
                  <w:tab w:val="left" w:pos="880"/>
                  <w:tab w:val="right" w:leader="dot" w:pos="9628"/>
                </w:tabs>
                <w:rPr>
                  <w:rFonts w:asciiTheme="minorHAnsi" w:eastAsiaTheme="minorEastAsia" w:hAnsiTheme="minorHAnsi" w:cstheme="minorBidi"/>
                  <w:noProof/>
                  <w:color w:val="auto"/>
                  <w:sz w:val="22"/>
                </w:rPr>
              </w:pPr>
              <w:hyperlink w:anchor="_Toc49872880" w:history="1">
                <w:r w:rsidR="00BA23EE" w:rsidRPr="00F131EC">
                  <w:rPr>
                    <w:rStyle w:val="Hyperlink"/>
                    <w:noProof/>
                  </w:rPr>
                  <w:t>3.5.</w:t>
                </w:r>
                <w:r w:rsidR="00BA23EE">
                  <w:rPr>
                    <w:rFonts w:asciiTheme="minorHAnsi" w:eastAsiaTheme="minorEastAsia" w:hAnsiTheme="minorHAnsi" w:cstheme="minorBidi"/>
                    <w:noProof/>
                    <w:color w:val="auto"/>
                    <w:sz w:val="22"/>
                  </w:rPr>
                  <w:tab/>
                </w:r>
                <w:r w:rsidR="00BA23EE" w:rsidRPr="00F131EC">
                  <w:rPr>
                    <w:rStyle w:val="Hyperlink"/>
                    <w:noProof/>
                  </w:rPr>
                  <w:t>Water Profile Comparison</w:t>
                </w:r>
                <w:r w:rsidR="00BA23EE">
                  <w:rPr>
                    <w:noProof/>
                    <w:webHidden/>
                  </w:rPr>
                  <w:tab/>
                </w:r>
                <w:r w:rsidR="00BA23EE">
                  <w:rPr>
                    <w:noProof/>
                    <w:webHidden/>
                  </w:rPr>
                  <w:fldChar w:fldCharType="begin"/>
                </w:r>
                <w:r w:rsidR="00BA23EE">
                  <w:rPr>
                    <w:noProof/>
                    <w:webHidden/>
                  </w:rPr>
                  <w:instrText xml:space="preserve"> PAGEREF _Toc49872880 \h </w:instrText>
                </w:r>
                <w:r w:rsidR="00BA23EE">
                  <w:rPr>
                    <w:noProof/>
                    <w:webHidden/>
                  </w:rPr>
                </w:r>
                <w:r w:rsidR="00BA23EE">
                  <w:rPr>
                    <w:noProof/>
                    <w:webHidden/>
                  </w:rPr>
                  <w:fldChar w:fldCharType="separate"/>
                </w:r>
                <w:r w:rsidR="00A96297">
                  <w:rPr>
                    <w:noProof/>
                    <w:webHidden/>
                  </w:rPr>
                  <w:t>17</w:t>
                </w:r>
                <w:r w:rsidR="00BA23EE">
                  <w:rPr>
                    <w:noProof/>
                    <w:webHidden/>
                  </w:rPr>
                  <w:fldChar w:fldCharType="end"/>
                </w:r>
              </w:hyperlink>
            </w:p>
            <w:p w14:paraId="30C8EC04" w14:textId="2BF57CEB" w:rsidR="00BA23EE" w:rsidRDefault="00EA5CAE">
              <w:pPr>
                <w:pStyle w:val="TOC3"/>
                <w:tabs>
                  <w:tab w:val="left" w:pos="1320"/>
                  <w:tab w:val="right" w:leader="dot" w:pos="9628"/>
                </w:tabs>
                <w:rPr>
                  <w:rFonts w:asciiTheme="minorHAnsi" w:eastAsiaTheme="minorEastAsia" w:hAnsiTheme="minorHAnsi" w:cstheme="minorBidi"/>
                  <w:noProof/>
                  <w:color w:val="auto"/>
                  <w:sz w:val="22"/>
                </w:rPr>
              </w:pPr>
              <w:hyperlink w:anchor="_Toc49872881" w:history="1">
                <w:r w:rsidR="00BA23EE" w:rsidRPr="00F131EC">
                  <w:rPr>
                    <w:rStyle w:val="Hyperlink"/>
                    <w:noProof/>
                  </w:rPr>
                  <w:t>3.5.1.</w:t>
                </w:r>
                <w:r w:rsidR="00BA23EE">
                  <w:rPr>
                    <w:rFonts w:asciiTheme="minorHAnsi" w:eastAsiaTheme="minorEastAsia" w:hAnsiTheme="minorHAnsi" w:cstheme="minorBidi"/>
                    <w:noProof/>
                    <w:color w:val="auto"/>
                    <w:sz w:val="22"/>
                  </w:rPr>
                  <w:tab/>
                </w:r>
                <w:r w:rsidR="00BA23EE" w:rsidRPr="00F131EC">
                  <w:rPr>
                    <w:rStyle w:val="Hyperlink"/>
                    <w:noProof/>
                  </w:rPr>
                  <w:t>Water Profile Plot</w:t>
                </w:r>
                <w:r w:rsidR="00BA23EE">
                  <w:rPr>
                    <w:noProof/>
                    <w:webHidden/>
                  </w:rPr>
                  <w:tab/>
                </w:r>
                <w:r w:rsidR="00BA23EE">
                  <w:rPr>
                    <w:noProof/>
                    <w:webHidden/>
                  </w:rPr>
                  <w:fldChar w:fldCharType="begin"/>
                </w:r>
                <w:r w:rsidR="00BA23EE">
                  <w:rPr>
                    <w:noProof/>
                    <w:webHidden/>
                  </w:rPr>
                  <w:instrText xml:space="preserve"> PAGEREF _Toc49872881 \h </w:instrText>
                </w:r>
                <w:r w:rsidR="00BA23EE">
                  <w:rPr>
                    <w:noProof/>
                    <w:webHidden/>
                  </w:rPr>
                </w:r>
                <w:r w:rsidR="00BA23EE">
                  <w:rPr>
                    <w:noProof/>
                    <w:webHidden/>
                  </w:rPr>
                  <w:fldChar w:fldCharType="separate"/>
                </w:r>
                <w:r w:rsidR="00A96297">
                  <w:rPr>
                    <w:noProof/>
                    <w:webHidden/>
                  </w:rPr>
                  <w:t>17</w:t>
                </w:r>
                <w:r w:rsidR="00BA23EE">
                  <w:rPr>
                    <w:noProof/>
                    <w:webHidden/>
                  </w:rPr>
                  <w:fldChar w:fldCharType="end"/>
                </w:r>
              </w:hyperlink>
            </w:p>
            <w:p w14:paraId="27131ECF" w14:textId="602AEB82" w:rsidR="00BA23EE" w:rsidRDefault="00EA5CAE">
              <w:pPr>
                <w:pStyle w:val="TOC3"/>
                <w:tabs>
                  <w:tab w:val="left" w:pos="1320"/>
                  <w:tab w:val="right" w:leader="dot" w:pos="9628"/>
                </w:tabs>
                <w:rPr>
                  <w:rFonts w:asciiTheme="minorHAnsi" w:eastAsiaTheme="minorEastAsia" w:hAnsiTheme="minorHAnsi" w:cstheme="minorBidi"/>
                  <w:noProof/>
                  <w:color w:val="auto"/>
                  <w:sz w:val="22"/>
                </w:rPr>
              </w:pPr>
              <w:hyperlink w:anchor="_Toc49872886" w:history="1">
                <w:r w:rsidR="00BA23EE" w:rsidRPr="00F131EC">
                  <w:rPr>
                    <w:rStyle w:val="Hyperlink"/>
                    <w:noProof/>
                  </w:rPr>
                  <w:t>3.5.2.</w:t>
                </w:r>
                <w:r w:rsidR="00BA23EE">
                  <w:rPr>
                    <w:rFonts w:asciiTheme="minorHAnsi" w:eastAsiaTheme="minorEastAsia" w:hAnsiTheme="minorHAnsi" w:cstheme="minorBidi"/>
                    <w:noProof/>
                    <w:color w:val="auto"/>
                    <w:sz w:val="22"/>
                  </w:rPr>
                  <w:tab/>
                </w:r>
                <w:r w:rsidR="00BA23EE" w:rsidRPr="00F131EC">
                  <w:rPr>
                    <w:rStyle w:val="Hyperlink"/>
                    <w:noProof/>
                  </w:rPr>
                  <w:t>T-Test Comparison of Means at specific depths</w:t>
                </w:r>
                <w:r w:rsidR="00BA23EE">
                  <w:rPr>
                    <w:noProof/>
                    <w:webHidden/>
                  </w:rPr>
                  <w:tab/>
                </w:r>
                <w:r w:rsidR="00BA23EE">
                  <w:rPr>
                    <w:noProof/>
                    <w:webHidden/>
                  </w:rPr>
                  <w:fldChar w:fldCharType="begin"/>
                </w:r>
                <w:r w:rsidR="00BA23EE">
                  <w:rPr>
                    <w:noProof/>
                    <w:webHidden/>
                  </w:rPr>
                  <w:instrText xml:space="preserve"> PAGEREF _Toc49872886 \h </w:instrText>
                </w:r>
                <w:r w:rsidR="00BA23EE">
                  <w:rPr>
                    <w:noProof/>
                    <w:webHidden/>
                  </w:rPr>
                </w:r>
                <w:r w:rsidR="00BA23EE">
                  <w:rPr>
                    <w:noProof/>
                    <w:webHidden/>
                  </w:rPr>
                  <w:fldChar w:fldCharType="separate"/>
                </w:r>
                <w:r w:rsidR="00A96297">
                  <w:rPr>
                    <w:noProof/>
                    <w:webHidden/>
                  </w:rPr>
                  <w:t>18</w:t>
                </w:r>
                <w:r w:rsidR="00BA23EE">
                  <w:rPr>
                    <w:noProof/>
                    <w:webHidden/>
                  </w:rPr>
                  <w:fldChar w:fldCharType="end"/>
                </w:r>
              </w:hyperlink>
            </w:p>
            <w:p w14:paraId="2391BE5F" w14:textId="483EE61D" w:rsidR="00BA23EE" w:rsidRDefault="00EA5CAE">
              <w:pPr>
                <w:pStyle w:val="TOC2"/>
                <w:tabs>
                  <w:tab w:val="left" w:pos="880"/>
                  <w:tab w:val="right" w:leader="dot" w:pos="9628"/>
                </w:tabs>
                <w:rPr>
                  <w:rFonts w:asciiTheme="minorHAnsi" w:eastAsiaTheme="minorEastAsia" w:hAnsiTheme="minorHAnsi" w:cstheme="minorBidi"/>
                  <w:noProof/>
                  <w:color w:val="auto"/>
                  <w:sz w:val="22"/>
                </w:rPr>
              </w:pPr>
              <w:hyperlink w:anchor="_Toc49872887" w:history="1">
                <w:r w:rsidR="00BA23EE" w:rsidRPr="00F131EC">
                  <w:rPr>
                    <w:rStyle w:val="Hyperlink"/>
                    <w:noProof/>
                  </w:rPr>
                  <w:t>3.6.</w:t>
                </w:r>
                <w:r w:rsidR="00BA23EE">
                  <w:rPr>
                    <w:rFonts w:asciiTheme="minorHAnsi" w:eastAsiaTheme="minorEastAsia" w:hAnsiTheme="minorHAnsi" w:cstheme="minorBidi"/>
                    <w:noProof/>
                    <w:color w:val="auto"/>
                    <w:sz w:val="22"/>
                  </w:rPr>
                  <w:tab/>
                </w:r>
                <w:r w:rsidR="00BA23EE" w:rsidRPr="00F131EC">
                  <w:rPr>
                    <w:rStyle w:val="Hyperlink"/>
                    <w:noProof/>
                  </w:rPr>
                  <w:t>Repeated Deep Sample Measurement: 2</w:t>
                </w:r>
                <w:r w:rsidR="00BA23EE">
                  <w:rPr>
                    <w:noProof/>
                    <w:webHidden/>
                  </w:rPr>
                  <w:tab/>
                </w:r>
                <w:r w:rsidR="00BA23EE">
                  <w:rPr>
                    <w:noProof/>
                    <w:webHidden/>
                  </w:rPr>
                  <w:fldChar w:fldCharType="begin"/>
                </w:r>
                <w:r w:rsidR="00BA23EE">
                  <w:rPr>
                    <w:noProof/>
                    <w:webHidden/>
                  </w:rPr>
                  <w:instrText xml:space="preserve"> PAGEREF _Toc49872887 \h </w:instrText>
                </w:r>
                <w:r w:rsidR="00BA23EE">
                  <w:rPr>
                    <w:noProof/>
                    <w:webHidden/>
                  </w:rPr>
                </w:r>
                <w:r w:rsidR="00BA23EE">
                  <w:rPr>
                    <w:noProof/>
                    <w:webHidden/>
                  </w:rPr>
                  <w:fldChar w:fldCharType="separate"/>
                </w:r>
                <w:r w:rsidR="00A96297">
                  <w:rPr>
                    <w:noProof/>
                    <w:webHidden/>
                  </w:rPr>
                  <w:t>18</w:t>
                </w:r>
                <w:r w:rsidR="00BA23EE">
                  <w:rPr>
                    <w:noProof/>
                    <w:webHidden/>
                  </w:rPr>
                  <w:fldChar w:fldCharType="end"/>
                </w:r>
              </w:hyperlink>
            </w:p>
            <w:p w14:paraId="29410DD1" w14:textId="4407B13E" w:rsidR="00BA23EE" w:rsidRDefault="00EA5CAE">
              <w:pPr>
                <w:pStyle w:val="TOC3"/>
                <w:tabs>
                  <w:tab w:val="left" w:pos="1320"/>
                  <w:tab w:val="right" w:leader="dot" w:pos="9628"/>
                </w:tabs>
                <w:rPr>
                  <w:rFonts w:asciiTheme="minorHAnsi" w:eastAsiaTheme="minorEastAsia" w:hAnsiTheme="minorHAnsi" w:cstheme="minorBidi"/>
                  <w:noProof/>
                  <w:color w:val="auto"/>
                  <w:sz w:val="22"/>
                </w:rPr>
              </w:pPr>
              <w:hyperlink w:anchor="_Toc49872888" w:history="1">
                <w:r w:rsidR="00BA23EE" w:rsidRPr="00F131EC">
                  <w:rPr>
                    <w:rStyle w:val="Hyperlink"/>
                    <w:noProof/>
                  </w:rPr>
                  <w:t>3.6.1.</w:t>
                </w:r>
                <w:r w:rsidR="00BA23EE">
                  <w:rPr>
                    <w:rFonts w:asciiTheme="minorHAnsi" w:eastAsiaTheme="minorEastAsia" w:hAnsiTheme="minorHAnsi" w:cstheme="minorBidi"/>
                    <w:noProof/>
                    <w:color w:val="auto"/>
                    <w:sz w:val="22"/>
                  </w:rPr>
                  <w:tab/>
                </w:r>
                <w:r w:rsidR="00BA23EE" w:rsidRPr="00F131EC">
                  <w:rPr>
                    <w:rStyle w:val="Hyperlink"/>
                    <w:noProof/>
                  </w:rPr>
                  <w:t>Deployment 2 Replicates Boxplot</w:t>
                </w:r>
                <w:r w:rsidR="00BA23EE">
                  <w:rPr>
                    <w:noProof/>
                    <w:webHidden/>
                  </w:rPr>
                  <w:tab/>
                </w:r>
                <w:r w:rsidR="00BA23EE">
                  <w:rPr>
                    <w:noProof/>
                    <w:webHidden/>
                  </w:rPr>
                  <w:fldChar w:fldCharType="begin"/>
                </w:r>
                <w:r w:rsidR="00BA23EE">
                  <w:rPr>
                    <w:noProof/>
                    <w:webHidden/>
                  </w:rPr>
                  <w:instrText xml:space="preserve"> PAGEREF _Toc49872888 \h </w:instrText>
                </w:r>
                <w:r w:rsidR="00BA23EE">
                  <w:rPr>
                    <w:noProof/>
                    <w:webHidden/>
                  </w:rPr>
                </w:r>
                <w:r w:rsidR="00BA23EE">
                  <w:rPr>
                    <w:noProof/>
                    <w:webHidden/>
                  </w:rPr>
                  <w:fldChar w:fldCharType="separate"/>
                </w:r>
                <w:r w:rsidR="00A96297">
                  <w:rPr>
                    <w:noProof/>
                    <w:webHidden/>
                  </w:rPr>
                  <w:t>19</w:t>
                </w:r>
                <w:r w:rsidR="00BA23EE">
                  <w:rPr>
                    <w:noProof/>
                    <w:webHidden/>
                  </w:rPr>
                  <w:fldChar w:fldCharType="end"/>
                </w:r>
              </w:hyperlink>
            </w:p>
            <w:p w14:paraId="3FBBD375" w14:textId="604384D4" w:rsidR="00BA23EE" w:rsidRDefault="00EA5CAE">
              <w:pPr>
                <w:pStyle w:val="TOC3"/>
                <w:tabs>
                  <w:tab w:val="left" w:pos="1320"/>
                  <w:tab w:val="right" w:leader="dot" w:pos="9628"/>
                </w:tabs>
                <w:rPr>
                  <w:rFonts w:asciiTheme="minorHAnsi" w:eastAsiaTheme="minorEastAsia" w:hAnsiTheme="minorHAnsi" w:cstheme="minorBidi"/>
                  <w:noProof/>
                  <w:color w:val="auto"/>
                  <w:sz w:val="22"/>
                </w:rPr>
              </w:pPr>
              <w:hyperlink w:anchor="_Toc49872889" w:history="1">
                <w:r w:rsidR="00BA23EE" w:rsidRPr="00F131EC">
                  <w:rPr>
                    <w:rStyle w:val="Hyperlink"/>
                    <w:noProof/>
                  </w:rPr>
                  <w:t>3.6.2.</w:t>
                </w:r>
                <w:r w:rsidR="00BA23EE">
                  <w:rPr>
                    <w:rFonts w:asciiTheme="minorHAnsi" w:eastAsiaTheme="minorEastAsia" w:hAnsiTheme="minorHAnsi" w:cstheme="minorBidi"/>
                    <w:noProof/>
                    <w:color w:val="auto"/>
                    <w:sz w:val="22"/>
                  </w:rPr>
                  <w:tab/>
                </w:r>
                <w:r w:rsidR="00BA23EE" w:rsidRPr="00F131EC">
                  <w:rPr>
                    <w:rStyle w:val="Hyperlink"/>
                    <w:noProof/>
                  </w:rPr>
                  <w:t>Descriptive Statistics</w:t>
                </w:r>
                <w:r w:rsidR="00BA23EE">
                  <w:rPr>
                    <w:noProof/>
                    <w:webHidden/>
                  </w:rPr>
                  <w:tab/>
                </w:r>
                <w:r w:rsidR="00BA23EE">
                  <w:rPr>
                    <w:noProof/>
                    <w:webHidden/>
                  </w:rPr>
                  <w:fldChar w:fldCharType="begin"/>
                </w:r>
                <w:r w:rsidR="00BA23EE">
                  <w:rPr>
                    <w:noProof/>
                    <w:webHidden/>
                  </w:rPr>
                  <w:instrText xml:space="preserve"> PAGEREF _Toc49872889 \h </w:instrText>
                </w:r>
                <w:r w:rsidR="00BA23EE">
                  <w:rPr>
                    <w:noProof/>
                    <w:webHidden/>
                  </w:rPr>
                </w:r>
                <w:r w:rsidR="00BA23EE">
                  <w:rPr>
                    <w:noProof/>
                    <w:webHidden/>
                  </w:rPr>
                  <w:fldChar w:fldCharType="separate"/>
                </w:r>
                <w:r w:rsidR="00A96297">
                  <w:rPr>
                    <w:noProof/>
                    <w:webHidden/>
                  </w:rPr>
                  <w:t>19</w:t>
                </w:r>
                <w:r w:rsidR="00BA23EE">
                  <w:rPr>
                    <w:noProof/>
                    <w:webHidden/>
                  </w:rPr>
                  <w:fldChar w:fldCharType="end"/>
                </w:r>
              </w:hyperlink>
            </w:p>
            <w:p w14:paraId="23AC02C0" w14:textId="069AC736" w:rsidR="00BA23EE" w:rsidRDefault="00EA5CAE">
              <w:pPr>
                <w:pStyle w:val="TOC3"/>
                <w:tabs>
                  <w:tab w:val="left" w:pos="1320"/>
                  <w:tab w:val="right" w:leader="dot" w:pos="9628"/>
                </w:tabs>
                <w:rPr>
                  <w:rFonts w:asciiTheme="minorHAnsi" w:eastAsiaTheme="minorEastAsia" w:hAnsiTheme="minorHAnsi" w:cstheme="minorBidi"/>
                  <w:noProof/>
                  <w:color w:val="auto"/>
                  <w:sz w:val="22"/>
                </w:rPr>
              </w:pPr>
              <w:hyperlink w:anchor="_Toc49872890" w:history="1">
                <w:r w:rsidR="00BA23EE" w:rsidRPr="00F131EC">
                  <w:rPr>
                    <w:rStyle w:val="Hyperlink"/>
                    <w:noProof/>
                  </w:rPr>
                  <w:t>3.6.3.</w:t>
                </w:r>
                <w:r w:rsidR="00BA23EE">
                  <w:rPr>
                    <w:rFonts w:asciiTheme="minorHAnsi" w:eastAsiaTheme="minorEastAsia" w:hAnsiTheme="minorHAnsi" w:cstheme="minorBidi"/>
                    <w:noProof/>
                    <w:color w:val="auto"/>
                    <w:sz w:val="22"/>
                  </w:rPr>
                  <w:tab/>
                </w:r>
                <w:r w:rsidR="00BA23EE" w:rsidRPr="00F131EC">
                  <w:rPr>
                    <w:rStyle w:val="Hyperlink"/>
                    <w:noProof/>
                  </w:rPr>
                  <w:t>T-Test Comparison of Means</w:t>
                </w:r>
                <w:r w:rsidR="00BA23EE">
                  <w:rPr>
                    <w:noProof/>
                    <w:webHidden/>
                  </w:rPr>
                  <w:tab/>
                </w:r>
                <w:r w:rsidR="00BA23EE">
                  <w:rPr>
                    <w:noProof/>
                    <w:webHidden/>
                  </w:rPr>
                  <w:fldChar w:fldCharType="begin"/>
                </w:r>
                <w:r w:rsidR="00BA23EE">
                  <w:rPr>
                    <w:noProof/>
                    <w:webHidden/>
                  </w:rPr>
                  <w:instrText xml:space="preserve"> PAGEREF _Toc49872890 \h </w:instrText>
                </w:r>
                <w:r w:rsidR="00BA23EE">
                  <w:rPr>
                    <w:noProof/>
                    <w:webHidden/>
                  </w:rPr>
                </w:r>
                <w:r w:rsidR="00BA23EE">
                  <w:rPr>
                    <w:noProof/>
                    <w:webHidden/>
                  </w:rPr>
                  <w:fldChar w:fldCharType="separate"/>
                </w:r>
                <w:r w:rsidR="00A96297">
                  <w:rPr>
                    <w:noProof/>
                    <w:webHidden/>
                  </w:rPr>
                  <w:t>19</w:t>
                </w:r>
                <w:r w:rsidR="00BA23EE">
                  <w:rPr>
                    <w:noProof/>
                    <w:webHidden/>
                  </w:rPr>
                  <w:fldChar w:fldCharType="end"/>
                </w:r>
              </w:hyperlink>
            </w:p>
            <w:p w14:paraId="18F25206" w14:textId="77874D7D" w:rsidR="00BA23EE" w:rsidRDefault="00EA5CAE">
              <w:pPr>
                <w:pStyle w:val="TOC2"/>
                <w:tabs>
                  <w:tab w:val="left" w:pos="880"/>
                  <w:tab w:val="right" w:leader="dot" w:pos="9628"/>
                </w:tabs>
                <w:rPr>
                  <w:rFonts w:asciiTheme="minorHAnsi" w:eastAsiaTheme="minorEastAsia" w:hAnsiTheme="minorHAnsi" w:cstheme="minorBidi"/>
                  <w:noProof/>
                  <w:color w:val="auto"/>
                  <w:sz w:val="22"/>
                </w:rPr>
              </w:pPr>
              <w:hyperlink w:anchor="_Toc49872891" w:history="1">
                <w:r w:rsidR="00BA23EE" w:rsidRPr="00F131EC">
                  <w:rPr>
                    <w:rStyle w:val="Hyperlink"/>
                    <w:noProof/>
                  </w:rPr>
                  <w:t>3.7.</w:t>
                </w:r>
                <w:r w:rsidR="00BA23EE">
                  <w:rPr>
                    <w:rFonts w:asciiTheme="minorHAnsi" w:eastAsiaTheme="minorEastAsia" w:hAnsiTheme="minorHAnsi" w:cstheme="minorBidi"/>
                    <w:noProof/>
                    <w:color w:val="auto"/>
                    <w:sz w:val="22"/>
                  </w:rPr>
                  <w:tab/>
                </w:r>
                <w:r w:rsidR="00BA23EE" w:rsidRPr="00F131EC">
                  <w:rPr>
                    <w:rStyle w:val="Hyperlink"/>
                    <w:noProof/>
                  </w:rPr>
                  <w:t>Experiment-Wide Meta-Analysis</w:t>
                </w:r>
                <w:r w:rsidR="00BA23EE">
                  <w:rPr>
                    <w:noProof/>
                    <w:webHidden/>
                  </w:rPr>
                  <w:tab/>
                </w:r>
                <w:r w:rsidR="00BA23EE">
                  <w:rPr>
                    <w:noProof/>
                    <w:webHidden/>
                  </w:rPr>
                  <w:fldChar w:fldCharType="begin"/>
                </w:r>
                <w:r w:rsidR="00BA23EE">
                  <w:rPr>
                    <w:noProof/>
                    <w:webHidden/>
                  </w:rPr>
                  <w:instrText xml:space="preserve"> PAGEREF _Toc49872891 \h </w:instrText>
                </w:r>
                <w:r w:rsidR="00BA23EE">
                  <w:rPr>
                    <w:noProof/>
                    <w:webHidden/>
                  </w:rPr>
                </w:r>
                <w:r w:rsidR="00BA23EE">
                  <w:rPr>
                    <w:noProof/>
                    <w:webHidden/>
                  </w:rPr>
                  <w:fldChar w:fldCharType="separate"/>
                </w:r>
                <w:r w:rsidR="00A96297">
                  <w:rPr>
                    <w:noProof/>
                    <w:webHidden/>
                  </w:rPr>
                  <w:t>20</w:t>
                </w:r>
                <w:r w:rsidR="00BA23EE">
                  <w:rPr>
                    <w:noProof/>
                    <w:webHidden/>
                  </w:rPr>
                  <w:fldChar w:fldCharType="end"/>
                </w:r>
              </w:hyperlink>
            </w:p>
            <w:p w14:paraId="23417497" w14:textId="597C540F" w:rsidR="00BA23EE" w:rsidRDefault="00EA5CAE">
              <w:pPr>
                <w:pStyle w:val="TOC3"/>
                <w:tabs>
                  <w:tab w:val="left" w:pos="1320"/>
                  <w:tab w:val="right" w:leader="dot" w:pos="9628"/>
                </w:tabs>
                <w:rPr>
                  <w:rFonts w:asciiTheme="minorHAnsi" w:eastAsiaTheme="minorEastAsia" w:hAnsiTheme="minorHAnsi" w:cstheme="minorBidi"/>
                  <w:noProof/>
                  <w:color w:val="auto"/>
                  <w:sz w:val="22"/>
                </w:rPr>
              </w:pPr>
              <w:hyperlink w:anchor="_Toc49872892" w:history="1">
                <w:r w:rsidR="00BA23EE" w:rsidRPr="00F131EC">
                  <w:rPr>
                    <w:rStyle w:val="Hyperlink"/>
                    <w:noProof/>
                  </w:rPr>
                  <w:t>3.7.1.</w:t>
                </w:r>
                <w:r w:rsidR="00BA23EE">
                  <w:rPr>
                    <w:rFonts w:asciiTheme="minorHAnsi" w:eastAsiaTheme="minorEastAsia" w:hAnsiTheme="minorHAnsi" w:cstheme="minorBidi"/>
                    <w:noProof/>
                    <w:color w:val="auto"/>
                    <w:sz w:val="22"/>
                  </w:rPr>
                  <w:tab/>
                </w:r>
                <w:r w:rsidR="00BA23EE" w:rsidRPr="00F131EC">
                  <w:rPr>
                    <w:rStyle w:val="Hyperlink"/>
                    <w:noProof/>
                  </w:rPr>
                  <w:t>Calculation of Mean Measurement Standard Deviation</w:t>
                </w:r>
                <w:r w:rsidR="00BA23EE">
                  <w:rPr>
                    <w:noProof/>
                    <w:webHidden/>
                  </w:rPr>
                  <w:tab/>
                </w:r>
                <w:r w:rsidR="00BA23EE">
                  <w:rPr>
                    <w:noProof/>
                    <w:webHidden/>
                  </w:rPr>
                  <w:fldChar w:fldCharType="begin"/>
                </w:r>
                <w:r w:rsidR="00BA23EE">
                  <w:rPr>
                    <w:noProof/>
                    <w:webHidden/>
                  </w:rPr>
                  <w:instrText xml:space="preserve"> PAGEREF _Toc49872892 \h </w:instrText>
                </w:r>
                <w:r w:rsidR="00BA23EE">
                  <w:rPr>
                    <w:noProof/>
                    <w:webHidden/>
                  </w:rPr>
                </w:r>
                <w:r w:rsidR="00BA23EE">
                  <w:rPr>
                    <w:noProof/>
                    <w:webHidden/>
                  </w:rPr>
                  <w:fldChar w:fldCharType="separate"/>
                </w:r>
                <w:r w:rsidR="00A96297">
                  <w:rPr>
                    <w:noProof/>
                    <w:webHidden/>
                  </w:rPr>
                  <w:t>20</w:t>
                </w:r>
                <w:r w:rsidR="00BA23EE">
                  <w:rPr>
                    <w:noProof/>
                    <w:webHidden/>
                  </w:rPr>
                  <w:fldChar w:fldCharType="end"/>
                </w:r>
              </w:hyperlink>
            </w:p>
            <w:p w14:paraId="2122987A" w14:textId="68D4700F" w:rsidR="00BA23EE" w:rsidRDefault="00EA5CAE">
              <w:pPr>
                <w:pStyle w:val="TOC3"/>
                <w:tabs>
                  <w:tab w:val="left" w:pos="1320"/>
                  <w:tab w:val="right" w:leader="dot" w:pos="9628"/>
                </w:tabs>
                <w:rPr>
                  <w:rFonts w:asciiTheme="minorHAnsi" w:eastAsiaTheme="minorEastAsia" w:hAnsiTheme="minorHAnsi" w:cstheme="minorBidi"/>
                  <w:noProof/>
                  <w:color w:val="auto"/>
                  <w:sz w:val="22"/>
                </w:rPr>
              </w:pPr>
              <w:hyperlink w:anchor="_Toc49872893" w:history="1">
                <w:r w:rsidR="00BA23EE" w:rsidRPr="00F131EC">
                  <w:rPr>
                    <w:rStyle w:val="Hyperlink"/>
                    <w:noProof/>
                  </w:rPr>
                  <w:t>3.7.2.</w:t>
                </w:r>
                <w:r w:rsidR="00BA23EE">
                  <w:rPr>
                    <w:rFonts w:asciiTheme="minorHAnsi" w:eastAsiaTheme="minorEastAsia" w:hAnsiTheme="minorHAnsi" w:cstheme="minorBidi"/>
                    <w:noProof/>
                    <w:color w:val="auto"/>
                    <w:sz w:val="22"/>
                  </w:rPr>
                  <w:tab/>
                </w:r>
                <w:r w:rsidR="00BA23EE" w:rsidRPr="00F131EC">
                  <w:rPr>
                    <w:rStyle w:val="Hyperlink"/>
                    <w:noProof/>
                  </w:rPr>
                  <w:t>F-Test Comparison of Variances</w:t>
                </w:r>
                <w:r w:rsidR="00BA23EE">
                  <w:rPr>
                    <w:noProof/>
                    <w:webHidden/>
                  </w:rPr>
                  <w:tab/>
                </w:r>
                <w:r w:rsidR="00BA23EE">
                  <w:rPr>
                    <w:noProof/>
                    <w:webHidden/>
                  </w:rPr>
                  <w:fldChar w:fldCharType="begin"/>
                </w:r>
                <w:r w:rsidR="00BA23EE">
                  <w:rPr>
                    <w:noProof/>
                    <w:webHidden/>
                  </w:rPr>
                  <w:instrText xml:space="preserve"> PAGEREF _Toc49872893 \h </w:instrText>
                </w:r>
                <w:r w:rsidR="00BA23EE">
                  <w:rPr>
                    <w:noProof/>
                    <w:webHidden/>
                  </w:rPr>
                </w:r>
                <w:r w:rsidR="00BA23EE">
                  <w:rPr>
                    <w:noProof/>
                    <w:webHidden/>
                  </w:rPr>
                  <w:fldChar w:fldCharType="separate"/>
                </w:r>
                <w:r w:rsidR="00A96297">
                  <w:rPr>
                    <w:noProof/>
                    <w:webHidden/>
                  </w:rPr>
                  <w:t>20</w:t>
                </w:r>
                <w:r w:rsidR="00BA23EE">
                  <w:rPr>
                    <w:noProof/>
                    <w:webHidden/>
                  </w:rPr>
                  <w:fldChar w:fldCharType="end"/>
                </w:r>
              </w:hyperlink>
            </w:p>
            <w:p w14:paraId="47404F12" w14:textId="63BA428F" w:rsidR="00BA23EE" w:rsidRDefault="00EA5CAE">
              <w:pPr>
                <w:pStyle w:val="TOC1"/>
                <w:tabs>
                  <w:tab w:val="left" w:pos="480"/>
                  <w:tab w:val="right" w:leader="dot" w:pos="9628"/>
                </w:tabs>
                <w:rPr>
                  <w:rFonts w:asciiTheme="minorHAnsi" w:eastAsiaTheme="minorEastAsia" w:hAnsiTheme="minorHAnsi" w:cstheme="minorBidi"/>
                  <w:noProof/>
                  <w:color w:val="auto"/>
                  <w:sz w:val="22"/>
                </w:rPr>
              </w:pPr>
              <w:hyperlink w:anchor="_Toc49872894" w:history="1">
                <w:r w:rsidR="00BA23EE" w:rsidRPr="00F131EC">
                  <w:rPr>
                    <w:rStyle w:val="Hyperlink"/>
                    <w:noProof/>
                  </w:rPr>
                  <w:t>4.</w:t>
                </w:r>
                <w:r w:rsidR="00BA23EE">
                  <w:rPr>
                    <w:rFonts w:asciiTheme="minorHAnsi" w:eastAsiaTheme="minorEastAsia" w:hAnsiTheme="minorHAnsi" w:cstheme="minorBidi"/>
                    <w:noProof/>
                    <w:color w:val="auto"/>
                    <w:sz w:val="22"/>
                  </w:rPr>
                  <w:tab/>
                </w:r>
                <w:r w:rsidR="00BA23EE" w:rsidRPr="00F131EC">
                  <w:rPr>
                    <w:rStyle w:val="Hyperlink"/>
                    <w:noProof/>
                  </w:rPr>
                  <w:t>Discussion</w:t>
                </w:r>
                <w:r w:rsidR="00BA23EE">
                  <w:rPr>
                    <w:noProof/>
                    <w:webHidden/>
                  </w:rPr>
                  <w:tab/>
                </w:r>
                <w:r w:rsidR="00BA23EE">
                  <w:rPr>
                    <w:noProof/>
                    <w:webHidden/>
                  </w:rPr>
                  <w:fldChar w:fldCharType="begin"/>
                </w:r>
                <w:r w:rsidR="00BA23EE">
                  <w:rPr>
                    <w:noProof/>
                    <w:webHidden/>
                  </w:rPr>
                  <w:instrText xml:space="preserve"> PAGEREF _Toc49872894 \h </w:instrText>
                </w:r>
                <w:r w:rsidR="00BA23EE">
                  <w:rPr>
                    <w:noProof/>
                    <w:webHidden/>
                  </w:rPr>
                </w:r>
                <w:r w:rsidR="00BA23EE">
                  <w:rPr>
                    <w:noProof/>
                    <w:webHidden/>
                  </w:rPr>
                  <w:fldChar w:fldCharType="separate"/>
                </w:r>
                <w:r w:rsidR="00A96297">
                  <w:rPr>
                    <w:noProof/>
                    <w:webHidden/>
                  </w:rPr>
                  <w:t>21</w:t>
                </w:r>
                <w:r w:rsidR="00BA23EE">
                  <w:rPr>
                    <w:noProof/>
                    <w:webHidden/>
                  </w:rPr>
                  <w:fldChar w:fldCharType="end"/>
                </w:r>
              </w:hyperlink>
            </w:p>
            <w:p w14:paraId="09263BB6" w14:textId="200E9B48" w:rsidR="00BA23EE" w:rsidRDefault="00EA5CAE">
              <w:pPr>
                <w:pStyle w:val="TOC1"/>
                <w:tabs>
                  <w:tab w:val="left" w:pos="480"/>
                  <w:tab w:val="right" w:leader="dot" w:pos="9628"/>
                </w:tabs>
                <w:rPr>
                  <w:rFonts w:asciiTheme="minorHAnsi" w:eastAsiaTheme="minorEastAsia" w:hAnsiTheme="minorHAnsi" w:cstheme="minorBidi"/>
                  <w:noProof/>
                  <w:color w:val="auto"/>
                  <w:sz w:val="22"/>
                </w:rPr>
              </w:pPr>
              <w:hyperlink w:anchor="_Toc49872895" w:history="1">
                <w:r w:rsidR="00BA23EE" w:rsidRPr="00F131EC">
                  <w:rPr>
                    <w:rStyle w:val="Hyperlink"/>
                    <w:noProof/>
                  </w:rPr>
                  <w:t>5.</w:t>
                </w:r>
                <w:r w:rsidR="00BA23EE">
                  <w:rPr>
                    <w:rFonts w:asciiTheme="minorHAnsi" w:eastAsiaTheme="minorEastAsia" w:hAnsiTheme="minorHAnsi" w:cstheme="minorBidi"/>
                    <w:noProof/>
                    <w:color w:val="auto"/>
                    <w:sz w:val="22"/>
                  </w:rPr>
                  <w:tab/>
                </w:r>
                <w:r w:rsidR="00BA23EE" w:rsidRPr="00F131EC">
                  <w:rPr>
                    <w:rStyle w:val="Hyperlink"/>
                    <w:noProof/>
                  </w:rPr>
                  <w:t>Appendix</w:t>
                </w:r>
                <w:r w:rsidR="00BA23EE">
                  <w:rPr>
                    <w:noProof/>
                    <w:webHidden/>
                  </w:rPr>
                  <w:tab/>
                </w:r>
                <w:r w:rsidR="00BA23EE">
                  <w:rPr>
                    <w:noProof/>
                    <w:webHidden/>
                  </w:rPr>
                  <w:fldChar w:fldCharType="begin"/>
                </w:r>
                <w:r w:rsidR="00BA23EE">
                  <w:rPr>
                    <w:noProof/>
                    <w:webHidden/>
                  </w:rPr>
                  <w:instrText xml:space="preserve"> PAGEREF _Toc49872895 \h </w:instrText>
                </w:r>
                <w:r w:rsidR="00BA23EE">
                  <w:rPr>
                    <w:noProof/>
                    <w:webHidden/>
                  </w:rPr>
                </w:r>
                <w:r w:rsidR="00BA23EE">
                  <w:rPr>
                    <w:noProof/>
                    <w:webHidden/>
                  </w:rPr>
                  <w:fldChar w:fldCharType="separate"/>
                </w:r>
                <w:r w:rsidR="00A96297">
                  <w:rPr>
                    <w:noProof/>
                    <w:webHidden/>
                  </w:rPr>
                  <w:t>24</w:t>
                </w:r>
                <w:r w:rsidR="00BA23EE">
                  <w:rPr>
                    <w:noProof/>
                    <w:webHidden/>
                  </w:rPr>
                  <w:fldChar w:fldCharType="end"/>
                </w:r>
              </w:hyperlink>
            </w:p>
            <w:p w14:paraId="1ACD6440" w14:textId="0CEABD6F" w:rsidR="00BA23EE" w:rsidRDefault="00EA5CAE">
              <w:pPr>
                <w:pStyle w:val="TOC2"/>
                <w:tabs>
                  <w:tab w:val="left" w:pos="880"/>
                  <w:tab w:val="right" w:leader="dot" w:pos="9628"/>
                </w:tabs>
                <w:rPr>
                  <w:rFonts w:asciiTheme="minorHAnsi" w:eastAsiaTheme="minorEastAsia" w:hAnsiTheme="minorHAnsi" w:cstheme="minorBidi"/>
                  <w:noProof/>
                  <w:color w:val="auto"/>
                  <w:sz w:val="22"/>
                </w:rPr>
              </w:pPr>
              <w:hyperlink w:anchor="_Toc49872896" w:history="1">
                <w:r w:rsidR="00BA23EE" w:rsidRPr="00F131EC">
                  <w:rPr>
                    <w:rStyle w:val="Hyperlink"/>
                    <w:noProof/>
                  </w:rPr>
                  <w:t>5.1.</w:t>
                </w:r>
                <w:r w:rsidR="00BA23EE">
                  <w:rPr>
                    <w:rFonts w:asciiTheme="minorHAnsi" w:eastAsiaTheme="minorEastAsia" w:hAnsiTheme="minorHAnsi" w:cstheme="minorBidi"/>
                    <w:noProof/>
                    <w:color w:val="auto"/>
                    <w:sz w:val="22"/>
                  </w:rPr>
                  <w:tab/>
                </w:r>
                <w:r w:rsidR="00BA23EE" w:rsidRPr="00F131EC">
                  <w:rPr>
                    <w:rStyle w:val="Hyperlink"/>
                    <w:noProof/>
                  </w:rPr>
                  <w:t>CTD deployment locations</w:t>
                </w:r>
                <w:r w:rsidR="00BA23EE">
                  <w:rPr>
                    <w:noProof/>
                    <w:webHidden/>
                  </w:rPr>
                  <w:tab/>
                </w:r>
                <w:r w:rsidR="00BA23EE">
                  <w:rPr>
                    <w:noProof/>
                    <w:webHidden/>
                  </w:rPr>
                  <w:fldChar w:fldCharType="begin"/>
                </w:r>
                <w:r w:rsidR="00BA23EE">
                  <w:rPr>
                    <w:noProof/>
                    <w:webHidden/>
                  </w:rPr>
                  <w:instrText xml:space="preserve"> PAGEREF _Toc49872896 \h </w:instrText>
                </w:r>
                <w:r w:rsidR="00BA23EE">
                  <w:rPr>
                    <w:noProof/>
                    <w:webHidden/>
                  </w:rPr>
                </w:r>
                <w:r w:rsidR="00BA23EE">
                  <w:rPr>
                    <w:noProof/>
                    <w:webHidden/>
                  </w:rPr>
                  <w:fldChar w:fldCharType="separate"/>
                </w:r>
                <w:r w:rsidR="00A96297">
                  <w:rPr>
                    <w:noProof/>
                    <w:webHidden/>
                  </w:rPr>
                  <w:t>24</w:t>
                </w:r>
                <w:r w:rsidR="00BA23EE">
                  <w:rPr>
                    <w:noProof/>
                    <w:webHidden/>
                  </w:rPr>
                  <w:fldChar w:fldCharType="end"/>
                </w:r>
              </w:hyperlink>
            </w:p>
            <w:p w14:paraId="72C131E3" w14:textId="548BA864" w:rsidR="004E7B0B" w:rsidRDefault="004E7B0B">
              <w:r>
                <w:rPr>
                  <w:b/>
                  <w:bCs/>
                  <w:noProof/>
                </w:rPr>
                <w:fldChar w:fldCharType="end"/>
              </w:r>
            </w:p>
          </w:sdtContent>
        </w:sdt>
        <w:p w14:paraId="0B212F7D" w14:textId="70D38DAE" w:rsidR="001B790F" w:rsidRDefault="00EA5CAE" w:rsidP="004E7B0B">
          <w:pPr>
            <w:pStyle w:val="BodyText"/>
            <w:rPr>
              <w:noProof/>
            </w:rPr>
          </w:pPr>
        </w:p>
      </w:sdtContent>
    </w:sdt>
    <w:bookmarkEnd w:id="1" w:displacedByCustomXml="prev"/>
    <w:p w14:paraId="7EEF3C13" w14:textId="77777777" w:rsidR="00CB4067" w:rsidRDefault="00CB4067" w:rsidP="004E7B0B">
      <w:pPr>
        <w:pStyle w:val="BodyText"/>
        <w:rPr>
          <w:noProof/>
        </w:rPr>
      </w:pPr>
    </w:p>
    <w:p w14:paraId="584481E1" w14:textId="142A4190" w:rsidR="00CB4067" w:rsidRDefault="009C4826" w:rsidP="00660D73">
      <w:pPr>
        <w:pStyle w:val="Heading1"/>
        <w:pageBreakBefore/>
        <w:ind w:left="357" w:hanging="357"/>
      </w:pPr>
      <w:r>
        <w:lastRenderedPageBreak/>
        <w:t xml:space="preserve"> </w:t>
      </w:r>
      <w:bookmarkStart w:id="3" w:name="_Toc49872851"/>
      <w:r w:rsidR="00CB4067">
        <w:t>One Page Summary</w:t>
      </w:r>
      <w:bookmarkEnd w:id="3"/>
      <w:r w:rsidR="00BA23EE">
        <w:t>/Conclusion</w:t>
      </w:r>
    </w:p>
    <w:p w14:paraId="5383048B" w14:textId="560F8FCF" w:rsidR="00BE0A50" w:rsidRDefault="00CB4067" w:rsidP="004E6B68">
      <w:pPr>
        <w:pStyle w:val="BodyText"/>
        <w:spacing w:line="276" w:lineRule="auto"/>
        <w:jc w:val="both"/>
      </w:pPr>
      <w:r>
        <w:t>The new dissolved oxygen instruments perform just as well as the old instrument</w:t>
      </w:r>
      <w:r w:rsidR="00C911A7">
        <w:t>, these experiments even found that the new instrument</w:t>
      </w:r>
      <w:r w:rsidR="00B9312E">
        <w:t>s</w:t>
      </w:r>
      <w:r w:rsidR="00C911A7">
        <w:t xml:space="preserve"> have</w:t>
      </w:r>
      <w:r w:rsidR="00065309">
        <w:t xml:space="preserve"> potentially</w:t>
      </w:r>
      <w:r w:rsidR="00C911A7">
        <w:t xml:space="preserve"> better measurement precision than the old. </w:t>
      </w:r>
      <w:r w:rsidR="00BE0A50">
        <w:t xml:space="preserve">Instrument New B (marked B on right side inside box) has been installed and setup in the Hydrochemistry laboratory. </w:t>
      </w:r>
    </w:p>
    <w:p w14:paraId="2E0CD530" w14:textId="06B3F478" w:rsidR="00B9312E" w:rsidRPr="000012E7" w:rsidRDefault="00B9312E" w:rsidP="004E6B68">
      <w:pPr>
        <w:pStyle w:val="BodyText"/>
        <w:spacing w:line="276" w:lineRule="auto"/>
        <w:jc w:val="both"/>
        <w:rPr>
          <w:lang w:val="en-SL"/>
        </w:rPr>
      </w:pPr>
      <w:r>
        <w:t xml:space="preserve">More testing is required to tune in the titration parameters as each sample can take roughly </w:t>
      </w:r>
      <w:r w:rsidR="00503AB1">
        <w:t xml:space="preserve">20 - </w:t>
      </w:r>
      <w:r>
        <w:t>30 seconds longer than on the old instrument. This is not an issue in general usage – but would become frustrating (and cumulative</w:t>
      </w:r>
      <w:r w:rsidR="003D0EEF">
        <w:t xml:space="preserve"> -</w:t>
      </w:r>
      <w:r>
        <w:t xml:space="preserve"> very time consuming) on large oceanographic voyages.</w:t>
      </w:r>
      <w:r w:rsidR="000012E7">
        <w:rPr>
          <w:lang w:val="en-SL"/>
        </w:rPr>
        <w:t xml:space="preserve"> Important addendum, the new instruments and thermistors have the plug gender reversed compared to the old instrument. SITS could change the plug if required.</w:t>
      </w:r>
    </w:p>
    <w:p w14:paraId="7422EA3B" w14:textId="7A80D0DE" w:rsidR="00BE0A50" w:rsidRDefault="00BE0A50" w:rsidP="004E6B68">
      <w:pPr>
        <w:pStyle w:val="BodyText"/>
        <w:spacing w:line="276" w:lineRule="auto"/>
        <w:jc w:val="both"/>
      </w:pPr>
    </w:p>
    <w:p w14:paraId="3AD9C32B" w14:textId="4CCA3AAA" w:rsidR="00BE0A50" w:rsidRDefault="00EA5CAE" w:rsidP="004E6B68">
      <w:pPr>
        <w:spacing w:before="0" w:after="0" w:line="276" w:lineRule="auto"/>
        <w:jc w:val="both"/>
      </w:pPr>
      <w:r>
        <w:pict w14:anchorId="3691106B">
          <v:rect id="_x0000_i1025" style="width:468pt;height:.75pt" o:hralign="center" o:hrstd="t" o:hrnoshade="t" o:hr="t" fillcolor="#bfbfbf [2412]" stroked="f"/>
        </w:pict>
      </w:r>
    </w:p>
    <w:p w14:paraId="44C0DFB6" w14:textId="77777777" w:rsidR="00BE0A50" w:rsidRDefault="00BE0A50" w:rsidP="004E6B68">
      <w:pPr>
        <w:pStyle w:val="BodyText"/>
        <w:spacing w:line="276" w:lineRule="auto"/>
        <w:jc w:val="both"/>
      </w:pPr>
    </w:p>
    <w:p w14:paraId="74714C1F" w14:textId="24A9298B" w:rsidR="00CB4067" w:rsidRDefault="00065309" w:rsidP="004E6B68">
      <w:pPr>
        <w:pStyle w:val="BodyText"/>
        <w:spacing w:line="276" w:lineRule="auto"/>
        <w:jc w:val="both"/>
      </w:pPr>
      <w:r>
        <w:t>In these series of experiments the focus was on ensuring the new dissolved oxygen instruments could perform as well as the existing instrument and be suitable as replacements aboard RV Investigator. For the purposes of this investigation, a bigger focus was put upon the precision of measurements, rather than the exact accuracy.</w:t>
      </w:r>
    </w:p>
    <w:p w14:paraId="408C1A08" w14:textId="1670E7FC" w:rsidR="00065309" w:rsidRDefault="00065309" w:rsidP="004E6B68">
      <w:pPr>
        <w:pStyle w:val="BodyText"/>
        <w:spacing w:line="276" w:lineRule="auto"/>
        <w:jc w:val="both"/>
      </w:pPr>
      <w:r>
        <w:t xml:space="preserve">To address any </w:t>
      </w:r>
      <w:r w:rsidR="00BE1DC3">
        <w:t xml:space="preserve">significant </w:t>
      </w:r>
      <w:r>
        <w:t xml:space="preserve">differences between instruments, </w:t>
      </w:r>
      <w:r w:rsidR="00C95485">
        <w:t>most</w:t>
      </w:r>
      <w:r>
        <w:t xml:space="preserve"> variables were attempted to be accounted for. </w:t>
      </w:r>
    </w:p>
    <w:p w14:paraId="29C405B6" w14:textId="1FE8C3D6" w:rsidR="00065309" w:rsidRDefault="006E71EC" w:rsidP="004E6B68">
      <w:pPr>
        <w:pStyle w:val="BodyText"/>
        <w:numPr>
          <w:ilvl w:val="0"/>
          <w:numId w:val="28"/>
        </w:numPr>
        <w:spacing w:line="276" w:lineRule="auto"/>
        <w:jc w:val="both"/>
      </w:pPr>
      <w:r>
        <w:t>Same temperature and air pressure environment</w:t>
      </w:r>
    </w:p>
    <w:p w14:paraId="3FADAAE7" w14:textId="359470C2" w:rsidR="006E71EC" w:rsidRDefault="006E71EC" w:rsidP="004E6B68">
      <w:pPr>
        <w:pStyle w:val="BodyText"/>
        <w:numPr>
          <w:ilvl w:val="0"/>
          <w:numId w:val="28"/>
        </w:numPr>
        <w:spacing w:line="276" w:lineRule="auto"/>
        <w:jc w:val="both"/>
      </w:pPr>
      <w:r>
        <w:t>Thermistors calibrated to same reference</w:t>
      </w:r>
    </w:p>
    <w:p w14:paraId="1AB6889D" w14:textId="0AE8A80C" w:rsidR="006E71EC" w:rsidRDefault="006E71EC" w:rsidP="004E6B68">
      <w:pPr>
        <w:pStyle w:val="BodyText"/>
        <w:numPr>
          <w:ilvl w:val="0"/>
          <w:numId w:val="28"/>
        </w:numPr>
        <w:spacing w:line="276" w:lineRule="auto"/>
        <w:jc w:val="both"/>
      </w:pPr>
      <w:r>
        <w:t>Burettes calibrated and volumes input to software</w:t>
      </w:r>
    </w:p>
    <w:p w14:paraId="1AD87AFF" w14:textId="61F19471" w:rsidR="00BB1DE9" w:rsidRDefault="006E71EC" w:rsidP="00BB1DE9">
      <w:pPr>
        <w:pStyle w:val="BodyText"/>
        <w:numPr>
          <w:ilvl w:val="0"/>
          <w:numId w:val="28"/>
        </w:numPr>
        <w:spacing w:line="276" w:lineRule="auto"/>
        <w:jc w:val="both"/>
      </w:pPr>
      <w:r>
        <w:t>Instruments standardised using same Potassium Iodate and Dosimat</w:t>
      </w:r>
    </w:p>
    <w:p w14:paraId="214B6A20" w14:textId="447E717F" w:rsidR="00466C87" w:rsidRDefault="00BE1DC3" w:rsidP="004E6B68">
      <w:pPr>
        <w:pStyle w:val="BodyText"/>
        <w:spacing w:line="276" w:lineRule="auto"/>
        <w:jc w:val="both"/>
      </w:pPr>
      <w:r>
        <w:t xml:space="preserve">This meant the accuracy between instruments was </w:t>
      </w:r>
      <w:r w:rsidR="000D2CB8">
        <w:t>often statistically indifferent</w:t>
      </w:r>
      <w:r w:rsidR="00862622">
        <w:t>, though there were</w:t>
      </w:r>
      <w:r w:rsidR="00483B90">
        <w:t xml:space="preserve"> 2</w:t>
      </w:r>
      <w:r w:rsidR="00862622">
        <w:t xml:space="preserve"> cases where instrument New A was very slightly offset from the two other instruments.</w:t>
      </w:r>
      <w:r w:rsidR="009B24CE">
        <w:t xml:space="preserve"> This offset equated to approximately 0.3%</w:t>
      </w:r>
      <w:r w:rsidR="00453E1F">
        <w:t xml:space="preserve"> (&lt;0.5</w:t>
      </w:r>
      <w:r w:rsidR="00453E1F">
        <w:rPr>
          <w:rFonts w:cs="Calibri"/>
        </w:rPr>
        <w:t>µ</w:t>
      </w:r>
      <w:r w:rsidR="00453E1F">
        <w:t>M)</w:t>
      </w:r>
      <w:r w:rsidR="009B24CE">
        <w:t xml:space="preserve"> in both instances. </w:t>
      </w:r>
      <w:r w:rsidR="00DB7A66">
        <w:t>One case of this difference was likely due to an outlier samples from Niskin bottles, when these were removed there was no statistically significant difference between New A and Old.</w:t>
      </w:r>
      <w:bookmarkStart w:id="4" w:name="_GoBack"/>
      <w:bookmarkEnd w:id="4"/>
    </w:p>
    <w:p w14:paraId="1C8AEA3E" w14:textId="6F7A66ED" w:rsidR="00E75A6C" w:rsidRDefault="00E75A6C" w:rsidP="004E6B68">
      <w:pPr>
        <w:pStyle w:val="BodyText"/>
        <w:spacing w:line="276" w:lineRule="auto"/>
        <w:jc w:val="both"/>
      </w:pPr>
      <w:r>
        <w:t>In terms of precision, instrument New A had the tightest groupings of data when the</w:t>
      </w:r>
      <w:r w:rsidR="00D41BA4">
        <w:t xml:space="preserve"> cross</w:t>
      </w:r>
      <w:r>
        <w:t xml:space="preserve"> experimen</w:t>
      </w:r>
      <w:r w:rsidR="00D41BA4">
        <w:t>t</w:t>
      </w:r>
      <w:r>
        <w:t xml:space="preserve"> meta-analysis was completed. It was followed by instrument new B, with the old instrument having the worst precision across all experiments. </w:t>
      </w:r>
      <w:r w:rsidR="00195EC0">
        <w:t>However,</w:t>
      </w:r>
      <w:r>
        <w:t xml:space="preserve"> these differences were statistically insignificant</w:t>
      </w:r>
      <w:r w:rsidR="00567057">
        <w:t xml:space="preserve"> (p=0.</w:t>
      </w:r>
      <w:r w:rsidR="00D742AD">
        <w:t>80</w:t>
      </w:r>
      <w:r w:rsidR="00567057">
        <w:t>)</w:t>
      </w:r>
      <w:r>
        <w:t>, perhaps likely due to the small sample size of standard deviation</w:t>
      </w:r>
      <w:r w:rsidR="00C64910">
        <w:t>s</w:t>
      </w:r>
      <w:r>
        <w:t xml:space="preserve"> (n=5). </w:t>
      </w:r>
    </w:p>
    <w:p w14:paraId="45CB821E" w14:textId="2B4B81A8" w:rsidR="00D02353" w:rsidRDefault="00D02353" w:rsidP="004E6B68">
      <w:pPr>
        <w:pStyle w:val="BodyText"/>
        <w:spacing w:line="276" w:lineRule="auto"/>
      </w:pPr>
    </w:p>
    <w:p w14:paraId="0AB9CBD2" w14:textId="77777777" w:rsidR="00D02353" w:rsidRDefault="00D02353" w:rsidP="004E6B68">
      <w:pPr>
        <w:pStyle w:val="BodyText"/>
        <w:spacing w:line="276" w:lineRule="auto"/>
      </w:pPr>
    </w:p>
    <w:p w14:paraId="69B87492" w14:textId="2D02DBEF" w:rsidR="006E6212" w:rsidRDefault="00CE26CB" w:rsidP="00660D73">
      <w:pPr>
        <w:pStyle w:val="Heading1"/>
        <w:pageBreakBefore/>
        <w:ind w:left="357" w:hanging="357"/>
      </w:pPr>
      <w:r>
        <w:lastRenderedPageBreak/>
        <w:t xml:space="preserve"> </w:t>
      </w:r>
      <w:bookmarkStart w:id="5" w:name="_Toc49872852"/>
      <w:r w:rsidR="006E6212">
        <w:t>Methods</w:t>
      </w:r>
      <w:bookmarkEnd w:id="5"/>
    </w:p>
    <w:p w14:paraId="5BCBBEAD" w14:textId="75F0ABFC" w:rsidR="00C31F67" w:rsidRPr="00C31F67" w:rsidRDefault="00CE26CB" w:rsidP="00C31F67">
      <w:pPr>
        <w:pStyle w:val="Heading2"/>
      </w:pPr>
      <w:r>
        <w:t xml:space="preserve"> </w:t>
      </w:r>
      <w:bookmarkStart w:id="6" w:name="_Toc49872853"/>
      <w:r w:rsidR="00C31F67">
        <w:t>Laboratory Setup</w:t>
      </w:r>
      <w:bookmarkEnd w:id="6"/>
    </w:p>
    <w:p w14:paraId="50E18D16" w14:textId="66BA81D7" w:rsidR="006E7BDA" w:rsidRDefault="006E6212" w:rsidP="000C1A99">
      <w:pPr>
        <w:pStyle w:val="BodyText"/>
        <w:jc w:val="both"/>
      </w:pPr>
      <w:r>
        <w:t xml:space="preserve">The dissolved oxygen instruments were setup in the wet/clean laboratory on RV Investigator main deck. </w:t>
      </w:r>
      <w:r w:rsidR="006E7BDA">
        <w:t>As the benchtops were sacrificial plywood, 40mm screw eyes were fixed into the bench. This allowed the instruments to be secured with ratchet straps</w:t>
      </w:r>
      <w:r w:rsidR="00FA13DF">
        <w:t xml:space="preserve"> or rope</w:t>
      </w:r>
      <w:r w:rsidR="006E7BDA">
        <w:t xml:space="preserve"> going through the instrument box handles and hooked onto the screw eyes. A similar method was used for securing the desktop computers, the monitors were simply screwed to the bench with screws through the base into the benchtop. There was two Potassium Iodate standard Dosimats, these had their own plastic containers which were fixed to the benchtop, which the Dosimats would then sit in. </w:t>
      </w:r>
    </w:p>
    <w:p w14:paraId="188FDBFA" w14:textId="14E9855D" w:rsidR="00FA13DF" w:rsidRDefault="00FA13DF" w:rsidP="00481206">
      <w:pPr>
        <w:pStyle w:val="BodyText"/>
        <w:jc w:val="center"/>
      </w:pPr>
      <w:r>
        <w:rPr>
          <w:noProof/>
        </w:rPr>
        <w:drawing>
          <wp:inline distT="0" distB="0" distL="0" distR="0" wp14:anchorId="60354283" wp14:editId="5F900CFF">
            <wp:extent cx="5943600" cy="34516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5423" b="7131"/>
                    <a:stretch/>
                  </pic:blipFill>
                  <pic:spPr bwMode="auto">
                    <a:xfrm>
                      <a:off x="0" y="0"/>
                      <a:ext cx="5961104" cy="3461799"/>
                    </a:xfrm>
                    <a:prstGeom prst="rect">
                      <a:avLst/>
                    </a:prstGeom>
                    <a:noFill/>
                    <a:ln>
                      <a:noFill/>
                    </a:ln>
                    <a:effectLst>
                      <a:softEdge rad="12700"/>
                    </a:effectLst>
                    <a:extLst>
                      <a:ext uri="{53640926-AAD7-44D8-BBD7-CCE9431645EC}">
                        <a14:shadowObscured xmlns:a14="http://schemas.microsoft.com/office/drawing/2010/main"/>
                      </a:ext>
                    </a:extLst>
                  </pic:spPr>
                </pic:pic>
              </a:graphicData>
            </a:graphic>
          </wp:inline>
        </w:drawing>
      </w:r>
    </w:p>
    <w:p w14:paraId="26DF5CCE" w14:textId="6DC5DB5A" w:rsidR="00C31F67" w:rsidRDefault="00C31F67" w:rsidP="00855E43">
      <w:pPr>
        <w:pStyle w:val="BodyText"/>
      </w:pPr>
    </w:p>
    <w:p w14:paraId="363034C3" w14:textId="07329B8F" w:rsidR="00C31F67" w:rsidRDefault="000D1D09" w:rsidP="00C31F67">
      <w:pPr>
        <w:pStyle w:val="Heading2"/>
      </w:pPr>
      <w:r>
        <w:t xml:space="preserve"> </w:t>
      </w:r>
      <w:bookmarkStart w:id="7" w:name="_Toc49872854"/>
      <w:r w:rsidR="00C31F67">
        <w:t>Instrument Configurations</w:t>
      </w:r>
      <w:bookmarkEnd w:id="7"/>
    </w:p>
    <w:p w14:paraId="2CCDD533" w14:textId="0759B805" w:rsidR="00C31F67" w:rsidRDefault="00C31F67" w:rsidP="00C31F67">
      <w:pPr>
        <w:pStyle w:val="BodyText"/>
      </w:pPr>
      <w:r>
        <w:t>For the voyage significant variables were attempted to be controlled between all instruments. This list included:</w:t>
      </w:r>
    </w:p>
    <w:p w14:paraId="3CD58F2B" w14:textId="77777777" w:rsidR="00C31F67" w:rsidRDefault="00C31F67" w:rsidP="00C31F67">
      <w:pPr>
        <w:pStyle w:val="BodyText"/>
        <w:numPr>
          <w:ilvl w:val="0"/>
          <w:numId w:val="30"/>
        </w:numPr>
        <w:spacing w:line="276" w:lineRule="auto"/>
        <w:jc w:val="both"/>
      </w:pPr>
      <w:r>
        <w:t>Same temperature and air pressure environment</w:t>
      </w:r>
    </w:p>
    <w:p w14:paraId="67E23FA8" w14:textId="77777777" w:rsidR="00C31F67" w:rsidRDefault="00C31F67" w:rsidP="00C31F67">
      <w:pPr>
        <w:pStyle w:val="BodyText"/>
        <w:numPr>
          <w:ilvl w:val="0"/>
          <w:numId w:val="30"/>
        </w:numPr>
        <w:spacing w:line="276" w:lineRule="auto"/>
        <w:jc w:val="both"/>
      </w:pPr>
      <w:r>
        <w:t>Thermistors calibrated to same reference</w:t>
      </w:r>
    </w:p>
    <w:p w14:paraId="6DB10478" w14:textId="77777777" w:rsidR="00C31F67" w:rsidRDefault="00C31F67" w:rsidP="00C31F67">
      <w:pPr>
        <w:pStyle w:val="BodyText"/>
        <w:numPr>
          <w:ilvl w:val="0"/>
          <w:numId w:val="30"/>
        </w:numPr>
        <w:spacing w:line="276" w:lineRule="auto"/>
        <w:jc w:val="both"/>
      </w:pPr>
      <w:r>
        <w:t>Burettes calibrated and volumes input to software</w:t>
      </w:r>
    </w:p>
    <w:p w14:paraId="17F54E71" w14:textId="7918F628" w:rsidR="00C31F67" w:rsidRDefault="00C31F67" w:rsidP="00C31F67">
      <w:pPr>
        <w:pStyle w:val="BodyText"/>
        <w:numPr>
          <w:ilvl w:val="0"/>
          <w:numId w:val="30"/>
        </w:numPr>
        <w:spacing w:line="276" w:lineRule="auto"/>
        <w:jc w:val="both"/>
      </w:pPr>
      <w:r>
        <w:t>Instruments standardised using same Potassium Iodate and Dosimat</w:t>
      </w:r>
    </w:p>
    <w:p w14:paraId="4DA8529E" w14:textId="674A7D5E" w:rsidR="00C31F67" w:rsidRPr="00C31F67" w:rsidRDefault="00C31F67" w:rsidP="00C31F67">
      <w:pPr>
        <w:pStyle w:val="BodyText"/>
        <w:numPr>
          <w:ilvl w:val="0"/>
          <w:numId w:val="30"/>
        </w:numPr>
        <w:spacing w:line="276" w:lineRule="auto"/>
        <w:jc w:val="both"/>
      </w:pPr>
      <w:r>
        <w:t>Same titration parameters (where possible)</w:t>
      </w:r>
    </w:p>
    <w:p w14:paraId="3AAA0616" w14:textId="222E995C" w:rsidR="00193B87" w:rsidRDefault="00C31F67" w:rsidP="006E6212">
      <w:pPr>
        <w:pStyle w:val="BodyText"/>
      </w:pPr>
      <w:r>
        <w:t xml:space="preserve">While this list of variables between instruments is not completely exhaustive, it was assumed it would be more than </w:t>
      </w:r>
      <w:r w:rsidR="003220BF">
        <w:t xml:space="preserve">sufficient to produce comparable results between all 3 instruments. </w:t>
      </w:r>
    </w:p>
    <w:p w14:paraId="79EBAF9A" w14:textId="60A51D6B" w:rsidR="009B2018" w:rsidRDefault="009B2018" w:rsidP="009B2018">
      <w:pPr>
        <w:pStyle w:val="BodyText"/>
      </w:pPr>
      <w:r>
        <w:lastRenderedPageBreak/>
        <w:t xml:space="preserve">The new instruments use the </w:t>
      </w:r>
      <w:r w:rsidR="00A56F32">
        <w:t xml:space="preserve">updated </w:t>
      </w:r>
      <w:r>
        <w:t xml:space="preserve">876 Dosimat, as opposed to the existing instrument which has the older 676 model. While the titrator is mechanically very similar - can even use the old burettes - it has been significantly updated on the software side. This means the control system for titrating had to be updated for the 876 model, resulting in a fork of the SCRIPPS dissolved oxygen software LVO2. The older instrument uses the base LVO2 software, while the new instruments must use the software suffixed with 876, i.e. LVO2_876. </w:t>
      </w:r>
    </w:p>
    <w:p w14:paraId="50892CEA" w14:textId="567BDE85" w:rsidR="009B2018" w:rsidRPr="0037080C" w:rsidRDefault="00BE6130" w:rsidP="009B2018">
      <w:pPr>
        <w:pStyle w:val="BodyText"/>
      </w:pPr>
      <w:r>
        <w:t xml:space="preserve">For the voyage software version 2.35 of the base sotware LVO2 was used with the older instrument. A different version was used for the 876 Dosimat instruments, 2.36g. </w:t>
      </w:r>
    </w:p>
    <w:p w14:paraId="627F7107" w14:textId="36AB4AD0" w:rsidR="00CB4067" w:rsidRDefault="00CB4067" w:rsidP="00CB4067">
      <w:pPr>
        <w:pStyle w:val="BodyText"/>
      </w:pPr>
    </w:p>
    <w:p w14:paraId="6461EAB2" w14:textId="42AD326C" w:rsidR="009479BE" w:rsidRDefault="00DC69E9" w:rsidP="00DC69E9">
      <w:pPr>
        <w:pStyle w:val="Heading2"/>
      </w:pPr>
      <w:r>
        <w:t xml:space="preserve"> </w:t>
      </w:r>
      <w:bookmarkStart w:id="8" w:name="_Toc49872855"/>
      <w:r>
        <w:t>Experimental Methods</w:t>
      </w:r>
      <w:bookmarkEnd w:id="8"/>
    </w:p>
    <w:p w14:paraId="70CD4F9F" w14:textId="40D638ED" w:rsidR="00DC69E9" w:rsidRDefault="00DC69E9" w:rsidP="00033F54">
      <w:pPr>
        <w:pStyle w:val="Heading3"/>
      </w:pPr>
      <w:r>
        <w:t xml:space="preserve"> </w:t>
      </w:r>
      <w:bookmarkStart w:id="9" w:name="_Toc49872856"/>
      <w:r w:rsidRPr="00DC69E9">
        <w:t>Independent Iodate Standards</w:t>
      </w:r>
      <w:bookmarkEnd w:id="9"/>
    </w:p>
    <w:p w14:paraId="3070355E" w14:textId="54F47373" w:rsidR="0015727C" w:rsidRDefault="00033F54" w:rsidP="00033F54">
      <w:pPr>
        <w:pStyle w:val="BodyText"/>
      </w:pPr>
      <w:r>
        <w:t xml:space="preserve">This experiment was completed by dispensing a total of 12 Potassium Iodate standards from an independent </w:t>
      </w:r>
      <w:r w:rsidR="0015727C">
        <w:t xml:space="preserve">Dosimat. The Dosimat was setup in the laboratory alongside the instruments and had its temperature monitored by one of the instruments temporarily. The Potassium Iodate was dispensed into flasks and then prepared in a similar fashion to standards used for standardisation. This involved topping the flasks 90% of the way up with Milli-Q water then adding reagents in a 3,2,1 direction. </w:t>
      </w:r>
    </w:p>
    <w:p w14:paraId="526887E4" w14:textId="6FAA21B2" w:rsidR="00350D40" w:rsidRDefault="0015727C" w:rsidP="00033F54">
      <w:pPr>
        <w:pStyle w:val="BodyText"/>
      </w:pPr>
      <w:r>
        <w:t xml:space="preserve">These were then treated in the same and analysed in the same way as samples. For the analysis, flask 200 was </w:t>
      </w:r>
      <w:r w:rsidR="00A3447B">
        <w:t>entered for all</w:t>
      </w:r>
      <w:r>
        <w:t xml:space="preserve"> of </w:t>
      </w:r>
      <w:r w:rsidR="00A3447B">
        <w:t xml:space="preserve">these, as </w:t>
      </w:r>
      <w:r>
        <w:t xml:space="preserve">in the test for </w:t>
      </w:r>
      <w:r w:rsidR="00896418">
        <w:t>comparability</w:t>
      </w:r>
      <w:r>
        <w:t xml:space="preserve"> the volume should stay the same. In hindsight (and for a slightly simpler calculation) this bottle volume should just be set to 100mL for all.</w:t>
      </w:r>
    </w:p>
    <w:p w14:paraId="0E22A9B6" w14:textId="62D5614A" w:rsidR="00350D40" w:rsidRDefault="00350D40" w:rsidP="00033F54">
      <w:pPr>
        <w:pStyle w:val="BodyText"/>
      </w:pPr>
    </w:p>
    <w:p w14:paraId="2F023A3C" w14:textId="4F113717" w:rsidR="00350D40" w:rsidRDefault="00C45623" w:rsidP="00350D40">
      <w:pPr>
        <w:pStyle w:val="Heading3"/>
      </w:pPr>
      <w:r>
        <w:t xml:space="preserve"> </w:t>
      </w:r>
      <w:bookmarkStart w:id="10" w:name="_Toc49872857"/>
      <w:r>
        <w:t>Repeated measurements of deep sample replicates (#1)</w:t>
      </w:r>
      <w:bookmarkEnd w:id="10"/>
    </w:p>
    <w:p w14:paraId="627B4312" w14:textId="7327DCD6" w:rsidR="00C45623" w:rsidRDefault="00C45623" w:rsidP="00C45623">
      <w:pPr>
        <w:pStyle w:val="BodyText"/>
      </w:pPr>
      <w:r>
        <w:t xml:space="preserve">The samples collected for this experiment were from deployment 1 of the voyage, where 5 niskins were all fired at the cast bottom depth of 1000 meters. </w:t>
      </w:r>
      <w:r w:rsidR="00105096">
        <w:t xml:space="preserve">For each Niskin fired at the bottom depth, 6 dissolved oxygen samples were collected. </w:t>
      </w:r>
    </w:p>
    <w:p w14:paraId="5B4FF70D" w14:textId="4B18A814" w:rsidR="00105096" w:rsidRDefault="00105096" w:rsidP="00C45623">
      <w:pPr>
        <w:pStyle w:val="BodyText"/>
      </w:pPr>
      <w:r>
        <w:t xml:space="preserve">Part 1 of this experiment involved taking </w:t>
      </w:r>
      <w:r w:rsidR="00F32599">
        <w:t>all</w:t>
      </w:r>
      <w:r>
        <w:t xml:space="preserve"> the samples collected from 1 of the Niskins and measuring them on one instrument. So that would be the 6 samples collected at RP 3 all analysed on instrument New A etc. </w:t>
      </w:r>
    </w:p>
    <w:p w14:paraId="32870C04" w14:textId="412A85BE" w:rsidR="00E80CDA" w:rsidRDefault="00105096" w:rsidP="00033F54">
      <w:pPr>
        <w:pStyle w:val="BodyText"/>
      </w:pPr>
      <w:r>
        <w:t>In part 2 of this experiment, the remaining 2 Niskins worth of samples (12), was even split up between the instruments,</w:t>
      </w:r>
      <w:r w:rsidR="00792D17">
        <w:t xml:space="preserve"> meaning each instrument got 4 samples collected from</w:t>
      </w:r>
      <w:r w:rsidR="00191F8A">
        <w:t xml:space="preserve"> 2</w:t>
      </w:r>
      <w:r w:rsidR="00792D17">
        <w:t xml:space="preserve"> Niskins. </w:t>
      </w:r>
      <w:r w:rsidR="00BD39AA">
        <w:t>b</w:t>
      </w:r>
    </w:p>
    <w:p w14:paraId="411F6B5C" w14:textId="77777777" w:rsidR="00E80CDA" w:rsidRDefault="00E80CDA" w:rsidP="00033F54">
      <w:pPr>
        <w:pStyle w:val="BodyText"/>
      </w:pPr>
    </w:p>
    <w:p w14:paraId="40FDDC77" w14:textId="6F00949C" w:rsidR="0015727C" w:rsidRDefault="0015727C" w:rsidP="0012227B">
      <w:pPr>
        <w:pStyle w:val="Heading3"/>
      </w:pPr>
      <w:r>
        <w:t xml:space="preserve"> </w:t>
      </w:r>
      <w:bookmarkStart w:id="11" w:name="_Toc49872858"/>
      <w:r w:rsidR="0012227B">
        <w:t>Repeated Measurements of Atmospheric Sample Replicates</w:t>
      </w:r>
      <w:r w:rsidR="00E03B54">
        <w:t xml:space="preserve"> (All Instruments)</w:t>
      </w:r>
      <w:bookmarkEnd w:id="11"/>
    </w:p>
    <w:p w14:paraId="60F90FFA" w14:textId="4B29140E" w:rsidR="0012227B" w:rsidRDefault="00BD39AA" w:rsidP="0012227B">
      <w:pPr>
        <w:pStyle w:val="BodyText"/>
      </w:pPr>
      <w:r>
        <w:t xml:space="preserve">Saturated dissolved oxygen samples at atmospheric pressure were collected using the new rig. The new rig is constructed from a round 20L Nalgene carboy fixed atop a stirring plate with an aquarium air stone inside. The carboy is filled with Milli-Q water and the aquarium </w:t>
      </w:r>
      <w:r w:rsidR="003B6341">
        <w:t xml:space="preserve">air stone is </w:t>
      </w:r>
      <w:r w:rsidR="003B6341">
        <w:lastRenderedPageBreak/>
        <w:t>secured just under the water level, the water is then left</w:t>
      </w:r>
      <w:r w:rsidR="004C49C6">
        <w:t xml:space="preserve"> bubbling and</w:t>
      </w:r>
      <w:r w:rsidR="003B6341">
        <w:t xml:space="preserve"> stirring for 24 hours before collection of samples. </w:t>
      </w:r>
    </w:p>
    <w:p w14:paraId="0F8E8BDA" w14:textId="3474CB82" w:rsidR="003B6341" w:rsidRDefault="003B6341" w:rsidP="0012227B">
      <w:pPr>
        <w:pStyle w:val="BodyText"/>
      </w:pPr>
      <w:r>
        <w:t xml:space="preserve">Collection of atmospheric samples mimics the collection of dissolved oxygen samples from a Niskin. The Nalgene carboy has a tap and silicone tube attached, allowing </w:t>
      </w:r>
      <w:r w:rsidR="003E0BD7">
        <w:t>for the exact same technique to be used</w:t>
      </w:r>
      <w:r w:rsidR="00C37A4E">
        <w:t xml:space="preserve">. For the voyage the rig was setup next to the dissolved oxygen sink in the Hydrochemistry lab, this meant when collecting </w:t>
      </w:r>
      <w:r w:rsidR="004C49C6">
        <w:t xml:space="preserve">sample, </w:t>
      </w:r>
      <w:r w:rsidR="00C37A4E">
        <w:t>excess water was draining into the sink</w:t>
      </w:r>
      <w:r w:rsidR="00A53D87">
        <w:t xml:space="preserve"> (and not onto the floor)</w:t>
      </w:r>
      <w:r w:rsidR="00C37A4E">
        <w:t xml:space="preserve">. </w:t>
      </w:r>
    </w:p>
    <w:p w14:paraId="0F6D22A9" w14:textId="51A1999D" w:rsidR="006870AC" w:rsidRDefault="006870AC" w:rsidP="0012227B">
      <w:pPr>
        <w:pStyle w:val="BodyText"/>
      </w:pPr>
      <w:r>
        <w:t xml:space="preserve">During the collection of samples, an additional sample bottle was used to get an accurate estimate of the water temperature. The temperature probe was sitting in the bottle and used to measure the temperature a few times during collection. This was extremely consistent over the duration of sample collection. </w:t>
      </w:r>
    </w:p>
    <w:p w14:paraId="3F8EFC05" w14:textId="5041F3D8" w:rsidR="006870AC" w:rsidRDefault="00A27E0D" w:rsidP="0012227B">
      <w:pPr>
        <w:pStyle w:val="BodyText"/>
      </w:pPr>
      <w:r>
        <w:t>Additionally,</w:t>
      </w:r>
      <w:r w:rsidR="006870AC">
        <w:t xml:space="preserve"> for calculation of the dissolved oxygen saturation</w:t>
      </w:r>
      <w:r>
        <w:t>,</w:t>
      </w:r>
      <w:r w:rsidR="006870AC">
        <w:t xml:space="preserve"> air pressure is required. The air pressure sensor in the Hydrochemistry laboratory was used to get this value, this was acquired from Grafana </w:t>
      </w:r>
      <w:r w:rsidR="000A03ED">
        <w:t>by</w:t>
      </w:r>
      <w:r w:rsidR="006870AC">
        <w:t xml:space="preserve"> looking at timestamps. </w:t>
      </w:r>
    </w:p>
    <w:p w14:paraId="2B80405E" w14:textId="1A35C40B" w:rsidR="003B6341" w:rsidRDefault="00662D59" w:rsidP="0012227B">
      <w:pPr>
        <w:pStyle w:val="BodyText"/>
      </w:pPr>
      <w:r>
        <w:t>Twelve samples were collected from the rig, this took approximately 20 minutes to complete. During this time the water temperature was check 4 times, all the same at 21.5</w:t>
      </w:r>
      <w:r w:rsidRPr="00662D59">
        <w:t>°</w:t>
      </w:r>
      <w:r>
        <w:t xml:space="preserve">C. The air pressure did not vary significantly so an average over the sampling time was taken, </w:t>
      </w:r>
      <w:r w:rsidRPr="00662D59">
        <w:t>1010.7 atm</w:t>
      </w:r>
      <w:r>
        <w:t>.</w:t>
      </w:r>
    </w:p>
    <w:p w14:paraId="1BAE9C4F" w14:textId="1DCC4F08" w:rsidR="003304C4" w:rsidRDefault="003304C4" w:rsidP="0012227B">
      <w:pPr>
        <w:pStyle w:val="BodyText"/>
      </w:pPr>
      <w:r>
        <w:t xml:space="preserve">The twelve samples were split up evenly amongst the instruments in a sequential pattern i.e. sample 1 for Old, sample 2 for New A, sample 3 for New B, sample 4 for Old, sample 5 for New A and so on. </w:t>
      </w:r>
    </w:p>
    <w:p w14:paraId="365E867C" w14:textId="635A1AF0" w:rsidR="00E03B54" w:rsidRDefault="00E03B54" w:rsidP="0012227B">
      <w:pPr>
        <w:pStyle w:val="BodyText"/>
      </w:pPr>
    </w:p>
    <w:p w14:paraId="12C84581" w14:textId="77D72186" w:rsidR="00E03B54" w:rsidRDefault="00E03B54" w:rsidP="00AE4236">
      <w:pPr>
        <w:pStyle w:val="Heading3"/>
      </w:pPr>
      <w:r>
        <w:t xml:space="preserve"> </w:t>
      </w:r>
      <w:bookmarkStart w:id="12" w:name="_Toc49872859"/>
      <w:r>
        <w:t>Repeated Measurements of Atmospheric Sample Replicates</w:t>
      </w:r>
      <w:r w:rsidR="00364304">
        <w:t xml:space="preserve"> (Instrument </w:t>
      </w:r>
      <w:r w:rsidR="003760BD">
        <w:t>New B)</w:t>
      </w:r>
      <w:bookmarkEnd w:id="12"/>
    </w:p>
    <w:p w14:paraId="132E187B" w14:textId="20DC29E9" w:rsidR="00536B45" w:rsidRDefault="00AE4236" w:rsidP="00536B45">
      <w:pPr>
        <w:pStyle w:val="BodyText"/>
      </w:pPr>
      <w:r>
        <w:t>Samples were collected using the same technique as in section 2.3.3</w:t>
      </w:r>
      <w:r w:rsidR="00B22726">
        <w:t>.</w:t>
      </w:r>
      <w:r w:rsidR="00095A1C">
        <w:t xml:space="preserve"> </w:t>
      </w:r>
    </w:p>
    <w:p w14:paraId="3940958E" w14:textId="3998ED9F" w:rsidR="00095A1C" w:rsidRDefault="00095A1C" w:rsidP="00536B45">
      <w:pPr>
        <w:pStyle w:val="BodyText"/>
      </w:pPr>
      <w:r>
        <w:t>In this section 12 samples were collected from the rig, sampling temperature was 21.5</w:t>
      </w:r>
      <w:r w:rsidRPr="00662D59">
        <w:t>°</w:t>
      </w:r>
      <w:r>
        <w:t xml:space="preserve">C and the averaged air pressure was </w:t>
      </w:r>
      <w:r w:rsidRPr="00095A1C">
        <w:t>1010.7 atm.</w:t>
      </w:r>
      <w:r w:rsidR="003304C4">
        <w:t xml:space="preserve"> </w:t>
      </w:r>
      <w:r w:rsidR="00AC354B">
        <w:t>All</w:t>
      </w:r>
      <w:r w:rsidR="003304C4">
        <w:t xml:space="preserve"> samples </w:t>
      </w:r>
      <w:r w:rsidR="001A6B0D">
        <w:t>were measured on instrument New B.</w:t>
      </w:r>
    </w:p>
    <w:p w14:paraId="3AE0B67E" w14:textId="59C5CF6C" w:rsidR="0012548C" w:rsidRDefault="0012548C" w:rsidP="00536B45">
      <w:pPr>
        <w:pStyle w:val="BodyText"/>
      </w:pPr>
    </w:p>
    <w:p w14:paraId="14B33F4C" w14:textId="551F96C9" w:rsidR="0012548C" w:rsidRDefault="0012548C" w:rsidP="0012548C">
      <w:pPr>
        <w:pStyle w:val="Heading3"/>
      </w:pPr>
      <w:r>
        <w:t xml:space="preserve"> </w:t>
      </w:r>
      <w:bookmarkStart w:id="13" w:name="_Toc49872860"/>
      <w:r>
        <w:t>Water Profile Comparison</w:t>
      </w:r>
      <w:r w:rsidR="00C43917">
        <w:t xml:space="preserve"> (Instrument New A &amp; Old)</w:t>
      </w:r>
      <w:bookmarkEnd w:id="13"/>
    </w:p>
    <w:p w14:paraId="625F9F9D" w14:textId="29A08B79" w:rsidR="00525EF9" w:rsidRDefault="00392AE4" w:rsidP="0012548C">
      <w:pPr>
        <w:pStyle w:val="BodyText"/>
      </w:pPr>
      <w:r>
        <w:t xml:space="preserve">For the water profile comparison samples were collected throughout the water column on deployment 1. </w:t>
      </w:r>
      <w:r w:rsidR="00C43917">
        <w:t>Each niskin had duplicate samples collected from it, the duplicates were then split so that one went to each of the tested instruments</w:t>
      </w:r>
      <w:r w:rsidR="00FF5A56">
        <w:t xml:space="preserve">, either New A or Old. </w:t>
      </w:r>
    </w:p>
    <w:tbl>
      <w:tblPr>
        <w:tblStyle w:val="TableCSIRO"/>
        <w:tblW w:w="0" w:type="auto"/>
        <w:jc w:val="center"/>
        <w:tblInd w:w="0" w:type="dxa"/>
        <w:tblLook w:val="04A0" w:firstRow="1" w:lastRow="0" w:firstColumn="1" w:lastColumn="0" w:noHBand="0" w:noVBand="1"/>
      </w:tblPr>
      <w:tblGrid>
        <w:gridCol w:w="1163"/>
        <w:gridCol w:w="1276"/>
      </w:tblGrid>
      <w:tr w:rsidR="00D12CC4" w14:paraId="14272BE5" w14:textId="77777777" w:rsidTr="001865C8">
        <w:trPr>
          <w:cnfStyle w:val="100000000000" w:firstRow="1" w:lastRow="0" w:firstColumn="0" w:lastColumn="0" w:oddVBand="0" w:evenVBand="0" w:oddHBand="0" w:evenHBand="0" w:firstRowFirstColumn="0" w:firstRowLastColumn="0" w:lastRowFirstColumn="0" w:lastRowLastColumn="0"/>
          <w:trHeight w:val="126"/>
          <w:jc w:val="center"/>
        </w:trPr>
        <w:tc>
          <w:tcPr>
            <w:cnfStyle w:val="001000000000" w:firstRow="0" w:lastRow="0" w:firstColumn="1" w:lastColumn="0" w:oddVBand="0" w:evenVBand="0" w:oddHBand="0" w:evenHBand="0" w:firstRowFirstColumn="0" w:firstRowLastColumn="0" w:lastRowFirstColumn="0" w:lastRowLastColumn="0"/>
            <w:tcW w:w="1163" w:type="dxa"/>
          </w:tcPr>
          <w:p w14:paraId="40516610" w14:textId="0CAB59C8" w:rsidR="00D12CC4" w:rsidRPr="00D12CC4" w:rsidRDefault="00D12CC4" w:rsidP="00D12CC4">
            <w:pPr>
              <w:pStyle w:val="ColumnHeading"/>
              <w:rPr>
                <w:sz w:val="20"/>
                <w:szCs w:val="20"/>
              </w:rPr>
            </w:pPr>
            <w:r w:rsidRPr="00D12CC4">
              <w:rPr>
                <w:sz w:val="20"/>
                <w:szCs w:val="20"/>
              </w:rPr>
              <w:t>Depth</w:t>
            </w:r>
          </w:p>
        </w:tc>
        <w:tc>
          <w:tcPr>
            <w:tcW w:w="1276" w:type="dxa"/>
          </w:tcPr>
          <w:p w14:paraId="0DC55752" w14:textId="3CE09FB3" w:rsidR="00D12CC4" w:rsidRPr="00D12CC4" w:rsidRDefault="00D12CC4" w:rsidP="00D12CC4">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D12CC4">
              <w:rPr>
                <w:sz w:val="20"/>
                <w:szCs w:val="20"/>
              </w:rPr>
              <w:t>RP Fired</w:t>
            </w:r>
          </w:p>
        </w:tc>
      </w:tr>
      <w:tr w:rsidR="00D12CC4" w14:paraId="4467217B" w14:textId="77777777" w:rsidTr="001865C8">
        <w:trPr>
          <w:cnfStyle w:val="000000100000" w:firstRow="0" w:lastRow="0" w:firstColumn="0" w:lastColumn="0" w:oddVBand="0" w:evenVBand="0" w:oddHBand="1" w:evenHBand="0" w:firstRowFirstColumn="0" w:firstRowLastColumn="0" w:lastRowFirstColumn="0" w:lastRowLastColumn="0"/>
          <w:trHeight w:val="704"/>
          <w:jc w:val="center"/>
        </w:trPr>
        <w:tc>
          <w:tcPr>
            <w:cnfStyle w:val="001000000000" w:firstRow="0" w:lastRow="0" w:firstColumn="1" w:lastColumn="0" w:oddVBand="0" w:evenVBand="0" w:oddHBand="0" w:evenHBand="0" w:firstRowFirstColumn="0" w:firstRowLastColumn="0" w:lastRowFirstColumn="0" w:lastRowLastColumn="0"/>
            <w:tcW w:w="1163" w:type="dxa"/>
          </w:tcPr>
          <w:p w14:paraId="3DCBA205" w14:textId="105B727E" w:rsidR="00D12CC4" w:rsidRDefault="00D12CC4" w:rsidP="0012548C">
            <w:pPr>
              <w:pStyle w:val="BodyText"/>
            </w:pPr>
            <w:r>
              <w:t>5</w:t>
            </w:r>
          </w:p>
        </w:tc>
        <w:tc>
          <w:tcPr>
            <w:tcW w:w="1276" w:type="dxa"/>
          </w:tcPr>
          <w:p w14:paraId="48136BA3" w14:textId="73B884E1" w:rsidR="00D12CC4" w:rsidRDefault="00D12CC4" w:rsidP="0012548C">
            <w:pPr>
              <w:pStyle w:val="BodyText"/>
              <w:cnfStyle w:val="000000100000" w:firstRow="0" w:lastRow="0" w:firstColumn="0" w:lastColumn="0" w:oddVBand="0" w:evenVBand="0" w:oddHBand="1" w:evenHBand="0" w:firstRowFirstColumn="0" w:firstRowLastColumn="0" w:lastRowFirstColumn="0" w:lastRowLastColumn="0"/>
            </w:pPr>
            <w:r>
              <w:t>22, 23, 24</w:t>
            </w:r>
          </w:p>
        </w:tc>
      </w:tr>
      <w:tr w:rsidR="00D12CC4" w14:paraId="084D8321" w14:textId="77777777" w:rsidTr="001865C8">
        <w:trPr>
          <w:trHeight w:val="723"/>
          <w:jc w:val="center"/>
        </w:trPr>
        <w:tc>
          <w:tcPr>
            <w:cnfStyle w:val="001000000000" w:firstRow="0" w:lastRow="0" w:firstColumn="1" w:lastColumn="0" w:oddVBand="0" w:evenVBand="0" w:oddHBand="0" w:evenHBand="0" w:firstRowFirstColumn="0" w:firstRowLastColumn="0" w:lastRowFirstColumn="0" w:lastRowLastColumn="0"/>
            <w:tcW w:w="1163" w:type="dxa"/>
          </w:tcPr>
          <w:p w14:paraId="437C382F" w14:textId="0F78C25B" w:rsidR="00D12CC4" w:rsidRDefault="00D12CC4" w:rsidP="0012548C">
            <w:pPr>
              <w:pStyle w:val="BodyText"/>
            </w:pPr>
            <w:r>
              <w:t>40</w:t>
            </w:r>
          </w:p>
        </w:tc>
        <w:tc>
          <w:tcPr>
            <w:tcW w:w="1276" w:type="dxa"/>
          </w:tcPr>
          <w:p w14:paraId="0F844E60" w14:textId="5E4059CD" w:rsidR="00D12CC4" w:rsidRDefault="00D12CC4" w:rsidP="0012548C">
            <w:pPr>
              <w:pStyle w:val="BodyText"/>
              <w:cnfStyle w:val="000000000000" w:firstRow="0" w:lastRow="0" w:firstColumn="0" w:lastColumn="0" w:oddVBand="0" w:evenVBand="0" w:oddHBand="0" w:evenHBand="0" w:firstRowFirstColumn="0" w:firstRowLastColumn="0" w:lastRowFirstColumn="0" w:lastRowLastColumn="0"/>
            </w:pPr>
            <w:r>
              <w:t>19, 20, 21</w:t>
            </w:r>
          </w:p>
        </w:tc>
      </w:tr>
      <w:tr w:rsidR="00D12CC4" w14:paraId="44AFFF16" w14:textId="77777777" w:rsidTr="001865C8">
        <w:trPr>
          <w:cnfStyle w:val="000000100000" w:firstRow="0" w:lastRow="0" w:firstColumn="0" w:lastColumn="0" w:oddVBand="0" w:evenVBand="0" w:oddHBand="1" w:evenHBand="0" w:firstRowFirstColumn="0" w:firstRowLastColumn="0" w:lastRowFirstColumn="0" w:lastRowLastColumn="0"/>
          <w:trHeight w:val="704"/>
          <w:jc w:val="center"/>
        </w:trPr>
        <w:tc>
          <w:tcPr>
            <w:cnfStyle w:val="001000000000" w:firstRow="0" w:lastRow="0" w:firstColumn="1" w:lastColumn="0" w:oddVBand="0" w:evenVBand="0" w:oddHBand="0" w:evenHBand="0" w:firstRowFirstColumn="0" w:firstRowLastColumn="0" w:lastRowFirstColumn="0" w:lastRowLastColumn="0"/>
            <w:tcW w:w="1163" w:type="dxa"/>
          </w:tcPr>
          <w:p w14:paraId="20AC3B6B" w14:textId="7508B340" w:rsidR="00D12CC4" w:rsidRDefault="00D12CC4" w:rsidP="0012548C">
            <w:pPr>
              <w:pStyle w:val="BodyText"/>
            </w:pPr>
            <w:r>
              <w:t>100</w:t>
            </w:r>
          </w:p>
        </w:tc>
        <w:tc>
          <w:tcPr>
            <w:tcW w:w="1276" w:type="dxa"/>
          </w:tcPr>
          <w:p w14:paraId="0A7034B7" w14:textId="6660C21E" w:rsidR="00D12CC4" w:rsidRDefault="00D12CC4" w:rsidP="0012548C">
            <w:pPr>
              <w:pStyle w:val="BodyText"/>
              <w:cnfStyle w:val="000000100000" w:firstRow="0" w:lastRow="0" w:firstColumn="0" w:lastColumn="0" w:oddVBand="0" w:evenVBand="0" w:oddHBand="1" w:evenHBand="0" w:firstRowFirstColumn="0" w:firstRowLastColumn="0" w:lastRowFirstColumn="0" w:lastRowLastColumn="0"/>
            </w:pPr>
            <w:r>
              <w:t>17, 18</w:t>
            </w:r>
          </w:p>
        </w:tc>
      </w:tr>
      <w:tr w:rsidR="00D12CC4" w14:paraId="5E5E6751" w14:textId="77777777" w:rsidTr="001865C8">
        <w:trPr>
          <w:trHeight w:val="704"/>
          <w:jc w:val="center"/>
        </w:trPr>
        <w:tc>
          <w:tcPr>
            <w:cnfStyle w:val="001000000000" w:firstRow="0" w:lastRow="0" w:firstColumn="1" w:lastColumn="0" w:oddVBand="0" w:evenVBand="0" w:oddHBand="0" w:evenHBand="0" w:firstRowFirstColumn="0" w:firstRowLastColumn="0" w:lastRowFirstColumn="0" w:lastRowLastColumn="0"/>
            <w:tcW w:w="1163" w:type="dxa"/>
          </w:tcPr>
          <w:p w14:paraId="2ED9C5B0" w14:textId="78D0D9F6" w:rsidR="00D12CC4" w:rsidRDefault="00D12CC4" w:rsidP="0012548C">
            <w:pPr>
              <w:pStyle w:val="BodyText"/>
            </w:pPr>
            <w:r>
              <w:lastRenderedPageBreak/>
              <w:t>200</w:t>
            </w:r>
          </w:p>
        </w:tc>
        <w:tc>
          <w:tcPr>
            <w:tcW w:w="1276" w:type="dxa"/>
          </w:tcPr>
          <w:p w14:paraId="7381AA7B" w14:textId="600ABF69" w:rsidR="00D12CC4" w:rsidRDefault="00D12CC4" w:rsidP="0012548C">
            <w:pPr>
              <w:pStyle w:val="BodyText"/>
              <w:cnfStyle w:val="000000000000" w:firstRow="0" w:lastRow="0" w:firstColumn="0" w:lastColumn="0" w:oddVBand="0" w:evenVBand="0" w:oddHBand="0" w:evenHBand="0" w:firstRowFirstColumn="0" w:firstRowLastColumn="0" w:lastRowFirstColumn="0" w:lastRowLastColumn="0"/>
            </w:pPr>
            <w:r>
              <w:t>15, 16</w:t>
            </w:r>
          </w:p>
        </w:tc>
      </w:tr>
      <w:tr w:rsidR="00D12CC4" w14:paraId="6457BF71" w14:textId="77777777" w:rsidTr="001865C8">
        <w:trPr>
          <w:cnfStyle w:val="000000100000" w:firstRow="0" w:lastRow="0" w:firstColumn="0" w:lastColumn="0" w:oddVBand="0" w:evenVBand="0" w:oddHBand="1" w:evenHBand="0" w:firstRowFirstColumn="0" w:firstRowLastColumn="0" w:lastRowFirstColumn="0" w:lastRowLastColumn="0"/>
          <w:trHeight w:val="704"/>
          <w:jc w:val="center"/>
        </w:trPr>
        <w:tc>
          <w:tcPr>
            <w:cnfStyle w:val="001000000000" w:firstRow="0" w:lastRow="0" w:firstColumn="1" w:lastColumn="0" w:oddVBand="0" w:evenVBand="0" w:oddHBand="0" w:evenHBand="0" w:firstRowFirstColumn="0" w:firstRowLastColumn="0" w:lastRowFirstColumn="0" w:lastRowLastColumn="0"/>
            <w:tcW w:w="1163" w:type="dxa"/>
          </w:tcPr>
          <w:p w14:paraId="1121C2D8" w14:textId="494447AB" w:rsidR="00D12CC4" w:rsidRDefault="00D12CC4" w:rsidP="0012548C">
            <w:pPr>
              <w:pStyle w:val="BodyText"/>
            </w:pPr>
            <w:r>
              <w:t>400</w:t>
            </w:r>
          </w:p>
        </w:tc>
        <w:tc>
          <w:tcPr>
            <w:tcW w:w="1276" w:type="dxa"/>
          </w:tcPr>
          <w:p w14:paraId="573C8C3E" w14:textId="6769CED2" w:rsidR="00D12CC4" w:rsidRDefault="00D12CC4" w:rsidP="0012548C">
            <w:pPr>
              <w:pStyle w:val="BodyText"/>
              <w:cnfStyle w:val="000000100000" w:firstRow="0" w:lastRow="0" w:firstColumn="0" w:lastColumn="0" w:oddVBand="0" w:evenVBand="0" w:oddHBand="1" w:evenHBand="0" w:firstRowFirstColumn="0" w:firstRowLastColumn="0" w:lastRowFirstColumn="0" w:lastRowLastColumn="0"/>
            </w:pPr>
            <w:r>
              <w:t>13, 14</w:t>
            </w:r>
          </w:p>
        </w:tc>
      </w:tr>
      <w:tr w:rsidR="00D12CC4" w14:paraId="4AE0C28B" w14:textId="77777777" w:rsidTr="001865C8">
        <w:trPr>
          <w:trHeight w:val="723"/>
          <w:jc w:val="center"/>
        </w:trPr>
        <w:tc>
          <w:tcPr>
            <w:cnfStyle w:val="001000000000" w:firstRow="0" w:lastRow="0" w:firstColumn="1" w:lastColumn="0" w:oddVBand="0" w:evenVBand="0" w:oddHBand="0" w:evenHBand="0" w:firstRowFirstColumn="0" w:firstRowLastColumn="0" w:lastRowFirstColumn="0" w:lastRowLastColumn="0"/>
            <w:tcW w:w="1163" w:type="dxa"/>
          </w:tcPr>
          <w:p w14:paraId="2AB42C26" w14:textId="4C35312C" w:rsidR="00D12CC4" w:rsidRDefault="00D12CC4" w:rsidP="0012548C">
            <w:pPr>
              <w:pStyle w:val="BodyText"/>
            </w:pPr>
            <w:r>
              <w:t>600</w:t>
            </w:r>
          </w:p>
        </w:tc>
        <w:tc>
          <w:tcPr>
            <w:tcW w:w="1276" w:type="dxa"/>
          </w:tcPr>
          <w:p w14:paraId="5D0E79DB" w14:textId="7033E5E9" w:rsidR="00D12CC4" w:rsidRDefault="00D12CC4" w:rsidP="0012548C">
            <w:pPr>
              <w:pStyle w:val="BodyText"/>
              <w:cnfStyle w:val="000000000000" w:firstRow="0" w:lastRow="0" w:firstColumn="0" w:lastColumn="0" w:oddVBand="0" w:evenVBand="0" w:oddHBand="0" w:evenHBand="0" w:firstRowFirstColumn="0" w:firstRowLastColumn="0" w:lastRowFirstColumn="0" w:lastRowLastColumn="0"/>
            </w:pPr>
            <w:r>
              <w:t>11, 12</w:t>
            </w:r>
          </w:p>
        </w:tc>
      </w:tr>
      <w:tr w:rsidR="00D12CC4" w14:paraId="392CF1DA" w14:textId="77777777" w:rsidTr="001865C8">
        <w:trPr>
          <w:cnfStyle w:val="000000100000" w:firstRow="0" w:lastRow="0" w:firstColumn="0" w:lastColumn="0" w:oddVBand="0" w:evenVBand="0" w:oddHBand="1" w:evenHBand="0" w:firstRowFirstColumn="0" w:firstRowLastColumn="0" w:lastRowFirstColumn="0" w:lastRowLastColumn="0"/>
          <w:trHeight w:val="704"/>
          <w:jc w:val="center"/>
        </w:trPr>
        <w:tc>
          <w:tcPr>
            <w:cnfStyle w:val="001000000000" w:firstRow="0" w:lastRow="0" w:firstColumn="1" w:lastColumn="0" w:oddVBand="0" w:evenVBand="0" w:oddHBand="0" w:evenHBand="0" w:firstRowFirstColumn="0" w:firstRowLastColumn="0" w:lastRowFirstColumn="0" w:lastRowLastColumn="0"/>
            <w:tcW w:w="1163" w:type="dxa"/>
          </w:tcPr>
          <w:p w14:paraId="12A616B9" w14:textId="2BB32EC7" w:rsidR="00D12CC4" w:rsidRDefault="00D12CC4" w:rsidP="0012548C">
            <w:pPr>
              <w:pStyle w:val="BodyText"/>
            </w:pPr>
            <w:r>
              <w:t>800</w:t>
            </w:r>
          </w:p>
        </w:tc>
        <w:tc>
          <w:tcPr>
            <w:tcW w:w="1276" w:type="dxa"/>
          </w:tcPr>
          <w:p w14:paraId="08C26212" w14:textId="1FFFCC89" w:rsidR="00D12CC4" w:rsidRDefault="00D12CC4" w:rsidP="0012548C">
            <w:pPr>
              <w:pStyle w:val="BodyText"/>
              <w:cnfStyle w:val="000000100000" w:firstRow="0" w:lastRow="0" w:firstColumn="0" w:lastColumn="0" w:oddVBand="0" w:evenVBand="0" w:oddHBand="1" w:evenHBand="0" w:firstRowFirstColumn="0" w:firstRowLastColumn="0" w:lastRowFirstColumn="0" w:lastRowLastColumn="0"/>
            </w:pPr>
            <w:r>
              <w:t>8, 9, 10</w:t>
            </w:r>
          </w:p>
        </w:tc>
      </w:tr>
      <w:tr w:rsidR="00D12CC4" w14:paraId="0BDD3C44" w14:textId="77777777" w:rsidTr="001865C8">
        <w:trPr>
          <w:trHeight w:val="168"/>
          <w:jc w:val="center"/>
        </w:trPr>
        <w:tc>
          <w:tcPr>
            <w:cnfStyle w:val="001000000000" w:firstRow="0" w:lastRow="0" w:firstColumn="1" w:lastColumn="0" w:oddVBand="0" w:evenVBand="0" w:oddHBand="0" w:evenHBand="0" w:firstRowFirstColumn="0" w:firstRowLastColumn="0" w:lastRowFirstColumn="0" w:lastRowLastColumn="0"/>
            <w:tcW w:w="1163" w:type="dxa"/>
          </w:tcPr>
          <w:p w14:paraId="6646AA5B" w14:textId="08E8622E" w:rsidR="00D12CC4" w:rsidRDefault="00D12CC4" w:rsidP="0012548C">
            <w:pPr>
              <w:pStyle w:val="BodyText"/>
            </w:pPr>
            <w:r>
              <w:t>1000</w:t>
            </w:r>
          </w:p>
        </w:tc>
        <w:tc>
          <w:tcPr>
            <w:tcW w:w="1276" w:type="dxa"/>
          </w:tcPr>
          <w:p w14:paraId="40024950" w14:textId="2E67F2BC" w:rsidR="00D12CC4" w:rsidRDefault="00D12CC4" w:rsidP="0012548C">
            <w:pPr>
              <w:pStyle w:val="BodyText"/>
              <w:cnfStyle w:val="000000000000" w:firstRow="0" w:lastRow="0" w:firstColumn="0" w:lastColumn="0" w:oddVBand="0" w:evenVBand="0" w:oddHBand="0" w:evenHBand="0" w:firstRowFirstColumn="0" w:firstRowLastColumn="0" w:lastRowFirstColumn="0" w:lastRowLastColumn="0"/>
            </w:pPr>
            <w:r>
              <w:t xml:space="preserve">3, 4 </w:t>
            </w:r>
          </w:p>
        </w:tc>
      </w:tr>
    </w:tbl>
    <w:p w14:paraId="3AC612A1" w14:textId="2A2BC430" w:rsidR="00392AE4" w:rsidRDefault="00525EF9" w:rsidP="00525EF9">
      <w:pPr>
        <w:pStyle w:val="Caption"/>
      </w:pPr>
      <w:r>
        <w:t>Table 2.3.5.1: Depths at which the different Niskins were fired at. There are some Niskins missing from the Table, those are due to the samples being used for other experiments. Namely 5,6,7 for deep replicates and 1,2 for making a BQC.</w:t>
      </w:r>
    </w:p>
    <w:p w14:paraId="15405D7B" w14:textId="09A067E5" w:rsidR="008F38DD" w:rsidRDefault="009C4903" w:rsidP="008F38DD">
      <w:pPr>
        <w:pStyle w:val="BodyText"/>
      </w:pPr>
      <w:r>
        <w:t xml:space="preserve">A </w:t>
      </w:r>
      <w:r w:rsidR="008F38DD">
        <w:t xml:space="preserve">T-Test for comparison of group means was used to </w:t>
      </w:r>
      <w:r w:rsidR="006632CE">
        <w:t>ascertain</w:t>
      </w:r>
      <w:r w:rsidR="008F38DD">
        <w:t xml:space="preserve"> if the measurements made were significant different from one another throughout the water column. </w:t>
      </w:r>
    </w:p>
    <w:p w14:paraId="69BE7BF4" w14:textId="4BA62F95" w:rsidR="00B744FE" w:rsidRDefault="00B744FE" w:rsidP="008F38DD">
      <w:pPr>
        <w:pStyle w:val="BodyText"/>
      </w:pPr>
    </w:p>
    <w:p w14:paraId="417C4F34" w14:textId="0246CFD5" w:rsidR="00B744FE" w:rsidRDefault="00B744FE" w:rsidP="00B744FE">
      <w:pPr>
        <w:pStyle w:val="Heading3"/>
      </w:pPr>
      <w:r>
        <w:t xml:space="preserve"> </w:t>
      </w:r>
      <w:bookmarkStart w:id="14" w:name="_Toc49872861"/>
      <w:r>
        <w:t>Repeated measurements of deep sample replicates (#</w:t>
      </w:r>
      <w:r w:rsidR="00A16C99">
        <w:t>2</w:t>
      </w:r>
      <w:r>
        <w:t>)</w:t>
      </w:r>
      <w:bookmarkEnd w:id="14"/>
      <w:r w:rsidRPr="008F38DD">
        <w:t xml:space="preserve"> </w:t>
      </w:r>
    </w:p>
    <w:p w14:paraId="35F3E7DF" w14:textId="30568F0D" w:rsidR="00BC483B" w:rsidRDefault="00BC483B" w:rsidP="00A16C99">
      <w:pPr>
        <w:pStyle w:val="BodyText"/>
      </w:pPr>
      <w:r>
        <w:t>This experiment involved firing all Niskins at the bottom depth of voyage CTD deployment 2. The bottom depth for the deployment was 1000 meters where Niskins were fired quickly in sequential order.</w:t>
      </w:r>
    </w:p>
    <w:p w14:paraId="03BAC5DC" w14:textId="6153A8DD" w:rsidR="00BC483B" w:rsidRDefault="00BC483B" w:rsidP="00A16C99">
      <w:pPr>
        <w:pStyle w:val="BodyText"/>
      </w:pPr>
      <w:r>
        <w:t xml:space="preserve">A dissolved oxygen sample was collected from each Niskin, samples were then distributed evenly to each instrument being tested. </w:t>
      </w:r>
    </w:p>
    <w:tbl>
      <w:tblPr>
        <w:tblStyle w:val="TableCSIRO"/>
        <w:tblW w:w="0" w:type="auto"/>
        <w:jc w:val="center"/>
        <w:tblInd w:w="0" w:type="dxa"/>
        <w:tblLook w:val="04A0" w:firstRow="1" w:lastRow="0" w:firstColumn="1" w:lastColumn="0" w:noHBand="0" w:noVBand="1"/>
      </w:tblPr>
      <w:tblGrid>
        <w:gridCol w:w="2122"/>
        <w:gridCol w:w="2976"/>
      </w:tblGrid>
      <w:tr w:rsidR="009F2C47" w14:paraId="1B9805E9" w14:textId="77777777" w:rsidTr="00272D64">
        <w:trPr>
          <w:cnfStyle w:val="100000000000" w:firstRow="1" w:lastRow="0" w:firstColumn="0" w:lastColumn="0" w:oddVBand="0" w:evenVBand="0" w:oddHBand="0"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122" w:type="dxa"/>
          </w:tcPr>
          <w:p w14:paraId="32713FF7" w14:textId="63496775" w:rsidR="009F2C47" w:rsidRPr="009F2C47" w:rsidRDefault="009F2C47" w:rsidP="009F2C47">
            <w:pPr>
              <w:pStyle w:val="ColumnHeading"/>
              <w:rPr>
                <w:sz w:val="20"/>
                <w:szCs w:val="20"/>
              </w:rPr>
            </w:pPr>
            <w:r w:rsidRPr="009F2C47">
              <w:rPr>
                <w:sz w:val="20"/>
                <w:szCs w:val="20"/>
              </w:rPr>
              <w:t>Instrument</w:t>
            </w:r>
          </w:p>
        </w:tc>
        <w:tc>
          <w:tcPr>
            <w:tcW w:w="2976" w:type="dxa"/>
          </w:tcPr>
          <w:p w14:paraId="3DAFC7FD" w14:textId="1A84E007" w:rsidR="009F2C47" w:rsidRPr="009F2C47" w:rsidRDefault="009F2C47" w:rsidP="009F2C47">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9F2C47">
              <w:rPr>
                <w:sz w:val="20"/>
                <w:szCs w:val="20"/>
              </w:rPr>
              <w:t>R</w:t>
            </w:r>
            <w:r>
              <w:rPr>
                <w:sz w:val="20"/>
                <w:szCs w:val="20"/>
              </w:rPr>
              <w:t>osette Positions</w:t>
            </w:r>
          </w:p>
        </w:tc>
      </w:tr>
      <w:tr w:rsidR="009F2C47" w14:paraId="4EBE8D6C" w14:textId="77777777" w:rsidTr="00272D64">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122" w:type="dxa"/>
          </w:tcPr>
          <w:p w14:paraId="32277CAF" w14:textId="12BB7EE4" w:rsidR="009F2C47" w:rsidRDefault="009F2C47" w:rsidP="00A16C99">
            <w:pPr>
              <w:pStyle w:val="BodyText"/>
            </w:pPr>
            <w:r>
              <w:t>New A</w:t>
            </w:r>
          </w:p>
        </w:tc>
        <w:tc>
          <w:tcPr>
            <w:tcW w:w="2976" w:type="dxa"/>
          </w:tcPr>
          <w:p w14:paraId="2FE71287" w14:textId="1EBA6C65" w:rsidR="009F2C47" w:rsidRDefault="009F2C47" w:rsidP="00A16C99">
            <w:pPr>
              <w:pStyle w:val="BodyText"/>
              <w:cnfStyle w:val="000000100000" w:firstRow="0" w:lastRow="0" w:firstColumn="0" w:lastColumn="0" w:oddVBand="0" w:evenVBand="0" w:oddHBand="1" w:evenHBand="0" w:firstRowFirstColumn="0" w:firstRowLastColumn="0" w:lastRowFirstColumn="0" w:lastRowLastColumn="0"/>
            </w:pPr>
            <w:r>
              <w:t>2, 5, 8, 11, 14, 17, 20, 23</w:t>
            </w:r>
          </w:p>
        </w:tc>
      </w:tr>
      <w:tr w:rsidR="009F2C47" w14:paraId="57D7E6C5" w14:textId="77777777" w:rsidTr="00272D64">
        <w:trPr>
          <w:trHeight w:val="339"/>
          <w:jc w:val="center"/>
        </w:trPr>
        <w:tc>
          <w:tcPr>
            <w:cnfStyle w:val="001000000000" w:firstRow="0" w:lastRow="0" w:firstColumn="1" w:lastColumn="0" w:oddVBand="0" w:evenVBand="0" w:oddHBand="0" w:evenHBand="0" w:firstRowFirstColumn="0" w:firstRowLastColumn="0" w:lastRowFirstColumn="0" w:lastRowLastColumn="0"/>
            <w:tcW w:w="2122" w:type="dxa"/>
          </w:tcPr>
          <w:p w14:paraId="7F4453E7" w14:textId="0754B07B" w:rsidR="009F2C47" w:rsidRDefault="009F2C47" w:rsidP="00A16C99">
            <w:pPr>
              <w:pStyle w:val="BodyText"/>
            </w:pPr>
            <w:r>
              <w:t>New B</w:t>
            </w:r>
          </w:p>
        </w:tc>
        <w:tc>
          <w:tcPr>
            <w:tcW w:w="2976" w:type="dxa"/>
          </w:tcPr>
          <w:p w14:paraId="7B53C5CB" w14:textId="79D07FE7" w:rsidR="009F2C47" w:rsidRDefault="009F2C47" w:rsidP="00A16C99">
            <w:pPr>
              <w:pStyle w:val="BodyText"/>
              <w:cnfStyle w:val="000000000000" w:firstRow="0" w:lastRow="0" w:firstColumn="0" w:lastColumn="0" w:oddVBand="0" w:evenVBand="0" w:oddHBand="0" w:evenHBand="0" w:firstRowFirstColumn="0" w:firstRowLastColumn="0" w:lastRowFirstColumn="0" w:lastRowLastColumn="0"/>
            </w:pPr>
            <w:r>
              <w:t>3, 6, 9, 12, 15, 18, 21, 24</w:t>
            </w:r>
          </w:p>
        </w:tc>
      </w:tr>
      <w:tr w:rsidR="009F2C47" w14:paraId="4955B238" w14:textId="77777777" w:rsidTr="00272D64">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122" w:type="dxa"/>
          </w:tcPr>
          <w:p w14:paraId="10BCEE4F" w14:textId="1C153BA8" w:rsidR="009F2C47" w:rsidRDefault="009F2C47" w:rsidP="00A16C99">
            <w:pPr>
              <w:pStyle w:val="BodyText"/>
            </w:pPr>
            <w:r>
              <w:t>Old</w:t>
            </w:r>
          </w:p>
        </w:tc>
        <w:tc>
          <w:tcPr>
            <w:tcW w:w="2976" w:type="dxa"/>
          </w:tcPr>
          <w:p w14:paraId="3B0EFEE7" w14:textId="367BC1B6" w:rsidR="009F2C47" w:rsidRDefault="009F2C47" w:rsidP="009F2C47">
            <w:pPr>
              <w:pStyle w:val="BodyText"/>
              <w:cnfStyle w:val="000000100000" w:firstRow="0" w:lastRow="0" w:firstColumn="0" w:lastColumn="0" w:oddVBand="0" w:evenVBand="0" w:oddHBand="1" w:evenHBand="0" w:firstRowFirstColumn="0" w:firstRowLastColumn="0" w:lastRowFirstColumn="0" w:lastRowLastColumn="0"/>
            </w:pPr>
            <w:r>
              <w:t>1, 4, 7, 10, 13, 16, 19, 22</w:t>
            </w:r>
          </w:p>
        </w:tc>
      </w:tr>
    </w:tbl>
    <w:p w14:paraId="618211CE" w14:textId="15D10839" w:rsidR="009F2C47" w:rsidRDefault="00272D64" w:rsidP="00272D64">
      <w:pPr>
        <w:pStyle w:val="Caption"/>
      </w:pPr>
      <w:r>
        <w:t xml:space="preserve">Table 2.3.6.1: Summary of the rosette positions where samples were collected and their respective instrument that was used to measure the sample. </w:t>
      </w:r>
    </w:p>
    <w:p w14:paraId="3FC7E432" w14:textId="728A2C13" w:rsidR="009F2C47" w:rsidRDefault="009F2C47" w:rsidP="00A16C99">
      <w:pPr>
        <w:pStyle w:val="BodyText"/>
      </w:pPr>
    </w:p>
    <w:p w14:paraId="27653439" w14:textId="77777777" w:rsidR="00BC483B" w:rsidRPr="00A16C99" w:rsidRDefault="00BC483B" w:rsidP="00A16C99">
      <w:pPr>
        <w:pStyle w:val="BodyText"/>
      </w:pPr>
    </w:p>
    <w:p w14:paraId="0825F5D9" w14:textId="3AE0AC73" w:rsidR="000F3130" w:rsidRPr="004E7B0B" w:rsidRDefault="008E18AF" w:rsidP="00660D73">
      <w:pPr>
        <w:pStyle w:val="Heading1"/>
        <w:pageBreakBefore/>
        <w:ind w:left="357" w:hanging="357"/>
      </w:pPr>
      <w:bookmarkStart w:id="15" w:name="_Toc49872862"/>
      <w:r>
        <w:lastRenderedPageBreak/>
        <w:t>Results</w:t>
      </w:r>
      <w:bookmarkEnd w:id="15"/>
    </w:p>
    <w:p w14:paraId="78261E79" w14:textId="6103E9DF" w:rsidR="001B790F" w:rsidRPr="00F24AAC" w:rsidRDefault="001B790F" w:rsidP="005439C9">
      <w:pPr>
        <w:pStyle w:val="Heading2"/>
        <w:numPr>
          <w:ilvl w:val="0"/>
          <w:numId w:val="0"/>
        </w:numPr>
        <w:ind w:left="567" w:hanging="431"/>
      </w:pPr>
      <w:bookmarkStart w:id="16" w:name="_Toc49872863"/>
      <w:r w:rsidRPr="00F24AAC">
        <w:t>Experiments Summary</w:t>
      </w:r>
      <w:bookmarkEnd w:id="16"/>
    </w:p>
    <w:tbl>
      <w:tblPr>
        <w:tblStyle w:val="TableCSIRO"/>
        <w:tblW w:w="10097" w:type="dxa"/>
        <w:jc w:val="center"/>
        <w:tblInd w:w="0" w:type="dxa"/>
        <w:tblLook w:val="04A0" w:firstRow="1" w:lastRow="0" w:firstColumn="1" w:lastColumn="0" w:noHBand="0" w:noVBand="1"/>
      </w:tblPr>
      <w:tblGrid>
        <w:gridCol w:w="474"/>
        <w:gridCol w:w="7464"/>
        <w:gridCol w:w="2159"/>
      </w:tblGrid>
      <w:tr w:rsidR="00D74A56" w14:paraId="23281583" w14:textId="77777777" w:rsidTr="00310D27">
        <w:trPr>
          <w:cnfStyle w:val="100000000000" w:firstRow="1" w:lastRow="0" w:firstColumn="0" w:lastColumn="0" w:oddVBand="0" w:evenVBand="0" w:oddHBand="0" w:evenHBand="0" w:firstRowFirstColumn="0" w:firstRowLastColumn="0" w:lastRowFirstColumn="0" w:lastRowLastColumn="0"/>
          <w:trHeight w:val="171"/>
          <w:jc w:val="center"/>
        </w:trPr>
        <w:tc>
          <w:tcPr>
            <w:cnfStyle w:val="001000000000" w:firstRow="0" w:lastRow="0" w:firstColumn="1" w:lastColumn="0" w:oddVBand="0" w:evenVBand="0" w:oddHBand="0" w:evenHBand="0" w:firstRowFirstColumn="0" w:firstRowLastColumn="0" w:lastRowFirstColumn="0" w:lastRowLastColumn="0"/>
            <w:tcW w:w="474" w:type="dxa"/>
          </w:tcPr>
          <w:p w14:paraId="7DB0BD61" w14:textId="3656808C" w:rsidR="00D74A56" w:rsidRPr="00C16A99" w:rsidRDefault="00310D27" w:rsidP="00C16A99">
            <w:pPr>
              <w:pStyle w:val="ColumnHeading"/>
              <w:rPr>
                <w:sz w:val="20"/>
                <w:szCs w:val="20"/>
              </w:rPr>
            </w:pPr>
            <w:r>
              <w:rPr>
                <w:sz w:val="20"/>
                <w:szCs w:val="20"/>
              </w:rPr>
              <w:t>Ref</w:t>
            </w:r>
          </w:p>
        </w:tc>
        <w:tc>
          <w:tcPr>
            <w:tcW w:w="7464" w:type="dxa"/>
          </w:tcPr>
          <w:p w14:paraId="45300841" w14:textId="30FD3A42" w:rsidR="00D74A56" w:rsidRPr="00C16A99" w:rsidRDefault="00D74A56" w:rsidP="00C16A99">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Experiment Overview</w:t>
            </w:r>
          </w:p>
        </w:tc>
        <w:tc>
          <w:tcPr>
            <w:tcW w:w="2159" w:type="dxa"/>
          </w:tcPr>
          <w:p w14:paraId="093AF840" w14:textId="68AA1F45" w:rsidR="00D74A56" w:rsidRPr="00C16A99" w:rsidRDefault="00D74A56" w:rsidP="00C16A99">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Instruments Tested</w:t>
            </w:r>
          </w:p>
        </w:tc>
      </w:tr>
      <w:tr w:rsidR="00D74A56" w14:paraId="781B2157" w14:textId="77777777" w:rsidTr="00310D27">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474" w:type="dxa"/>
          </w:tcPr>
          <w:p w14:paraId="395A43DE" w14:textId="70E9E362" w:rsidR="00D74A56" w:rsidRDefault="00D74A56" w:rsidP="001B790F">
            <w:pPr>
              <w:pStyle w:val="BodyText"/>
              <w:rPr>
                <w:b w:val="0"/>
                <w:bCs w:val="0"/>
              </w:rPr>
            </w:pPr>
            <w:r>
              <w:rPr>
                <w:b w:val="0"/>
                <w:bCs w:val="0"/>
              </w:rPr>
              <w:t>3.1</w:t>
            </w:r>
          </w:p>
        </w:tc>
        <w:tc>
          <w:tcPr>
            <w:tcW w:w="7464" w:type="dxa"/>
          </w:tcPr>
          <w:p w14:paraId="53CDFBC2" w14:textId="7A3B35EA" w:rsidR="00D74A56" w:rsidRPr="001B790F" w:rsidRDefault="00D74A56" w:rsidP="001B790F">
            <w:pPr>
              <w:pStyle w:val="BodyText"/>
              <w:cnfStyle w:val="000000100000" w:firstRow="0" w:lastRow="0" w:firstColumn="0" w:lastColumn="0" w:oddVBand="0" w:evenVBand="0" w:oddHBand="1" w:evenHBand="0" w:firstRowFirstColumn="0" w:firstRowLastColumn="0" w:lastRowFirstColumn="0" w:lastRowLastColumn="0"/>
              <w:rPr>
                <w:b/>
                <w:bCs/>
              </w:rPr>
            </w:pPr>
            <w:r w:rsidRPr="001B790F">
              <w:rPr>
                <w:b/>
                <w:bCs/>
              </w:rPr>
              <w:t>Measurement of an independently dispensed Iodate standard as a sample</w:t>
            </w:r>
          </w:p>
        </w:tc>
        <w:tc>
          <w:tcPr>
            <w:tcW w:w="2159" w:type="dxa"/>
          </w:tcPr>
          <w:p w14:paraId="121DE5AF" w14:textId="63931821" w:rsidR="00D74A56" w:rsidRDefault="00D74A56" w:rsidP="001B790F">
            <w:pPr>
              <w:pStyle w:val="BodyText"/>
              <w:cnfStyle w:val="000000100000" w:firstRow="0" w:lastRow="0" w:firstColumn="0" w:lastColumn="0" w:oddVBand="0" w:evenVBand="0" w:oddHBand="1" w:evenHBand="0" w:firstRowFirstColumn="0" w:firstRowLastColumn="0" w:lastRowFirstColumn="0" w:lastRowLastColumn="0"/>
            </w:pPr>
            <w:r>
              <w:t>New A, New B, Old</w:t>
            </w:r>
          </w:p>
        </w:tc>
      </w:tr>
      <w:tr w:rsidR="00D74A56" w14:paraId="41325BD9" w14:textId="77777777" w:rsidTr="00310D27">
        <w:trPr>
          <w:trHeight w:val="171"/>
          <w:jc w:val="center"/>
        </w:trPr>
        <w:tc>
          <w:tcPr>
            <w:cnfStyle w:val="001000000000" w:firstRow="0" w:lastRow="0" w:firstColumn="1" w:lastColumn="0" w:oddVBand="0" w:evenVBand="0" w:oddHBand="0" w:evenHBand="0" w:firstRowFirstColumn="0" w:firstRowLastColumn="0" w:lastRowFirstColumn="0" w:lastRowLastColumn="0"/>
            <w:tcW w:w="474" w:type="dxa"/>
          </w:tcPr>
          <w:p w14:paraId="7D5C28F0" w14:textId="26B21F20" w:rsidR="00D74A56" w:rsidRDefault="00D74A56" w:rsidP="001B790F">
            <w:pPr>
              <w:pStyle w:val="BodyText"/>
              <w:rPr>
                <w:b w:val="0"/>
                <w:bCs w:val="0"/>
              </w:rPr>
            </w:pPr>
            <w:r>
              <w:rPr>
                <w:b w:val="0"/>
                <w:bCs w:val="0"/>
              </w:rPr>
              <w:t>3.2</w:t>
            </w:r>
          </w:p>
        </w:tc>
        <w:tc>
          <w:tcPr>
            <w:tcW w:w="7464" w:type="dxa"/>
          </w:tcPr>
          <w:p w14:paraId="43DAF99F" w14:textId="15902F4C" w:rsidR="00D74A56" w:rsidRPr="001B790F" w:rsidRDefault="00D74A56" w:rsidP="001B790F">
            <w:pPr>
              <w:pStyle w:val="BodyText"/>
              <w:cnfStyle w:val="000000000000" w:firstRow="0" w:lastRow="0" w:firstColumn="0" w:lastColumn="0" w:oddVBand="0" w:evenVBand="0" w:oddHBand="0" w:evenHBand="0" w:firstRowFirstColumn="0" w:firstRowLastColumn="0" w:lastRowFirstColumn="0" w:lastRowLastColumn="0"/>
              <w:rPr>
                <w:b/>
                <w:bCs/>
              </w:rPr>
            </w:pPr>
            <w:r>
              <w:rPr>
                <w:b/>
                <w:bCs/>
              </w:rPr>
              <w:t>Repeated measurements of deep sample replicates: 1</w:t>
            </w:r>
          </w:p>
        </w:tc>
        <w:tc>
          <w:tcPr>
            <w:tcW w:w="2159" w:type="dxa"/>
          </w:tcPr>
          <w:p w14:paraId="6809F1F3" w14:textId="0B8132E9" w:rsidR="00D74A56" w:rsidRDefault="00D74A56" w:rsidP="001B790F">
            <w:pPr>
              <w:pStyle w:val="BodyText"/>
              <w:cnfStyle w:val="000000000000" w:firstRow="0" w:lastRow="0" w:firstColumn="0" w:lastColumn="0" w:oddVBand="0" w:evenVBand="0" w:oddHBand="0" w:evenHBand="0" w:firstRowFirstColumn="0" w:firstRowLastColumn="0" w:lastRowFirstColumn="0" w:lastRowLastColumn="0"/>
            </w:pPr>
            <w:r>
              <w:t>New A, New B, Old</w:t>
            </w:r>
          </w:p>
        </w:tc>
      </w:tr>
      <w:tr w:rsidR="00D74A56" w14:paraId="21397C4E" w14:textId="77777777" w:rsidTr="00310D27">
        <w:trPr>
          <w:cnfStyle w:val="000000100000" w:firstRow="0" w:lastRow="0" w:firstColumn="0" w:lastColumn="0" w:oddVBand="0" w:evenVBand="0" w:oddHBand="1" w:evenHBand="0" w:firstRowFirstColumn="0" w:firstRowLastColumn="0" w:lastRowFirstColumn="0" w:lastRowLastColumn="0"/>
          <w:trHeight w:val="171"/>
          <w:jc w:val="center"/>
        </w:trPr>
        <w:tc>
          <w:tcPr>
            <w:cnfStyle w:val="001000000000" w:firstRow="0" w:lastRow="0" w:firstColumn="1" w:lastColumn="0" w:oddVBand="0" w:evenVBand="0" w:oddHBand="0" w:evenHBand="0" w:firstRowFirstColumn="0" w:firstRowLastColumn="0" w:lastRowFirstColumn="0" w:lastRowLastColumn="0"/>
            <w:tcW w:w="474" w:type="dxa"/>
          </w:tcPr>
          <w:p w14:paraId="0D64E8AC" w14:textId="0CD2049E" w:rsidR="00D74A56" w:rsidRDefault="00D74A56" w:rsidP="001B790F">
            <w:pPr>
              <w:pStyle w:val="BodyText"/>
              <w:rPr>
                <w:b w:val="0"/>
                <w:bCs w:val="0"/>
              </w:rPr>
            </w:pPr>
            <w:r>
              <w:rPr>
                <w:b w:val="0"/>
                <w:bCs w:val="0"/>
              </w:rPr>
              <w:t>3.3</w:t>
            </w:r>
          </w:p>
        </w:tc>
        <w:tc>
          <w:tcPr>
            <w:tcW w:w="7464" w:type="dxa"/>
          </w:tcPr>
          <w:p w14:paraId="5CC5B68E" w14:textId="19A91304" w:rsidR="00D74A56" w:rsidRDefault="00D74A56" w:rsidP="001B790F">
            <w:pPr>
              <w:pStyle w:val="BodyText"/>
              <w:cnfStyle w:val="000000100000" w:firstRow="0" w:lastRow="0" w:firstColumn="0" w:lastColumn="0" w:oddVBand="0" w:evenVBand="0" w:oddHBand="1" w:evenHBand="0" w:firstRowFirstColumn="0" w:firstRowLastColumn="0" w:lastRowFirstColumn="0" w:lastRowLastColumn="0"/>
              <w:rPr>
                <w:b/>
                <w:bCs/>
              </w:rPr>
            </w:pPr>
            <w:r>
              <w:rPr>
                <w:b/>
                <w:bCs/>
              </w:rPr>
              <w:t>Repeated measurements of atmospheric sample replicates</w:t>
            </w:r>
          </w:p>
        </w:tc>
        <w:tc>
          <w:tcPr>
            <w:tcW w:w="2159" w:type="dxa"/>
          </w:tcPr>
          <w:p w14:paraId="25BB302E" w14:textId="45D4E1C0" w:rsidR="00D74A56" w:rsidRDefault="00D74A56" w:rsidP="001B790F">
            <w:pPr>
              <w:pStyle w:val="BodyText"/>
              <w:cnfStyle w:val="000000100000" w:firstRow="0" w:lastRow="0" w:firstColumn="0" w:lastColumn="0" w:oddVBand="0" w:evenVBand="0" w:oddHBand="1" w:evenHBand="0" w:firstRowFirstColumn="0" w:firstRowLastColumn="0" w:lastRowFirstColumn="0" w:lastRowLastColumn="0"/>
            </w:pPr>
            <w:r>
              <w:t>New A, New B, Old</w:t>
            </w:r>
          </w:p>
        </w:tc>
      </w:tr>
      <w:tr w:rsidR="00D74A56" w14:paraId="05D1169F" w14:textId="77777777" w:rsidTr="00310D27">
        <w:trPr>
          <w:trHeight w:val="171"/>
          <w:jc w:val="center"/>
        </w:trPr>
        <w:tc>
          <w:tcPr>
            <w:cnfStyle w:val="001000000000" w:firstRow="0" w:lastRow="0" w:firstColumn="1" w:lastColumn="0" w:oddVBand="0" w:evenVBand="0" w:oddHBand="0" w:evenHBand="0" w:firstRowFirstColumn="0" w:firstRowLastColumn="0" w:lastRowFirstColumn="0" w:lastRowLastColumn="0"/>
            <w:tcW w:w="474" w:type="dxa"/>
          </w:tcPr>
          <w:p w14:paraId="479B8372" w14:textId="13BFF859" w:rsidR="00D74A56" w:rsidRDefault="00D74A56" w:rsidP="001B790F">
            <w:pPr>
              <w:pStyle w:val="BodyText"/>
              <w:rPr>
                <w:b w:val="0"/>
                <w:bCs w:val="0"/>
              </w:rPr>
            </w:pPr>
            <w:r>
              <w:rPr>
                <w:b w:val="0"/>
                <w:bCs w:val="0"/>
              </w:rPr>
              <w:t>3.4</w:t>
            </w:r>
          </w:p>
        </w:tc>
        <w:tc>
          <w:tcPr>
            <w:tcW w:w="7464" w:type="dxa"/>
          </w:tcPr>
          <w:p w14:paraId="3AEA9746" w14:textId="45C39D13" w:rsidR="00D74A56" w:rsidRDefault="00D74A56" w:rsidP="001B790F">
            <w:pPr>
              <w:pStyle w:val="BodyText"/>
              <w:cnfStyle w:val="000000000000" w:firstRow="0" w:lastRow="0" w:firstColumn="0" w:lastColumn="0" w:oddVBand="0" w:evenVBand="0" w:oddHBand="0" w:evenHBand="0" w:firstRowFirstColumn="0" w:firstRowLastColumn="0" w:lastRowFirstColumn="0" w:lastRowLastColumn="0"/>
              <w:rPr>
                <w:b/>
                <w:bCs/>
              </w:rPr>
            </w:pPr>
            <w:r>
              <w:rPr>
                <w:b/>
                <w:bCs/>
              </w:rPr>
              <w:t>Repeated measurements of atmospheric sample replicates</w:t>
            </w:r>
          </w:p>
        </w:tc>
        <w:tc>
          <w:tcPr>
            <w:tcW w:w="2159" w:type="dxa"/>
          </w:tcPr>
          <w:p w14:paraId="7DCBB85B" w14:textId="4EB405C1" w:rsidR="00D74A56" w:rsidRDefault="00D74A56" w:rsidP="001B790F">
            <w:pPr>
              <w:pStyle w:val="BodyText"/>
              <w:cnfStyle w:val="000000000000" w:firstRow="0" w:lastRow="0" w:firstColumn="0" w:lastColumn="0" w:oddVBand="0" w:evenVBand="0" w:oddHBand="0" w:evenHBand="0" w:firstRowFirstColumn="0" w:firstRowLastColumn="0" w:lastRowFirstColumn="0" w:lastRowLastColumn="0"/>
            </w:pPr>
            <w:r>
              <w:t>New B</w:t>
            </w:r>
          </w:p>
        </w:tc>
      </w:tr>
      <w:tr w:rsidR="00D74A56" w14:paraId="67ED87DC" w14:textId="77777777" w:rsidTr="00310D27">
        <w:trPr>
          <w:cnfStyle w:val="000000100000" w:firstRow="0" w:lastRow="0" w:firstColumn="0" w:lastColumn="0" w:oddVBand="0" w:evenVBand="0" w:oddHBand="1" w:evenHBand="0" w:firstRowFirstColumn="0" w:firstRowLastColumn="0" w:lastRowFirstColumn="0" w:lastRowLastColumn="0"/>
          <w:trHeight w:val="171"/>
          <w:jc w:val="center"/>
        </w:trPr>
        <w:tc>
          <w:tcPr>
            <w:cnfStyle w:val="001000000000" w:firstRow="0" w:lastRow="0" w:firstColumn="1" w:lastColumn="0" w:oddVBand="0" w:evenVBand="0" w:oddHBand="0" w:evenHBand="0" w:firstRowFirstColumn="0" w:firstRowLastColumn="0" w:lastRowFirstColumn="0" w:lastRowLastColumn="0"/>
            <w:tcW w:w="474" w:type="dxa"/>
          </w:tcPr>
          <w:p w14:paraId="2EBF6093" w14:textId="22456DAA" w:rsidR="00D74A56" w:rsidRDefault="00D74A56" w:rsidP="001B790F">
            <w:pPr>
              <w:pStyle w:val="BodyText"/>
              <w:rPr>
                <w:b w:val="0"/>
                <w:bCs w:val="0"/>
              </w:rPr>
            </w:pPr>
            <w:r>
              <w:rPr>
                <w:b w:val="0"/>
                <w:bCs w:val="0"/>
              </w:rPr>
              <w:t>3.5</w:t>
            </w:r>
          </w:p>
        </w:tc>
        <w:tc>
          <w:tcPr>
            <w:tcW w:w="7464" w:type="dxa"/>
          </w:tcPr>
          <w:p w14:paraId="497E86DD" w14:textId="5E26FA92" w:rsidR="00D74A56" w:rsidRDefault="00D74A56" w:rsidP="001B790F">
            <w:pPr>
              <w:pStyle w:val="BodyText"/>
              <w:cnfStyle w:val="000000100000" w:firstRow="0" w:lastRow="0" w:firstColumn="0" w:lastColumn="0" w:oddVBand="0" w:evenVBand="0" w:oddHBand="1" w:evenHBand="0" w:firstRowFirstColumn="0" w:firstRowLastColumn="0" w:lastRowFirstColumn="0" w:lastRowLastColumn="0"/>
              <w:rPr>
                <w:b/>
                <w:bCs/>
              </w:rPr>
            </w:pPr>
            <w:r>
              <w:rPr>
                <w:b/>
                <w:bCs/>
              </w:rPr>
              <w:t>Water Profile Comparison</w:t>
            </w:r>
          </w:p>
        </w:tc>
        <w:tc>
          <w:tcPr>
            <w:tcW w:w="2159" w:type="dxa"/>
          </w:tcPr>
          <w:p w14:paraId="1608BAA8" w14:textId="2EF571F8" w:rsidR="00D74A56" w:rsidRDefault="00D74A56" w:rsidP="001B790F">
            <w:pPr>
              <w:pStyle w:val="BodyText"/>
              <w:cnfStyle w:val="000000100000" w:firstRow="0" w:lastRow="0" w:firstColumn="0" w:lastColumn="0" w:oddVBand="0" w:evenVBand="0" w:oddHBand="1" w:evenHBand="0" w:firstRowFirstColumn="0" w:firstRowLastColumn="0" w:lastRowFirstColumn="0" w:lastRowLastColumn="0"/>
            </w:pPr>
            <w:r>
              <w:t>New A, Old</w:t>
            </w:r>
          </w:p>
        </w:tc>
      </w:tr>
      <w:tr w:rsidR="00D74A56" w14:paraId="1F0E30DE" w14:textId="77777777" w:rsidTr="00310D27">
        <w:trPr>
          <w:trHeight w:val="171"/>
          <w:jc w:val="center"/>
        </w:trPr>
        <w:tc>
          <w:tcPr>
            <w:cnfStyle w:val="001000000000" w:firstRow="0" w:lastRow="0" w:firstColumn="1" w:lastColumn="0" w:oddVBand="0" w:evenVBand="0" w:oddHBand="0" w:evenHBand="0" w:firstRowFirstColumn="0" w:firstRowLastColumn="0" w:lastRowFirstColumn="0" w:lastRowLastColumn="0"/>
            <w:tcW w:w="474" w:type="dxa"/>
          </w:tcPr>
          <w:p w14:paraId="43192FE2" w14:textId="79435C31" w:rsidR="00D74A56" w:rsidRDefault="00D74A56" w:rsidP="001B790F">
            <w:pPr>
              <w:pStyle w:val="BodyText"/>
              <w:rPr>
                <w:b w:val="0"/>
                <w:bCs w:val="0"/>
              </w:rPr>
            </w:pPr>
            <w:r>
              <w:rPr>
                <w:b w:val="0"/>
                <w:bCs w:val="0"/>
              </w:rPr>
              <w:t>3.6</w:t>
            </w:r>
          </w:p>
        </w:tc>
        <w:tc>
          <w:tcPr>
            <w:tcW w:w="7464" w:type="dxa"/>
          </w:tcPr>
          <w:p w14:paraId="2647B50B" w14:textId="590160EF" w:rsidR="00D74A56" w:rsidRDefault="00D74A56" w:rsidP="001B790F">
            <w:pPr>
              <w:pStyle w:val="BodyText"/>
              <w:cnfStyle w:val="000000000000" w:firstRow="0" w:lastRow="0" w:firstColumn="0" w:lastColumn="0" w:oddVBand="0" w:evenVBand="0" w:oddHBand="0" w:evenHBand="0" w:firstRowFirstColumn="0" w:firstRowLastColumn="0" w:lastRowFirstColumn="0" w:lastRowLastColumn="0"/>
              <w:rPr>
                <w:b/>
                <w:bCs/>
              </w:rPr>
            </w:pPr>
            <w:r>
              <w:rPr>
                <w:b/>
                <w:bCs/>
              </w:rPr>
              <w:t>Repeated measurements of deep sample replicates: 2</w:t>
            </w:r>
          </w:p>
        </w:tc>
        <w:tc>
          <w:tcPr>
            <w:tcW w:w="2159" w:type="dxa"/>
          </w:tcPr>
          <w:p w14:paraId="58605216" w14:textId="0860F1E8" w:rsidR="00D74A56" w:rsidRDefault="00D74A56" w:rsidP="001B790F">
            <w:pPr>
              <w:pStyle w:val="BodyText"/>
              <w:cnfStyle w:val="000000000000" w:firstRow="0" w:lastRow="0" w:firstColumn="0" w:lastColumn="0" w:oddVBand="0" w:evenVBand="0" w:oddHBand="0" w:evenHBand="0" w:firstRowFirstColumn="0" w:firstRowLastColumn="0" w:lastRowFirstColumn="0" w:lastRowLastColumn="0"/>
            </w:pPr>
            <w:r>
              <w:t>New A, New B, Old</w:t>
            </w:r>
          </w:p>
        </w:tc>
      </w:tr>
    </w:tbl>
    <w:p w14:paraId="1ABAAF94" w14:textId="06EE7691" w:rsidR="00FA0A1A" w:rsidRDefault="00FA0A1A" w:rsidP="00F61023">
      <w:pPr>
        <w:pStyle w:val="BodyText"/>
        <w:rPr>
          <w:noProof/>
        </w:rPr>
      </w:pPr>
    </w:p>
    <w:p w14:paraId="05475C31" w14:textId="1DA86A2B" w:rsidR="00FA0A1A" w:rsidRDefault="00FA0A1A" w:rsidP="00F61023">
      <w:pPr>
        <w:pStyle w:val="BodyText"/>
        <w:rPr>
          <w:noProof/>
        </w:rPr>
      </w:pPr>
    </w:p>
    <w:p w14:paraId="60FDA718" w14:textId="7E003BC0" w:rsidR="00FA0A1A" w:rsidRDefault="00FA0A1A" w:rsidP="00F61023">
      <w:pPr>
        <w:pStyle w:val="BodyText"/>
        <w:rPr>
          <w:noProof/>
        </w:rPr>
      </w:pPr>
    </w:p>
    <w:p w14:paraId="6A013480" w14:textId="71CA3979" w:rsidR="00FA0A1A" w:rsidRDefault="00FA0A1A" w:rsidP="00C92D66">
      <w:pPr>
        <w:pStyle w:val="Heading2"/>
        <w:pageBreakBefore/>
      </w:pPr>
      <w:bookmarkStart w:id="17" w:name="_Toc49872864"/>
      <w:r w:rsidRPr="004E7B0B">
        <w:lastRenderedPageBreak/>
        <w:t>Independent Iodate Standards</w:t>
      </w:r>
      <w:bookmarkEnd w:id="17"/>
    </w:p>
    <w:p w14:paraId="760BBC7B" w14:textId="2EDEBAFE" w:rsidR="00B57896" w:rsidRDefault="00B57896" w:rsidP="00B57896">
      <w:pPr>
        <w:pStyle w:val="BodyText"/>
      </w:pPr>
      <w:r>
        <w:t>This section</w:t>
      </w:r>
      <w:r w:rsidR="005D390B">
        <w:t xml:space="preserve"> </w:t>
      </w:r>
      <w:r w:rsidR="00C869C8">
        <w:t>3.1</w:t>
      </w:r>
      <w:r>
        <w:t xml:space="preserve"> includes results from the measurement of independently dispensed Potassium Iodate standards. Standards were dispensed from a separate </w:t>
      </w:r>
      <w:r w:rsidR="000D37DD">
        <w:t xml:space="preserve">10mL </w:t>
      </w:r>
      <w:r>
        <w:t xml:space="preserve">Dosimat that was calibrated prior to the voyage. </w:t>
      </w:r>
      <w:r w:rsidR="006B76A9">
        <w:t xml:space="preserve">The Dosimat also used a different batch of Potassium Iodate to independently verify the Thiosulfate normality. </w:t>
      </w:r>
    </w:p>
    <w:p w14:paraId="5E9429FC" w14:textId="77777777" w:rsidR="00B57896" w:rsidRPr="00B57896" w:rsidRDefault="00B57896" w:rsidP="00B57896">
      <w:pPr>
        <w:pStyle w:val="BodyText"/>
      </w:pPr>
    </w:p>
    <w:p w14:paraId="7C034E1B" w14:textId="2E78656E" w:rsidR="001A501D" w:rsidRPr="001A501D" w:rsidRDefault="001A501D" w:rsidP="00535138">
      <w:pPr>
        <w:pStyle w:val="Heading3"/>
      </w:pPr>
      <w:bookmarkStart w:id="18" w:name="_Toc49872865"/>
      <w:r>
        <w:t>Iodate Standards across Instruments Boxplot</w:t>
      </w:r>
      <w:bookmarkEnd w:id="18"/>
    </w:p>
    <w:p w14:paraId="24E26FA5" w14:textId="05030E10" w:rsidR="00F65176" w:rsidRDefault="002D0DB0" w:rsidP="00C16A99">
      <w:pPr>
        <w:pStyle w:val="BodyText"/>
        <w:jc w:val="center"/>
        <w:rPr>
          <w:noProof/>
        </w:rPr>
      </w:pPr>
      <w:r>
        <w:rPr>
          <w:noProof/>
        </w:rPr>
        <w:drawing>
          <wp:inline distT="0" distB="0" distL="0" distR="0" wp14:anchorId="42216679" wp14:editId="272F1CDB">
            <wp:extent cx="6120130" cy="3825240"/>
            <wp:effectExtent l="0" t="0" r="0" b="3810"/>
            <wp:docPr id="185" name="Graphic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6120130" cy="3825240"/>
                    </a:xfrm>
                    <a:prstGeom prst="rect">
                      <a:avLst/>
                    </a:prstGeom>
                  </pic:spPr>
                </pic:pic>
              </a:graphicData>
            </a:graphic>
          </wp:inline>
        </w:drawing>
      </w:r>
    </w:p>
    <w:p w14:paraId="6F11505C" w14:textId="394FFB72" w:rsidR="000D215A" w:rsidRDefault="000D215A" w:rsidP="000D215A">
      <w:pPr>
        <w:pStyle w:val="Caption"/>
        <w:rPr>
          <w:noProof/>
        </w:rPr>
      </w:pPr>
      <w:r>
        <w:rPr>
          <w:noProof/>
        </w:rPr>
        <w:t>Figure 1.1.1: Boxplot style chart depicting the distribution of the independently dispensed Potassium Iodate standards measured by each instrument. Important to note that there was only 4 measurements made</w:t>
      </w:r>
      <w:r w:rsidR="00027A00">
        <w:rPr>
          <w:noProof/>
        </w:rPr>
        <w:t xml:space="preserve"> on each instruments.</w:t>
      </w:r>
    </w:p>
    <w:p w14:paraId="1E5297E0" w14:textId="5C5B864A" w:rsidR="00403637" w:rsidRDefault="00403637" w:rsidP="00535138">
      <w:pPr>
        <w:pStyle w:val="Heading3"/>
        <w:rPr>
          <w:noProof/>
        </w:rPr>
      </w:pPr>
      <w:bookmarkStart w:id="19" w:name="_Toc49872866"/>
      <w:r>
        <w:rPr>
          <w:noProof/>
        </w:rPr>
        <w:t>Iodate Standards Descriptive Statistics</w:t>
      </w:r>
      <w:bookmarkEnd w:id="19"/>
    </w:p>
    <w:tbl>
      <w:tblPr>
        <w:tblStyle w:val="TableCSIRO"/>
        <w:tblW w:w="0" w:type="auto"/>
        <w:tblLook w:val="04A0" w:firstRow="1" w:lastRow="0" w:firstColumn="1" w:lastColumn="0" w:noHBand="0" w:noVBand="1"/>
      </w:tblPr>
      <w:tblGrid>
        <w:gridCol w:w="2382"/>
        <w:gridCol w:w="2381"/>
        <w:gridCol w:w="2381"/>
        <w:gridCol w:w="2381"/>
      </w:tblGrid>
      <w:tr w:rsidR="008119EC" w14:paraId="55EB947E" w14:textId="77777777" w:rsidTr="00C16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1AD80A" w14:textId="118A0E0F" w:rsidR="008119EC" w:rsidRPr="00C16A99" w:rsidRDefault="00564B41" w:rsidP="00C16A99">
            <w:pPr>
              <w:pStyle w:val="ColumnHeading"/>
              <w:rPr>
                <w:sz w:val="20"/>
                <w:szCs w:val="20"/>
              </w:rPr>
            </w:pPr>
            <w:r>
              <w:rPr>
                <w:sz w:val="20"/>
                <w:szCs w:val="20"/>
              </w:rPr>
              <w:t>stat</w:t>
            </w:r>
          </w:p>
        </w:tc>
        <w:tc>
          <w:tcPr>
            <w:tcW w:w="2407" w:type="dxa"/>
          </w:tcPr>
          <w:p w14:paraId="32DED4FF" w14:textId="32452DD8" w:rsidR="008119EC" w:rsidRPr="00C16A99" w:rsidRDefault="008119EC" w:rsidP="00C16A99">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New A</w:t>
            </w:r>
          </w:p>
        </w:tc>
        <w:tc>
          <w:tcPr>
            <w:tcW w:w="2407" w:type="dxa"/>
          </w:tcPr>
          <w:p w14:paraId="299DFA8D" w14:textId="6E2C2B2D" w:rsidR="008119EC" w:rsidRPr="00C16A99" w:rsidRDefault="008119EC" w:rsidP="00C16A99">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New B</w:t>
            </w:r>
          </w:p>
        </w:tc>
        <w:tc>
          <w:tcPr>
            <w:tcW w:w="2407" w:type="dxa"/>
          </w:tcPr>
          <w:p w14:paraId="2CA1CABE" w14:textId="7136FBD8" w:rsidR="008119EC" w:rsidRPr="00C16A99" w:rsidRDefault="008119EC" w:rsidP="00C16A99">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Old</w:t>
            </w:r>
          </w:p>
        </w:tc>
      </w:tr>
      <w:tr w:rsidR="008119EC" w14:paraId="6009CA05" w14:textId="77777777" w:rsidTr="00C16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9AC8BD3" w14:textId="62B351FC" w:rsidR="008119EC" w:rsidRDefault="008119EC" w:rsidP="00F61023">
            <w:pPr>
              <w:pStyle w:val="BodyText"/>
            </w:pPr>
            <w:r>
              <w:t>Mean</w:t>
            </w:r>
          </w:p>
        </w:tc>
        <w:tc>
          <w:tcPr>
            <w:tcW w:w="2407" w:type="dxa"/>
          </w:tcPr>
          <w:p w14:paraId="7B7D06A0" w14:textId="57F80E0B" w:rsidR="008119EC" w:rsidRDefault="008119EC" w:rsidP="00F61023">
            <w:pPr>
              <w:pStyle w:val="BodyText"/>
              <w:cnfStyle w:val="000000100000" w:firstRow="0" w:lastRow="0" w:firstColumn="0" w:lastColumn="0" w:oddVBand="0" w:evenVBand="0" w:oddHBand="1" w:evenHBand="0" w:firstRowFirstColumn="0" w:firstRowLastColumn="0" w:lastRowFirstColumn="0" w:lastRowLastColumn="0"/>
            </w:pPr>
            <w:r>
              <w:t>221.4739</w:t>
            </w:r>
          </w:p>
        </w:tc>
        <w:tc>
          <w:tcPr>
            <w:tcW w:w="2407" w:type="dxa"/>
          </w:tcPr>
          <w:p w14:paraId="06741453" w14:textId="202C0BDD" w:rsidR="008119EC" w:rsidRDefault="008119EC" w:rsidP="00F61023">
            <w:pPr>
              <w:pStyle w:val="BodyText"/>
              <w:cnfStyle w:val="000000100000" w:firstRow="0" w:lastRow="0" w:firstColumn="0" w:lastColumn="0" w:oddVBand="0" w:evenVBand="0" w:oddHBand="1" w:evenHBand="0" w:firstRowFirstColumn="0" w:firstRowLastColumn="0" w:lastRowFirstColumn="0" w:lastRowLastColumn="0"/>
            </w:pPr>
            <w:r>
              <w:t>221.6861</w:t>
            </w:r>
          </w:p>
        </w:tc>
        <w:tc>
          <w:tcPr>
            <w:tcW w:w="2407" w:type="dxa"/>
          </w:tcPr>
          <w:p w14:paraId="2E3C72B8" w14:textId="7D1D068A" w:rsidR="008119EC" w:rsidRDefault="008119EC" w:rsidP="00F61023">
            <w:pPr>
              <w:pStyle w:val="BodyText"/>
              <w:cnfStyle w:val="000000100000" w:firstRow="0" w:lastRow="0" w:firstColumn="0" w:lastColumn="0" w:oddVBand="0" w:evenVBand="0" w:oddHBand="1" w:evenHBand="0" w:firstRowFirstColumn="0" w:firstRowLastColumn="0" w:lastRowFirstColumn="0" w:lastRowLastColumn="0"/>
            </w:pPr>
            <w:r>
              <w:t>221.6191</w:t>
            </w:r>
          </w:p>
        </w:tc>
      </w:tr>
      <w:tr w:rsidR="008119EC" w14:paraId="0E900DD5" w14:textId="77777777" w:rsidTr="00C16A99">
        <w:tc>
          <w:tcPr>
            <w:cnfStyle w:val="001000000000" w:firstRow="0" w:lastRow="0" w:firstColumn="1" w:lastColumn="0" w:oddVBand="0" w:evenVBand="0" w:oddHBand="0" w:evenHBand="0" w:firstRowFirstColumn="0" w:firstRowLastColumn="0" w:lastRowFirstColumn="0" w:lastRowLastColumn="0"/>
            <w:tcW w:w="2407" w:type="dxa"/>
          </w:tcPr>
          <w:p w14:paraId="7297FF19" w14:textId="3F28DC8A" w:rsidR="008119EC" w:rsidRDefault="008119EC" w:rsidP="00F61023">
            <w:pPr>
              <w:pStyle w:val="BodyText"/>
            </w:pPr>
            <w:r>
              <w:t>Median</w:t>
            </w:r>
          </w:p>
        </w:tc>
        <w:tc>
          <w:tcPr>
            <w:tcW w:w="2407" w:type="dxa"/>
          </w:tcPr>
          <w:p w14:paraId="4C2267C1" w14:textId="57188D14" w:rsidR="008119EC" w:rsidRDefault="008119EC" w:rsidP="00F61023">
            <w:pPr>
              <w:pStyle w:val="BodyText"/>
              <w:cnfStyle w:val="000000000000" w:firstRow="0" w:lastRow="0" w:firstColumn="0" w:lastColumn="0" w:oddVBand="0" w:evenVBand="0" w:oddHBand="0" w:evenHBand="0" w:firstRowFirstColumn="0" w:firstRowLastColumn="0" w:lastRowFirstColumn="0" w:lastRowLastColumn="0"/>
            </w:pPr>
            <w:r>
              <w:t>221.4739</w:t>
            </w:r>
          </w:p>
        </w:tc>
        <w:tc>
          <w:tcPr>
            <w:tcW w:w="2407" w:type="dxa"/>
          </w:tcPr>
          <w:p w14:paraId="5EF332C0" w14:textId="2ADE4A68" w:rsidR="008119EC" w:rsidRDefault="008119EC" w:rsidP="00F61023">
            <w:pPr>
              <w:pStyle w:val="BodyText"/>
              <w:cnfStyle w:val="000000000000" w:firstRow="0" w:lastRow="0" w:firstColumn="0" w:lastColumn="0" w:oddVBand="0" w:evenVBand="0" w:oddHBand="0" w:evenHBand="0" w:firstRowFirstColumn="0" w:firstRowLastColumn="0" w:lastRowFirstColumn="0" w:lastRowLastColumn="0"/>
            </w:pPr>
            <w:r>
              <w:t>221.5409</w:t>
            </w:r>
          </w:p>
        </w:tc>
        <w:tc>
          <w:tcPr>
            <w:tcW w:w="2407" w:type="dxa"/>
          </w:tcPr>
          <w:p w14:paraId="32EECF36" w14:textId="04716B92" w:rsidR="008119EC" w:rsidRDefault="008119EC" w:rsidP="00F61023">
            <w:pPr>
              <w:pStyle w:val="BodyText"/>
              <w:cnfStyle w:val="000000000000" w:firstRow="0" w:lastRow="0" w:firstColumn="0" w:lastColumn="0" w:oddVBand="0" w:evenVBand="0" w:oddHBand="0" w:evenHBand="0" w:firstRowFirstColumn="0" w:firstRowLastColumn="0" w:lastRowFirstColumn="0" w:lastRowLastColumn="0"/>
            </w:pPr>
            <w:r>
              <w:t>221.6079</w:t>
            </w:r>
          </w:p>
        </w:tc>
      </w:tr>
      <w:tr w:rsidR="008119EC" w14:paraId="4776B393" w14:textId="77777777" w:rsidTr="00C16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76F553B" w14:textId="6986AF2B" w:rsidR="008119EC" w:rsidRDefault="008119EC" w:rsidP="00F61023">
            <w:pPr>
              <w:pStyle w:val="BodyText"/>
            </w:pPr>
            <w:r>
              <w:t>Standard Dev</w:t>
            </w:r>
            <w:r w:rsidR="00F65176">
              <w:t>i</w:t>
            </w:r>
            <w:r>
              <w:t>ation</w:t>
            </w:r>
          </w:p>
        </w:tc>
        <w:tc>
          <w:tcPr>
            <w:tcW w:w="2407" w:type="dxa"/>
          </w:tcPr>
          <w:p w14:paraId="1525A2C3" w14:textId="149653CA" w:rsidR="008119EC" w:rsidRDefault="008119EC" w:rsidP="00F61023">
            <w:pPr>
              <w:pStyle w:val="BodyText"/>
              <w:cnfStyle w:val="000000100000" w:firstRow="0" w:lastRow="0" w:firstColumn="0" w:lastColumn="0" w:oddVBand="0" w:evenVBand="0" w:oddHBand="1" w:evenHBand="0" w:firstRowFirstColumn="0" w:firstRowLastColumn="0" w:lastRowFirstColumn="0" w:lastRowLastColumn="0"/>
            </w:pPr>
            <w:r>
              <w:t>0.0815</w:t>
            </w:r>
          </w:p>
        </w:tc>
        <w:tc>
          <w:tcPr>
            <w:tcW w:w="2407" w:type="dxa"/>
          </w:tcPr>
          <w:p w14:paraId="5FE1BCA6" w14:textId="746C723E" w:rsidR="008119EC" w:rsidRDefault="008119EC" w:rsidP="00F61023">
            <w:pPr>
              <w:pStyle w:val="BodyText"/>
              <w:cnfStyle w:val="000000100000" w:firstRow="0" w:lastRow="0" w:firstColumn="0" w:lastColumn="0" w:oddVBand="0" w:evenVBand="0" w:oddHBand="1" w:evenHBand="0" w:firstRowFirstColumn="0" w:firstRowLastColumn="0" w:lastRowFirstColumn="0" w:lastRowLastColumn="0"/>
            </w:pPr>
            <w:r>
              <w:t>0.3369</w:t>
            </w:r>
          </w:p>
        </w:tc>
        <w:tc>
          <w:tcPr>
            <w:tcW w:w="2407" w:type="dxa"/>
          </w:tcPr>
          <w:p w14:paraId="720F13C7" w14:textId="04E73DE8" w:rsidR="008119EC" w:rsidRDefault="008119EC" w:rsidP="00F61023">
            <w:pPr>
              <w:pStyle w:val="BodyText"/>
              <w:cnfStyle w:val="000000100000" w:firstRow="0" w:lastRow="0" w:firstColumn="0" w:lastColumn="0" w:oddVBand="0" w:evenVBand="0" w:oddHBand="1" w:evenHBand="0" w:firstRowFirstColumn="0" w:firstRowLastColumn="0" w:lastRowFirstColumn="0" w:lastRowLastColumn="0"/>
            </w:pPr>
            <w:r>
              <w:t>0.0990</w:t>
            </w:r>
          </w:p>
        </w:tc>
      </w:tr>
      <w:tr w:rsidR="008119EC" w14:paraId="071FED02" w14:textId="77777777" w:rsidTr="00C16A99">
        <w:tc>
          <w:tcPr>
            <w:cnfStyle w:val="001000000000" w:firstRow="0" w:lastRow="0" w:firstColumn="1" w:lastColumn="0" w:oddVBand="0" w:evenVBand="0" w:oddHBand="0" w:evenHBand="0" w:firstRowFirstColumn="0" w:firstRowLastColumn="0" w:lastRowFirstColumn="0" w:lastRowLastColumn="0"/>
            <w:tcW w:w="2407" w:type="dxa"/>
          </w:tcPr>
          <w:p w14:paraId="3EA1FDF5" w14:textId="5387A109" w:rsidR="008119EC" w:rsidRDefault="008119EC" w:rsidP="00F61023">
            <w:pPr>
              <w:pStyle w:val="BodyText"/>
            </w:pPr>
            <w:r>
              <w:t>% RSD</w:t>
            </w:r>
          </w:p>
        </w:tc>
        <w:tc>
          <w:tcPr>
            <w:tcW w:w="2407" w:type="dxa"/>
          </w:tcPr>
          <w:p w14:paraId="679873FF" w14:textId="2C8FF60F" w:rsidR="008119EC" w:rsidRDefault="008119EC" w:rsidP="00F61023">
            <w:pPr>
              <w:pStyle w:val="BodyText"/>
              <w:cnfStyle w:val="000000000000" w:firstRow="0" w:lastRow="0" w:firstColumn="0" w:lastColumn="0" w:oddVBand="0" w:evenVBand="0" w:oddHBand="0" w:evenHBand="0" w:firstRowFirstColumn="0" w:firstRowLastColumn="0" w:lastRowFirstColumn="0" w:lastRowLastColumn="0"/>
            </w:pPr>
            <w:r>
              <w:t>0.037%</w:t>
            </w:r>
          </w:p>
        </w:tc>
        <w:tc>
          <w:tcPr>
            <w:tcW w:w="2407" w:type="dxa"/>
          </w:tcPr>
          <w:p w14:paraId="5EA6EF3A" w14:textId="5D32A877" w:rsidR="008119EC" w:rsidRDefault="008119EC" w:rsidP="00F61023">
            <w:pPr>
              <w:pStyle w:val="BodyText"/>
              <w:cnfStyle w:val="000000000000" w:firstRow="0" w:lastRow="0" w:firstColumn="0" w:lastColumn="0" w:oddVBand="0" w:evenVBand="0" w:oddHBand="0" w:evenHBand="0" w:firstRowFirstColumn="0" w:firstRowLastColumn="0" w:lastRowFirstColumn="0" w:lastRowLastColumn="0"/>
            </w:pPr>
            <w:r>
              <w:t>0.152%</w:t>
            </w:r>
          </w:p>
        </w:tc>
        <w:tc>
          <w:tcPr>
            <w:tcW w:w="2407" w:type="dxa"/>
          </w:tcPr>
          <w:p w14:paraId="45346BFF" w14:textId="21499239" w:rsidR="008119EC" w:rsidRDefault="008119EC" w:rsidP="00F61023">
            <w:pPr>
              <w:pStyle w:val="BodyText"/>
              <w:cnfStyle w:val="000000000000" w:firstRow="0" w:lastRow="0" w:firstColumn="0" w:lastColumn="0" w:oddVBand="0" w:evenVBand="0" w:oddHBand="0" w:evenHBand="0" w:firstRowFirstColumn="0" w:firstRowLastColumn="0" w:lastRowFirstColumn="0" w:lastRowLastColumn="0"/>
            </w:pPr>
            <w:r>
              <w:t>0.045%</w:t>
            </w:r>
          </w:p>
        </w:tc>
      </w:tr>
      <w:tr w:rsidR="008119EC" w14:paraId="3442EFED" w14:textId="77777777" w:rsidTr="00C16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8D39346" w14:textId="24AD647F" w:rsidR="008119EC" w:rsidRDefault="008119EC" w:rsidP="00F61023">
            <w:pPr>
              <w:pStyle w:val="BodyText"/>
            </w:pPr>
            <w:r>
              <w:t>n</w:t>
            </w:r>
          </w:p>
        </w:tc>
        <w:tc>
          <w:tcPr>
            <w:tcW w:w="2407" w:type="dxa"/>
          </w:tcPr>
          <w:p w14:paraId="37C5A28C" w14:textId="2AF5165C" w:rsidR="008119EC" w:rsidRDefault="008119EC" w:rsidP="00F61023">
            <w:pPr>
              <w:pStyle w:val="BodyText"/>
              <w:cnfStyle w:val="000000100000" w:firstRow="0" w:lastRow="0" w:firstColumn="0" w:lastColumn="0" w:oddVBand="0" w:evenVBand="0" w:oddHBand="1" w:evenHBand="0" w:firstRowFirstColumn="0" w:firstRowLastColumn="0" w:lastRowFirstColumn="0" w:lastRowLastColumn="0"/>
            </w:pPr>
            <w:r>
              <w:t>4</w:t>
            </w:r>
          </w:p>
        </w:tc>
        <w:tc>
          <w:tcPr>
            <w:tcW w:w="2407" w:type="dxa"/>
          </w:tcPr>
          <w:p w14:paraId="33F99E97" w14:textId="17678012" w:rsidR="008119EC" w:rsidRDefault="008119EC" w:rsidP="00F61023">
            <w:pPr>
              <w:pStyle w:val="BodyText"/>
              <w:cnfStyle w:val="000000100000" w:firstRow="0" w:lastRow="0" w:firstColumn="0" w:lastColumn="0" w:oddVBand="0" w:evenVBand="0" w:oddHBand="1" w:evenHBand="0" w:firstRowFirstColumn="0" w:firstRowLastColumn="0" w:lastRowFirstColumn="0" w:lastRowLastColumn="0"/>
            </w:pPr>
            <w:r>
              <w:t>4</w:t>
            </w:r>
          </w:p>
        </w:tc>
        <w:tc>
          <w:tcPr>
            <w:tcW w:w="2407" w:type="dxa"/>
          </w:tcPr>
          <w:p w14:paraId="0A45D682" w14:textId="78A8F24D" w:rsidR="008119EC" w:rsidRDefault="008119EC" w:rsidP="00F61023">
            <w:pPr>
              <w:pStyle w:val="BodyText"/>
              <w:cnfStyle w:val="000000100000" w:firstRow="0" w:lastRow="0" w:firstColumn="0" w:lastColumn="0" w:oddVBand="0" w:evenVBand="0" w:oddHBand="1" w:evenHBand="0" w:firstRowFirstColumn="0" w:firstRowLastColumn="0" w:lastRowFirstColumn="0" w:lastRowLastColumn="0"/>
            </w:pPr>
            <w:r>
              <w:t>4</w:t>
            </w:r>
          </w:p>
        </w:tc>
      </w:tr>
    </w:tbl>
    <w:p w14:paraId="135A6855" w14:textId="12877540" w:rsidR="006E3EEB" w:rsidRDefault="00FA31DB" w:rsidP="00FA31DB">
      <w:pPr>
        <w:pStyle w:val="Caption"/>
      </w:pPr>
      <w:r>
        <w:lastRenderedPageBreak/>
        <w:t xml:space="preserve">Table 1.1.2: Basic descriptive statistics of the independently dispensed Potassium Iodate standards. </w:t>
      </w:r>
    </w:p>
    <w:p w14:paraId="6E3256E4" w14:textId="1C3C587A" w:rsidR="00F65176" w:rsidRDefault="00F65176" w:rsidP="00F61023">
      <w:pPr>
        <w:pStyle w:val="BodyText"/>
      </w:pPr>
    </w:p>
    <w:p w14:paraId="521AF1B3" w14:textId="09D03937" w:rsidR="00F65176" w:rsidRDefault="00F65176" w:rsidP="00F61023">
      <w:pPr>
        <w:pStyle w:val="BodyText"/>
      </w:pPr>
    </w:p>
    <w:p w14:paraId="62DB5849" w14:textId="13D6E222" w:rsidR="00F65176" w:rsidRDefault="00F65176" w:rsidP="00F61023">
      <w:pPr>
        <w:pStyle w:val="BodyText"/>
      </w:pPr>
    </w:p>
    <w:p w14:paraId="35ADDE43" w14:textId="02EA114D" w:rsidR="00F65176" w:rsidRDefault="00F65176" w:rsidP="008A03D7">
      <w:pPr>
        <w:pStyle w:val="Heading2"/>
      </w:pPr>
      <w:bookmarkStart w:id="20" w:name="_Toc49872867"/>
      <w:r w:rsidRPr="008A03D7">
        <w:t>Repeated Deep Sample Measurement: 1</w:t>
      </w:r>
      <w:bookmarkEnd w:id="20"/>
    </w:p>
    <w:p w14:paraId="68A67682" w14:textId="4111AFFC" w:rsidR="001922A6" w:rsidRPr="001922A6" w:rsidRDefault="001922A6" w:rsidP="001922A6">
      <w:pPr>
        <w:pStyle w:val="BodyText"/>
      </w:pPr>
      <w:r>
        <w:t xml:space="preserve">Results section </w:t>
      </w:r>
      <w:r w:rsidR="008005EC">
        <w:t>3.2</w:t>
      </w:r>
      <w:r>
        <w:t xml:space="preserve"> pertains to the measurement of samples collected on deployment 1 from a depth of 1000 metres. </w:t>
      </w:r>
      <w:r w:rsidR="00D71500">
        <w:t>Six sa</w:t>
      </w:r>
      <w:r>
        <w:t xml:space="preserve">mple replicates were taken from Niskins </w:t>
      </w:r>
      <w:r w:rsidR="008671DD">
        <w:t>RP 3 to 7</w:t>
      </w:r>
      <w:r w:rsidR="00621C3C">
        <w:t xml:space="preserve">. For the first sub-section of this experiment, the 6 replicates from each Niskin were assigned to one instrument. For the second sub-section of this experiment, two replicates from each Niskin was measured by each instrument. </w:t>
      </w:r>
    </w:p>
    <w:p w14:paraId="711A5464" w14:textId="77777777" w:rsidR="00D77CC3" w:rsidRPr="00D77CC3" w:rsidRDefault="00D77CC3" w:rsidP="00D77CC3">
      <w:pPr>
        <w:pStyle w:val="ListParagraph"/>
        <w:keepNext/>
        <w:keepLines/>
        <w:numPr>
          <w:ilvl w:val="1"/>
          <w:numId w:val="22"/>
        </w:numPr>
        <w:spacing w:before="360" w:after="240" w:line="240" w:lineRule="auto"/>
        <w:contextualSpacing w:val="0"/>
        <w:outlineLvl w:val="2"/>
        <w:rPr>
          <w:rFonts w:cs="Arial"/>
          <w:b/>
          <w:bCs/>
          <w:vanish/>
          <w:color w:val="auto"/>
          <w:sz w:val="30"/>
          <w:szCs w:val="30"/>
        </w:rPr>
      </w:pPr>
      <w:bookmarkStart w:id="21" w:name="_Toc49766087"/>
      <w:bookmarkStart w:id="22" w:name="_Toc49774394"/>
      <w:bookmarkStart w:id="23" w:name="_Toc49853916"/>
      <w:bookmarkStart w:id="24" w:name="_Toc49854626"/>
      <w:bookmarkStart w:id="25" w:name="_Toc49872868"/>
      <w:bookmarkEnd w:id="21"/>
      <w:bookmarkEnd w:id="22"/>
      <w:bookmarkEnd w:id="23"/>
      <w:bookmarkEnd w:id="24"/>
      <w:bookmarkEnd w:id="25"/>
    </w:p>
    <w:p w14:paraId="7F1B9C94" w14:textId="04A4024A" w:rsidR="00535138" w:rsidRPr="00535138" w:rsidRDefault="00E55F08" w:rsidP="00535138">
      <w:pPr>
        <w:pStyle w:val="Heading3"/>
      </w:pPr>
      <w:r>
        <w:t xml:space="preserve"> </w:t>
      </w:r>
      <w:bookmarkStart w:id="26" w:name="_Toc49872869"/>
      <w:r w:rsidR="00055B15" w:rsidRPr="00DC7FC5">
        <w:t>Samples from One Niskin per Instrument</w:t>
      </w:r>
      <w:bookmarkEnd w:id="26"/>
    </w:p>
    <w:p w14:paraId="56F5F460" w14:textId="77777777" w:rsidR="00722007" w:rsidRPr="00722007" w:rsidRDefault="00722007" w:rsidP="00722007">
      <w:pPr>
        <w:pStyle w:val="ListParagraph"/>
        <w:keepNext/>
        <w:keepLines/>
        <w:numPr>
          <w:ilvl w:val="0"/>
          <w:numId w:val="25"/>
        </w:numPr>
        <w:spacing w:before="200" w:after="0" w:line="240" w:lineRule="auto"/>
        <w:contextualSpacing w:val="0"/>
        <w:outlineLvl w:val="3"/>
        <w:rPr>
          <w:rFonts w:asciiTheme="majorHAnsi" w:eastAsiaTheme="majorEastAsia" w:hAnsiTheme="majorHAnsi" w:cstheme="majorBidi"/>
          <w:b/>
          <w:bCs/>
          <w:iCs/>
          <w:vanish/>
          <w:color w:val="757579" w:themeColor="accent3"/>
        </w:rPr>
      </w:pPr>
    </w:p>
    <w:p w14:paraId="68D38B87" w14:textId="77777777" w:rsidR="00722007" w:rsidRPr="00722007" w:rsidRDefault="00722007" w:rsidP="00722007">
      <w:pPr>
        <w:pStyle w:val="ListParagraph"/>
        <w:keepNext/>
        <w:keepLines/>
        <w:numPr>
          <w:ilvl w:val="1"/>
          <w:numId w:val="25"/>
        </w:numPr>
        <w:spacing w:before="200" w:after="0" w:line="240" w:lineRule="auto"/>
        <w:contextualSpacing w:val="0"/>
        <w:outlineLvl w:val="3"/>
        <w:rPr>
          <w:rFonts w:asciiTheme="majorHAnsi" w:eastAsiaTheme="majorEastAsia" w:hAnsiTheme="majorHAnsi" w:cstheme="majorBidi"/>
          <w:b/>
          <w:bCs/>
          <w:iCs/>
          <w:vanish/>
          <w:color w:val="757579" w:themeColor="accent3"/>
        </w:rPr>
      </w:pPr>
    </w:p>
    <w:p w14:paraId="12DEB460" w14:textId="77777777" w:rsidR="00722007" w:rsidRPr="00722007" w:rsidRDefault="00722007" w:rsidP="00722007">
      <w:pPr>
        <w:pStyle w:val="ListParagraph"/>
        <w:keepNext/>
        <w:keepLines/>
        <w:numPr>
          <w:ilvl w:val="1"/>
          <w:numId w:val="25"/>
        </w:numPr>
        <w:spacing w:before="200" w:after="0" w:line="240" w:lineRule="auto"/>
        <w:contextualSpacing w:val="0"/>
        <w:outlineLvl w:val="3"/>
        <w:rPr>
          <w:rFonts w:asciiTheme="majorHAnsi" w:eastAsiaTheme="majorEastAsia" w:hAnsiTheme="majorHAnsi" w:cstheme="majorBidi"/>
          <w:b/>
          <w:bCs/>
          <w:iCs/>
          <w:vanish/>
          <w:color w:val="757579" w:themeColor="accent3"/>
        </w:rPr>
      </w:pPr>
    </w:p>
    <w:p w14:paraId="035604F4" w14:textId="77777777" w:rsidR="00722007" w:rsidRPr="00722007" w:rsidRDefault="00722007" w:rsidP="00722007">
      <w:pPr>
        <w:pStyle w:val="ListParagraph"/>
        <w:keepNext/>
        <w:keepLines/>
        <w:numPr>
          <w:ilvl w:val="2"/>
          <w:numId w:val="25"/>
        </w:numPr>
        <w:spacing w:before="200" w:after="0" w:line="240" w:lineRule="auto"/>
        <w:contextualSpacing w:val="0"/>
        <w:outlineLvl w:val="3"/>
        <w:rPr>
          <w:rFonts w:asciiTheme="majorHAnsi" w:eastAsiaTheme="majorEastAsia" w:hAnsiTheme="majorHAnsi" w:cstheme="majorBidi"/>
          <w:b/>
          <w:bCs/>
          <w:iCs/>
          <w:vanish/>
          <w:color w:val="757579" w:themeColor="accent3"/>
        </w:rPr>
      </w:pPr>
    </w:p>
    <w:p w14:paraId="499D256B" w14:textId="5B3AE43F" w:rsidR="00055B15" w:rsidRDefault="00055B15" w:rsidP="00055B15">
      <w:pPr>
        <w:pStyle w:val="BodyText"/>
      </w:pPr>
      <w:r>
        <w:t xml:space="preserve">For each instrument tested, </w:t>
      </w:r>
      <w:r w:rsidR="00C02378">
        <w:t>the</w:t>
      </w:r>
      <w:r>
        <w:t xml:space="preserve"> samples were </w:t>
      </w:r>
      <w:r w:rsidR="00C02378">
        <w:t xml:space="preserve">collected </w:t>
      </w:r>
      <w:r>
        <w:t xml:space="preserve">from a single </w:t>
      </w:r>
      <w:r w:rsidR="00250EE6">
        <w:t>N</w:t>
      </w:r>
      <w:r>
        <w:t>iskin</w:t>
      </w:r>
      <w:r w:rsidR="00C02378">
        <w:t xml:space="preserve">. See table below for </w:t>
      </w:r>
      <w:r w:rsidR="00A8524E">
        <w:t>a tabulated view.</w:t>
      </w:r>
    </w:p>
    <w:tbl>
      <w:tblPr>
        <w:tblStyle w:val="TableCSIRO"/>
        <w:tblW w:w="0" w:type="auto"/>
        <w:jc w:val="center"/>
        <w:tblInd w:w="0" w:type="dxa"/>
        <w:tblLook w:val="04A0" w:firstRow="1" w:lastRow="0" w:firstColumn="1" w:lastColumn="0" w:noHBand="0" w:noVBand="1"/>
      </w:tblPr>
      <w:tblGrid>
        <w:gridCol w:w="1725"/>
        <w:gridCol w:w="1725"/>
        <w:gridCol w:w="1725"/>
        <w:gridCol w:w="1725"/>
      </w:tblGrid>
      <w:tr w:rsidR="00C02378" w14:paraId="5C6C25C0" w14:textId="4FD380DF" w:rsidTr="00185D25">
        <w:trPr>
          <w:cnfStyle w:val="100000000000" w:firstRow="1" w:lastRow="0" w:firstColumn="0" w:lastColumn="0" w:oddVBand="0" w:evenVBand="0" w:oddHBand="0" w:evenHBand="0" w:firstRowFirstColumn="0" w:firstRowLastColumn="0" w:lastRowFirstColumn="0" w:lastRowLastColumn="0"/>
          <w:trHeight w:val="102"/>
          <w:jc w:val="center"/>
        </w:trPr>
        <w:tc>
          <w:tcPr>
            <w:cnfStyle w:val="001000000000" w:firstRow="0" w:lastRow="0" w:firstColumn="1" w:lastColumn="0" w:oddVBand="0" w:evenVBand="0" w:oddHBand="0" w:evenHBand="0" w:firstRowFirstColumn="0" w:firstRowLastColumn="0" w:lastRowFirstColumn="0" w:lastRowLastColumn="0"/>
            <w:tcW w:w="1725" w:type="dxa"/>
          </w:tcPr>
          <w:p w14:paraId="082A07C3" w14:textId="0F51D842" w:rsidR="00C02378" w:rsidRPr="00055B15" w:rsidRDefault="00C02378" w:rsidP="00055B15">
            <w:pPr>
              <w:pStyle w:val="ColumnHeading"/>
              <w:rPr>
                <w:sz w:val="20"/>
                <w:szCs w:val="20"/>
              </w:rPr>
            </w:pPr>
            <w:r w:rsidRPr="00055B15">
              <w:rPr>
                <w:sz w:val="20"/>
                <w:szCs w:val="20"/>
              </w:rPr>
              <w:t>Instrument</w:t>
            </w:r>
          </w:p>
        </w:tc>
        <w:tc>
          <w:tcPr>
            <w:tcW w:w="1725" w:type="dxa"/>
          </w:tcPr>
          <w:p w14:paraId="11A837B4" w14:textId="2B122A54" w:rsidR="00C02378" w:rsidRPr="00055B15" w:rsidRDefault="00C02378" w:rsidP="00055B1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DEPLOYMENT</w:t>
            </w:r>
          </w:p>
        </w:tc>
        <w:tc>
          <w:tcPr>
            <w:tcW w:w="1725" w:type="dxa"/>
          </w:tcPr>
          <w:p w14:paraId="4F787D4F" w14:textId="4D946659" w:rsidR="00C02378" w:rsidRPr="00055B15" w:rsidRDefault="00C02378" w:rsidP="00055B1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055B15">
              <w:rPr>
                <w:sz w:val="20"/>
                <w:szCs w:val="20"/>
              </w:rPr>
              <w:t>Niskin</w:t>
            </w:r>
            <w:r w:rsidR="00773102">
              <w:rPr>
                <w:sz w:val="20"/>
                <w:szCs w:val="20"/>
              </w:rPr>
              <w:t xml:space="preserve"> (RP)</w:t>
            </w:r>
          </w:p>
        </w:tc>
        <w:tc>
          <w:tcPr>
            <w:tcW w:w="1725" w:type="dxa"/>
          </w:tcPr>
          <w:p w14:paraId="0003BA4B" w14:textId="0E6A6FCD" w:rsidR="00C02378" w:rsidRPr="00055B15" w:rsidRDefault="00C02378" w:rsidP="00055B1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Replicates</w:t>
            </w:r>
          </w:p>
        </w:tc>
      </w:tr>
      <w:tr w:rsidR="00C02378" w14:paraId="36929C59" w14:textId="2A0E6E91" w:rsidTr="00185D25">
        <w:trPr>
          <w:cnfStyle w:val="000000100000" w:firstRow="0" w:lastRow="0" w:firstColumn="0" w:lastColumn="0" w:oddVBand="0" w:evenVBand="0" w:oddHBand="1" w:evenHBand="0" w:firstRowFirstColumn="0" w:firstRowLastColumn="0" w:lastRowFirstColumn="0" w:lastRowLastColumn="0"/>
          <w:trHeight w:val="102"/>
          <w:jc w:val="center"/>
        </w:trPr>
        <w:tc>
          <w:tcPr>
            <w:cnfStyle w:val="001000000000" w:firstRow="0" w:lastRow="0" w:firstColumn="1" w:lastColumn="0" w:oddVBand="0" w:evenVBand="0" w:oddHBand="0" w:evenHBand="0" w:firstRowFirstColumn="0" w:firstRowLastColumn="0" w:lastRowFirstColumn="0" w:lastRowLastColumn="0"/>
            <w:tcW w:w="1725" w:type="dxa"/>
          </w:tcPr>
          <w:p w14:paraId="3BF11FBA" w14:textId="3B79DB41" w:rsidR="00C02378" w:rsidRDefault="00C02378" w:rsidP="00055B15">
            <w:pPr>
              <w:pStyle w:val="BodyText"/>
            </w:pPr>
            <w:r>
              <w:t>New A</w:t>
            </w:r>
          </w:p>
        </w:tc>
        <w:tc>
          <w:tcPr>
            <w:tcW w:w="1725" w:type="dxa"/>
          </w:tcPr>
          <w:p w14:paraId="7520C68C" w14:textId="72EE94F1" w:rsidR="00C02378" w:rsidRDefault="00C02378" w:rsidP="00055B15">
            <w:pPr>
              <w:pStyle w:val="BodyText"/>
              <w:cnfStyle w:val="000000100000" w:firstRow="0" w:lastRow="0" w:firstColumn="0" w:lastColumn="0" w:oddVBand="0" w:evenVBand="0" w:oddHBand="1" w:evenHBand="0" w:firstRowFirstColumn="0" w:firstRowLastColumn="0" w:lastRowFirstColumn="0" w:lastRowLastColumn="0"/>
            </w:pPr>
            <w:r>
              <w:t>1</w:t>
            </w:r>
          </w:p>
        </w:tc>
        <w:tc>
          <w:tcPr>
            <w:tcW w:w="1725" w:type="dxa"/>
          </w:tcPr>
          <w:p w14:paraId="2C5AE868" w14:textId="7D6DB760" w:rsidR="00C02378" w:rsidRDefault="00C02378" w:rsidP="00055B15">
            <w:pPr>
              <w:pStyle w:val="BodyText"/>
              <w:cnfStyle w:val="000000100000" w:firstRow="0" w:lastRow="0" w:firstColumn="0" w:lastColumn="0" w:oddVBand="0" w:evenVBand="0" w:oddHBand="1" w:evenHBand="0" w:firstRowFirstColumn="0" w:firstRowLastColumn="0" w:lastRowFirstColumn="0" w:lastRowLastColumn="0"/>
            </w:pPr>
            <w:r>
              <w:t>4</w:t>
            </w:r>
          </w:p>
        </w:tc>
        <w:tc>
          <w:tcPr>
            <w:tcW w:w="1725" w:type="dxa"/>
          </w:tcPr>
          <w:p w14:paraId="06B487AC" w14:textId="244FD4E8" w:rsidR="00C02378" w:rsidRDefault="00C02378" w:rsidP="00055B15">
            <w:pPr>
              <w:pStyle w:val="BodyText"/>
              <w:cnfStyle w:val="000000100000" w:firstRow="0" w:lastRow="0" w:firstColumn="0" w:lastColumn="0" w:oddVBand="0" w:evenVBand="0" w:oddHBand="1" w:evenHBand="0" w:firstRowFirstColumn="0" w:firstRowLastColumn="0" w:lastRowFirstColumn="0" w:lastRowLastColumn="0"/>
            </w:pPr>
            <w:r>
              <w:t>6</w:t>
            </w:r>
          </w:p>
        </w:tc>
      </w:tr>
      <w:tr w:rsidR="00C02378" w14:paraId="2209FFE7" w14:textId="56C58E5D" w:rsidTr="00185D25">
        <w:trPr>
          <w:trHeight w:val="99"/>
          <w:jc w:val="center"/>
        </w:trPr>
        <w:tc>
          <w:tcPr>
            <w:cnfStyle w:val="001000000000" w:firstRow="0" w:lastRow="0" w:firstColumn="1" w:lastColumn="0" w:oddVBand="0" w:evenVBand="0" w:oddHBand="0" w:evenHBand="0" w:firstRowFirstColumn="0" w:firstRowLastColumn="0" w:lastRowFirstColumn="0" w:lastRowLastColumn="0"/>
            <w:tcW w:w="1725" w:type="dxa"/>
          </w:tcPr>
          <w:p w14:paraId="3184CF82" w14:textId="2B380A01" w:rsidR="00C02378" w:rsidRDefault="00C02378" w:rsidP="00055B15">
            <w:pPr>
              <w:pStyle w:val="BodyText"/>
            </w:pPr>
            <w:r>
              <w:t>New B</w:t>
            </w:r>
          </w:p>
        </w:tc>
        <w:tc>
          <w:tcPr>
            <w:tcW w:w="1725" w:type="dxa"/>
          </w:tcPr>
          <w:p w14:paraId="6328ACDA" w14:textId="45D4E17E" w:rsidR="00C02378" w:rsidRDefault="00C02378" w:rsidP="00055B15">
            <w:pPr>
              <w:pStyle w:val="BodyText"/>
              <w:cnfStyle w:val="000000000000" w:firstRow="0" w:lastRow="0" w:firstColumn="0" w:lastColumn="0" w:oddVBand="0" w:evenVBand="0" w:oddHBand="0" w:evenHBand="0" w:firstRowFirstColumn="0" w:firstRowLastColumn="0" w:lastRowFirstColumn="0" w:lastRowLastColumn="0"/>
            </w:pPr>
            <w:r>
              <w:t>1</w:t>
            </w:r>
          </w:p>
        </w:tc>
        <w:tc>
          <w:tcPr>
            <w:tcW w:w="1725" w:type="dxa"/>
          </w:tcPr>
          <w:p w14:paraId="4F198B83" w14:textId="056DDFA0" w:rsidR="00C02378" w:rsidRDefault="00C02378" w:rsidP="00055B15">
            <w:pPr>
              <w:pStyle w:val="BodyText"/>
              <w:cnfStyle w:val="000000000000" w:firstRow="0" w:lastRow="0" w:firstColumn="0" w:lastColumn="0" w:oddVBand="0" w:evenVBand="0" w:oddHBand="0" w:evenHBand="0" w:firstRowFirstColumn="0" w:firstRowLastColumn="0" w:lastRowFirstColumn="0" w:lastRowLastColumn="0"/>
            </w:pPr>
            <w:r>
              <w:t>7</w:t>
            </w:r>
          </w:p>
        </w:tc>
        <w:tc>
          <w:tcPr>
            <w:tcW w:w="1725" w:type="dxa"/>
          </w:tcPr>
          <w:p w14:paraId="73F362CE" w14:textId="25A77C0F" w:rsidR="00C02378" w:rsidRDefault="00C02378" w:rsidP="00055B15">
            <w:pPr>
              <w:pStyle w:val="BodyText"/>
              <w:cnfStyle w:val="000000000000" w:firstRow="0" w:lastRow="0" w:firstColumn="0" w:lastColumn="0" w:oddVBand="0" w:evenVBand="0" w:oddHBand="0" w:evenHBand="0" w:firstRowFirstColumn="0" w:firstRowLastColumn="0" w:lastRowFirstColumn="0" w:lastRowLastColumn="0"/>
            </w:pPr>
            <w:r>
              <w:t>6</w:t>
            </w:r>
          </w:p>
        </w:tc>
      </w:tr>
      <w:tr w:rsidR="00C02378" w14:paraId="34853243" w14:textId="5B227943" w:rsidTr="00185D25">
        <w:trPr>
          <w:cnfStyle w:val="000000100000" w:firstRow="0" w:lastRow="0" w:firstColumn="0" w:lastColumn="0" w:oddVBand="0" w:evenVBand="0" w:oddHBand="1" w:evenHBand="0" w:firstRowFirstColumn="0" w:firstRowLastColumn="0" w:lastRowFirstColumn="0" w:lastRowLastColumn="0"/>
          <w:trHeight w:val="102"/>
          <w:jc w:val="center"/>
        </w:trPr>
        <w:tc>
          <w:tcPr>
            <w:cnfStyle w:val="001000000000" w:firstRow="0" w:lastRow="0" w:firstColumn="1" w:lastColumn="0" w:oddVBand="0" w:evenVBand="0" w:oddHBand="0" w:evenHBand="0" w:firstRowFirstColumn="0" w:firstRowLastColumn="0" w:lastRowFirstColumn="0" w:lastRowLastColumn="0"/>
            <w:tcW w:w="1725" w:type="dxa"/>
          </w:tcPr>
          <w:p w14:paraId="35D8FE27" w14:textId="5DFC8223" w:rsidR="00C02378" w:rsidRDefault="00C02378" w:rsidP="00055B15">
            <w:pPr>
              <w:pStyle w:val="BodyText"/>
            </w:pPr>
            <w:r>
              <w:t>Old</w:t>
            </w:r>
          </w:p>
        </w:tc>
        <w:tc>
          <w:tcPr>
            <w:tcW w:w="1725" w:type="dxa"/>
          </w:tcPr>
          <w:p w14:paraId="764E3940" w14:textId="12DB6B47" w:rsidR="00C02378" w:rsidRDefault="00C02378" w:rsidP="00055B15">
            <w:pPr>
              <w:pStyle w:val="BodyText"/>
              <w:cnfStyle w:val="000000100000" w:firstRow="0" w:lastRow="0" w:firstColumn="0" w:lastColumn="0" w:oddVBand="0" w:evenVBand="0" w:oddHBand="1" w:evenHBand="0" w:firstRowFirstColumn="0" w:firstRowLastColumn="0" w:lastRowFirstColumn="0" w:lastRowLastColumn="0"/>
            </w:pPr>
            <w:r>
              <w:t>1</w:t>
            </w:r>
          </w:p>
        </w:tc>
        <w:tc>
          <w:tcPr>
            <w:tcW w:w="1725" w:type="dxa"/>
          </w:tcPr>
          <w:p w14:paraId="609AFA67" w14:textId="2A7C1C16" w:rsidR="00C02378" w:rsidRDefault="00C02378" w:rsidP="00055B15">
            <w:pPr>
              <w:pStyle w:val="BodyText"/>
              <w:cnfStyle w:val="000000100000" w:firstRow="0" w:lastRow="0" w:firstColumn="0" w:lastColumn="0" w:oddVBand="0" w:evenVBand="0" w:oddHBand="1" w:evenHBand="0" w:firstRowFirstColumn="0" w:firstRowLastColumn="0" w:lastRowFirstColumn="0" w:lastRowLastColumn="0"/>
            </w:pPr>
            <w:r>
              <w:t>3</w:t>
            </w:r>
          </w:p>
        </w:tc>
        <w:tc>
          <w:tcPr>
            <w:tcW w:w="1725" w:type="dxa"/>
          </w:tcPr>
          <w:p w14:paraId="5492E611" w14:textId="254F12A2" w:rsidR="00C02378" w:rsidRDefault="00C02378" w:rsidP="00055B15">
            <w:pPr>
              <w:pStyle w:val="BodyText"/>
              <w:cnfStyle w:val="000000100000" w:firstRow="0" w:lastRow="0" w:firstColumn="0" w:lastColumn="0" w:oddVBand="0" w:evenVBand="0" w:oddHBand="1" w:evenHBand="0" w:firstRowFirstColumn="0" w:firstRowLastColumn="0" w:lastRowFirstColumn="0" w:lastRowLastColumn="0"/>
            </w:pPr>
            <w:r>
              <w:t>6</w:t>
            </w:r>
          </w:p>
        </w:tc>
      </w:tr>
    </w:tbl>
    <w:p w14:paraId="4CC4EF1C" w14:textId="3C4A8DE0" w:rsidR="00535138" w:rsidRDefault="00773102" w:rsidP="00773102">
      <w:pPr>
        <w:pStyle w:val="Caption"/>
      </w:pPr>
      <w:r>
        <w:t>Table 1.2.1: Each instrument measured 6 replicate samples from a single niskin, the rosette position of the niskin is shown. Each bottle was fired sequentially, one after the other as quickly as possible at a depth of 1000 meters.</w:t>
      </w:r>
    </w:p>
    <w:p w14:paraId="1331954E" w14:textId="77777777" w:rsidR="006B5EA2" w:rsidRPr="006B5EA2" w:rsidRDefault="006B5EA2" w:rsidP="006B5EA2">
      <w:pPr>
        <w:pStyle w:val="BodyText"/>
      </w:pPr>
    </w:p>
    <w:p w14:paraId="35315F11" w14:textId="03577234" w:rsidR="00535138" w:rsidRPr="00535138" w:rsidRDefault="000436F1" w:rsidP="00535138">
      <w:pPr>
        <w:pStyle w:val="Heading4"/>
      </w:pPr>
      <w:r>
        <w:lastRenderedPageBreak/>
        <w:t>Samples from One Niskin Boxplot</w:t>
      </w:r>
    </w:p>
    <w:p w14:paraId="2A7DCC8A" w14:textId="20870F14" w:rsidR="00055B15" w:rsidRDefault="002D0DB0" w:rsidP="002D0DB0">
      <w:pPr>
        <w:pStyle w:val="BodyText"/>
        <w:jc w:val="center"/>
      </w:pPr>
      <w:r>
        <w:rPr>
          <w:noProof/>
        </w:rPr>
        <w:drawing>
          <wp:inline distT="0" distB="0" distL="0" distR="0" wp14:anchorId="5633CCA5" wp14:editId="43475744">
            <wp:extent cx="6120130" cy="3825240"/>
            <wp:effectExtent l="0" t="0" r="0" b="381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6120130" cy="3825240"/>
                    </a:xfrm>
                    <a:prstGeom prst="rect">
                      <a:avLst/>
                    </a:prstGeom>
                  </pic:spPr>
                </pic:pic>
              </a:graphicData>
            </a:graphic>
          </wp:inline>
        </w:drawing>
      </w:r>
    </w:p>
    <w:p w14:paraId="3EF5237F" w14:textId="1A25B33F" w:rsidR="00CA665A" w:rsidRDefault="00CA665A" w:rsidP="00CA665A">
      <w:pPr>
        <w:pStyle w:val="Caption"/>
        <w:rPr>
          <w:noProof/>
        </w:rPr>
      </w:pPr>
      <w:r>
        <w:t xml:space="preserve">Figure 1.2.1.1: </w:t>
      </w:r>
      <w:r>
        <w:rPr>
          <w:noProof/>
        </w:rPr>
        <w:t>Boxplot style chart displaying the distribution of measurements for the sample replicates from each instrument.</w:t>
      </w:r>
    </w:p>
    <w:p w14:paraId="785A2D02" w14:textId="41A1486D" w:rsidR="00934765" w:rsidRDefault="00934765" w:rsidP="00934765">
      <w:pPr>
        <w:pStyle w:val="Caption"/>
      </w:pPr>
    </w:p>
    <w:p w14:paraId="63644634" w14:textId="77777777" w:rsidR="00D14487" w:rsidRPr="00D14487" w:rsidRDefault="00D14487" w:rsidP="00D14487">
      <w:pPr>
        <w:pStyle w:val="BodyText"/>
      </w:pPr>
    </w:p>
    <w:p w14:paraId="42210EFC" w14:textId="5943C688" w:rsidR="00F65176" w:rsidRDefault="0019655F" w:rsidP="00535138">
      <w:pPr>
        <w:pStyle w:val="Heading4"/>
      </w:pPr>
      <w:r>
        <w:t>Descriptive Statistics</w:t>
      </w:r>
    </w:p>
    <w:tbl>
      <w:tblPr>
        <w:tblStyle w:val="TableCSIRO"/>
        <w:tblW w:w="0" w:type="auto"/>
        <w:tblLook w:val="04A0" w:firstRow="1" w:lastRow="0" w:firstColumn="1" w:lastColumn="0" w:noHBand="0" w:noVBand="1"/>
      </w:tblPr>
      <w:tblGrid>
        <w:gridCol w:w="2382"/>
        <w:gridCol w:w="2381"/>
        <w:gridCol w:w="2381"/>
        <w:gridCol w:w="2381"/>
      </w:tblGrid>
      <w:tr w:rsidR="00F65176" w14:paraId="1889ECDD" w14:textId="77777777" w:rsidTr="00185D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225BBA5" w14:textId="00BF4757" w:rsidR="00F65176" w:rsidRPr="00C16A99" w:rsidRDefault="005F62D7" w:rsidP="00185D25">
            <w:pPr>
              <w:pStyle w:val="ColumnHeading"/>
              <w:rPr>
                <w:sz w:val="20"/>
                <w:szCs w:val="20"/>
              </w:rPr>
            </w:pPr>
            <w:r>
              <w:rPr>
                <w:sz w:val="20"/>
                <w:szCs w:val="20"/>
              </w:rPr>
              <w:t>stat</w:t>
            </w:r>
          </w:p>
        </w:tc>
        <w:tc>
          <w:tcPr>
            <w:tcW w:w="2407" w:type="dxa"/>
          </w:tcPr>
          <w:p w14:paraId="6C9C784A" w14:textId="77777777" w:rsidR="00F65176" w:rsidRPr="00C16A99" w:rsidRDefault="00F65176"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New A</w:t>
            </w:r>
          </w:p>
        </w:tc>
        <w:tc>
          <w:tcPr>
            <w:tcW w:w="2407" w:type="dxa"/>
          </w:tcPr>
          <w:p w14:paraId="49BF966F" w14:textId="77777777" w:rsidR="00F65176" w:rsidRPr="00C16A99" w:rsidRDefault="00F65176"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New B</w:t>
            </w:r>
          </w:p>
        </w:tc>
        <w:tc>
          <w:tcPr>
            <w:tcW w:w="2407" w:type="dxa"/>
          </w:tcPr>
          <w:p w14:paraId="55FAFB5C" w14:textId="77777777" w:rsidR="00F65176" w:rsidRPr="00C16A99" w:rsidRDefault="00F65176"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Old</w:t>
            </w:r>
          </w:p>
        </w:tc>
      </w:tr>
      <w:tr w:rsidR="00F65176" w14:paraId="1DB878B1" w14:textId="77777777" w:rsidTr="0018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E509819" w14:textId="2B623DE5" w:rsidR="00F65176" w:rsidRDefault="00F65176" w:rsidP="00185D25">
            <w:pPr>
              <w:pStyle w:val="BodyText"/>
            </w:pPr>
            <w:r>
              <w:t>Mean (uM)</w:t>
            </w:r>
          </w:p>
        </w:tc>
        <w:tc>
          <w:tcPr>
            <w:tcW w:w="2407" w:type="dxa"/>
          </w:tcPr>
          <w:p w14:paraId="74E7F1A9" w14:textId="1EE7B223" w:rsidR="00F65176" w:rsidRDefault="00F65176" w:rsidP="00185D25">
            <w:pPr>
              <w:pStyle w:val="BodyText"/>
              <w:cnfStyle w:val="000000100000" w:firstRow="0" w:lastRow="0" w:firstColumn="0" w:lastColumn="0" w:oddVBand="0" w:evenVBand="0" w:oddHBand="1" w:evenHBand="0" w:firstRowFirstColumn="0" w:firstRowLastColumn="0" w:lastRowFirstColumn="0" w:lastRowLastColumn="0"/>
            </w:pPr>
            <w:r>
              <w:t>187.1966</w:t>
            </w:r>
          </w:p>
        </w:tc>
        <w:tc>
          <w:tcPr>
            <w:tcW w:w="2407" w:type="dxa"/>
          </w:tcPr>
          <w:p w14:paraId="012EE6E5" w14:textId="4075DF43" w:rsidR="00F65176" w:rsidRDefault="00F65176" w:rsidP="00185D25">
            <w:pPr>
              <w:pStyle w:val="BodyText"/>
              <w:cnfStyle w:val="000000100000" w:firstRow="0" w:lastRow="0" w:firstColumn="0" w:lastColumn="0" w:oddVBand="0" w:evenVBand="0" w:oddHBand="1" w:evenHBand="0" w:firstRowFirstColumn="0" w:firstRowLastColumn="0" w:lastRowFirstColumn="0" w:lastRowLastColumn="0"/>
            </w:pPr>
            <w:r>
              <w:t>187.2189</w:t>
            </w:r>
          </w:p>
        </w:tc>
        <w:tc>
          <w:tcPr>
            <w:tcW w:w="2407" w:type="dxa"/>
          </w:tcPr>
          <w:p w14:paraId="7F5C9476" w14:textId="20C77262" w:rsidR="00F65176" w:rsidRDefault="00F65176" w:rsidP="00185D25">
            <w:pPr>
              <w:pStyle w:val="BodyText"/>
              <w:cnfStyle w:val="000000100000" w:firstRow="0" w:lastRow="0" w:firstColumn="0" w:lastColumn="0" w:oddVBand="0" w:evenVBand="0" w:oddHBand="1" w:evenHBand="0" w:firstRowFirstColumn="0" w:firstRowLastColumn="0" w:lastRowFirstColumn="0" w:lastRowLastColumn="0"/>
            </w:pPr>
            <w:r>
              <w:t>187.1817</w:t>
            </w:r>
          </w:p>
        </w:tc>
      </w:tr>
      <w:tr w:rsidR="00F65176" w14:paraId="5092DD7B" w14:textId="77777777" w:rsidTr="00185D25">
        <w:tc>
          <w:tcPr>
            <w:cnfStyle w:val="001000000000" w:firstRow="0" w:lastRow="0" w:firstColumn="1" w:lastColumn="0" w:oddVBand="0" w:evenVBand="0" w:oddHBand="0" w:evenHBand="0" w:firstRowFirstColumn="0" w:firstRowLastColumn="0" w:lastRowFirstColumn="0" w:lastRowLastColumn="0"/>
            <w:tcW w:w="2407" w:type="dxa"/>
          </w:tcPr>
          <w:p w14:paraId="48FAED0D" w14:textId="66C0CB31" w:rsidR="00F65176" w:rsidRDefault="00F65176" w:rsidP="00185D25">
            <w:pPr>
              <w:pStyle w:val="BodyText"/>
            </w:pPr>
            <w:r>
              <w:t>Median (uM)</w:t>
            </w:r>
          </w:p>
        </w:tc>
        <w:tc>
          <w:tcPr>
            <w:tcW w:w="2407" w:type="dxa"/>
          </w:tcPr>
          <w:p w14:paraId="5D64E1E4" w14:textId="3F837559" w:rsidR="00F65176" w:rsidRDefault="00F65176" w:rsidP="00185D25">
            <w:pPr>
              <w:pStyle w:val="BodyText"/>
              <w:cnfStyle w:val="000000000000" w:firstRow="0" w:lastRow="0" w:firstColumn="0" w:lastColumn="0" w:oddVBand="0" w:evenVBand="0" w:oddHBand="0" w:evenHBand="0" w:firstRowFirstColumn="0" w:firstRowLastColumn="0" w:lastRowFirstColumn="0" w:lastRowLastColumn="0"/>
            </w:pPr>
            <w:r>
              <w:t>187.1520</w:t>
            </w:r>
          </w:p>
        </w:tc>
        <w:tc>
          <w:tcPr>
            <w:tcW w:w="2407" w:type="dxa"/>
          </w:tcPr>
          <w:p w14:paraId="023ABD53" w14:textId="60481D46" w:rsidR="00F65176" w:rsidRDefault="00F65176" w:rsidP="00185D25">
            <w:pPr>
              <w:pStyle w:val="BodyText"/>
              <w:cnfStyle w:val="000000000000" w:firstRow="0" w:lastRow="0" w:firstColumn="0" w:lastColumn="0" w:oddVBand="0" w:evenVBand="0" w:oddHBand="0" w:evenHBand="0" w:firstRowFirstColumn="0" w:firstRowLastColumn="0" w:lastRowFirstColumn="0" w:lastRowLastColumn="0"/>
            </w:pPr>
            <w:r>
              <w:t>187.3306</w:t>
            </w:r>
          </w:p>
        </w:tc>
        <w:tc>
          <w:tcPr>
            <w:tcW w:w="2407" w:type="dxa"/>
          </w:tcPr>
          <w:p w14:paraId="227DD64C" w14:textId="30B619B5" w:rsidR="00F65176" w:rsidRDefault="00F65176" w:rsidP="00185D25">
            <w:pPr>
              <w:pStyle w:val="BodyText"/>
              <w:cnfStyle w:val="000000000000" w:firstRow="0" w:lastRow="0" w:firstColumn="0" w:lastColumn="0" w:oddVBand="0" w:evenVBand="0" w:oddHBand="0" w:evenHBand="0" w:firstRowFirstColumn="0" w:firstRowLastColumn="0" w:lastRowFirstColumn="0" w:lastRowLastColumn="0"/>
            </w:pPr>
            <w:r>
              <w:t>187.1743</w:t>
            </w:r>
          </w:p>
        </w:tc>
      </w:tr>
      <w:tr w:rsidR="00F65176" w14:paraId="545AEE53" w14:textId="77777777" w:rsidTr="0018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D47872F" w14:textId="0D3FF42A" w:rsidR="00F65176" w:rsidRDefault="00F65176" w:rsidP="00185D25">
            <w:pPr>
              <w:pStyle w:val="BodyText"/>
            </w:pPr>
            <w:r>
              <w:t>Standard Deviation</w:t>
            </w:r>
          </w:p>
        </w:tc>
        <w:tc>
          <w:tcPr>
            <w:tcW w:w="2407" w:type="dxa"/>
          </w:tcPr>
          <w:p w14:paraId="2C19E533" w14:textId="75692AFF" w:rsidR="00F65176" w:rsidRDefault="00F65176" w:rsidP="00185D25">
            <w:pPr>
              <w:pStyle w:val="BodyText"/>
              <w:cnfStyle w:val="000000100000" w:firstRow="0" w:lastRow="0" w:firstColumn="0" w:lastColumn="0" w:oddVBand="0" w:evenVBand="0" w:oddHBand="1" w:evenHBand="0" w:firstRowFirstColumn="0" w:firstRowLastColumn="0" w:lastRowFirstColumn="0" w:lastRowLastColumn="0"/>
            </w:pPr>
            <w:r>
              <w:t>0.1868</w:t>
            </w:r>
          </w:p>
        </w:tc>
        <w:tc>
          <w:tcPr>
            <w:tcW w:w="2407" w:type="dxa"/>
          </w:tcPr>
          <w:p w14:paraId="787AA82C" w14:textId="37454B00" w:rsidR="00F65176" w:rsidRDefault="00F65176" w:rsidP="00185D25">
            <w:pPr>
              <w:pStyle w:val="BodyText"/>
              <w:cnfStyle w:val="000000100000" w:firstRow="0" w:lastRow="0" w:firstColumn="0" w:lastColumn="0" w:oddVBand="0" w:evenVBand="0" w:oddHBand="1" w:evenHBand="0" w:firstRowFirstColumn="0" w:firstRowLastColumn="0" w:lastRowFirstColumn="0" w:lastRowLastColumn="0"/>
            </w:pPr>
            <w:r>
              <w:t>0.2526</w:t>
            </w:r>
          </w:p>
        </w:tc>
        <w:tc>
          <w:tcPr>
            <w:tcW w:w="2407" w:type="dxa"/>
          </w:tcPr>
          <w:p w14:paraId="1492873D" w14:textId="094DB958" w:rsidR="00F65176" w:rsidRDefault="00F65176" w:rsidP="00185D25">
            <w:pPr>
              <w:pStyle w:val="BodyText"/>
              <w:cnfStyle w:val="000000100000" w:firstRow="0" w:lastRow="0" w:firstColumn="0" w:lastColumn="0" w:oddVBand="0" w:evenVBand="0" w:oddHBand="1" w:evenHBand="0" w:firstRowFirstColumn="0" w:firstRowLastColumn="0" w:lastRowFirstColumn="0" w:lastRowLastColumn="0"/>
            </w:pPr>
            <w:r>
              <w:t>0.</w:t>
            </w:r>
            <w:r w:rsidR="00E11B75">
              <w:t>0995</w:t>
            </w:r>
          </w:p>
        </w:tc>
      </w:tr>
      <w:tr w:rsidR="00F65176" w14:paraId="400A3F63" w14:textId="77777777" w:rsidTr="00185D25">
        <w:tc>
          <w:tcPr>
            <w:cnfStyle w:val="001000000000" w:firstRow="0" w:lastRow="0" w:firstColumn="1" w:lastColumn="0" w:oddVBand="0" w:evenVBand="0" w:oddHBand="0" w:evenHBand="0" w:firstRowFirstColumn="0" w:firstRowLastColumn="0" w:lastRowFirstColumn="0" w:lastRowLastColumn="0"/>
            <w:tcW w:w="2407" w:type="dxa"/>
          </w:tcPr>
          <w:p w14:paraId="3F75C4B6" w14:textId="77777777" w:rsidR="00F65176" w:rsidRDefault="00F65176" w:rsidP="00185D25">
            <w:pPr>
              <w:pStyle w:val="BodyText"/>
            </w:pPr>
            <w:r>
              <w:t>% RSD</w:t>
            </w:r>
          </w:p>
        </w:tc>
        <w:tc>
          <w:tcPr>
            <w:tcW w:w="2407" w:type="dxa"/>
          </w:tcPr>
          <w:p w14:paraId="24085CCD" w14:textId="0029AD4D" w:rsidR="00F65176" w:rsidRDefault="00F65176" w:rsidP="00185D25">
            <w:pPr>
              <w:pStyle w:val="BodyText"/>
              <w:cnfStyle w:val="000000000000" w:firstRow="0" w:lastRow="0" w:firstColumn="0" w:lastColumn="0" w:oddVBand="0" w:evenVBand="0" w:oddHBand="0" w:evenHBand="0" w:firstRowFirstColumn="0" w:firstRowLastColumn="0" w:lastRowFirstColumn="0" w:lastRowLastColumn="0"/>
            </w:pPr>
            <w:r>
              <w:t>0.100%</w:t>
            </w:r>
          </w:p>
        </w:tc>
        <w:tc>
          <w:tcPr>
            <w:tcW w:w="2407" w:type="dxa"/>
          </w:tcPr>
          <w:p w14:paraId="6FDCE06A" w14:textId="5B8BA7A6" w:rsidR="00F65176" w:rsidRDefault="00F65176" w:rsidP="00185D25">
            <w:pPr>
              <w:pStyle w:val="BodyText"/>
              <w:cnfStyle w:val="000000000000" w:firstRow="0" w:lastRow="0" w:firstColumn="0" w:lastColumn="0" w:oddVBand="0" w:evenVBand="0" w:oddHBand="0" w:evenHBand="0" w:firstRowFirstColumn="0" w:firstRowLastColumn="0" w:lastRowFirstColumn="0" w:lastRowLastColumn="0"/>
            </w:pPr>
            <w:r>
              <w:t>0.135%</w:t>
            </w:r>
          </w:p>
        </w:tc>
        <w:tc>
          <w:tcPr>
            <w:tcW w:w="2407" w:type="dxa"/>
          </w:tcPr>
          <w:p w14:paraId="079A2857" w14:textId="126528AC" w:rsidR="00F65176" w:rsidRDefault="00F65176" w:rsidP="00185D25">
            <w:pPr>
              <w:pStyle w:val="BodyText"/>
              <w:cnfStyle w:val="000000000000" w:firstRow="0" w:lastRow="0" w:firstColumn="0" w:lastColumn="0" w:oddVBand="0" w:evenVBand="0" w:oddHBand="0" w:evenHBand="0" w:firstRowFirstColumn="0" w:firstRowLastColumn="0" w:lastRowFirstColumn="0" w:lastRowLastColumn="0"/>
            </w:pPr>
            <w:r>
              <w:t>0.0</w:t>
            </w:r>
            <w:r w:rsidR="00E11B75">
              <w:t>53</w:t>
            </w:r>
            <w:r>
              <w:t>%</w:t>
            </w:r>
          </w:p>
        </w:tc>
      </w:tr>
      <w:tr w:rsidR="00F65176" w14:paraId="7C83788E" w14:textId="77777777" w:rsidTr="0018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2E9221" w14:textId="77777777" w:rsidR="00F65176" w:rsidRDefault="00F65176" w:rsidP="00185D25">
            <w:pPr>
              <w:pStyle w:val="BodyText"/>
            </w:pPr>
            <w:r>
              <w:t>n</w:t>
            </w:r>
          </w:p>
        </w:tc>
        <w:tc>
          <w:tcPr>
            <w:tcW w:w="2407" w:type="dxa"/>
          </w:tcPr>
          <w:p w14:paraId="69A8DBAB" w14:textId="04F8E51E" w:rsidR="00F65176" w:rsidRDefault="00F65176" w:rsidP="00185D25">
            <w:pPr>
              <w:pStyle w:val="BodyText"/>
              <w:cnfStyle w:val="000000100000" w:firstRow="0" w:lastRow="0" w:firstColumn="0" w:lastColumn="0" w:oddVBand="0" w:evenVBand="0" w:oddHBand="1" w:evenHBand="0" w:firstRowFirstColumn="0" w:firstRowLastColumn="0" w:lastRowFirstColumn="0" w:lastRowLastColumn="0"/>
            </w:pPr>
            <w:r>
              <w:t>6</w:t>
            </w:r>
          </w:p>
        </w:tc>
        <w:tc>
          <w:tcPr>
            <w:tcW w:w="2407" w:type="dxa"/>
          </w:tcPr>
          <w:p w14:paraId="0E002D9A" w14:textId="01D5C4F5" w:rsidR="00F65176" w:rsidRDefault="00F65176" w:rsidP="00185D25">
            <w:pPr>
              <w:pStyle w:val="BodyText"/>
              <w:cnfStyle w:val="000000100000" w:firstRow="0" w:lastRow="0" w:firstColumn="0" w:lastColumn="0" w:oddVBand="0" w:evenVBand="0" w:oddHBand="1" w:evenHBand="0" w:firstRowFirstColumn="0" w:firstRowLastColumn="0" w:lastRowFirstColumn="0" w:lastRowLastColumn="0"/>
            </w:pPr>
            <w:r>
              <w:t>6</w:t>
            </w:r>
          </w:p>
        </w:tc>
        <w:tc>
          <w:tcPr>
            <w:tcW w:w="2407" w:type="dxa"/>
          </w:tcPr>
          <w:p w14:paraId="37E237CD" w14:textId="33543357" w:rsidR="00F65176" w:rsidRDefault="00F65176" w:rsidP="00185D25">
            <w:pPr>
              <w:pStyle w:val="BodyText"/>
              <w:cnfStyle w:val="000000100000" w:firstRow="0" w:lastRow="0" w:firstColumn="0" w:lastColumn="0" w:oddVBand="0" w:evenVBand="0" w:oddHBand="1" w:evenHBand="0" w:firstRowFirstColumn="0" w:firstRowLastColumn="0" w:lastRowFirstColumn="0" w:lastRowLastColumn="0"/>
            </w:pPr>
            <w:r>
              <w:t>6</w:t>
            </w:r>
          </w:p>
        </w:tc>
      </w:tr>
    </w:tbl>
    <w:p w14:paraId="6C748298" w14:textId="7673AD13" w:rsidR="00F65176" w:rsidRDefault="00827BF5" w:rsidP="00827BF5">
      <w:pPr>
        <w:pStyle w:val="Caption"/>
      </w:pPr>
      <w:r>
        <w:t xml:space="preserve">Table 1.2.1.2: The basic descriptive statistics for the deep deployment sample replicates. </w:t>
      </w:r>
    </w:p>
    <w:p w14:paraId="0958ACE8" w14:textId="77777777" w:rsidR="00827BF5" w:rsidRDefault="00827BF5" w:rsidP="00F65176">
      <w:pPr>
        <w:pStyle w:val="BodyText"/>
      </w:pPr>
    </w:p>
    <w:p w14:paraId="180162A3" w14:textId="126D4B7F" w:rsidR="00016364" w:rsidRDefault="00016364" w:rsidP="00535138">
      <w:pPr>
        <w:pStyle w:val="Heading4"/>
      </w:pPr>
      <w:r>
        <w:t>T-Test Comparison of Means</w:t>
      </w:r>
    </w:p>
    <w:tbl>
      <w:tblPr>
        <w:tblStyle w:val="TableCSIRO"/>
        <w:tblW w:w="0" w:type="auto"/>
        <w:jc w:val="center"/>
        <w:tblInd w:w="0" w:type="dxa"/>
        <w:tblLook w:val="04A0" w:firstRow="1" w:lastRow="0" w:firstColumn="1" w:lastColumn="0" w:noHBand="0" w:noVBand="1"/>
      </w:tblPr>
      <w:tblGrid>
        <w:gridCol w:w="1545"/>
        <w:gridCol w:w="1177"/>
        <w:gridCol w:w="2268"/>
      </w:tblGrid>
      <w:tr w:rsidR="00B74BE3" w14:paraId="13F4A3BD" w14:textId="77777777" w:rsidTr="00185D2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5" w:type="dxa"/>
          </w:tcPr>
          <w:p w14:paraId="715BBFDD" w14:textId="2971690D" w:rsidR="00B74BE3" w:rsidRPr="00C22EA6" w:rsidRDefault="00B74BE3" w:rsidP="00185D25">
            <w:pPr>
              <w:pStyle w:val="ColumnHeading"/>
              <w:rPr>
                <w:sz w:val="20"/>
                <w:szCs w:val="20"/>
              </w:rPr>
            </w:pPr>
            <w:r>
              <w:rPr>
                <w:sz w:val="20"/>
                <w:szCs w:val="20"/>
              </w:rPr>
              <w:t>Comparison</w:t>
            </w:r>
          </w:p>
        </w:tc>
        <w:tc>
          <w:tcPr>
            <w:tcW w:w="1177" w:type="dxa"/>
          </w:tcPr>
          <w:p w14:paraId="67DC6DA1" w14:textId="77777777" w:rsidR="00B74BE3" w:rsidRPr="00C22EA6" w:rsidRDefault="00B74BE3"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22EA6">
              <w:rPr>
                <w:sz w:val="20"/>
                <w:szCs w:val="20"/>
              </w:rPr>
              <w:t>P-Value</w:t>
            </w:r>
          </w:p>
        </w:tc>
        <w:tc>
          <w:tcPr>
            <w:tcW w:w="2268" w:type="dxa"/>
          </w:tcPr>
          <w:p w14:paraId="0E66AC82" w14:textId="77777777" w:rsidR="00B74BE3" w:rsidRPr="00C22EA6" w:rsidRDefault="00B74BE3"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22EA6">
              <w:rPr>
                <w:sz w:val="20"/>
                <w:szCs w:val="20"/>
              </w:rPr>
              <w:t>Significant Difference</w:t>
            </w:r>
          </w:p>
        </w:tc>
      </w:tr>
      <w:tr w:rsidR="00B74BE3" w14:paraId="03D3DA6A" w14:textId="77777777" w:rsidTr="00185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5" w:type="dxa"/>
          </w:tcPr>
          <w:p w14:paraId="2B3A3917" w14:textId="4C80C7D8" w:rsidR="00B74BE3" w:rsidRDefault="00B74BE3" w:rsidP="00185D25">
            <w:pPr>
              <w:pStyle w:val="BodyText"/>
              <w:tabs>
                <w:tab w:val="center" w:pos="1496"/>
              </w:tabs>
            </w:pPr>
            <w:r>
              <w:lastRenderedPageBreak/>
              <w:t>New A to Old</w:t>
            </w:r>
            <w:r>
              <w:tab/>
            </w:r>
          </w:p>
        </w:tc>
        <w:tc>
          <w:tcPr>
            <w:tcW w:w="1177" w:type="dxa"/>
          </w:tcPr>
          <w:p w14:paraId="73AD005E" w14:textId="0D635CED" w:rsidR="00B74BE3" w:rsidRDefault="00B74BE3" w:rsidP="00185D25">
            <w:pPr>
              <w:pStyle w:val="BodyText"/>
              <w:cnfStyle w:val="000000100000" w:firstRow="0" w:lastRow="0" w:firstColumn="0" w:lastColumn="0" w:oddVBand="0" w:evenVBand="0" w:oddHBand="1" w:evenHBand="0" w:firstRowFirstColumn="0" w:firstRowLastColumn="0" w:lastRowFirstColumn="0" w:lastRowLastColumn="0"/>
            </w:pPr>
            <w:r>
              <w:t>0.</w:t>
            </w:r>
            <w:r w:rsidR="00491A89">
              <w:t>866</w:t>
            </w:r>
          </w:p>
        </w:tc>
        <w:tc>
          <w:tcPr>
            <w:tcW w:w="2268" w:type="dxa"/>
          </w:tcPr>
          <w:p w14:paraId="4EF40E42" w14:textId="77777777" w:rsidR="00B74BE3" w:rsidRDefault="00B74BE3" w:rsidP="00185D25">
            <w:pPr>
              <w:pStyle w:val="BodyText"/>
              <w:cnfStyle w:val="000000100000" w:firstRow="0" w:lastRow="0" w:firstColumn="0" w:lastColumn="0" w:oddVBand="0" w:evenVBand="0" w:oddHBand="1" w:evenHBand="0" w:firstRowFirstColumn="0" w:firstRowLastColumn="0" w:lastRowFirstColumn="0" w:lastRowLastColumn="0"/>
            </w:pPr>
            <w:r>
              <w:t>No</w:t>
            </w:r>
          </w:p>
        </w:tc>
      </w:tr>
      <w:tr w:rsidR="00B74BE3" w14:paraId="3C6A3BAB" w14:textId="77777777" w:rsidTr="00185D25">
        <w:trPr>
          <w:jc w:val="center"/>
        </w:trPr>
        <w:tc>
          <w:tcPr>
            <w:cnfStyle w:val="001000000000" w:firstRow="0" w:lastRow="0" w:firstColumn="1" w:lastColumn="0" w:oddVBand="0" w:evenVBand="0" w:oddHBand="0" w:evenHBand="0" w:firstRowFirstColumn="0" w:firstRowLastColumn="0" w:lastRowFirstColumn="0" w:lastRowLastColumn="0"/>
            <w:tcW w:w="1545" w:type="dxa"/>
          </w:tcPr>
          <w:p w14:paraId="716EBF37" w14:textId="19FA0CE9" w:rsidR="00B74BE3" w:rsidRDefault="00B74BE3" w:rsidP="00185D25">
            <w:pPr>
              <w:pStyle w:val="BodyText"/>
            </w:pPr>
            <w:r>
              <w:t>New B to Old</w:t>
            </w:r>
          </w:p>
        </w:tc>
        <w:tc>
          <w:tcPr>
            <w:tcW w:w="1177" w:type="dxa"/>
          </w:tcPr>
          <w:p w14:paraId="40AA8F5A" w14:textId="21B00CDD" w:rsidR="00B74BE3" w:rsidRDefault="00B74BE3" w:rsidP="00185D25">
            <w:pPr>
              <w:pStyle w:val="BodyText"/>
              <w:cnfStyle w:val="000000000000" w:firstRow="0" w:lastRow="0" w:firstColumn="0" w:lastColumn="0" w:oddVBand="0" w:evenVBand="0" w:oddHBand="0" w:evenHBand="0" w:firstRowFirstColumn="0" w:firstRowLastColumn="0" w:lastRowFirstColumn="0" w:lastRowLastColumn="0"/>
            </w:pPr>
            <w:r>
              <w:t>0.</w:t>
            </w:r>
            <w:r w:rsidR="00491A89">
              <w:t>744</w:t>
            </w:r>
          </w:p>
        </w:tc>
        <w:tc>
          <w:tcPr>
            <w:tcW w:w="2268" w:type="dxa"/>
          </w:tcPr>
          <w:p w14:paraId="6A4A3899" w14:textId="77777777" w:rsidR="00B74BE3" w:rsidRDefault="00B74BE3" w:rsidP="00185D25">
            <w:pPr>
              <w:pStyle w:val="BodyText"/>
              <w:cnfStyle w:val="000000000000" w:firstRow="0" w:lastRow="0" w:firstColumn="0" w:lastColumn="0" w:oddVBand="0" w:evenVBand="0" w:oddHBand="0" w:evenHBand="0" w:firstRowFirstColumn="0" w:firstRowLastColumn="0" w:lastRowFirstColumn="0" w:lastRowLastColumn="0"/>
            </w:pPr>
            <w:r>
              <w:t>No</w:t>
            </w:r>
          </w:p>
        </w:tc>
      </w:tr>
    </w:tbl>
    <w:p w14:paraId="1BDF3591" w14:textId="77777777" w:rsidR="00016364" w:rsidRDefault="00016364" w:rsidP="00F65176">
      <w:pPr>
        <w:pStyle w:val="BodyText"/>
      </w:pPr>
    </w:p>
    <w:p w14:paraId="5E2A4570" w14:textId="3D136D9F" w:rsidR="00185BE1" w:rsidRDefault="00185BE1" w:rsidP="00535138">
      <w:pPr>
        <w:pStyle w:val="Heading3"/>
      </w:pPr>
      <w:bookmarkStart w:id="27" w:name="_Toc49872870"/>
      <w:r>
        <w:t>Samples from Two Niskins for all Instruments</w:t>
      </w:r>
      <w:bookmarkEnd w:id="27"/>
    </w:p>
    <w:p w14:paraId="2D613897" w14:textId="4D9ABBDD" w:rsidR="00185BE1" w:rsidRDefault="00784E23" w:rsidP="00185BE1">
      <w:pPr>
        <w:pStyle w:val="BodyText"/>
      </w:pPr>
      <w:r>
        <w:t>The samples to test all instruments were collected from two Niskins, this resulted in each instrument having 2 samples from each niskin – as 6 samples were collected from either Niskin.</w:t>
      </w:r>
    </w:p>
    <w:p w14:paraId="4425FA4E" w14:textId="3D8BD154" w:rsidR="00304221" w:rsidRDefault="00304221" w:rsidP="00535138">
      <w:pPr>
        <w:pStyle w:val="Heading4"/>
      </w:pPr>
      <w:r>
        <w:t>Sample from Shared Niskins Boxplot</w:t>
      </w:r>
    </w:p>
    <w:p w14:paraId="1EC3DDB7" w14:textId="77777777" w:rsidR="00304221" w:rsidRPr="00304221" w:rsidRDefault="00304221" w:rsidP="00304221">
      <w:pPr>
        <w:pStyle w:val="ListParagraph"/>
        <w:keepNext/>
        <w:keepLines/>
        <w:numPr>
          <w:ilvl w:val="0"/>
          <w:numId w:val="27"/>
        </w:numPr>
        <w:spacing w:before="200" w:after="0" w:line="240" w:lineRule="auto"/>
        <w:contextualSpacing w:val="0"/>
        <w:outlineLvl w:val="3"/>
        <w:rPr>
          <w:rFonts w:asciiTheme="majorHAnsi" w:eastAsiaTheme="majorEastAsia" w:hAnsiTheme="majorHAnsi" w:cstheme="majorBidi"/>
          <w:b/>
          <w:bCs/>
          <w:iCs/>
          <w:vanish/>
          <w:color w:val="757579" w:themeColor="accent3"/>
        </w:rPr>
      </w:pPr>
    </w:p>
    <w:p w14:paraId="12B4EC27" w14:textId="77777777" w:rsidR="00304221" w:rsidRPr="00304221" w:rsidRDefault="00304221" w:rsidP="00304221">
      <w:pPr>
        <w:pStyle w:val="ListParagraph"/>
        <w:keepNext/>
        <w:keepLines/>
        <w:numPr>
          <w:ilvl w:val="2"/>
          <w:numId w:val="27"/>
        </w:numPr>
        <w:spacing w:before="200" w:after="0" w:line="240" w:lineRule="auto"/>
        <w:contextualSpacing w:val="0"/>
        <w:outlineLvl w:val="3"/>
        <w:rPr>
          <w:rFonts w:asciiTheme="majorHAnsi" w:eastAsiaTheme="majorEastAsia" w:hAnsiTheme="majorHAnsi" w:cstheme="majorBidi"/>
          <w:b/>
          <w:bCs/>
          <w:iCs/>
          <w:vanish/>
          <w:color w:val="757579" w:themeColor="accent3"/>
        </w:rPr>
      </w:pPr>
    </w:p>
    <w:p w14:paraId="091DA77C" w14:textId="77777777" w:rsidR="00304221" w:rsidRPr="00304221" w:rsidRDefault="00304221" w:rsidP="00304221">
      <w:pPr>
        <w:pStyle w:val="ListParagraph"/>
        <w:keepNext/>
        <w:keepLines/>
        <w:numPr>
          <w:ilvl w:val="2"/>
          <w:numId w:val="27"/>
        </w:numPr>
        <w:spacing w:before="200" w:after="0" w:line="240" w:lineRule="auto"/>
        <w:contextualSpacing w:val="0"/>
        <w:outlineLvl w:val="3"/>
        <w:rPr>
          <w:rFonts w:asciiTheme="majorHAnsi" w:eastAsiaTheme="majorEastAsia" w:hAnsiTheme="majorHAnsi" w:cstheme="majorBidi"/>
          <w:b/>
          <w:bCs/>
          <w:iCs/>
          <w:vanish/>
          <w:color w:val="757579" w:themeColor="accent3"/>
        </w:rPr>
      </w:pPr>
    </w:p>
    <w:p w14:paraId="5FE391F2" w14:textId="3AEA93BA" w:rsidR="00784E23" w:rsidRDefault="002D0DB0" w:rsidP="0095556F">
      <w:pPr>
        <w:pStyle w:val="Caption"/>
      </w:pPr>
      <w:r>
        <w:rPr>
          <w:noProof/>
        </w:rPr>
        <w:drawing>
          <wp:inline distT="0" distB="0" distL="0" distR="0" wp14:anchorId="17211456" wp14:editId="2FE25932">
            <wp:extent cx="6120130" cy="3825240"/>
            <wp:effectExtent l="0" t="0" r="0" b="3810"/>
            <wp:docPr id="186" name="Graphic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6120130" cy="3825240"/>
                    </a:xfrm>
                    <a:prstGeom prst="rect">
                      <a:avLst/>
                    </a:prstGeom>
                  </pic:spPr>
                </pic:pic>
              </a:graphicData>
            </a:graphic>
          </wp:inline>
        </w:drawing>
      </w:r>
    </w:p>
    <w:p w14:paraId="54321EC3" w14:textId="2FD0E3FF" w:rsidR="0095556F" w:rsidRPr="0095556F" w:rsidRDefault="0095556F" w:rsidP="0095556F">
      <w:pPr>
        <w:pStyle w:val="Caption"/>
      </w:pPr>
      <w:r>
        <w:t>Figure 3.2.2.1: Depicted is a boxplot style chart where the samples measured are from 2 niskins and the replicates split between the 3 instruments. Each instrument made 4 measurements from the replicates pool.</w:t>
      </w:r>
    </w:p>
    <w:p w14:paraId="3D6931E8" w14:textId="73D96B86" w:rsidR="0019655F" w:rsidRDefault="0019655F" w:rsidP="00535138">
      <w:pPr>
        <w:pStyle w:val="Heading4"/>
      </w:pPr>
      <w:r>
        <w:t>Descriptive Statistics</w:t>
      </w:r>
    </w:p>
    <w:tbl>
      <w:tblPr>
        <w:tblStyle w:val="TableCSIRO"/>
        <w:tblW w:w="0" w:type="auto"/>
        <w:tblLook w:val="04A0" w:firstRow="1" w:lastRow="0" w:firstColumn="1" w:lastColumn="0" w:noHBand="0" w:noVBand="1"/>
      </w:tblPr>
      <w:tblGrid>
        <w:gridCol w:w="2382"/>
        <w:gridCol w:w="2381"/>
        <w:gridCol w:w="2381"/>
        <w:gridCol w:w="2381"/>
      </w:tblGrid>
      <w:tr w:rsidR="001942E2" w14:paraId="510D1946" w14:textId="77777777" w:rsidTr="00185D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33D7442" w14:textId="7033EC07" w:rsidR="001942E2" w:rsidRPr="00C16A99" w:rsidRDefault="001B1FBC" w:rsidP="00185D25">
            <w:pPr>
              <w:pStyle w:val="ColumnHeading"/>
              <w:rPr>
                <w:sz w:val="20"/>
                <w:szCs w:val="20"/>
              </w:rPr>
            </w:pPr>
            <w:r>
              <w:rPr>
                <w:sz w:val="20"/>
                <w:szCs w:val="20"/>
              </w:rPr>
              <w:t>stat</w:t>
            </w:r>
          </w:p>
        </w:tc>
        <w:tc>
          <w:tcPr>
            <w:tcW w:w="2407" w:type="dxa"/>
          </w:tcPr>
          <w:p w14:paraId="27A1EC62" w14:textId="77777777" w:rsidR="001942E2" w:rsidRPr="00C16A99" w:rsidRDefault="001942E2"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New A</w:t>
            </w:r>
          </w:p>
        </w:tc>
        <w:tc>
          <w:tcPr>
            <w:tcW w:w="2407" w:type="dxa"/>
          </w:tcPr>
          <w:p w14:paraId="09F62E5E" w14:textId="77777777" w:rsidR="001942E2" w:rsidRPr="00C16A99" w:rsidRDefault="001942E2"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New B</w:t>
            </w:r>
          </w:p>
        </w:tc>
        <w:tc>
          <w:tcPr>
            <w:tcW w:w="2407" w:type="dxa"/>
          </w:tcPr>
          <w:p w14:paraId="445D798E" w14:textId="77777777" w:rsidR="001942E2" w:rsidRPr="00C16A99" w:rsidRDefault="001942E2"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Old</w:t>
            </w:r>
          </w:p>
        </w:tc>
      </w:tr>
      <w:tr w:rsidR="001942E2" w14:paraId="1B7C1C41" w14:textId="77777777" w:rsidTr="0018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E8F605A" w14:textId="77777777" w:rsidR="001942E2" w:rsidRDefault="001942E2" w:rsidP="00185D25">
            <w:pPr>
              <w:pStyle w:val="BodyText"/>
            </w:pPr>
            <w:r>
              <w:t>Mean (uM)</w:t>
            </w:r>
          </w:p>
        </w:tc>
        <w:tc>
          <w:tcPr>
            <w:tcW w:w="2407" w:type="dxa"/>
          </w:tcPr>
          <w:p w14:paraId="5D70594D" w14:textId="707FECB0" w:rsidR="001942E2" w:rsidRDefault="001942E2" w:rsidP="00185D25">
            <w:pPr>
              <w:pStyle w:val="BodyText"/>
              <w:cnfStyle w:val="000000100000" w:firstRow="0" w:lastRow="0" w:firstColumn="0" w:lastColumn="0" w:oddVBand="0" w:evenVBand="0" w:oddHBand="1" w:evenHBand="0" w:firstRowFirstColumn="0" w:firstRowLastColumn="0" w:lastRowFirstColumn="0" w:lastRowLastColumn="0"/>
            </w:pPr>
            <w:r>
              <w:t>187.2301</w:t>
            </w:r>
          </w:p>
        </w:tc>
        <w:tc>
          <w:tcPr>
            <w:tcW w:w="2407" w:type="dxa"/>
          </w:tcPr>
          <w:p w14:paraId="3A1EBB83" w14:textId="4D48BE90" w:rsidR="001942E2" w:rsidRDefault="001942E2" w:rsidP="00185D25">
            <w:pPr>
              <w:pStyle w:val="BodyText"/>
              <w:cnfStyle w:val="000000100000" w:firstRow="0" w:lastRow="0" w:firstColumn="0" w:lastColumn="0" w:oddVBand="0" w:evenVBand="0" w:oddHBand="1" w:evenHBand="0" w:firstRowFirstColumn="0" w:firstRowLastColumn="0" w:lastRowFirstColumn="0" w:lastRowLastColumn="0"/>
            </w:pPr>
            <w:r>
              <w:t>187.5874</w:t>
            </w:r>
          </w:p>
        </w:tc>
        <w:tc>
          <w:tcPr>
            <w:tcW w:w="2407" w:type="dxa"/>
          </w:tcPr>
          <w:p w14:paraId="480C5094" w14:textId="6F130AC4" w:rsidR="001942E2" w:rsidRDefault="001942E2" w:rsidP="00185D25">
            <w:pPr>
              <w:pStyle w:val="BodyText"/>
              <w:cnfStyle w:val="000000100000" w:firstRow="0" w:lastRow="0" w:firstColumn="0" w:lastColumn="0" w:oddVBand="0" w:evenVBand="0" w:oddHBand="1" w:evenHBand="0" w:firstRowFirstColumn="0" w:firstRowLastColumn="0" w:lastRowFirstColumn="0" w:lastRowLastColumn="0"/>
            </w:pPr>
            <w:r>
              <w:t>187.5650</w:t>
            </w:r>
          </w:p>
        </w:tc>
      </w:tr>
      <w:tr w:rsidR="001942E2" w14:paraId="63244FFF" w14:textId="77777777" w:rsidTr="00185D25">
        <w:tc>
          <w:tcPr>
            <w:cnfStyle w:val="001000000000" w:firstRow="0" w:lastRow="0" w:firstColumn="1" w:lastColumn="0" w:oddVBand="0" w:evenVBand="0" w:oddHBand="0" w:evenHBand="0" w:firstRowFirstColumn="0" w:firstRowLastColumn="0" w:lastRowFirstColumn="0" w:lastRowLastColumn="0"/>
            <w:tcW w:w="2407" w:type="dxa"/>
          </w:tcPr>
          <w:p w14:paraId="03549EF7" w14:textId="77777777" w:rsidR="001942E2" w:rsidRDefault="001942E2" w:rsidP="00185D25">
            <w:pPr>
              <w:pStyle w:val="BodyText"/>
            </w:pPr>
            <w:r>
              <w:t>Median (uM)</w:t>
            </w:r>
          </w:p>
        </w:tc>
        <w:tc>
          <w:tcPr>
            <w:tcW w:w="2407" w:type="dxa"/>
          </w:tcPr>
          <w:p w14:paraId="606329CB" w14:textId="13A9598B" w:rsidR="001942E2" w:rsidRDefault="001942E2" w:rsidP="00185D25">
            <w:pPr>
              <w:pStyle w:val="BodyText"/>
              <w:cnfStyle w:val="000000000000" w:firstRow="0" w:lastRow="0" w:firstColumn="0" w:lastColumn="0" w:oddVBand="0" w:evenVBand="0" w:oddHBand="0" w:evenHBand="0" w:firstRowFirstColumn="0" w:firstRowLastColumn="0" w:lastRowFirstColumn="0" w:lastRowLastColumn="0"/>
            </w:pPr>
            <w:r>
              <w:t>187.152</w:t>
            </w:r>
          </w:p>
        </w:tc>
        <w:tc>
          <w:tcPr>
            <w:tcW w:w="2407" w:type="dxa"/>
          </w:tcPr>
          <w:p w14:paraId="57473633" w14:textId="44581AA6" w:rsidR="001942E2" w:rsidRDefault="001942E2" w:rsidP="00185D25">
            <w:pPr>
              <w:pStyle w:val="BodyText"/>
              <w:cnfStyle w:val="000000000000" w:firstRow="0" w:lastRow="0" w:firstColumn="0" w:lastColumn="0" w:oddVBand="0" w:evenVBand="0" w:oddHBand="0" w:evenHBand="0" w:firstRowFirstColumn="0" w:firstRowLastColumn="0" w:lastRowFirstColumn="0" w:lastRowLastColumn="0"/>
            </w:pPr>
            <w:r>
              <w:t>187.4422</w:t>
            </w:r>
          </w:p>
        </w:tc>
        <w:tc>
          <w:tcPr>
            <w:tcW w:w="2407" w:type="dxa"/>
          </w:tcPr>
          <w:p w14:paraId="61F7311F" w14:textId="1FA46A70" w:rsidR="001942E2" w:rsidRDefault="001942E2" w:rsidP="00185D25">
            <w:pPr>
              <w:pStyle w:val="BodyText"/>
              <w:cnfStyle w:val="000000000000" w:firstRow="0" w:lastRow="0" w:firstColumn="0" w:lastColumn="0" w:oddVBand="0" w:evenVBand="0" w:oddHBand="0" w:evenHBand="0" w:firstRowFirstColumn="0" w:firstRowLastColumn="0" w:lastRowFirstColumn="0" w:lastRowLastColumn="0"/>
            </w:pPr>
            <w:r>
              <w:t>187.4199</w:t>
            </w:r>
          </w:p>
        </w:tc>
      </w:tr>
      <w:tr w:rsidR="001942E2" w14:paraId="59BD9081" w14:textId="77777777" w:rsidTr="0018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31DCC65" w14:textId="77777777" w:rsidR="001942E2" w:rsidRDefault="001942E2" w:rsidP="00185D25">
            <w:pPr>
              <w:pStyle w:val="BodyText"/>
            </w:pPr>
            <w:r>
              <w:t>Standard Deviation</w:t>
            </w:r>
          </w:p>
        </w:tc>
        <w:tc>
          <w:tcPr>
            <w:tcW w:w="2407" w:type="dxa"/>
          </w:tcPr>
          <w:p w14:paraId="2937019B" w14:textId="33C9D2FD" w:rsidR="001942E2" w:rsidRDefault="001942E2" w:rsidP="00185D25">
            <w:pPr>
              <w:pStyle w:val="BodyText"/>
              <w:cnfStyle w:val="000000100000" w:firstRow="0" w:lastRow="0" w:firstColumn="0" w:lastColumn="0" w:oddVBand="0" w:evenVBand="0" w:oddHBand="1" w:evenHBand="0" w:firstRowFirstColumn="0" w:firstRowLastColumn="0" w:lastRowFirstColumn="0" w:lastRowLastColumn="0"/>
            </w:pPr>
            <w:r>
              <w:t>0.2856</w:t>
            </w:r>
          </w:p>
        </w:tc>
        <w:tc>
          <w:tcPr>
            <w:tcW w:w="2407" w:type="dxa"/>
          </w:tcPr>
          <w:p w14:paraId="3E4552A8" w14:textId="47B7621C" w:rsidR="001942E2" w:rsidRDefault="001942E2" w:rsidP="00185D25">
            <w:pPr>
              <w:pStyle w:val="BodyText"/>
              <w:cnfStyle w:val="000000100000" w:firstRow="0" w:lastRow="0" w:firstColumn="0" w:lastColumn="0" w:oddVBand="0" w:evenVBand="0" w:oddHBand="1" w:evenHBand="0" w:firstRowFirstColumn="0" w:firstRowLastColumn="0" w:lastRowFirstColumn="0" w:lastRowLastColumn="0"/>
            </w:pPr>
            <w:r>
              <w:t>0.4001</w:t>
            </w:r>
          </w:p>
        </w:tc>
        <w:tc>
          <w:tcPr>
            <w:tcW w:w="2407" w:type="dxa"/>
          </w:tcPr>
          <w:p w14:paraId="0480BC1E" w14:textId="168569F1" w:rsidR="001942E2" w:rsidRDefault="001942E2" w:rsidP="00185D25">
            <w:pPr>
              <w:pStyle w:val="BodyText"/>
              <w:cnfStyle w:val="000000100000" w:firstRow="0" w:lastRow="0" w:firstColumn="0" w:lastColumn="0" w:oddVBand="0" w:evenVBand="0" w:oddHBand="1" w:evenHBand="0" w:firstRowFirstColumn="0" w:firstRowLastColumn="0" w:lastRowFirstColumn="0" w:lastRowLastColumn="0"/>
            </w:pPr>
            <w:r>
              <w:t>0.5110</w:t>
            </w:r>
          </w:p>
        </w:tc>
      </w:tr>
      <w:tr w:rsidR="001942E2" w14:paraId="5083B33D" w14:textId="77777777" w:rsidTr="00185D25">
        <w:tc>
          <w:tcPr>
            <w:cnfStyle w:val="001000000000" w:firstRow="0" w:lastRow="0" w:firstColumn="1" w:lastColumn="0" w:oddVBand="0" w:evenVBand="0" w:oddHBand="0" w:evenHBand="0" w:firstRowFirstColumn="0" w:firstRowLastColumn="0" w:lastRowFirstColumn="0" w:lastRowLastColumn="0"/>
            <w:tcW w:w="2407" w:type="dxa"/>
          </w:tcPr>
          <w:p w14:paraId="585D9B40" w14:textId="77777777" w:rsidR="001942E2" w:rsidRDefault="001942E2" w:rsidP="00185D25">
            <w:pPr>
              <w:pStyle w:val="BodyText"/>
            </w:pPr>
            <w:r>
              <w:t>% RSD</w:t>
            </w:r>
          </w:p>
        </w:tc>
        <w:tc>
          <w:tcPr>
            <w:tcW w:w="2407" w:type="dxa"/>
          </w:tcPr>
          <w:p w14:paraId="1A19BFCB" w14:textId="65BABE60" w:rsidR="001942E2" w:rsidRDefault="001942E2" w:rsidP="00185D25">
            <w:pPr>
              <w:pStyle w:val="BodyText"/>
              <w:cnfStyle w:val="000000000000" w:firstRow="0" w:lastRow="0" w:firstColumn="0" w:lastColumn="0" w:oddVBand="0" w:evenVBand="0" w:oddHBand="0" w:evenHBand="0" w:firstRowFirstColumn="0" w:firstRowLastColumn="0" w:lastRowFirstColumn="0" w:lastRowLastColumn="0"/>
            </w:pPr>
            <w:r>
              <w:t>0.153%</w:t>
            </w:r>
          </w:p>
        </w:tc>
        <w:tc>
          <w:tcPr>
            <w:tcW w:w="2407" w:type="dxa"/>
          </w:tcPr>
          <w:p w14:paraId="68DF848B" w14:textId="29C3F41E" w:rsidR="001942E2" w:rsidRDefault="001942E2" w:rsidP="00185D25">
            <w:pPr>
              <w:pStyle w:val="BodyText"/>
              <w:cnfStyle w:val="000000000000" w:firstRow="0" w:lastRow="0" w:firstColumn="0" w:lastColumn="0" w:oddVBand="0" w:evenVBand="0" w:oddHBand="0" w:evenHBand="0" w:firstRowFirstColumn="0" w:firstRowLastColumn="0" w:lastRowFirstColumn="0" w:lastRowLastColumn="0"/>
            </w:pPr>
            <w:r>
              <w:t>0.213%</w:t>
            </w:r>
          </w:p>
        </w:tc>
        <w:tc>
          <w:tcPr>
            <w:tcW w:w="2407" w:type="dxa"/>
          </w:tcPr>
          <w:p w14:paraId="61ECB25E" w14:textId="77FC3103" w:rsidR="001942E2" w:rsidRDefault="001942E2" w:rsidP="00185D25">
            <w:pPr>
              <w:pStyle w:val="BodyText"/>
              <w:cnfStyle w:val="000000000000" w:firstRow="0" w:lastRow="0" w:firstColumn="0" w:lastColumn="0" w:oddVBand="0" w:evenVBand="0" w:oddHBand="0" w:evenHBand="0" w:firstRowFirstColumn="0" w:firstRowLastColumn="0" w:lastRowFirstColumn="0" w:lastRowLastColumn="0"/>
            </w:pPr>
            <w:r>
              <w:t>0.272%</w:t>
            </w:r>
          </w:p>
        </w:tc>
      </w:tr>
      <w:tr w:rsidR="001942E2" w14:paraId="41DB63B3" w14:textId="77777777" w:rsidTr="0018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8004FF" w14:textId="77777777" w:rsidR="001942E2" w:rsidRDefault="001942E2" w:rsidP="00185D25">
            <w:pPr>
              <w:pStyle w:val="BodyText"/>
            </w:pPr>
            <w:r>
              <w:t>n</w:t>
            </w:r>
          </w:p>
        </w:tc>
        <w:tc>
          <w:tcPr>
            <w:tcW w:w="2407" w:type="dxa"/>
          </w:tcPr>
          <w:p w14:paraId="354CA2AC" w14:textId="68EF4AFF" w:rsidR="001942E2" w:rsidRDefault="001942E2" w:rsidP="00185D25">
            <w:pPr>
              <w:pStyle w:val="BodyText"/>
              <w:cnfStyle w:val="000000100000" w:firstRow="0" w:lastRow="0" w:firstColumn="0" w:lastColumn="0" w:oddVBand="0" w:evenVBand="0" w:oddHBand="1" w:evenHBand="0" w:firstRowFirstColumn="0" w:firstRowLastColumn="0" w:lastRowFirstColumn="0" w:lastRowLastColumn="0"/>
            </w:pPr>
            <w:r>
              <w:t>4</w:t>
            </w:r>
          </w:p>
        </w:tc>
        <w:tc>
          <w:tcPr>
            <w:tcW w:w="2407" w:type="dxa"/>
          </w:tcPr>
          <w:p w14:paraId="580979DF" w14:textId="224A5C5B" w:rsidR="001942E2" w:rsidRDefault="001942E2" w:rsidP="00185D25">
            <w:pPr>
              <w:pStyle w:val="BodyText"/>
              <w:cnfStyle w:val="000000100000" w:firstRow="0" w:lastRow="0" w:firstColumn="0" w:lastColumn="0" w:oddVBand="0" w:evenVBand="0" w:oddHBand="1" w:evenHBand="0" w:firstRowFirstColumn="0" w:firstRowLastColumn="0" w:lastRowFirstColumn="0" w:lastRowLastColumn="0"/>
            </w:pPr>
            <w:r>
              <w:t>4</w:t>
            </w:r>
          </w:p>
        </w:tc>
        <w:tc>
          <w:tcPr>
            <w:tcW w:w="2407" w:type="dxa"/>
          </w:tcPr>
          <w:p w14:paraId="7E955499" w14:textId="53E166A3" w:rsidR="001942E2" w:rsidRDefault="001942E2" w:rsidP="00185D25">
            <w:pPr>
              <w:pStyle w:val="BodyText"/>
              <w:cnfStyle w:val="000000100000" w:firstRow="0" w:lastRow="0" w:firstColumn="0" w:lastColumn="0" w:oddVBand="0" w:evenVBand="0" w:oddHBand="1" w:evenHBand="0" w:firstRowFirstColumn="0" w:firstRowLastColumn="0" w:lastRowFirstColumn="0" w:lastRowLastColumn="0"/>
            </w:pPr>
            <w:r>
              <w:t>4</w:t>
            </w:r>
          </w:p>
        </w:tc>
      </w:tr>
    </w:tbl>
    <w:p w14:paraId="512B150B" w14:textId="47E55D8B" w:rsidR="00012F44" w:rsidRDefault="00A12123" w:rsidP="00A12123">
      <w:pPr>
        <w:pStyle w:val="Caption"/>
      </w:pPr>
      <w:r>
        <w:lastRenderedPageBreak/>
        <w:t>Table 3.2.2.2: Basic descriptive statistics of the shared</w:t>
      </w:r>
      <w:r w:rsidR="00113A01">
        <w:t xml:space="preserve"> deep water</w:t>
      </w:r>
      <w:r>
        <w:t xml:space="preserve"> sample replicates. </w:t>
      </w:r>
    </w:p>
    <w:p w14:paraId="4E79770E" w14:textId="59C13DE8" w:rsidR="00012F44" w:rsidRDefault="00012F44" w:rsidP="0036630B">
      <w:pPr>
        <w:pStyle w:val="BodyText"/>
      </w:pPr>
    </w:p>
    <w:p w14:paraId="6570D2A8" w14:textId="344E6E05" w:rsidR="000C530D" w:rsidRDefault="000C530D" w:rsidP="0036630B">
      <w:pPr>
        <w:pStyle w:val="BodyText"/>
      </w:pPr>
    </w:p>
    <w:p w14:paraId="3FDF7A60" w14:textId="30F5818C" w:rsidR="000C530D" w:rsidRDefault="000C530D" w:rsidP="000C530D">
      <w:pPr>
        <w:pStyle w:val="Heading2"/>
      </w:pPr>
      <w:r>
        <w:t xml:space="preserve"> </w:t>
      </w:r>
      <w:bookmarkStart w:id="28" w:name="_Toc49872871"/>
      <w:r>
        <w:t>Atmospheric</w:t>
      </w:r>
      <w:r w:rsidR="0073151A">
        <w:t xml:space="preserve"> Saturated</w:t>
      </w:r>
      <w:r>
        <w:t xml:space="preserve"> Sample: All Instruments</w:t>
      </w:r>
      <w:bookmarkEnd w:id="28"/>
    </w:p>
    <w:p w14:paraId="337E1415" w14:textId="17F55B5A" w:rsidR="0073151A" w:rsidRDefault="0073151A" w:rsidP="0073151A">
      <w:pPr>
        <w:pStyle w:val="BodyText"/>
      </w:pPr>
      <w:r>
        <w:t xml:space="preserve">The results shown in this section, 3.3, were generated from the measurement of samples collected </w:t>
      </w:r>
      <w:r w:rsidR="00E75907">
        <w:t>off</w:t>
      </w:r>
      <w:r>
        <w:t xml:space="preserve"> the saturated oxygen</w:t>
      </w:r>
      <w:r w:rsidR="00E75907">
        <w:t xml:space="preserve"> rig. The rig was kept in the Hydrochemistry laboratory, where it equilibrated close to 21.5</w:t>
      </w:r>
      <w:r w:rsidR="00E75907" w:rsidRPr="00E75907">
        <w:t>°</w:t>
      </w:r>
      <w:r w:rsidR="00E75907">
        <w:t xml:space="preserve">C. Previous installation of the pressure monitor in the laboratory was used to get the air pressure at the time of sample collection. </w:t>
      </w:r>
      <w:r w:rsidR="00171C98">
        <w:t xml:space="preserve">Both instances of sample collection, 12 samples were taken. </w:t>
      </w:r>
    </w:p>
    <w:p w14:paraId="3ABE4384" w14:textId="77777777" w:rsidR="000124C0" w:rsidRPr="0073151A" w:rsidRDefault="000124C0" w:rsidP="0073151A">
      <w:pPr>
        <w:pStyle w:val="BodyText"/>
      </w:pPr>
    </w:p>
    <w:p w14:paraId="26202DF3" w14:textId="2BCD9221" w:rsidR="00535138" w:rsidRPr="00535138" w:rsidRDefault="00C372DF" w:rsidP="00535138">
      <w:pPr>
        <w:pStyle w:val="Heading3"/>
      </w:pPr>
      <w:bookmarkStart w:id="29" w:name="_Toc49872872"/>
      <w:r>
        <w:t>Atmospheric</w:t>
      </w:r>
      <w:r w:rsidR="0073151A">
        <w:t xml:space="preserve"> Saturated</w:t>
      </w:r>
      <w:r>
        <w:t xml:space="preserve"> Sample Boxplot (auto-scale)</w:t>
      </w:r>
      <w:bookmarkEnd w:id="29"/>
    </w:p>
    <w:p w14:paraId="2BEF5750" w14:textId="77777777" w:rsidR="000124C0" w:rsidRDefault="00EA3FB5" w:rsidP="000124C0">
      <w:pPr>
        <w:pStyle w:val="BodyText"/>
      </w:pPr>
      <w:r>
        <w:rPr>
          <w:noProof/>
        </w:rPr>
        <w:drawing>
          <wp:inline distT="0" distB="0" distL="0" distR="0" wp14:anchorId="4BD984BB" wp14:editId="75FD9BF2">
            <wp:extent cx="6120130" cy="3825240"/>
            <wp:effectExtent l="0" t="0" r="0" b="381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6120130" cy="3825240"/>
                    </a:xfrm>
                    <a:prstGeom prst="rect">
                      <a:avLst/>
                    </a:prstGeom>
                  </pic:spPr>
                </pic:pic>
              </a:graphicData>
            </a:graphic>
          </wp:inline>
        </w:drawing>
      </w:r>
    </w:p>
    <w:p w14:paraId="56DAA366" w14:textId="112C859E" w:rsidR="001000DD" w:rsidRDefault="001000DD" w:rsidP="000124C0">
      <w:pPr>
        <w:pStyle w:val="Caption"/>
      </w:pPr>
      <w:r>
        <w:t>Figure 3.3.1: Boxplot style chart with the measurements made on the oxygen saturated samples created using the new rig. 12 samples in total were collected for this section, with each instrument analysing 4 of th</w:t>
      </w:r>
      <w:r w:rsidR="008F4C01">
        <w:t xml:space="preserve">ese. </w:t>
      </w:r>
    </w:p>
    <w:p w14:paraId="740EB1F2" w14:textId="77777777" w:rsidR="000124C0" w:rsidRPr="000124C0" w:rsidRDefault="000124C0" w:rsidP="000124C0">
      <w:pPr>
        <w:pStyle w:val="BodyText"/>
      </w:pPr>
    </w:p>
    <w:p w14:paraId="795B0FFA" w14:textId="7932C76E" w:rsidR="00CC3873" w:rsidRDefault="00CC3873" w:rsidP="00CC3873">
      <w:pPr>
        <w:pStyle w:val="Heading3"/>
      </w:pPr>
      <w:r>
        <w:lastRenderedPageBreak/>
        <w:t xml:space="preserve"> </w:t>
      </w:r>
      <w:bookmarkStart w:id="30" w:name="_Toc49872873"/>
      <w:r>
        <w:t>Atmospheric</w:t>
      </w:r>
      <w:r w:rsidR="00D924EB">
        <w:t xml:space="preserve"> Saturated</w:t>
      </w:r>
      <w:r>
        <w:t xml:space="preserve"> Sample Boxplot (QC Control Lines)</w:t>
      </w:r>
      <w:bookmarkEnd w:id="30"/>
    </w:p>
    <w:p w14:paraId="56909F57" w14:textId="720B99DC" w:rsidR="005905FA" w:rsidRDefault="00EA3FB5" w:rsidP="005905FA">
      <w:pPr>
        <w:pStyle w:val="BodyText"/>
      </w:pPr>
      <w:r>
        <w:rPr>
          <w:noProof/>
        </w:rPr>
        <w:drawing>
          <wp:inline distT="0" distB="0" distL="0" distR="0" wp14:anchorId="421A8602" wp14:editId="580181B2">
            <wp:extent cx="6120130" cy="3825240"/>
            <wp:effectExtent l="0" t="0" r="0" b="381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6120130" cy="3825240"/>
                    </a:xfrm>
                    <a:prstGeom prst="rect">
                      <a:avLst/>
                    </a:prstGeom>
                  </pic:spPr>
                </pic:pic>
              </a:graphicData>
            </a:graphic>
          </wp:inline>
        </w:drawing>
      </w:r>
    </w:p>
    <w:p w14:paraId="7A812C4F" w14:textId="5AB5DAC9" w:rsidR="00412D19" w:rsidRDefault="000124C0" w:rsidP="000124C0">
      <w:pPr>
        <w:pStyle w:val="Caption"/>
      </w:pPr>
      <w:r>
        <w:t>Figure 3.3.2</w:t>
      </w:r>
      <w:r w:rsidR="00CC7B04">
        <w:t xml:space="preserve">: Boxplot of the same results from figure 3.3.1, however now depicted with quality control lines which show the theoretical oxygen saturation concentration (green), the saturated concentration </w:t>
      </w:r>
      <w:r w:rsidR="00CC7B04">
        <w:rPr>
          <w:rFonts w:cs="Calibri"/>
        </w:rPr>
        <w:t>±</w:t>
      </w:r>
      <w:r w:rsidR="00CC7B04">
        <w:t xml:space="preserve"> 1</w:t>
      </w:r>
      <w:r w:rsidR="00CC7B04">
        <w:rPr>
          <w:rFonts w:cs="Calibri"/>
        </w:rPr>
        <w:t>µ</w:t>
      </w:r>
      <w:r w:rsidR="00CC7B04">
        <w:t xml:space="preserve">M (cyan) and the saturated concentration </w:t>
      </w:r>
      <w:r w:rsidR="00CC7B04">
        <w:rPr>
          <w:rFonts w:cs="Calibri"/>
        </w:rPr>
        <w:t>±</w:t>
      </w:r>
      <w:r w:rsidR="00CC7B04">
        <w:t xml:space="preserve"> 1% of the conce</w:t>
      </w:r>
      <w:r w:rsidR="00793AA0">
        <w:t>n</w:t>
      </w:r>
      <w:r w:rsidR="00CC7B04">
        <w:t>tration (</w:t>
      </w:r>
      <w:r w:rsidR="00A57832">
        <w:t>blue</w:t>
      </w:r>
      <w:r w:rsidR="00CC7B04">
        <w:t xml:space="preserve">).   </w:t>
      </w:r>
    </w:p>
    <w:p w14:paraId="42ACDB04" w14:textId="444CF9C9" w:rsidR="00412D19" w:rsidRDefault="00385291" w:rsidP="005905FA">
      <w:pPr>
        <w:pStyle w:val="Heading3"/>
      </w:pPr>
      <w:r>
        <w:t xml:space="preserve"> </w:t>
      </w:r>
      <w:bookmarkStart w:id="31" w:name="_Toc49872874"/>
      <w:r>
        <w:t>Descriptive Statistics</w:t>
      </w:r>
      <w:bookmarkEnd w:id="31"/>
    </w:p>
    <w:tbl>
      <w:tblPr>
        <w:tblStyle w:val="TableCSIRO"/>
        <w:tblW w:w="0" w:type="auto"/>
        <w:tblLook w:val="04A0" w:firstRow="1" w:lastRow="0" w:firstColumn="1" w:lastColumn="0" w:noHBand="0" w:noVBand="1"/>
      </w:tblPr>
      <w:tblGrid>
        <w:gridCol w:w="2382"/>
        <w:gridCol w:w="2381"/>
        <w:gridCol w:w="2381"/>
        <w:gridCol w:w="2381"/>
      </w:tblGrid>
      <w:tr w:rsidR="00412D19" w14:paraId="14DA4AA7" w14:textId="77777777" w:rsidTr="00185D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5B69E2C" w14:textId="14A16AF6" w:rsidR="00412D19" w:rsidRPr="00C16A99" w:rsidRDefault="007146A5" w:rsidP="00185D25">
            <w:pPr>
              <w:pStyle w:val="ColumnHeading"/>
              <w:rPr>
                <w:sz w:val="20"/>
                <w:szCs w:val="20"/>
              </w:rPr>
            </w:pPr>
            <w:r>
              <w:rPr>
                <w:sz w:val="20"/>
                <w:szCs w:val="20"/>
              </w:rPr>
              <w:t>stat</w:t>
            </w:r>
          </w:p>
        </w:tc>
        <w:tc>
          <w:tcPr>
            <w:tcW w:w="2407" w:type="dxa"/>
          </w:tcPr>
          <w:p w14:paraId="49DEC025" w14:textId="77777777" w:rsidR="00412D19" w:rsidRPr="00C16A99" w:rsidRDefault="00412D19"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New A</w:t>
            </w:r>
          </w:p>
        </w:tc>
        <w:tc>
          <w:tcPr>
            <w:tcW w:w="2407" w:type="dxa"/>
          </w:tcPr>
          <w:p w14:paraId="017E3432" w14:textId="77777777" w:rsidR="00412D19" w:rsidRPr="00C16A99" w:rsidRDefault="00412D19"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New B</w:t>
            </w:r>
          </w:p>
        </w:tc>
        <w:tc>
          <w:tcPr>
            <w:tcW w:w="2407" w:type="dxa"/>
          </w:tcPr>
          <w:p w14:paraId="61A51317" w14:textId="77777777" w:rsidR="00412D19" w:rsidRPr="00C16A99" w:rsidRDefault="00412D19"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Old</w:t>
            </w:r>
          </w:p>
        </w:tc>
      </w:tr>
      <w:tr w:rsidR="00412D19" w14:paraId="621A9777" w14:textId="77777777" w:rsidTr="0018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56E99D3" w14:textId="77777777" w:rsidR="00412D19" w:rsidRDefault="00412D19" w:rsidP="00185D25">
            <w:pPr>
              <w:pStyle w:val="BodyText"/>
            </w:pPr>
            <w:r>
              <w:t>Mean (uM)</w:t>
            </w:r>
          </w:p>
        </w:tc>
        <w:tc>
          <w:tcPr>
            <w:tcW w:w="2407" w:type="dxa"/>
          </w:tcPr>
          <w:p w14:paraId="4F0FED1F" w14:textId="3F38B243" w:rsidR="00412D19" w:rsidRDefault="00412D19" w:rsidP="00185D25">
            <w:pPr>
              <w:pStyle w:val="BodyText"/>
              <w:cnfStyle w:val="000000100000" w:firstRow="0" w:lastRow="0" w:firstColumn="0" w:lastColumn="0" w:oddVBand="0" w:evenVBand="0" w:oddHBand="1" w:evenHBand="0" w:firstRowFirstColumn="0" w:firstRowLastColumn="0" w:lastRowFirstColumn="0" w:lastRowLastColumn="0"/>
            </w:pPr>
            <w:r>
              <w:t>274.7098</w:t>
            </w:r>
          </w:p>
        </w:tc>
        <w:tc>
          <w:tcPr>
            <w:tcW w:w="2407" w:type="dxa"/>
          </w:tcPr>
          <w:p w14:paraId="3108A451" w14:textId="16F6258F" w:rsidR="00412D19" w:rsidRDefault="00412D19" w:rsidP="00185D25">
            <w:pPr>
              <w:pStyle w:val="BodyText"/>
              <w:cnfStyle w:val="000000100000" w:firstRow="0" w:lastRow="0" w:firstColumn="0" w:lastColumn="0" w:oddVBand="0" w:evenVBand="0" w:oddHBand="1" w:evenHBand="0" w:firstRowFirstColumn="0" w:firstRowLastColumn="0" w:lastRowFirstColumn="0" w:lastRowLastColumn="0"/>
            </w:pPr>
            <w:r>
              <w:t>274.8550</w:t>
            </w:r>
          </w:p>
        </w:tc>
        <w:tc>
          <w:tcPr>
            <w:tcW w:w="2407" w:type="dxa"/>
          </w:tcPr>
          <w:p w14:paraId="33947A0A" w14:textId="1EACDC55" w:rsidR="00412D19" w:rsidRDefault="00412D19" w:rsidP="00185D25">
            <w:pPr>
              <w:pStyle w:val="BodyText"/>
              <w:cnfStyle w:val="000000100000" w:firstRow="0" w:lastRow="0" w:firstColumn="0" w:lastColumn="0" w:oddVBand="0" w:evenVBand="0" w:oddHBand="1" w:evenHBand="0" w:firstRowFirstColumn="0" w:firstRowLastColumn="0" w:lastRowFirstColumn="0" w:lastRowLastColumn="0"/>
            </w:pPr>
            <w:r>
              <w:t>274.8327</w:t>
            </w:r>
          </w:p>
        </w:tc>
      </w:tr>
      <w:tr w:rsidR="00412D19" w14:paraId="088FC802" w14:textId="77777777" w:rsidTr="00185D25">
        <w:tc>
          <w:tcPr>
            <w:cnfStyle w:val="001000000000" w:firstRow="0" w:lastRow="0" w:firstColumn="1" w:lastColumn="0" w:oddVBand="0" w:evenVBand="0" w:oddHBand="0" w:evenHBand="0" w:firstRowFirstColumn="0" w:firstRowLastColumn="0" w:lastRowFirstColumn="0" w:lastRowLastColumn="0"/>
            <w:tcW w:w="2407" w:type="dxa"/>
          </w:tcPr>
          <w:p w14:paraId="31319529" w14:textId="77777777" w:rsidR="00412D19" w:rsidRDefault="00412D19" w:rsidP="00185D25">
            <w:pPr>
              <w:pStyle w:val="BodyText"/>
            </w:pPr>
            <w:r>
              <w:t>Median (uM)</w:t>
            </w:r>
          </w:p>
        </w:tc>
        <w:tc>
          <w:tcPr>
            <w:tcW w:w="2407" w:type="dxa"/>
          </w:tcPr>
          <w:p w14:paraId="56341312" w14:textId="798A94A5" w:rsidR="00412D19" w:rsidRDefault="00412D19" w:rsidP="00185D25">
            <w:pPr>
              <w:pStyle w:val="BodyText"/>
              <w:cnfStyle w:val="000000000000" w:firstRow="0" w:lastRow="0" w:firstColumn="0" w:lastColumn="0" w:oddVBand="0" w:evenVBand="0" w:oddHBand="0" w:evenHBand="0" w:firstRowFirstColumn="0" w:firstRowLastColumn="0" w:lastRowFirstColumn="0" w:lastRowLastColumn="0"/>
            </w:pPr>
            <w:r>
              <w:t>274.7322</w:t>
            </w:r>
          </w:p>
        </w:tc>
        <w:tc>
          <w:tcPr>
            <w:tcW w:w="2407" w:type="dxa"/>
          </w:tcPr>
          <w:p w14:paraId="26CC76D4" w14:textId="7CBC4069" w:rsidR="00412D19" w:rsidRDefault="00412D19" w:rsidP="00185D25">
            <w:pPr>
              <w:pStyle w:val="BodyText"/>
              <w:cnfStyle w:val="000000000000" w:firstRow="0" w:lastRow="0" w:firstColumn="0" w:lastColumn="0" w:oddVBand="0" w:evenVBand="0" w:oddHBand="0" w:evenHBand="0" w:firstRowFirstColumn="0" w:firstRowLastColumn="0" w:lastRowFirstColumn="0" w:lastRowLastColumn="0"/>
            </w:pPr>
            <w:r>
              <w:t>274.8662</w:t>
            </w:r>
          </w:p>
        </w:tc>
        <w:tc>
          <w:tcPr>
            <w:tcW w:w="2407" w:type="dxa"/>
          </w:tcPr>
          <w:p w14:paraId="0CF75BF7" w14:textId="62FFDB57" w:rsidR="00412D19" w:rsidRDefault="00412D19" w:rsidP="00185D25">
            <w:pPr>
              <w:pStyle w:val="BodyText"/>
              <w:cnfStyle w:val="000000000000" w:firstRow="0" w:lastRow="0" w:firstColumn="0" w:lastColumn="0" w:oddVBand="0" w:evenVBand="0" w:oddHBand="0" w:evenHBand="0" w:firstRowFirstColumn="0" w:firstRowLastColumn="0" w:lastRowFirstColumn="0" w:lastRowLastColumn="0"/>
            </w:pPr>
            <w:r>
              <w:t>274.8438</w:t>
            </w:r>
          </w:p>
        </w:tc>
      </w:tr>
      <w:tr w:rsidR="00412D19" w14:paraId="56A1A5E6" w14:textId="77777777" w:rsidTr="0018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EF8ADD3" w14:textId="77777777" w:rsidR="00412D19" w:rsidRDefault="00412D19" w:rsidP="00185D25">
            <w:pPr>
              <w:pStyle w:val="BodyText"/>
            </w:pPr>
            <w:r>
              <w:t>Standard Deviation</w:t>
            </w:r>
          </w:p>
        </w:tc>
        <w:tc>
          <w:tcPr>
            <w:tcW w:w="2407" w:type="dxa"/>
          </w:tcPr>
          <w:p w14:paraId="75313ADC" w14:textId="327904D5" w:rsidR="00412D19" w:rsidRDefault="00412D19" w:rsidP="00185D25">
            <w:pPr>
              <w:pStyle w:val="BodyText"/>
              <w:cnfStyle w:val="000000100000" w:firstRow="0" w:lastRow="0" w:firstColumn="0" w:lastColumn="0" w:oddVBand="0" w:evenVBand="0" w:oddHBand="1" w:evenHBand="0" w:firstRowFirstColumn="0" w:firstRowLastColumn="0" w:lastRowFirstColumn="0" w:lastRowLastColumn="0"/>
            </w:pPr>
            <w:r>
              <w:t>0.2218</w:t>
            </w:r>
          </w:p>
        </w:tc>
        <w:tc>
          <w:tcPr>
            <w:tcW w:w="2407" w:type="dxa"/>
          </w:tcPr>
          <w:p w14:paraId="7CAC0780" w14:textId="0B73DE05" w:rsidR="00412D19" w:rsidRDefault="00412D19" w:rsidP="00185D25">
            <w:pPr>
              <w:pStyle w:val="BodyText"/>
              <w:cnfStyle w:val="000000100000" w:firstRow="0" w:lastRow="0" w:firstColumn="0" w:lastColumn="0" w:oddVBand="0" w:evenVBand="0" w:oddHBand="1" w:evenHBand="0" w:firstRowFirstColumn="0" w:firstRowLastColumn="0" w:lastRowFirstColumn="0" w:lastRowLastColumn="0"/>
            </w:pPr>
            <w:r>
              <w:t>0.1116</w:t>
            </w:r>
          </w:p>
        </w:tc>
        <w:tc>
          <w:tcPr>
            <w:tcW w:w="2407" w:type="dxa"/>
          </w:tcPr>
          <w:p w14:paraId="6EA8A3D2" w14:textId="6DEE776C" w:rsidR="00412D19" w:rsidRDefault="00412D19" w:rsidP="00185D25">
            <w:pPr>
              <w:pStyle w:val="BodyText"/>
              <w:cnfStyle w:val="000000100000" w:firstRow="0" w:lastRow="0" w:firstColumn="0" w:lastColumn="0" w:oddVBand="0" w:evenVBand="0" w:oddHBand="1" w:evenHBand="0" w:firstRowFirstColumn="0" w:firstRowLastColumn="0" w:lastRowFirstColumn="0" w:lastRowLastColumn="0"/>
            </w:pPr>
            <w:r>
              <w:t>0.0562</w:t>
            </w:r>
          </w:p>
        </w:tc>
      </w:tr>
      <w:tr w:rsidR="00412D19" w14:paraId="671237DE" w14:textId="77777777" w:rsidTr="00185D25">
        <w:tc>
          <w:tcPr>
            <w:cnfStyle w:val="001000000000" w:firstRow="0" w:lastRow="0" w:firstColumn="1" w:lastColumn="0" w:oddVBand="0" w:evenVBand="0" w:oddHBand="0" w:evenHBand="0" w:firstRowFirstColumn="0" w:firstRowLastColumn="0" w:lastRowFirstColumn="0" w:lastRowLastColumn="0"/>
            <w:tcW w:w="2407" w:type="dxa"/>
          </w:tcPr>
          <w:p w14:paraId="12665714" w14:textId="77777777" w:rsidR="00412D19" w:rsidRDefault="00412D19" w:rsidP="00185D25">
            <w:pPr>
              <w:pStyle w:val="BodyText"/>
            </w:pPr>
            <w:r>
              <w:t>% RSD</w:t>
            </w:r>
          </w:p>
        </w:tc>
        <w:tc>
          <w:tcPr>
            <w:tcW w:w="2407" w:type="dxa"/>
          </w:tcPr>
          <w:p w14:paraId="7B274AAB" w14:textId="20FDF212" w:rsidR="00412D19" w:rsidRDefault="00412D19" w:rsidP="00185D25">
            <w:pPr>
              <w:pStyle w:val="BodyText"/>
              <w:cnfStyle w:val="000000000000" w:firstRow="0" w:lastRow="0" w:firstColumn="0" w:lastColumn="0" w:oddVBand="0" w:evenVBand="0" w:oddHBand="0" w:evenHBand="0" w:firstRowFirstColumn="0" w:firstRowLastColumn="0" w:lastRowFirstColumn="0" w:lastRowLastColumn="0"/>
            </w:pPr>
            <w:r>
              <w:t>0.081%</w:t>
            </w:r>
          </w:p>
        </w:tc>
        <w:tc>
          <w:tcPr>
            <w:tcW w:w="2407" w:type="dxa"/>
          </w:tcPr>
          <w:p w14:paraId="2D686900" w14:textId="25006940" w:rsidR="00412D19" w:rsidRDefault="00412D19" w:rsidP="00185D25">
            <w:pPr>
              <w:pStyle w:val="BodyText"/>
              <w:cnfStyle w:val="000000000000" w:firstRow="0" w:lastRow="0" w:firstColumn="0" w:lastColumn="0" w:oddVBand="0" w:evenVBand="0" w:oddHBand="0" w:evenHBand="0" w:firstRowFirstColumn="0" w:firstRowLastColumn="0" w:lastRowFirstColumn="0" w:lastRowLastColumn="0"/>
            </w:pPr>
            <w:r>
              <w:t>0.041%</w:t>
            </w:r>
          </w:p>
        </w:tc>
        <w:tc>
          <w:tcPr>
            <w:tcW w:w="2407" w:type="dxa"/>
          </w:tcPr>
          <w:p w14:paraId="1990E79D" w14:textId="7678DF80" w:rsidR="00412D19" w:rsidRDefault="00412D19" w:rsidP="00185D25">
            <w:pPr>
              <w:pStyle w:val="BodyText"/>
              <w:cnfStyle w:val="000000000000" w:firstRow="0" w:lastRow="0" w:firstColumn="0" w:lastColumn="0" w:oddVBand="0" w:evenVBand="0" w:oddHBand="0" w:evenHBand="0" w:firstRowFirstColumn="0" w:firstRowLastColumn="0" w:lastRowFirstColumn="0" w:lastRowLastColumn="0"/>
            </w:pPr>
            <w:r>
              <w:t>0.020%</w:t>
            </w:r>
          </w:p>
        </w:tc>
      </w:tr>
      <w:tr w:rsidR="00412D19" w14:paraId="289CEB5D" w14:textId="77777777" w:rsidTr="0018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0F62494" w14:textId="77777777" w:rsidR="00412D19" w:rsidRDefault="00412D19" w:rsidP="00185D25">
            <w:pPr>
              <w:pStyle w:val="BodyText"/>
            </w:pPr>
            <w:r>
              <w:t>n</w:t>
            </w:r>
          </w:p>
        </w:tc>
        <w:tc>
          <w:tcPr>
            <w:tcW w:w="2407" w:type="dxa"/>
          </w:tcPr>
          <w:p w14:paraId="3DE60EF1" w14:textId="77777777" w:rsidR="00412D19" w:rsidRDefault="00412D19" w:rsidP="00185D25">
            <w:pPr>
              <w:pStyle w:val="BodyText"/>
              <w:cnfStyle w:val="000000100000" w:firstRow="0" w:lastRow="0" w:firstColumn="0" w:lastColumn="0" w:oddVBand="0" w:evenVBand="0" w:oddHBand="1" w:evenHBand="0" w:firstRowFirstColumn="0" w:firstRowLastColumn="0" w:lastRowFirstColumn="0" w:lastRowLastColumn="0"/>
            </w:pPr>
            <w:r>
              <w:t>4</w:t>
            </w:r>
          </w:p>
        </w:tc>
        <w:tc>
          <w:tcPr>
            <w:tcW w:w="2407" w:type="dxa"/>
          </w:tcPr>
          <w:p w14:paraId="3DD810D6" w14:textId="77777777" w:rsidR="00412D19" w:rsidRDefault="00412D19" w:rsidP="00185D25">
            <w:pPr>
              <w:pStyle w:val="BodyText"/>
              <w:cnfStyle w:val="000000100000" w:firstRow="0" w:lastRow="0" w:firstColumn="0" w:lastColumn="0" w:oddVBand="0" w:evenVBand="0" w:oddHBand="1" w:evenHBand="0" w:firstRowFirstColumn="0" w:firstRowLastColumn="0" w:lastRowFirstColumn="0" w:lastRowLastColumn="0"/>
            </w:pPr>
            <w:r>
              <w:t>4</w:t>
            </w:r>
          </w:p>
        </w:tc>
        <w:tc>
          <w:tcPr>
            <w:tcW w:w="2407" w:type="dxa"/>
          </w:tcPr>
          <w:p w14:paraId="250AC10E" w14:textId="77777777" w:rsidR="00412D19" w:rsidRDefault="00412D19" w:rsidP="00185D25">
            <w:pPr>
              <w:pStyle w:val="BodyText"/>
              <w:cnfStyle w:val="000000100000" w:firstRow="0" w:lastRow="0" w:firstColumn="0" w:lastColumn="0" w:oddVBand="0" w:evenVBand="0" w:oddHBand="1" w:evenHBand="0" w:firstRowFirstColumn="0" w:firstRowLastColumn="0" w:lastRowFirstColumn="0" w:lastRowLastColumn="0"/>
            </w:pPr>
            <w:r>
              <w:t>4</w:t>
            </w:r>
          </w:p>
        </w:tc>
      </w:tr>
    </w:tbl>
    <w:p w14:paraId="4F2A905D" w14:textId="2CECD5E9" w:rsidR="00CC416F" w:rsidRDefault="005B42E9" w:rsidP="005B42E9">
      <w:pPr>
        <w:pStyle w:val="Caption"/>
      </w:pPr>
      <w:r>
        <w:t xml:space="preserve">Table 3.3.3: Basic descriptive statistics of the saturated oxygen measurements. </w:t>
      </w:r>
    </w:p>
    <w:p w14:paraId="1A1AED8B" w14:textId="1617B727" w:rsidR="000552A9" w:rsidRDefault="000552A9" w:rsidP="005905FA">
      <w:pPr>
        <w:pStyle w:val="BodyText"/>
      </w:pPr>
    </w:p>
    <w:p w14:paraId="26DA1BDA" w14:textId="5F452B1D" w:rsidR="000552A9" w:rsidRDefault="000552A9" w:rsidP="000552A9">
      <w:pPr>
        <w:pStyle w:val="Heading2"/>
      </w:pPr>
      <w:r>
        <w:t xml:space="preserve"> </w:t>
      </w:r>
      <w:bookmarkStart w:id="32" w:name="_Toc49872875"/>
      <w:r>
        <w:t xml:space="preserve">Atmospheric </w:t>
      </w:r>
      <w:r w:rsidR="0061447B">
        <w:t xml:space="preserve">Saturated </w:t>
      </w:r>
      <w:r>
        <w:t>Sample: One Instrument</w:t>
      </w:r>
      <w:bookmarkEnd w:id="32"/>
    </w:p>
    <w:p w14:paraId="7B93D81D" w14:textId="08949FEA" w:rsidR="00BA351B" w:rsidRPr="00BA351B" w:rsidRDefault="00BA351B" w:rsidP="00BA351B">
      <w:pPr>
        <w:pStyle w:val="BodyText"/>
      </w:pPr>
      <w:r>
        <w:t xml:space="preserve">This section includes the results from the repeated measurement of saturated oxygen samples collected off of the rig. Samples were measured on instrument New B, this was 12 measurements. </w:t>
      </w:r>
    </w:p>
    <w:p w14:paraId="47DA4753" w14:textId="070E4FFC" w:rsidR="00A12061" w:rsidRPr="00A12061" w:rsidRDefault="00A12061" w:rsidP="00A12061">
      <w:pPr>
        <w:pStyle w:val="Heading3"/>
      </w:pPr>
      <w:r>
        <w:lastRenderedPageBreak/>
        <w:t xml:space="preserve"> </w:t>
      </w:r>
      <w:bookmarkStart w:id="33" w:name="_Toc49872876"/>
      <w:r>
        <w:t>Atmospheric</w:t>
      </w:r>
      <w:r w:rsidR="00604C95">
        <w:t xml:space="preserve"> Saturated</w:t>
      </w:r>
      <w:r>
        <w:t xml:space="preserve"> Sample: Instrument New B (auto-scale)</w:t>
      </w:r>
      <w:bookmarkEnd w:id="33"/>
    </w:p>
    <w:p w14:paraId="6E61A022" w14:textId="736A9978" w:rsidR="000552A9" w:rsidRDefault="00A91856" w:rsidP="000552A9">
      <w:pPr>
        <w:pStyle w:val="BodyText"/>
      </w:pPr>
      <w:r>
        <w:rPr>
          <w:noProof/>
        </w:rPr>
        <w:drawing>
          <wp:inline distT="0" distB="0" distL="0" distR="0" wp14:anchorId="26B5EAA7" wp14:editId="14DCAF6C">
            <wp:extent cx="6120130" cy="3825240"/>
            <wp:effectExtent l="0" t="0" r="0" b="381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6120130" cy="3825240"/>
                    </a:xfrm>
                    <a:prstGeom prst="rect">
                      <a:avLst/>
                    </a:prstGeom>
                  </pic:spPr>
                </pic:pic>
              </a:graphicData>
            </a:graphic>
          </wp:inline>
        </w:drawing>
      </w:r>
    </w:p>
    <w:p w14:paraId="5B8E7F7C" w14:textId="6187DCE1" w:rsidR="0084318C" w:rsidRDefault="0084318C" w:rsidP="0084318C">
      <w:pPr>
        <w:pStyle w:val="Caption"/>
      </w:pPr>
      <w:r>
        <w:t xml:space="preserve">Figure 3.4.1: Scatter plot of the measurements made by instrument New B on a second set of 12 saturated oxygen atmospheric samples. </w:t>
      </w:r>
      <w:r w:rsidR="00CC64E6">
        <w:t>The x axis is sample number in order of collection, y axis is concentration.</w:t>
      </w:r>
    </w:p>
    <w:p w14:paraId="37E48263" w14:textId="73A8851A" w:rsidR="000552A9" w:rsidRDefault="005C3619" w:rsidP="005C3619">
      <w:pPr>
        <w:pStyle w:val="Heading3"/>
      </w:pPr>
      <w:bookmarkStart w:id="34" w:name="_Toc49872877"/>
      <w:r>
        <w:t>Atmospheric</w:t>
      </w:r>
      <w:r w:rsidR="00263F07">
        <w:t xml:space="preserve"> Saturated</w:t>
      </w:r>
      <w:r>
        <w:t xml:space="preserve"> Sample: Instrument New B (auto-scale)</w:t>
      </w:r>
      <w:bookmarkEnd w:id="34"/>
    </w:p>
    <w:p w14:paraId="45030668" w14:textId="75AEFDD5" w:rsidR="00AB58B2" w:rsidRDefault="00A91856" w:rsidP="000552A9">
      <w:pPr>
        <w:pStyle w:val="BodyText"/>
      </w:pPr>
      <w:r>
        <w:rPr>
          <w:noProof/>
        </w:rPr>
        <w:drawing>
          <wp:inline distT="0" distB="0" distL="0" distR="0" wp14:anchorId="6FE05A6A" wp14:editId="0BA9E735">
            <wp:extent cx="6120130" cy="3825240"/>
            <wp:effectExtent l="0" t="0" r="0" b="381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6120130" cy="3825240"/>
                    </a:xfrm>
                    <a:prstGeom prst="rect">
                      <a:avLst/>
                    </a:prstGeom>
                  </pic:spPr>
                </pic:pic>
              </a:graphicData>
            </a:graphic>
          </wp:inline>
        </w:drawing>
      </w:r>
    </w:p>
    <w:p w14:paraId="554CDA80" w14:textId="251A2353" w:rsidR="00CC64E6" w:rsidRDefault="00CC64E6" w:rsidP="00CC64E6">
      <w:pPr>
        <w:pStyle w:val="Caption"/>
      </w:pPr>
      <w:r>
        <w:lastRenderedPageBreak/>
        <w:t xml:space="preserve">Figure 3.4.2: </w:t>
      </w:r>
      <w:r w:rsidR="00303CF9">
        <w:t xml:space="preserve">This scatter plot is </w:t>
      </w:r>
      <w:r w:rsidR="004F78D2">
        <w:t>like</w:t>
      </w:r>
      <w:r w:rsidR="00303CF9">
        <w:t xml:space="preserve"> figure 3.4.1, however it includes quality control lines which show the theoretical oxygen saturation concentration (green), the saturated concentration </w:t>
      </w:r>
      <w:r w:rsidR="00303CF9">
        <w:rPr>
          <w:rFonts w:cs="Calibri"/>
        </w:rPr>
        <w:t>±</w:t>
      </w:r>
      <w:r w:rsidR="00303CF9">
        <w:t xml:space="preserve"> 1</w:t>
      </w:r>
      <w:r w:rsidR="00303CF9">
        <w:rPr>
          <w:rFonts w:cs="Calibri"/>
        </w:rPr>
        <w:t>µ</w:t>
      </w:r>
      <w:r w:rsidR="00303CF9">
        <w:t xml:space="preserve">M (cyan) and the saturated concentration </w:t>
      </w:r>
      <w:r w:rsidR="00303CF9">
        <w:rPr>
          <w:rFonts w:cs="Calibri"/>
        </w:rPr>
        <w:t>±</w:t>
      </w:r>
      <w:r w:rsidR="00303CF9">
        <w:t xml:space="preserve"> 1% of the concentration (blue).</w:t>
      </w:r>
    </w:p>
    <w:p w14:paraId="4C36C62D" w14:textId="77777777" w:rsidR="00CC64E6" w:rsidRDefault="00CC64E6" w:rsidP="000552A9">
      <w:pPr>
        <w:pStyle w:val="BodyText"/>
      </w:pPr>
    </w:p>
    <w:p w14:paraId="3509D6FC" w14:textId="7A175AD1" w:rsidR="00E168AE" w:rsidRDefault="00201250" w:rsidP="00201250">
      <w:pPr>
        <w:pStyle w:val="Heading3"/>
      </w:pPr>
      <w:r>
        <w:t xml:space="preserve"> </w:t>
      </w:r>
      <w:bookmarkStart w:id="35" w:name="_Toc49872878"/>
      <w:r>
        <w:t>Atmospheric</w:t>
      </w:r>
      <w:r w:rsidR="007640F6">
        <w:t xml:space="preserve"> Saturated</w:t>
      </w:r>
      <w:r>
        <w:t xml:space="preserve"> Sample: Instrument New B Boxplot (QC Control Limits)</w:t>
      </w:r>
      <w:bookmarkEnd w:id="35"/>
    </w:p>
    <w:p w14:paraId="33EC33D3" w14:textId="16214A90" w:rsidR="004965B4" w:rsidRDefault="00D72F85" w:rsidP="004965B4">
      <w:pPr>
        <w:pStyle w:val="BodyText"/>
      </w:pPr>
      <w:r>
        <w:rPr>
          <w:noProof/>
        </w:rPr>
        <w:drawing>
          <wp:inline distT="0" distB="0" distL="0" distR="0" wp14:anchorId="16363E3F" wp14:editId="366A9108">
            <wp:extent cx="6120130" cy="3825240"/>
            <wp:effectExtent l="0" t="0" r="0" b="381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6120130" cy="3825240"/>
                    </a:xfrm>
                    <a:prstGeom prst="rect">
                      <a:avLst/>
                    </a:prstGeom>
                  </pic:spPr>
                </pic:pic>
              </a:graphicData>
            </a:graphic>
          </wp:inline>
        </w:drawing>
      </w:r>
    </w:p>
    <w:p w14:paraId="5E2226D9" w14:textId="5742DBA7" w:rsidR="00381517" w:rsidRDefault="00973793" w:rsidP="00973793">
      <w:pPr>
        <w:pStyle w:val="Caption"/>
      </w:pPr>
      <w:r>
        <w:t xml:space="preserve">Figure 3.4.3: Very similar to figure 3.4.2, however depicted in a boxplot style to match the analysis completed on the other experiments. </w:t>
      </w:r>
    </w:p>
    <w:p w14:paraId="3AF182C4" w14:textId="1EE0246E" w:rsidR="002F0D06" w:rsidRDefault="002F0D06" w:rsidP="002F0D06">
      <w:pPr>
        <w:pStyle w:val="Heading3"/>
      </w:pPr>
      <w:bookmarkStart w:id="36" w:name="_Toc49872879"/>
      <w:r>
        <w:t>Descriptive Statistics</w:t>
      </w:r>
      <w:bookmarkEnd w:id="36"/>
    </w:p>
    <w:tbl>
      <w:tblPr>
        <w:tblStyle w:val="TableCSIRO"/>
        <w:tblW w:w="0" w:type="auto"/>
        <w:jc w:val="center"/>
        <w:tblInd w:w="0" w:type="dxa"/>
        <w:tblLook w:val="04A0" w:firstRow="1" w:lastRow="0" w:firstColumn="1" w:lastColumn="0" w:noHBand="0" w:noVBand="1"/>
      </w:tblPr>
      <w:tblGrid>
        <w:gridCol w:w="2382"/>
        <w:gridCol w:w="1191"/>
      </w:tblGrid>
      <w:tr w:rsidR="008B7658" w14:paraId="4248346A" w14:textId="77777777" w:rsidTr="008B76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2" w:type="dxa"/>
          </w:tcPr>
          <w:p w14:paraId="653E44B3" w14:textId="1DAF6090" w:rsidR="008B7658" w:rsidRPr="00C16A99" w:rsidRDefault="001D2309" w:rsidP="007F62DD">
            <w:pPr>
              <w:pStyle w:val="ColumnHeading"/>
              <w:rPr>
                <w:sz w:val="20"/>
                <w:szCs w:val="20"/>
              </w:rPr>
            </w:pPr>
            <w:r>
              <w:rPr>
                <w:sz w:val="20"/>
                <w:szCs w:val="20"/>
              </w:rPr>
              <w:t>STat</w:t>
            </w:r>
          </w:p>
        </w:tc>
        <w:tc>
          <w:tcPr>
            <w:tcW w:w="1191" w:type="dxa"/>
          </w:tcPr>
          <w:p w14:paraId="6F5C4822" w14:textId="2559EE99" w:rsidR="008B7658" w:rsidRPr="00C16A99" w:rsidRDefault="008B7658" w:rsidP="007F62DD">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New B</w:t>
            </w:r>
          </w:p>
        </w:tc>
      </w:tr>
      <w:tr w:rsidR="008B7658" w14:paraId="6E1680FD" w14:textId="77777777" w:rsidTr="008B76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2" w:type="dxa"/>
          </w:tcPr>
          <w:p w14:paraId="670FAE48" w14:textId="77777777" w:rsidR="008B7658" w:rsidRDefault="008B7658" w:rsidP="007F62DD">
            <w:pPr>
              <w:pStyle w:val="BodyText"/>
            </w:pPr>
            <w:r>
              <w:t>Mean (uM)</w:t>
            </w:r>
          </w:p>
        </w:tc>
        <w:tc>
          <w:tcPr>
            <w:tcW w:w="1191" w:type="dxa"/>
          </w:tcPr>
          <w:p w14:paraId="498E2B0D" w14:textId="6FAABEB0" w:rsidR="008B7658" w:rsidRDefault="008B7658" w:rsidP="007F62DD">
            <w:pPr>
              <w:pStyle w:val="BodyText"/>
              <w:cnfStyle w:val="000000100000" w:firstRow="0" w:lastRow="0" w:firstColumn="0" w:lastColumn="0" w:oddVBand="0" w:evenVBand="0" w:oddHBand="1" w:evenHBand="0" w:firstRowFirstColumn="0" w:firstRowLastColumn="0" w:lastRowFirstColumn="0" w:lastRowLastColumn="0"/>
            </w:pPr>
            <w:r>
              <w:t>277.09</w:t>
            </w:r>
          </w:p>
        </w:tc>
      </w:tr>
      <w:tr w:rsidR="008B7658" w14:paraId="3B807273" w14:textId="77777777" w:rsidTr="008B7658">
        <w:trPr>
          <w:jc w:val="center"/>
        </w:trPr>
        <w:tc>
          <w:tcPr>
            <w:cnfStyle w:val="001000000000" w:firstRow="0" w:lastRow="0" w:firstColumn="1" w:lastColumn="0" w:oddVBand="0" w:evenVBand="0" w:oddHBand="0" w:evenHBand="0" w:firstRowFirstColumn="0" w:firstRowLastColumn="0" w:lastRowFirstColumn="0" w:lastRowLastColumn="0"/>
            <w:tcW w:w="2382" w:type="dxa"/>
          </w:tcPr>
          <w:p w14:paraId="705F5FFF" w14:textId="77777777" w:rsidR="008B7658" w:rsidRDefault="008B7658" w:rsidP="007F62DD">
            <w:pPr>
              <w:pStyle w:val="BodyText"/>
            </w:pPr>
            <w:r>
              <w:t>Median (uM)</w:t>
            </w:r>
          </w:p>
        </w:tc>
        <w:tc>
          <w:tcPr>
            <w:tcW w:w="1191" w:type="dxa"/>
          </w:tcPr>
          <w:p w14:paraId="279C8AAA" w14:textId="5C8D3FCF" w:rsidR="008B7658" w:rsidRDefault="008B7658" w:rsidP="007F62DD">
            <w:pPr>
              <w:pStyle w:val="BodyText"/>
              <w:cnfStyle w:val="000000000000" w:firstRow="0" w:lastRow="0" w:firstColumn="0" w:lastColumn="0" w:oddVBand="0" w:evenVBand="0" w:oddHBand="0" w:evenHBand="0" w:firstRowFirstColumn="0" w:firstRowLastColumn="0" w:lastRowFirstColumn="0" w:lastRowLastColumn="0"/>
            </w:pPr>
            <w:r>
              <w:t>277.07</w:t>
            </w:r>
          </w:p>
        </w:tc>
      </w:tr>
      <w:tr w:rsidR="008B7658" w14:paraId="2FDC3594" w14:textId="77777777" w:rsidTr="008B76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2" w:type="dxa"/>
          </w:tcPr>
          <w:p w14:paraId="49B385AF" w14:textId="77777777" w:rsidR="008B7658" w:rsidRDefault="008B7658" w:rsidP="007F62DD">
            <w:pPr>
              <w:pStyle w:val="BodyText"/>
            </w:pPr>
            <w:r>
              <w:t>Standard Deviation</w:t>
            </w:r>
          </w:p>
        </w:tc>
        <w:tc>
          <w:tcPr>
            <w:tcW w:w="1191" w:type="dxa"/>
          </w:tcPr>
          <w:p w14:paraId="24C18A1D" w14:textId="74EFD202" w:rsidR="008B7658" w:rsidRDefault="008B7658" w:rsidP="007F62DD">
            <w:pPr>
              <w:pStyle w:val="BodyText"/>
              <w:cnfStyle w:val="000000100000" w:firstRow="0" w:lastRow="0" w:firstColumn="0" w:lastColumn="0" w:oddVBand="0" w:evenVBand="0" w:oddHBand="1" w:evenHBand="0" w:firstRowFirstColumn="0" w:firstRowLastColumn="0" w:lastRowFirstColumn="0" w:lastRowLastColumn="0"/>
            </w:pPr>
            <w:r>
              <w:t>0.209</w:t>
            </w:r>
          </w:p>
        </w:tc>
      </w:tr>
      <w:tr w:rsidR="008B7658" w14:paraId="775F2754" w14:textId="77777777" w:rsidTr="008B7658">
        <w:trPr>
          <w:jc w:val="center"/>
        </w:trPr>
        <w:tc>
          <w:tcPr>
            <w:cnfStyle w:val="001000000000" w:firstRow="0" w:lastRow="0" w:firstColumn="1" w:lastColumn="0" w:oddVBand="0" w:evenVBand="0" w:oddHBand="0" w:evenHBand="0" w:firstRowFirstColumn="0" w:firstRowLastColumn="0" w:lastRowFirstColumn="0" w:lastRowLastColumn="0"/>
            <w:tcW w:w="2382" w:type="dxa"/>
          </w:tcPr>
          <w:p w14:paraId="2E004DB4" w14:textId="77777777" w:rsidR="008B7658" w:rsidRDefault="008B7658" w:rsidP="007F62DD">
            <w:pPr>
              <w:pStyle w:val="BodyText"/>
            </w:pPr>
            <w:r>
              <w:t>% RSD</w:t>
            </w:r>
          </w:p>
        </w:tc>
        <w:tc>
          <w:tcPr>
            <w:tcW w:w="1191" w:type="dxa"/>
          </w:tcPr>
          <w:p w14:paraId="70EE0C6A" w14:textId="501A4329" w:rsidR="008B7658" w:rsidRDefault="008B7658" w:rsidP="007F62DD">
            <w:pPr>
              <w:pStyle w:val="BodyText"/>
              <w:cnfStyle w:val="000000000000" w:firstRow="0" w:lastRow="0" w:firstColumn="0" w:lastColumn="0" w:oddVBand="0" w:evenVBand="0" w:oddHBand="0" w:evenHBand="0" w:firstRowFirstColumn="0" w:firstRowLastColumn="0" w:lastRowFirstColumn="0" w:lastRowLastColumn="0"/>
            </w:pPr>
            <w:r>
              <w:t>0.075%</w:t>
            </w:r>
          </w:p>
        </w:tc>
      </w:tr>
      <w:tr w:rsidR="008B7658" w14:paraId="75964842" w14:textId="77777777" w:rsidTr="008B76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2" w:type="dxa"/>
          </w:tcPr>
          <w:p w14:paraId="1874C637" w14:textId="77777777" w:rsidR="008B7658" w:rsidRDefault="008B7658" w:rsidP="007F62DD">
            <w:pPr>
              <w:pStyle w:val="BodyText"/>
            </w:pPr>
            <w:r>
              <w:t>n</w:t>
            </w:r>
          </w:p>
        </w:tc>
        <w:tc>
          <w:tcPr>
            <w:tcW w:w="1191" w:type="dxa"/>
          </w:tcPr>
          <w:p w14:paraId="069DFA41" w14:textId="2D4BFF87" w:rsidR="008B7658" w:rsidRDefault="008B7658" w:rsidP="007F62DD">
            <w:pPr>
              <w:pStyle w:val="BodyText"/>
              <w:cnfStyle w:val="000000100000" w:firstRow="0" w:lastRow="0" w:firstColumn="0" w:lastColumn="0" w:oddVBand="0" w:evenVBand="0" w:oddHBand="1" w:evenHBand="0" w:firstRowFirstColumn="0" w:firstRowLastColumn="0" w:lastRowFirstColumn="0" w:lastRowLastColumn="0"/>
            </w:pPr>
            <w:r>
              <w:t>12</w:t>
            </w:r>
          </w:p>
        </w:tc>
      </w:tr>
    </w:tbl>
    <w:p w14:paraId="17E258CB" w14:textId="0FE4F4CC" w:rsidR="002F0D06" w:rsidRPr="002F0D06" w:rsidRDefault="006F4E99" w:rsidP="006F4E99">
      <w:pPr>
        <w:pStyle w:val="Caption"/>
      </w:pPr>
      <w:r>
        <w:t>Table 3.4.4: The descriptive statistics for the 12 atmospheric samples measured by instrument new B.</w:t>
      </w:r>
    </w:p>
    <w:p w14:paraId="55D51159" w14:textId="77777777" w:rsidR="00185D25" w:rsidRPr="00185D25" w:rsidRDefault="00185D25" w:rsidP="00185D25">
      <w:pPr>
        <w:pStyle w:val="BodyText"/>
      </w:pPr>
    </w:p>
    <w:p w14:paraId="2EA9432F" w14:textId="2D83173F" w:rsidR="000D211A" w:rsidRDefault="000D211A" w:rsidP="000D211A">
      <w:pPr>
        <w:pStyle w:val="Heading2"/>
      </w:pPr>
      <w:r>
        <w:lastRenderedPageBreak/>
        <w:t xml:space="preserve"> </w:t>
      </w:r>
      <w:bookmarkStart w:id="37" w:name="_Toc49872880"/>
      <w:r>
        <w:t>Water Profile Comparison</w:t>
      </w:r>
      <w:bookmarkEnd w:id="37"/>
    </w:p>
    <w:p w14:paraId="191F98D7" w14:textId="1A22E665" w:rsidR="00184740" w:rsidRPr="00184740" w:rsidRDefault="00184740" w:rsidP="00184740">
      <w:pPr>
        <w:pStyle w:val="BodyText"/>
      </w:pPr>
      <w:r>
        <w:t>Duplicate samples were collected from a deployment that was used to go throughout the entire water column. Each duplicate sample was split between two instruments, New A and Old.</w:t>
      </w:r>
      <w:r w:rsidR="003F33D3">
        <w:t xml:space="preserve"> There was also </w:t>
      </w:r>
      <w:r w:rsidR="00D65C9F">
        <w:t>N</w:t>
      </w:r>
      <w:r w:rsidR="003F33D3">
        <w:t xml:space="preserve">iskin replicates as every depth, most depths contained triplicate firings. </w:t>
      </w:r>
      <w:r w:rsidR="00F723BE">
        <w:t xml:space="preserve">These samples were collected on deployment 1. </w:t>
      </w:r>
    </w:p>
    <w:p w14:paraId="719FDFDA" w14:textId="03665EA0" w:rsidR="00201250" w:rsidRPr="00201250" w:rsidRDefault="007603B3" w:rsidP="00201250">
      <w:pPr>
        <w:pStyle w:val="Heading3"/>
      </w:pPr>
      <w:bookmarkStart w:id="38" w:name="_Toc49872881"/>
      <w:r>
        <w:t>Water Profile Plot</w:t>
      </w:r>
      <w:bookmarkEnd w:id="38"/>
    </w:p>
    <w:p w14:paraId="560B2C8F" w14:textId="1A318E9E" w:rsidR="000D211A" w:rsidRDefault="006E4471" w:rsidP="00371A18">
      <w:pPr>
        <w:pStyle w:val="BodyText"/>
        <w:jc w:val="center"/>
      </w:pPr>
      <w:r>
        <w:rPr>
          <w:noProof/>
        </w:rPr>
        <w:drawing>
          <wp:inline distT="0" distB="0" distL="0" distR="0" wp14:anchorId="220E1D07" wp14:editId="49680BEB">
            <wp:extent cx="4572000" cy="7315200"/>
            <wp:effectExtent l="0" t="0" r="0" b="0"/>
            <wp:docPr id="192" name="Graphic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4572000" cy="7315200"/>
                    </a:xfrm>
                    <a:prstGeom prst="rect">
                      <a:avLst/>
                    </a:prstGeom>
                  </pic:spPr>
                </pic:pic>
              </a:graphicData>
            </a:graphic>
          </wp:inline>
        </w:drawing>
      </w:r>
    </w:p>
    <w:p w14:paraId="7A3913B8" w14:textId="6F7D55B4" w:rsidR="00C04D24" w:rsidRDefault="00C04D24" w:rsidP="00C04D24">
      <w:pPr>
        <w:pStyle w:val="Caption"/>
      </w:pPr>
      <w:r>
        <w:lastRenderedPageBreak/>
        <w:t xml:space="preserve">Figure 3.5.1: Profile plot where the y axis is pressure (reversed, 0 at top), x axis is concentration. </w:t>
      </w:r>
      <w:r w:rsidR="003B1F05">
        <w:t>The different instrument measurements are depicted by the circle colours and size, small orange circles are Old instrument and bigger blue circles are the New A instrument.</w:t>
      </w:r>
    </w:p>
    <w:p w14:paraId="4E31763E" w14:textId="77777777" w:rsidR="00B6190F" w:rsidRPr="00B6190F" w:rsidRDefault="00B6190F" w:rsidP="00B6190F">
      <w:pPr>
        <w:pStyle w:val="ListParagraph"/>
        <w:keepNext/>
        <w:keepLines/>
        <w:numPr>
          <w:ilvl w:val="1"/>
          <w:numId w:val="22"/>
        </w:numPr>
        <w:spacing w:before="360" w:after="240" w:line="240" w:lineRule="auto"/>
        <w:contextualSpacing w:val="0"/>
        <w:outlineLvl w:val="2"/>
        <w:rPr>
          <w:rFonts w:cs="Arial"/>
          <w:b/>
          <w:bCs/>
          <w:vanish/>
          <w:color w:val="auto"/>
          <w:sz w:val="30"/>
          <w:szCs w:val="30"/>
        </w:rPr>
      </w:pPr>
      <w:bookmarkStart w:id="39" w:name="_Toc49766100"/>
      <w:bookmarkStart w:id="40" w:name="_Toc49774407"/>
      <w:bookmarkStart w:id="41" w:name="_Toc49853929"/>
      <w:bookmarkStart w:id="42" w:name="_Toc49854639"/>
      <w:bookmarkStart w:id="43" w:name="_Toc49872882"/>
      <w:bookmarkEnd w:id="39"/>
      <w:bookmarkEnd w:id="40"/>
      <w:bookmarkEnd w:id="41"/>
      <w:bookmarkEnd w:id="42"/>
      <w:bookmarkEnd w:id="43"/>
    </w:p>
    <w:p w14:paraId="2CD38E15" w14:textId="77777777" w:rsidR="00B6190F" w:rsidRPr="00B6190F" w:rsidRDefault="00B6190F" w:rsidP="00B6190F">
      <w:pPr>
        <w:pStyle w:val="ListParagraph"/>
        <w:keepNext/>
        <w:keepLines/>
        <w:numPr>
          <w:ilvl w:val="1"/>
          <w:numId w:val="22"/>
        </w:numPr>
        <w:spacing w:before="360" w:after="240" w:line="240" w:lineRule="auto"/>
        <w:contextualSpacing w:val="0"/>
        <w:outlineLvl w:val="2"/>
        <w:rPr>
          <w:rFonts w:cs="Arial"/>
          <w:b/>
          <w:bCs/>
          <w:vanish/>
          <w:color w:val="auto"/>
          <w:sz w:val="30"/>
          <w:szCs w:val="30"/>
        </w:rPr>
      </w:pPr>
      <w:bookmarkStart w:id="44" w:name="_Toc49766101"/>
      <w:bookmarkStart w:id="45" w:name="_Toc49774408"/>
      <w:bookmarkStart w:id="46" w:name="_Toc49853930"/>
      <w:bookmarkStart w:id="47" w:name="_Toc49854640"/>
      <w:bookmarkStart w:id="48" w:name="_Toc49872883"/>
      <w:bookmarkEnd w:id="44"/>
      <w:bookmarkEnd w:id="45"/>
      <w:bookmarkEnd w:id="46"/>
      <w:bookmarkEnd w:id="47"/>
      <w:bookmarkEnd w:id="48"/>
    </w:p>
    <w:p w14:paraId="2099D238" w14:textId="77777777" w:rsidR="00B6190F" w:rsidRPr="00B6190F" w:rsidRDefault="00B6190F" w:rsidP="00B6190F">
      <w:pPr>
        <w:pStyle w:val="ListParagraph"/>
        <w:keepNext/>
        <w:keepLines/>
        <w:numPr>
          <w:ilvl w:val="1"/>
          <w:numId w:val="22"/>
        </w:numPr>
        <w:spacing w:before="360" w:after="240" w:line="240" w:lineRule="auto"/>
        <w:contextualSpacing w:val="0"/>
        <w:outlineLvl w:val="2"/>
        <w:rPr>
          <w:rFonts w:cs="Arial"/>
          <w:b/>
          <w:bCs/>
          <w:vanish/>
          <w:color w:val="auto"/>
          <w:sz w:val="30"/>
          <w:szCs w:val="30"/>
        </w:rPr>
      </w:pPr>
      <w:bookmarkStart w:id="49" w:name="_Toc49766102"/>
      <w:bookmarkStart w:id="50" w:name="_Toc49774409"/>
      <w:bookmarkStart w:id="51" w:name="_Toc49853931"/>
      <w:bookmarkStart w:id="52" w:name="_Toc49854641"/>
      <w:bookmarkStart w:id="53" w:name="_Toc49872884"/>
      <w:bookmarkEnd w:id="49"/>
      <w:bookmarkEnd w:id="50"/>
      <w:bookmarkEnd w:id="51"/>
      <w:bookmarkEnd w:id="52"/>
      <w:bookmarkEnd w:id="53"/>
    </w:p>
    <w:p w14:paraId="6EF4CE93" w14:textId="77777777" w:rsidR="00B6190F" w:rsidRPr="00B6190F" w:rsidRDefault="00B6190F" w:rsidP="00B6190F">
      <w:pPr>
        <w:pStyle w:val="ListParagraph"/>
        <w:keepNext/>
        <w:keepLines/>
        <w:numPr>
          <w:ilvl w:val="1"/>
          <w:numId w:val="22"/>
        </w:numPr>
        <w:spacing w:before="360" w:after="240" w:line="240" w:lineRule="auto"/>
        <w:contextualSpacing w:val="0"/>
        <w:outlineLvl w:val="2"/>
        <w:rPr>
          <w:rFonts w:cs="Arial"/>
          <w:b/>
          <w:bCs/>
          <w:vanish/>
          <w:color w:val="auto"/>
          <w:sz w:val="30"/>
          <w:szCs w:val="30"/>
        </w:rPr>
      </w:pPr>
      <w:bookmarkStart w:id="54" w:name="_Toc49766103"/>
      <w:bookmarkStart w:id="55" w:name="_Toc49774410"/>
      <w:bookmarkStart w:id="56" w:name="_Toc49853932"/>
      <w:bookmarkStart w:id="57" w:name="_Toc49854642"/>
      <w:bookmarkStart w:id="58" w:name="_Toc49872885"/>
      <w:bookmarkEnd w:id="54"/>
      <w:bookmarkEnd w:id="55"/>
      <w:bookmarkEnd w:id="56"/>
      <w:bookmarkEnd w:id="57"/>
      <w:bookmarkEnd w:id="58"/>
    </w:p>
    <w:p w14:paraId="664EBF8D" w14:textId="7A598A09" w:rsidR="00371A18" w:rsidRDefault="00C22EA6" w:rsidP="00535138">
      <w:pPr>
        <w:pStyle w:val="Heading3"/>
      </w:pPr>
      <w:bookmarkStart w:id="59" w:name="_Toc49872886"/>
      <w:r>
        <w:t xml:space="preserve">T-Test </w:t>
      </w:r>
      <w:r w:rsidR="008D30F6">
        <w:t>C</w:t>
      </w:r>
      <w:r>
        <w:t xml:space="preserve">omparison of </w:t>
      </w:r>
      <w:r w:rsidR="008D30F6">
        <w:t>M</w:t>
      </w:r>
      <w:r>
        <w:t>eans</w:t>
      </w:r>
      <w:r w:rsidR="00E007DA">
        <w:t xml:space="preserve"> at specific depths</w:t>
      </w:r>
      <w:bookmarkEnd w:id="59"/>
    </w:p>
    <w:tbl>
      <w:tblPr>
        <w:tblStyle w:val="TableCSIRO"/>
        <w:tblW w:w="0" w:type="auto"/>
        <w:jc w:val="center"/>
        <w:tblInd w:w="0" w:type="dxa"/>
        <w:tblLook w:val="04A0" w:firstRow="1" w:lastRow="0" w:firstColumn="1" w:lastColumn="0" w:noHBand="0" w:noVBand="1"/>
      </w:tblPr>
      <w:tblGrid>
        <w:gridCol w:w="1545"/>
        <w:gridCol w:w="1177"/>
        <w:gridCol w:w="2268"/>
      </w:tblGrid>
      <w:tr w:rsidR="00D4185A" w14:paraId="24636BA8" w14:textId="77777777" w:rsidTr="00C22EA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5" w:type="dxa"/>
          </w:tcPr>
          <w:p w14:paraId="63C2859E" w14:textId="259CDC75" w:rsidR="00D4185A" w:rsidRPr="00C22EA6" w:rsidRDefault="00D4185A" w:rsidP="00C22EA6">
            <w:pPr>
              <w:pStyle w:val="ColumnHeading"/>
              <w:rPr>
                <w:sz w:val="20"/>
                <w:szCs w:val="20"/>
              </w:rPr>
            </w:pPr>
            <w:r w:rsidRPr="00C22EA6">
              <w:rPr>
                <w:sz w:val="20"/>
                <w:szCs w:val="20"/>
              </w:rPr>
              <w:t>Depth</w:t>
            </w:r>
          </w:p>
        </w:tc>
        <w:tc>
          <w:tcPr>
            <w:tcW w:w="1177" w:type="dxa"/>
          </w:tcPr>
          <w:p w14:paraId="388CEF9E" w14:textId="0CEE9A83" w:rsidR="00D4185A" w:rsidRPr="00C22EA6" w:rsidRDefault="0036729B" w:rsidP="00C22EA6">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22EA6">
              <w:rPr>
                <w:sz w:val="20"/>
                <w:szCs w:val="20"/>
              </w:rPr>
              <w:t>P-Value</w:t>
            </w:r>
          </w:p>
        </w:tc>
        <w:tc>
          <w:tcPr>
            <w:tcW w:w="2268" w:type="dxa"/>
          </w:tcPr>
          <w:p w14:paraId="11D1457C" w14:textId="51B1F292" w:rsidR="00D4185A" w:rsidRPr="00C22EA6" w:rsidRDefault="0036729B" w:rsidP="00C22EA6">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22EA6">
              <w:rPr>
                <w:sz w:val="20"/>
                <w:szCs w:val="20"/>
              </w:rPr>
              <w:t>Significant Difference</w:t>
            </w:r>
          </w:p>
        </w:tc>
      </w:tr>
      <w:tr w:rsidR="0036729B" w14:paraId="1640E665" w14:textId="77777777" w:rsidTr="00C22E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5" w:type="dxa"/>
          </w:tcPr>
          <w:p w14:paraId="1525DC0F" w14:textId="10771D31" w:rsidR="0036729B" w:rsidRDefault="0036729B" w:rsidP="0036729B">
            <w:pPr>
              <w:pStyle w:val="BodyText"/>
              <w:tabs>
                <w:tab w:val="center" w:pos="1496"/>
              </w:tabs>
            </w:pPr>
            <w:r>
              <w:t>5</w:t>
            </w:r>
            <w:r>
              <w:tab/>
            </w:r>
          </w:p>
        </w:tc>
        <w:tc>
          <w:tcPr>
            <w:tcW w:w="1177" w:type="dxa"/>
          </w:tcPr>
          <w:p w14:paraId="6877DEA0" w14:textId="7A6E805C" w:rsidR="0036729B" w:rsidRDefault="0036729B" w:rsidP="0036729B">
            <w:pPr>
              <w:pStyle w:val="BodyText"/>
              <w:cnfStyle w:val="000000100000" w:firstRow="0" w:lastRow="0" w:firstColumn="0" w:lastColumn="0" w:oddVBand="0" w:evenVBand="0" w:oddHBand="1" w:evenHBand="0" w:firstRowFirstColumn="0" w:firstRowLastColumn="0" w:lastRowFirstColumn="0" w:lastRowLastColumn="0"/>
            </w:pPr>
            <w:r>
              <w:t>0.1</w:t>
            </w:r>
            <w:r w:rsidR="008C5AA8">
              <w:t>0</w:t>
            </w:r>
          </w:p>
        </w:tc>
        <w:tc>
          <w:tcPr>
            <w:tcW w:w="2268" w:type="dxa"/>
          </w:tcPr>
          <w:p w14:paraId="59A47C49" w14:textId="40B6C734" w:rsidR="0036729B" w:rsidRDefault="0036729B" w:rsidP="000841A8">
            <w:pPr>
              <w:pStyle w:val="BodyText"/>
              <w:jc w:val="center"/>
              <w:cnfStyle w:val="000000100000" w:firstRow="0" w:lastRow="0" w:firstColumn="0" w:lastColumn="0" w:oddVBand="0" w:evenVBand="0" w:oddHBand="1" w:evenHBand="0" w:firstRowFirstColumn="0" w:firstRowLastColumn="0" w:lastRowFirstColumn="0" w:lastRowLastColumn="0"/>
            </w:pPr>
            <w:r>
              <w:t>No</w:t>
            </w:r>
          </w:p>
        </w:tc>
      </w:tr>
      <w:tr w:rsidR="0036729B" w14:paraId="05765CC7" w14:textId="77777777" w:rsidTr="00C22EA6">
        <w:trPr>
          <w:jc w:val="center"/>
        </w:trPr>
        <w:tc>
          <w:tcPr>
            <w:cnfStyle w:val="001000000000" w:firstRow="0" w:lastRow="0" w:firstColumn="1" w:lastColumn="0" w:oddVBand="0" w:evenVBand="0" w:oddHBand="0" w:evenHBand="0" w:firstRowFirstColumn="0" w:firstRowLastColumn="0" w:lastRowFirstColumn="0" w:lastRowLastColumn="0"/>
            <w:tcW w:w="1545" w:type="dxa"/>
          </w:tcPr>
          <w:p w14:paraId="52D37D6B" w14:textId="6AC546EA" w:rsidR="0036729B" w:rsidRDefault="0036729B" w:rsidP="0036729B">
            <w:pPr>
              <w:pStyle w:val="BodyText"/>
            </w:pPr>
            <w:r>
              <w:t>40</w:t>
            </w:r>
          </w:p>
        </w:tc>
        <w:tc>
          <w:tcPr>
            <w:tcW w:w="1177" w:type="dxa"/>
          </w:tcPr>
          <w:p w14:paraId="167F4BB7" w14:textId="24991E0C" w:rsidR="0036729B" w:rsidRDefault="0036729B" w:rsidP="0036729B">
            <w:pPr>
              <w:pStyle w:val="BodyText"/>
              <w:cnfStyle w:val="000000000000" w:firstRow="0" w:lastRow="0" w:firstColumn="0" w:lastColumn="0" w:oddVBand="0" w:evenVBand="0" w:oddHBand="0" w:evenHBand="0" w:firstRowFirstColumn="0" w:firstRowLastColumn="0" w:lastRowFirstColumn="0" w:lastRowLastColumn="0"/>
            </w:pPr>
            <w:r>
              <w:t>0.</w:t>
            </w:r>
            <w:r w:rsidR="008C5AA8">
              <w:t>3</w:t>
            </w:r>
            <w:r>
              <w:t>0</w:t>
            </w:r>
          </w:p>
        </w:tc>
        <w:tc>
          <w:tcPr>
            <w:tcW w:w="2268" w:type="dxa"/>
          </w:tcPr>
          <w:p w14:paraId="2C8856CA" w14:textId="261D4E0C" w:rsidR="0036729B" w:rsidRDefault="0036729B" w:rsidP="000841A8">
            <w:pPr>
              <w:pStyle w:val="BodyText"/>
              <w:jc w:val="center"/>
              <w:cnfStyle w:val="000000000000" w:firstRow="0" w:lastRow="0" w:firstColumn="0" w:lastColumn="0" w:oddVBand="0" w:evenVBand="0" w:oddHBand="0" w:evenHBand="0" w:firstRowFirstColumn="0" w:firstRowLastColumn="0" w:lastRowFirstColumn="0" w:lastRowLastColumn="0"/>
            </w:pPr>
            <w:r>
              <w:t>No</w:t>
            </w:r>
          </w:p>
        </w:tc>
      </w:tr>
      <w:tr w:rsidR="0036729B" w14:paraId="08E2D503" w14:textId="77777777" w:rsidTr="00C22E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5" w:type="dxa"/>
          </w:tcPr>
          <w:p w14:paraId="51619A5B" w14:textId="2427F36B" w:rsidR="0036729B" w:rsidRDefault="0036729B" w:rsidP="0036729B">
            <w:pPr>
              <w:pStyle w:val="BodyText"/>
            </w:pPr>
            <w:r>
              <w:t>800</w:t>
            </w:r>
          </w:p>
        </w:tc>
        <w:tc>
          <w:tcPr>
            <w:tcW w:w="1177" w:type="dxa"/>
          </w:tcPr>
          <w:p w14:paraId="286B7352" w14:textId="0DFCD3C5" w:rsidR="0036729B" w:rsidRDefault="0036729B" w:rsidP="0036729B">
            <w:pPr>
              <w:pStyle w:val="BodyText"/>
              <w:cnfStyle w:val="000000100000" w:firstRow="0" w:lastRow="0" w:firstColumn="0" w:lastColumn="0" w:oddVBand="0" w:evenVBand="0" w:oddHBand="1" w:evenHBand="0" w:firstRowFirstColumn="0" w:firstRowLastColumn="0" w:lastRowFirstColumn="0" w:lastRowLastColumn="0"/>
            </w:pPr>
            <w:r>
              <w:t>0.</w:t>
            </w:r>
            <w:r w:rsidR="008C5AA8">
              <w:t>90</w:t>
            </w:r>
          </w:p>
        </w:tc>
        <w:tc>
          <w:tcPr>
            <w:tcW w:w="2268" w:type="dxa"/>
          </w:tcPr>
          <w:p w14:paraId="3D33D799" w14:textId="47D6C71C" w:rsidR="0036729B" w:rsidRDefault="0036729B" w:rsidP="000841A8">
            <w:pPr>
              <w:pStyle w:val="BodyText"/>
              <w:jc w:val="center"/>
              <w:cnfStyle w:val="000000100000" w:firstRow="0" w:lastRow="0" w:firstColumn="0" w:lastColumn="0" w:oddVBand="0" w:evenVBand="0" w:oddHBand="1" w:evenHBand="0" w:firstRowFirstColumn="0" w:firstRowLastColumn="0" w:lastRowFirstColumn="0" w:lastRowLastColumn="0"/>
            </w:pPr>
            <w:r>
              <w:t>No</w:t>
            </w:r>
          </w:p>
        </w:tc>
      </w:tr>
      <w:tr w:rsidR="0036729B" w14:paraId="05CB1C74" w14:textId="77777777" w:rsidTr="00C22EA6">
        <w:trPr>
          <w:jc w:val="center"/>
        </w:trPr>
        <w:tc>
          <w:tcPr>
            <w:cnfStyle w:val="001000000000" w:firstRow="0" w:lastRow="0" w:firstColumn="1" w:lastColumn="0" w:oddVBand="0" w:evenVBand="0" w:oddHBand="0" w:evenHBand="0" w:firstRowFirstColumn="0" w:firstRowLastColumn="0" w:lastRowFirstColumn="0" w:lastRowLastColumn="0"/>
            <w:tcW w:w="1545" w:type="dxa"/>
          </w:tcPr>
          <w:p w14:paraId="17121A0E" w14:textId="4F2450CB" w:rsidR="0036729B" w:rsidRDefault="0036729B" w:rsidP="0036729B">
            <w:pPr>
              <w:pStyle w:val="BodyText"/>
            </w:pPr>
            <w:r>
              <w:t>1000</w:t>
            </w:r>
          </w:p>
        </w:tc>
        <w:tc>
          <w:tcPr>
            <w:tcW w:w="1177" w:type="dxa"/>
          </w:tcPr>
          <w:p w14:paraId="2C7E5424" w14:textId="50C1CB38" w:rsidR="0036729B" w:rsidRDefault="0036729B" w:rsidP="0036729B">
            <w:pPr>
              <w:pStyle w:val="BodyText"/>
              <w:cnfStyle w:val="000000000000" w:firstRow="0" w:lastRow="0" w:firstColumn="0" w:lastColumn="0" w:oddVBand="0" w:evenVBand="0" w:oddHBand="0" w:evenHBand="0" w:firstRowFirstColumn="0" w:firstRowLastColumn="0" w:lastRowFirstColumn="0" w:lastRowLastColumn="0"/>
            </w:pPr>
            <w:r>
              <w:t>0.</w:t>
            </w:r>
            <w:r w:rsidR="00C22EA6">
              <w:t>86</w:t>
            </w:r>
          </w:p>
        </w:tc>
        <w:tc>
          <w:tcPr>
            <w:tcW w:w="2268" w:type="dxa"/>
          </w:tcPr>
          <w:p w14:paraId="056EC6BE" w14:textId="6C7988F3" w:rsidR="0036729B" w:rsidRDefault="0036729B" w:rsidP="000841A8">
            <w:pPr>
              <w:pStyle w:val="BodyText"/>
              <w:jc w:val="center"/>
              <w:cnfStyle w:val="000000000000" w:firstRow="0" w:lastRow="0" w:firstColumn="0" w:lastColumn="0" w:oddVBand="0" w:evenVBand="0" w:oddHBand="0" w:evenHBand="0" w:firstRowFirstColumn="0" w:firstRowLastColumn="0" w:lastRowFirstColumn="0" w:lastRowLastColumn="0"/>
            </w:pPr>
            <w:r>
              <w:t>No</w:t>
            </w:r>
          </w:p>
        </w:tc>
      </w:tr>
    </w:tbl>
    <w:p w14:paraId="32EE055F" w14:textId="6187FDFC" w:rsidR="00722DB3" w:rsidRDefault="00D3140B" w:rsidP="00D3140B">
      <w:pPr>
        <w:pStyle w:val="Caption"/>
      </w:pPr>
      <w:r>
        <w:t xml:space="preserve">Table 3.5.2: T-Tests were completed on the depths where triplicate firing occurred. This test is used to </w:t>
      </w:r>
      <w:r w:rsidR="00E251A2">
        <w:t>ascertain</w:t>
      </w:r>
      <w:r>
        <w:t xml:space="preserve"> if there is a difference in the means of the two groups (in this case Instruments). None of the tests produced a significant result for the samples throughout the water column. </w:t>
      </w:r>
    </w:p>
    <w:p w14:paraId="7D5ABDD0" w14:textId="1D30CB67" w:rsidR="00722DB3" w:rsidRDefault="00722DB3" w:rsidP="000D211A">
      <w:pPr>
        <w:pStyle w:val="BodyText"/>
      </w:pPr>
    </w:p>
    <w:p w14:paraId="73F7E530" w14:textId="08205A2D" w:rsidR="00722DB3" w:rsidRDefault="00722DB3" w:rsidP="000D211A">
      <w:pPr>
        <w:pStyle w:val="BodyText"/>
      </w:pPr>
    </w:p>
    <w:p w14:paraId="5C302E03" w14:textId="4420F057" w:rsidR="00722DB3" w:rsidRDefault="00722DB3" w:rsidP="00722DB3">
      <w:pPr>
        <w:pStyle w:val="Heading2"/>
      </w:pPr>
      <w:r>
        <w:t xml:space="preserve"> </w:t>
      </w:r>
      <w:bookmarkStart w:id="60" w:name="_Toc49872887"/>
      <w:r w:rsidR="00811106">
        <w:t>Repeated Deep Sample Measurement: 2</w:t>
      </w:r>
      <w:bookmarkEnd w:id="60"/>
    </w:p>
    <w:p w14:paraId="3EB119AA" w14:textId="317F0ADF" w:rsidR="006F4D9A" w:rsidRPr="006F4D9A" w:rsidRDefault="006F4D9A" w:rsidP="006F4D9A">
      <w:pPr>
        <w:pStyle w:val="BodyText"/>
      </w:pPr>
      <w:r>
        <w:t xml:space="preserve">Deployment 2 involved firing all Niskin bottles at the bottom depth of 1000 meters. A dissolved oxygen sample was then taken from each niskin, this resulted in each instrument measuring 8 samples of the total 24 replicates. </w:t>
      </w:r>
    </w:p>
    <w:p w14:paraId="580B7452" w14:textId="3750EF87" w:rsidR="00E13763" w:rsidRPr="00E13763" w:rsidRDefault="00E13763" w:rsidP="00E13763">
      <w:pPr>
        <w:pStyle w:val="Heading3"/>
      </w:pPr>
      <w:bookmarkStart w:id="61" w:name="_Toc49872888"/>
      <w:r>
        <w:lastRenderedPageBreak/>
        <w:t>Deployment 2 Replicates Boxplot</w:t>
      </w:r>
      <w:bookmarkEnd w:id="61"/>
    </w:p>
    <w:p w14:paraId="6136046F" w14:textId="7AEBBFA7" w:rsidR="00811106" w:rsidRDefault="00811106" w:rsidP="001F7B1D">
      <w:pPr>
        <w:pStyle w:val="Caption"/>
      </w:pPr>
      <w:r>
        <w:rPr>
          <w:noProof/>
        </w:rPr>
        <w:drawing>
          <wp:inline distT="0" distB="0" distL="0" distR="0" wp14:anchorId="0EC5BCF4" wp14:editId="4CC876EE">
            <wp:extent cx="6120130" cy="3825240"/>
            <wp:effectExtent l="0" t="0" r="0" b="381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6120130" cy="3825240"/>
                    </a:xfrm>
                    <a:prstGeom prst="rect">
                      <a:avLst/>
                    </a:prstGeom>
                  </pic:spPr>
                </pic:pic>
              </a:graphicData>
            </a:graphic>
          </wp:inline>
        </w:drawing>
      </w:r>
    </w:p>
    <w:p w14:paraId="41246BF8" w14:textId="01487437" w:rsidR="001F7B1D" w:rsidRPr="001F7B1D" w:rsidRDefault="001F7B1D" w:rsidP="001F7B1D">
      <w:pPr>
        <w:pStyle w:val="Caption"/>
      </w:pPr>
      <w:r>
        <w:t xml:space="preserve">Figure 3.6.1: </w:t>
      </w:r>
      <w:r w:rsidR="00942EC9">
        <w:t xml:space="preserve">Boxplot style chart of the measurements made on replicates taken from deployment 2. The replicates were produced by firing every Niskin bottle at 1000 meters, a sample was then taken from each bottle. </w:t>
      </w:r>
      <w:r w:rsidR="000F0AAE">
        <w:t xml:space="preserve">Each instrument then analysed 8 samples. </w:t>
      </w:r>
    </w:p>
    <w:p w14:paraId="0522EF7F" w14:textId="75C65379" w:rsidR="00811106" w:rsidRDefault="00811106" w:rsidP="00811106">
      <w:pPr>
        <w:pStyle w:val="BodyText"/>
        <w:jc w:val="center"/>
      </w:pPr>
    </w:p>
    <w:p w14:paraId="7AE42B2F" w14:textId="4E1B7896" w:rsidR="00F27A8B" w:rsidRDefault="00F27A8B" w:rsidP="00F27A8B">
      <w:pPr>
        <w:pStyle w:val="Heading3"/>
      </w:pPr>
      <w:bookmarkStart w:id="62" w:name="_Toc49872889"/>
      <w:r>
        <w:t>Descriptive Statistics</w:t>
      </w:r>
      <w:bookmarkEnd w:id="62"/>
    </w:p>
    <w:tbl>
      <w:tblPr>
        <w:tblStyle w:val="TableCSIRO"/>
        <w:tblW w:w="0" w:type="auto"/>
        <w:tblLook w:val="04A0" w:firstRow="1" w:lastRow="0" w:firstColumn="1" w:lastColumn="0" w:noHBand="0" w:noVBand="1"/>
      </w:tblPr>
      <w:tblGrid>
        <w:gridCol w:w="2385"/>
        <w:gridCol w:w="2380"/>
        <w:gridCol w:w="2380"/>
        <w:gridCol w:w="2380"/>
      </w:tblGrid>
      <w:tr w:rsidR="00FB2C8E" w14:paraId="68BD6B99" w14:textId="77777777" w:rsidTr="007F62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BB23CE" w14:textId="575F43B4" w:rsidR="00FB2C8E" w:rsidRPr="00C16A99" w:rsidRDefault="007322E9" w:rsidP="007F62DD">
            <w:pPr>
              <w:pStyle w:val="ColumnHeading"/>
              <w:rPr>
                <w:sz w:val="20"/>
                <w:szCs w:val="20"/>
              </w:rPr>
            </w:pPr>
            <w:r>
              <w:rPr>
                <w:sz w:val="20"/>
                <w:szCs w:val="20"/>
              </w:rPr>
              <w:t>stat</w:t>
            </w:r>
          </w:p>
        </w:tc>
        <w:tc>
          <w:tcPr>
            <w:tcW w:w="2407" w:type="dxa"/>
          </w:tcPr>
          <w:p w14:paraId="7E596196" w14:textId="77777777" w:rsidR="00FB2C8E" w:rsidRPr="00C16A99" w:rsidRDefault="00FB2C8E" w:rsidP="007F62DD">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New A</w:t>
            </w:r>
          </w:p>
        </w:tc>
        <w:tc>
          <w:tcPr>
            <w:tcW w:w="2407" w:type="dxa"/>
          </w:tcPr>
          <w:p w14:paraId="4601A9D5" w14:textId="77777777" w:rsidR="00FB2C8E" w:rsidRPr="00C16A99" w:rsidRDefault="00FB2C8E" w:rsidP="007F62DD">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New B</w:t>
            </w:r>
          </w:p>
        </w:tc>
        <w:tc>
          <w:tcPr>
            <w:tcW w:w="2407" w:type="dxa"/>
          </w:tcPr>
          <w:p w14:paraId="48DD3169" w14:textId="77777777" w:rsidR="00FB2C8E" w:rsidRPr="00C16A99" w:rsidRDefault="00FB2C8E" w:rsidP="007F62DD">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Old</w:t>
            </w:r>
          </w:p>
        </w:tc>
      </w:tr>
      <w:tr w:rsidR="00FB2C8E" w14:paraId="3299B68B" w14:textId="77777777" w:rsidTr="007F6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5D5C059" w14:textId="77777777" w:rsidR="00FB2C8E" w:rsidRDefault="00FB2C8E" w:rsidP="007F62DD">
            <w:pPr>
              <w:pStyle w:val="BodyText"/>
            </w:pPr>
            <w:r>
              <w:t>Mean (uM)</w:t>
            </w:r>
          </w:p>
        </w:tc>
        <w:tc>
          <w:tcPr>
            <w:tcW w:w="2407" w:type="dxa"/>
          </w:tcPr>
          <w:p w14:paraId="3440E229" w14:textId="7FB58A4E" w:rsidR="00FB2C8E" w:rsidRDefault="00FB2C8E" w:rsidP="007F62DD">
            <w:pPr>
              <w:pStyle w:val="BodyText"/>
              <w:cnfStyle w:val="000000100000" w:firstRow="0" w:lastRow="0" w:firstColumn="0" w:lastColumn="0" w:oddVBand="0" w:evenVBand="0" w:oddHBand="1" w:evenHBand="0" w:firstRowFirstColumn="0" w:firstRowLastColumn="0" w:lastRowFirstColumn="0" w:lastRowLastColumn="0"/>
            </w:pPr>
            <w:r>
              <w:t>186.02</w:t>
            </w:r>
          </w:p>
        </w:tc>
        <w:tc>
          <w:tcPr>
            <w:tcW w:w="2407" w:type="dxa"/>
          </w:tcPr>
          <w:p w14:paraId="383111D7" w14:textId="3FF37AAE" w:rsidR="00FB2C8E" w:rsidRDefault="00FB2C8E" w:rsidP="007F62DD">
            <w:pPr>
              <w:pStyle w:val="BodyText"/>
              <w:cnfStyle w:val="000000100000" w:firstRow="0" w:lastRow="0" w:firstColumn="0" w:lastColumn="0" w:oddVBand="0" w:evenVBand="0" w:oddHBand="1" w:evenHBand="0" w:firstRowFirstColumn="0" w:firstRowLastColumn="0" w:lastRowFirstColumn="0" w:lastRowLastColumn="0"/>
            </w:pPr>
            <w:r>
              <w:t>186.18</w:t>
            </w:r>
          </w:p>
        </w:tc>
        <w:tc>
          <w:tcPr>
            <w:tcW w:w="2407" w:type="dxa"/>
          </w:tcPr>
          <w:p w14:paraId="4D8641DE" w14:textId="1693E83E" w:rsidR="00FB2C8E" w:rsidRDefault="00FB2C8E" w:rsidP="007F62DD">
            <w:pPr>
              <w:pStyle w:val="BodyText"/>
              <w:cnfStyle w:val="000000100000" w:firstRow="0" w:lastRow="0" w:firstColumn="0" w:lastColumn="0" w:oddVBand="0" w:evenVBand="0" w:oddHBand="1" w:evenHBand="0" w:firstRowFirstColumn="0" w:firstRowLastColumn="0" w:lastRowFirstColumn="0" w:lastRowLastColumn="0"/>
            </w:pPr>
            <w:r>
              <w:t>186.56</w:t>
            </w:r>
          </w:p>
        </w:tc>
      </w:tr>
      <w:tr w:rsidR="00FB2C8E" w14:paraId="1CFCD3B9" w14:textId="77777777" w:rsidTr="007F62DD">
        <w:tc>
          <w:tcPr>
            <w:cnfStyle w:val="001000000000" w:firstRow="0" w:lastRow="0" w:firstColumn="1" w:lastColumn="0" w:oddVBand="0" w:evenVBand="0" w:oddHBand="0" w:evenHBand="0" w:firstRowFirstColumn="0" w:firstRowLastColumn="0" w:lastRowFirstColumn="0" w:lastRowLastColumn="0"/>
            <w:tcW w:w="2407" w:type="dxa"/>
          </w:tcPr>
          <w:p w14:paraId="4DFCC49E" w14:textId="77777777" w:rsidR="00FB2C8E" w:rsidRDefault="00FB2C8E" w:rsidP="007F62DD">
            <w:pPr>
              <w:pStyle w:val="BodyText"/>
            </w:pPr>
            <w:r>
              <w:t>Median (uM)</w:t>
            </w:r>
          </w:p>
        </w:tc>
        <w:tc>
          <w:tcPr>
            <w:tcW w:w="2407" w:type="dxa"/>
          </w:tcPr>
          <w:p w14:paraId="750FBE3B" w14:textId="234CD0C0" w:rsidR="00FB2C8E" w:rsidRDefault="00FB2C8E" w:rsidP="007F62DD">
            <w:pPr>
              <w:pStyle w:val="BodyText"/>
              <w:cnfStyle w:val="000000000000" w:firstRow="0" w:lastRow="0" w:firstColumn="0" w:lastColumn="0" w:oddVBand="0" w:evenVBand="0" w:oddHBand="0" w:evenHBand="0" w:firstRowFirstColumn="0" w:firstRowLastColumn="0" w:lastRowFirstColumn="0" w:lastRowLastColumn="0"/>
            </w:pPr>
            <w:r>
              <w:t>186.01</w:t>
            </w:r>
          </w:p>
        </w:tc>
        <w:tc>
          <w:tcPr>
            <w:tcW w:w="2407" w:type="dxa"/>
          </w:tcPr>
          <w:p w14:paraId="7801DFA8" w14:textId="12EB395A" w:rsidR="00FB2C8E" w:rsidRDefault="00FB2C8E" w:rsidP="007F62DD">
            <w:pPr>
              <w:pStyle w:val="BodyText"/>
              <w:cnfStyle w:val="000000000000" w:firstRow="0" w:lastRow="0" w:firstColumn="0" w:lastColumn="0" w:oddVBand="0" w:evenVBand="0" w:oddHBand="0" w:evenHBand="0" w:firstRowFirstColumn="0" w:firstRowLastColumn="0" w:lastRowFirstColumn="0" w:lastRowLastColumn="0"/>
            </w:pPr>
            <w:r>
              <w:t>186.21</w:t>
            </w:r>
          </w:p>
        </w:tc>
        <w:tc>
          <w:tcPr>
            <w:tcW w:w="2407" w:type="dxa"/>
          </w:tcPr>
          <w:p w14:paraId="7AEE248B" w14:textId="33354073" w:rsidR="00FB2C8E" w:rsidRDefault="00FB2C8E" w:rsidP="007F62DD">
            <w:pPr>
              <w:pStyle w:val="BodyText"/>
              <w:cnfStyle w:val="000000000000" w:firstRow="0" w:lastRow="0" w:firstColumn="0" w:lastColumn="0" w:oddVBand="0" w:evenVBand="0" w:oddHBand="0" w:evenHBand="0" w:firstRowFirstColumn="0" w:firstRowLastColumn="0" w:lastRowFirstColumn="0" w:lastRowLastColumn="0"/>
            </w:pPr>
            <w:r>
              <w:t>186.30</w:t>
            </w:r>
          </w:p>
        </w:tc>
      </w:tr>
      <w:tr w:rsidR="00FB2C8E" w14:paraId="61D48049" w14:textId="77777777" w:rsidTr="007F6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A5310FD" w14:textId="77777777" w:rsidR="00FB2C8E" w:rsidRDefault="00FB2C8E" w:rsidP="007F62DD">
            <w:pPr>
              <w:pStyle w:val="BodyText"/>
            </w:pPr>
            <w:r>
              <w:t>Standard Deviation</w:t>
            </w:r>
          </w:p>
        </w:tc>
        <w:tc>
          <w:tcPr>
            <w:tcW w:w="2407" w:type="dxa"/>
          </w:tcPr>
          <w:p w14:paraId="4FBF76E7" w14:textId="7DC4AB51" w:rsidR="00FB2C8E" w:rsidRDefault="00FB2C8E" w:rsidP="007F62DD">
            <w:pPr>
              <w:pStyle w:val="BodyText"/>
              <w:cnfStyle w:val="000000100000" w:firstRow="0" w:lastRow="0" w:firstColumn="0" w:lastColumn="0" w:oddVBand="0" w:evenVBand="0" w:oddHBand="1" w:evenHBand="0" w:firstRowFirstColumn="0" w:firstRowLastColumn="0" w:lastRowFirstColumn="0" w:lastRowLastColumn="0"/>
            </w:pPr>
            <w:r>
              <w:t>0.245</w:t>
            </w:r>
          </w:p>
        </w:tc>
        <w:tc>
          <w:tcPr>
            <w:tcW w:w="2407" w:type="dxa"/>
          </w:tcPr>
          <w:p w14:paraId="7F415035" w14:textId="1D95FA3E" w:rsidR="00FB2C8E" w:rsidRDefault="00FB2C8E" w:rsidP="007F62DD">
            <w:pPr>
              <w:pStyle w:val="BodyText"/>
              <w:cnfStyle w:val="000000100000" w:firstRow="0" w:lastRow="0" w:firstColumn="0" w:lastColumn="0" w:oddVBand="0" w:evenVBand="0" w:oddHBand="1" w:evenHBand="0" w:firstRowFirstColumn="0" w:firstRowLastColumn="0" w:lastRowFirstColumn="0" w:lastRowLastColumn="0"/>
            </w:pPr>
            <w:r>
              <w:t>0.136</w:t>
            </w:r>
          </w:p>
        </w:tc>
        <w:tc>
          <w:tcPr>
            <w:tcW w:w="2407" w:type="dxa"/>
          </w:tcPr>
          <w:p w14:paraId="07AF0EB9" w14:textId="0ED1934E" w:rsidR="00FB2C8E" w:rsidRDefault="00FB2C8E" w:rsidP="007F62DD">
            <w:pPr>
              <w:pStyle w:val="BodyText"/>
              <w:cnfStyle w:val="000000100000" w:firstRow="0" w:lastRow="0" w:firstColumn="0" w:lastColumn="0" w:oddVBand="0" w:evenVBand="0" w:oddHBand="1" w:evenHBand="0" w:firstRowFirstColumn="0" w:firstRowLastColumn="0" w:lastRowFirstColumn="0" w:lastRowLastColumn="0"/>
            </w:pPr>
            <w:r>
              <w:t>0.627</w:t>
            </w:r>
          </w:p>
        </w:tc>
      </w:tr>
      <w:tr w:rsidR="00FB2C8E" w14:paraId="343B1803" w14:textId="77777777" w:rsidTr="007F62DD">
        <w:tc>
          <w:tcPr>
            <w:cnfStyle w:val="001000000000" w:firstRow="0" w:lastRow="0" w:firstColumn="1" w:lastColumn="0" w:oddVBand="0" w:evenVBand="0" w:oddHBand="0" w:evenHBand="0" w:firstRowFirstColumn="0" w:firstRowLastColumn="0" w:lastRowFirstColumn="0" w:lastRowLastColumn="0"/>
            <w:tcW w:w="2407" w:type="dxa"/>
          </w:tcPr>
          <w:p w14:paraId="304A4963" w14:textId="77777777" w:rsidR="00FB2C8E" w:rsidRDefault="00FB2C8E" w:rsidP="007F62DD">
            <w:pPr>
              <w:pStyle w:val="BodyText"/>
            </w:pPr>
            <w:r>
              <w:t>% RSD</w:t>
            </w:r>
          </w:p>
        </w:tc>
        <w:tc>
          <w:tcPr>
            <w:tcW w:w="2407" w:type="dxa"/>
          </w:tcPr>
          <w:p w14:paraId="2CEE1EC7" w14:textId="099B88C5" w:rsidR="00FB2C8E" w:rsidRDefault="00FB2C8E" w:rsidP="007F62DD">
            <w:pPr>
              <w:pStyle w:val="BodyText"/>
              <w:cnfStyle w:val="000000000000" w:firstRow="0" w:lastRow="0" w:firstColumn="0" w:lastColumn="0" w:oddVBand="0" w:evenVBand="0" w:oddHBand="0" w:evenHBand="0" w:firstRowFirstColumn="0" w:firstRowLastColumn="0" w:lastRowFirstColumn="0" w:lastRowLastColumn="0"/>
            </w:pPr>
            <w:r>
              <w:t>0.</w:t>
            </w:r>
            <w:r w:rsidR="00DF14A5">
              <w:t>131</w:t>
            </w:r>
            <w:r>
              <w:t>%</w:t>
            </w:r>
          </w:p>
        </w:tc>
        <w:tc>
          <w:tcPr>
            <w:tcW w:w="2407" w:type="dxa"/>
          </w:tcPr>
          <w:p w14:paraId="461F7A88" w14:textId="233DB43E" w:rsidR="00FB2C8E" w:rsidRDefault="00FB2C8E" w:rsidP="007F62DD">
            <w:pPr>
              <w:pStyle w:val="BodyText"/>
              <w:cnfStyle w:val="000000000000" w:firstRow="0" w:lastRow="0" w:firstColumn="0" w:lastColumn="0" w:oddVBand="0" w:evenVBand="0" w:oddHBand="0" w:evenHBand="0" w:firstRowFirstColumn="0" w:firstRowLastColumn="0" w:lastRowFirstColumn="0" w:lastRowLastColumn="0"/>
            </w:pPr>
            <w:r>
              <w:t>0.</w:t>
            </w:r>
            <w:r w:rsidR="00DF14A5">
              <w:t>073</w:t>
            </w:r>
            <w:r>
              <w:t>%</w:t>
            </w:r>
          </w:p>
        </w:tc>
        <w:tc>
          <w:tcPr>
            <w:tcW w:w="2407" w:type="dxa"/>
          </w:tcPr>
          <w:p w14:paraId="40AC7CC3" w14:textId="21E0A510" w:rsidR="00FB2C8E" w:rsidRDefault="00FB2C8E" w:rsidP="007F62DD">
            <w:pPr>
              <w:pStyle w:val="BodyText"/>
              <w:cnfStyle w:val="000000000000" w:firstRow="0" w:lastRow="0" w:firstColumn="0" w:lastColumn="0" w:oddVBand="0" w:evenVBand="0" w:oddHBand="0" w:evenHBand="0" w:firstRowFirstColumn="0" w:firstRowLastColumn="0" w:lastRowFirstColumn="0" w:lastRowLastColumn="0"/>
            </w:pPr>
            <w:r>
              <w:t>0.</w:t>
            </w:r>
            <w:r w:rsidR="00DF14A5">
              <w:t>336</w:t>
            </w:r>
            <w:r>
              <w:t>%</w:t>
            </w:r>
          </w:p>
        </w:tc>
      </w:tr>
      <w:tr w:rsidR="00FB2C8E" w14:paraId="7F58C149" w14:textId="77777777" w:rsidTr="007F6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A14F664" w14:textId="77777777" w:rsidR="00FB2C8E" w:rsidRDefault="00FB2C8E" w:rsidP="007F62DD">
            <w:pPr>
              <w:pStyle w:val="BodyText"/>
            </w:pPr>
            <w:r>
              <w:t>n</w:t>
            </w:r>
          </w:p>
        </w:tc>
        <w:tc>
          <w:tcPr>
            <w:tcW w:w="2407" w:type="dxa"/>
          </w:tcPr>
          <w:p w14:paraId="713D4938" w14:textId="5B9587C3" w:rsidR="00FB2C8E" w:rsidRDefault="00FB2C8E" w:rsidP="007F62DD">
            <w:pPr>
              <w:pStyle w:val="BodyText"/>
              <w:cnfStyle w:val="000000100000" w:firstRow="0" w:lastRow="0" w:firstColumn="0" w:lastColumn="0" w:oddVBand="0" w:evenVBand="0" w:oddHBand="1" w:evenHBand="0" w:firstRowFirstColumn="0" w:firstRowLastColumn="0" w:lastRowFirstColumn="0" w:lastRowLastColumn="0"/>
            </w:pPr>
            <w:r>
              <w:t>8</w:t>
            </w:r>
          </w:p>
        </w:tc>
        <w:tc>
          <w:tcPr>
            <w:tcW w:w="2407" w:type="dxa"/>
          </w:tcPr>
          <w:p w14:paraId="572EE2F4" w14:textId="3EB487CE" w:rsidR="00FB2C8E" w:rsidRDefault="00FB2C8E" w:rsidP="007F62DD">
            <w:pPr>
              <w:pStyle w:val="BodyText"/>
              <w:cnfStyle w:val="000000100000" w:firstRow="0" w:lastRow="0" w:firstColumn="0" w:lastColumn="0" w:oddVBand="0" w:evenVBand="0" w:oddHBand="1" w:evenHBand="0" w:firstRowFirstColumn="0" w:firstRowLastColumn="0" w:lastRowFirstColumn="0" w:lastRowLastColumn="0"/>
            </w:pPr>
            <w:r>
              <w:t>8</w:t>
            </w:r>
          </w:p>
        </w:tc>
        <w:tc>
          <w:tcPr>
            <w:tcW w:w="2407" w:type="dxa"/>
          </w:tcPr>
          <w:p w14:paraId="3CC57CFD" w14:textId="33687988" w:rsidR="00FB2C8E" w:rsidRDefault="00FB2C8E" w:rsidP="007F62DD">
            <w:pPr>
              <w:pStyle w:val="BodyText"/>
              <w:cnfStyle w:val="000000100000" w:firstRow="0" w:lastRow="0" w:firstColumn="0" w:lastColumn="0" w:oddVBand="0" w:evenVBand="0" w:oddHBand="1" w:evenHBand="0" w:firstRowFirstColumn="0" w:firstRowLastColumn="0" w:lastRowFirstColumn="0" w:lastRowLastColumn="0"/>
            </w:pPr>
            <w:r>
              <w:t>8</w:t>
            </w:r>
          </w:p>
        </w:tc>
      </w:tr>
    </w:tbl>
    <w:p w14:paraId="347C41FF" w14:textId="052AB6EC" w:rsidR="00FB2C8E" w:rsidRDefault="00A85F3B" w:rsidP="00A85F3B">
      <w:pPr>
        <w:pStyle w:val="Caption"/>
      </w:pPr>
      <w:r>
        <w:t>Table 3.6.2: The descriptive statistics of the deployment 2 deep sample replicates measured by each instrument.</w:t>
      </w:r>
    </w:p>
    <w:p w14:paraId="369EC1A4" w14:textId="77777777" w:rsidR="00FB2C8E" w:rsidRPr="00F27A8B" w:rsidRDefault="00FB2C8E" w:rsidP="00F27A8B">
      <w:pPr>
        <w:pStyle w:val="BodyText"/>
      </w:pPr>
    </w:p>
    <w:p w14:paraId="77EDA881" w14:textId="1B2CC752" w:rsidR="002F43BC" w:rsidRPr="002F43BC" w:rsidRDefault="008D30F6" w:rsidP="002F43BC">
      <w:pPr>
        <w:pStyle w:val="Heading3"/>
      </w:pPr>
      <w:bookmarkStart w:id="63" w:name="_Toc49872890"/>
      <w:r>
        <w:t>T-Test Comparison of Means</w:t>
      </w:r>
      <w:bookmarkEnd w:id="63"/>
    </w:p>
    <w:tbl>
      <w:tblPr>
        <w:tblStyle w:val="TableCSIRO"/>
        <w:tblW w:w="0" w:type="auto"/>
        <w:jc w:val="center"/>
        <w:tblInd w:w="0" w:type="dxa"/>
        <w:tblLook w:val="04A0" w:firstRow="1" w:lastRow="0" w:firstColumn="1" w:lastColumn="0" w:noHBand="0" w:noVBand="1"/>
      </w:tblPr>
      <w:tblGrid>
        <w:gridCol w:w="2155"/>
        <w:gridCol w:w="1418"/>
        <w:gridCol w:w="2268"/>
      </w:tblGrid>
      <w:tr w:rsidR="00FD72A1" w14:paraId="141A9135" w14:textId="77777777" w:rsidTr="00E21DA9">
        <w:trPr>
          <w:cnfStyle w:val="100000000000" w:firstRow="1" w:lastRow="0" w:firstColumn="0" w:lastColumn="0" w:oddVBand="0" w:evenVBand="0" w:oddHBand="0" w:evenHBand="0" w:firstRowFirstColumn="0" w:firstRowLastColumn="0" w:lastRowFirstColumn="0" w:lastRowLastColumn="0"/>
          <w:trHeight w:val="127"/>
          <w:jc w:val="center"/>
        </w:trPr>
        <w:tc>
          <w:tcPr>
            <w:cnfStyle w:val="001000000000" w:firstRow="0" w:lastRow="0" w:firstColumn="1" w:lastColumn="0" w:oddVBand="0" w:evenVBand="0" w:oddHBand="0" w:evenHBand="0" w:firstRowFirstColumn="0" w:firstRowLastColumn="0" w:lastRowFirstColumn="0" w:lastRowLastColumn="0"/>
            <w:tcW w:w="2155" w:type="dxa"/>
          </w:tcPr>
          <w:p w14:paraId="6966A20D" w14:textId="7271FCB6" w:rsidR="00FD72A1" w:rsidRPr="00FD72A1" w:rsidRDefault="00FD72A1" w:rsidP="00FD72A1">
            <w:pPr>
              <w:pStyle w:val="ColumnHeading"/>
              <w:rPr>
                <w:sz w:val="20"/>
                <w:szCs w:val="20"/>
              </w:rPr>
            </w:pPr>
            <w:r w:rsidRPr="00FD72A1">
              <w:rPr>
                <w:sz w:val="20"/>
                <w:szCs w:val="20"/>
              </w:rPr>
              <w:t>Test Comparison</w:t>
            </w:r>
          </w:p>
        </w:tc>
        <w:tc>
          <w:tcPr>
            <w:tcW w:w="1418" w:type="dxa"/>
          </w:tcPr>
          <w:p w14:paraId="2163C955" w14:textId="10CB1F74" w:rsidR="00FD72A1" w:rsidRPr="00FD72A1" w:rsidRDefault="00FD72A1" w:rsidP="00FD72A1">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FD72A1">
              <w:rPr>
                <w:sz w:val="20"/>
                <w:szCs w:val="20"/>
              </w:rPr>
              <w:t>P-Value</w:t>
            </w:r>
          </w:p>
        </w:tc>
        <w:tc>
          <w:tcPr>
            <w:tcW w:w="2268" w:type="dxa"/>
          </w:tcPr>
          <w:p w14:paraId="0C2F77FB" w14:textId="75BD8B41" w:rsidR="00FD72A1" w:rsidRPr="00FD72A1" w:rsidRDefault="00FD72A1" w:rsidP="00FD72A1">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FD72A1">
              <w:rPr>
                <w:sz w:val="20"/>
                <w:szCs w:val="20"/>
              </w:rPr>
              <w:t>Significant Difference</w:t>
            </w:r>
          </w:p>
        </w:tc>
      </w:tr>
      <w:tr w:rsidR="00FD72A1" w14:paraId="444F93FA" w14:textId="77777777" w:rsidTr="00E21DA9">
        <w:trPr>
          <w:cnfStyle w:val="000000100000" w:firstRow="0" w:lastRow="0" w:firstColumn="0" w:lastColumn="0" w:oddVBand="0" w:evenVBand="0" w:oddHBand="1"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2155" w:type="dxa"/>
          </w:tcPr>
          <w:p w14:paraId="5A415A7F" w14:textId="5BDD1C79" w:rsidR="00FD72A1" w:rsidRDefault="00FD72A1" w:rsidP="008D30F6">
            <w:pPr>
              <w:pStyle w:val="BodyText"/>
            </w:pPr>
            <w:r>
              <w:lastRenderedPageBreak/>
              <w:t>New A to Old</w:t>
            </w:r>
          </w:p>
        </w:tc>
        <w:tc>
          <w:tcPr>
            <w:tcW w:w="1418" w:type="dxa"/>
          </w:tcPr>
          <w:p w14:paraId="1839957A" w14:textId="30571374" w:rsidR="00FD72A1" w:rsidRDefault="00FD72A1" w:rsidP="008D30F6">
            <w:pPr>
              <w:pStyle w:val="BodyText"/>
              <w:cnfStyle w:val="000000100000" w:firstRow="0" w:lastRow="0" w:firstColumn="0" w:lastColumn="0" w:oddVBand="0" w:evenVBand="0" w:oddHBand="1" w:evenHBand="0" w:firstRowFirstColumn="0" w:firstRowLastColumn="0" w:lastRowFirstColumn="0" w:lastRowLastColumn="0"/>
            </w:pPr>
            <w:r>
              <w:t>0.04</w:t>
            </w:r>
          </w:p>
        </w:tc>
        <w:tc>
          <w:tcPr>
            <w:tcW w:w="2268" w:type="dxa"/>
          </w:tcPr>
          <w:p w14:paraId="74282CE7" w14:textId="12487346" w:rsidR="00FD72A1" w:rsidRDefault="00FD72A1" w:rsidP="008D30F6">
            <w:pPr>
              <w:pStyle w:val="BodyText"/>
              <w:cnfStyle w:val="000000100000" w:firstRow="0" w:lastRow="0" w:firstColumn="0" w:lastColumn="0" w:oddVBand="0" w:evenVBand="0" w:oddHBand="1" w:evenHBand="0" w:firstRowFirstColumn="0" w:firstRowLastColumn="0" w:lastRowFirstColumn="0" w:lastRowLastColumn="0"/>
            </w:pPr>
            <w:r>
              <w:t>Yes</w:t>
            </w:r>
          </w:p>
        </w:tc>
      </w:tr>
      <w:tr w:rsidR="00FD72A1" w14:paraId="0B7AEEF5" w14:textId="77777777" w:rsidTr="00E21DA9">
        <w:trPr>
          <w:trHeight w:val="241"/>
          <w:jc w:val="center"/>
        </w:trPr>
        <w:tc>
          <w:tcPr>
            <w:cnfStyle w:val="001000000000" w:firstRow="0" w:lastRow="0" w:firstColumn="1" w:lastColumn="0" w:oddVBand="0" w:evenVBand="0" w:oddHBand="0" w:evenHBand="0" w:firstRowFirstColumn="0" w:firstRowLastColumn="0" w:lastRowFirstColumn="0" w:lastRowLastColumn="0"/>
            <w:tcW w:w="2155" w:type="dxa"/>
          </w:tcPr>
          <w:p w14:paraId="3BECB39D" w14:textId="3E2D03CA" w:rsidR="00FD72A1" w:rsidRDefault="00FD72A1" w:rsidP="008D30F6">
            <w:pPr>
              <w:pStyle w:val="BodyText"/>
            </w:pPr>
            <w:r>
              <w:t>New B to Old</w:t>
            </w:r>
          </w:p>
        </w:tc>
        <w:tc>
          <w:tcPr>
            <w:tcW w:w="1418" w:type="dxa"/>
          </w:tcPr>
          <w:p w14:paraId="02B3670E" w14:textId="4E57722E" w:rsidR="00FD72A1" w:rsidRDefault="00FD72A1" w:rsidP="008D30F6">
            <w:pPr>
              <w:pStyle w:val="BodyText"/>
              <w:cnfStyle w:val="000000000000" w:firstRow="0" w:lastRow="0" w:firstColumn="0" w:lastColumn="0" w:oddVBand="0" w:evenVBand="0" w:oddHBand="0" w:evenHBand="0" w:firstRowFirstColumn="0" w:firstRowLastColumn="0" w:lastRowFirstColumn="0" w:lastRowLastColumn="0"/>
            </w:pPr>
            <w:r>
              <w:t>0.11</w:t>
            </w:r>
          </w:p>
        </w:tc>
        <w:tc>
          <w:tcPr>
            <w:tcW w:w="2268" w:type="dxa"/>
          </w:tcPr>
          <w:p w14:paraId="37852F78" w14:textId="07771D1D" w:rsidR="00FD72A1" w:rsidRDefault="00FD72A1" w:rsidP="008D30F6">
            <w:pPr>
              <w:pStyle w:val="BodyText"/>
              <w:cnfStyle w:val="000000000000" w:firstRow="0" w:lastRow="0" w:firstColumn="0" w:lastColumn="0" w:oddVBand="0" w:evenVBand="0" w:oddHBand="0" w:evenHBand="0" w:firstRowFirstColumn="0" w:firstRowLastColumn="0" w:lastRowFirstColumn="0" w:lastRowLastColumn="0"/>
            </w:pPr>
            <w:r>
              <w:t>No</w:t>
            </w:r>
          </w:p>
        </w:tc>
      </w:tr>
      <w:tr w:rsidR="00173DE0" w14:paraId="1D393E2E" w14:textId="77777777" w:rsidTr="00E21DA9">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2155" w:type="dxa"/>
          </w:tcPr>
          <w:p w14:paraId="79DAC0CC" w14:textId="65B9A7E9" w:rsidR="00173DE0" w:rsidRDefault="00173DE0" w:rsidP="008D30F6">
            <w:pPr>
              <w:pStyle w:val="BodyText"/>
            </w:pPr>
            <w:r>
              <w:t>New A to New B</w:t>
            </w:r>
          </w:p>
        </w:tc>
        <w:tc>
          <w:tcPr>
            <w:tcW w:w="1418" w:type="dxa"/>
          </w:tcPr>
          <w:p w14:paraId="582346EC" w14:textId="16E55921" w:rsidR="00173DE0" w:rsidRDefault="00173DE0" w:rsidP="008D30F6">
            <w:pPr>
              <w:pStyle w:val="BodyText"/>
              <w:cnfStyle w:val="000000100000" w:firstRow="0" w:lastRow="0" w:firstColumn="0" w:lastColumn="0" w:oddVBand="0" w:evenVBand="0" w:oddHBand="1" w:evenHBand="0" w:firstRowFirstColumn="0" w:firstRowLastColumn="0" w:lastRowFirstColumn="0" w:lastRowLastColumn="0"/>
            </w:pPr>
            <w:r>
              <w:t>0.1</w:t>
            </w:r>
            <w:r w:rsidR="00074901">
              <w:t>4</w:t>
            </w:r>
            <w:r>
              <w:t xml:space="preserve"> </w:t>
            </w:r>
          </w:p>
        </w:tc>
        <w:tc>
          <w:tcPr>
            <w:tcW w:w="2268" w:type="dxa"/>
          </w:tcPr>
          <w:p w14:paraId="5C64AC77" w14:textId="5CE7DE2A" w:rsidR="00173DE0" w:rsidRDefault="00173DE0" w:rsidP="008D30F6">
            <w:pPr>
              <w:pStyle w:val="BodyText"/>
              <w:cnfStyle w:val="000000100000" w:firstRow="0" w:lastRow="0" w:firstColumn="0" w:lastColumn="0" w:oddVBand="0" w:evenVBand="0" w:oddHBand="1" w:evenHBand="0" w:firstRowFirstColumn="0" w:firstRowLastColumn="0" w:lastRowFirstColumn="0" w:lastRowLastColumn="0"/>
            </w:pPr>
            <w:r>
              <w:t>No</w:t>
            </w:r>
          </w:p>
        </w:tc>
      </w:tr>
    </w:tbl>
    <w:p w14:paraId="506B585A" w14:textId="5E2FF411" w:rsidR="007B5733" w:rsidRDefault="007B5733" w:rsidP="007B5733">
      <w:pPr>
        <w:pStyle w:val="Caption"/>
      </w:pPr>
      <w:r>
        <w:t xml:space="preserve">Table 3.6.2: T-Test comparison of the deployment 2 replicates. </w:t>
      </w:r>
    </w:p>
    <w:p w14:paraId="70B325A9" w14:textId="6E90A4EF" w:rsidR="00141185" w:rsidRDefault="00141185" w:rsidP="00141185">
      <w:pPr>
        <w:pStyle w:val="BodyText"/>
      </w:pPr>
    </w:p>
    <w:p w14:paraId="3E14658D" w14:textId="77572AA8" w:rsidR="00B43E6F" w:rsidRDefault="00B43E6F" w:rsidP="00B43E6F">
      <w:pPr>
        <w:pStyle w:val="Heading2"/>
      </w:pPr>
      <w:r>
        <w:t xml:space="preserve"> </w:t>
      </w:r>
      <w:bookmarkStart w:id="64" w:name="_Toc49872891"/>
      <w:r>
        <w:t>Experiment-Wide Meta-Analysis</w:t>
      </w:r>
      <w:bookmarkEnd w:id="64"/>
      <w:r>
        <w:t xml:space="preserve"> </w:t>
      </w:r>
    </w:p>
    <w:p w14:paraId="660C5FDF" w14:textId="183982B2" w:rsidR="002969BB" w:rsidRPr="002969BB" w:rsidRDefault="002969BB" w:rsidP="002969BB">
      <w:pPr>
        <w:pStyle w:val="BodyText"/>
      </w:pPr>
      <w:r>
        <w:t xml:space="preserve">With the collection of so much data throughout many different experiments, there is the opportunity to </w:t>
      </w:r>
      <w:r w:rsidR="007627AD">
        <w:t xml:space="preserve">collate the results and gain additional insight. </w:t>
      </w:r>
      <w:r w:rsidR="00934AA8">
        <w:t xml:space="preserve">Each instrument can be assessed from an overarching perspective irrespective of the specific in each experiment. </w:t>
      </w:r>
      <w:r w:rsidR="004B0E03">
        <w:t xml:space="preserve">While </w:t>
      </w:r>
    </w:p>
    <w:p w14:paraId="0146FFC0" w14:textId="1D968A42" w:rsidR="00141185" w:rsidRDefault="00F53C8F" w:rsidP="00F53C8F">
      <w:pPr>
        <w:pStyle w:val="Heading3"/>
      </w:pPr>
      <w:r>
        <w:t xml:space="preserve"> </w:t>
      </w:r>
      <w:bookmarkStart w:id="65" w:name="_Toc49872892"/>
      <w:r>
        <w:t>Calculation of Mean Measurement Standard Deviation</w:t>
      </w:r>
      <w:bookmarkEnd w:id="65"/>
    </w:p>
    <w:tbl>
      <w:tblPr>
        <w:tblStyle w:val="TableCSIRO"/>
        <w:tblW w:w="0" w:type="auto"/>
        <w:jc w:val="center"/>
        <w:tblInd w:w="0" w:type="dxa"/>
        <w:tblLook w:val="04A0" w:firstRow="1" w:lastRow="0" w:firstColumn="1" w:lastColumn="0" w:noHBand="0" w:noVBand="1"/>
      </w:tblPr>
      <w:tblGrid>
        <w:gridCol w:w="1980"/>
        <w:gridCol w:w="3685"/>
      </w:tblGrid>
      <w:tr w:rsidR="00F53C8F" w14:paraId="47145593" w14:textId="77777777" w:rsidTr="00204C0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F3C6739" w14:textId="777AD4B5" w:rsidR="00F53C8F" w:rsidRPr="00204C00" w:rsidRDefault="00F53C8F" w:rsidP="00204C00">
            <w:pPr>
              <w:pStyle w:val="ColumnHeading"/>
              <w:rPr>
                <w:sz w:val="20"/>
                <w:szCs w:val="20"/>
              </w:rPr>
            </w:pPr>
            <w:r w:rsidRPr="00204C00">
              <w:rPr>
                <w:sz w:val="20"/>
                <w:szCs w:val="20"/>
              </w:rPr>
              <w:t>Instrument</w:t>
            </w:r>
          </w:p>
        </w:tc>
        <w:tc>
          <w:tcPr>
            <w:tcW w:w="3685" w:type="dxa"/>
          </w:tcPr>
          <w:p w14:paraId="5B50D550" w14:textId="369E9C5D" w:rsidR="00F53C8F" w:rsidRPr="00204C00" w:rsidRDefault="00F53C8F" w:rsidP="00204C00">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204C00">
              <w:rPr>
                <w:sz w:val="20"/>
                <w:szCs w:val="20"/>
              </w:rPr>
              <w:t>Experiment-Wide Mean SD (</w:t>
            </w:r>
            <w:r w:rsidRPr="00204C00">
              <w:rPr>
                <w:rFonts w:cs="Calibri"/>
                <w:sz w:val="20"/>
                <w:szCs w:val="20"/>
              </w:rPr>
              <w:t>µ</w:t>
            </w:r>
            <w:r w:rsidRPr="00204C00">
              <w:rPr>
                <w:sz w:val="20"/>
                <w:szCs w:val="20"/>
              </w:rPr>
              <w:t>M)</w:t>
            </w:r>
          </w:p>
        </w:tc>
      </w:tr>
      <w:tr w:rsidR="00F53C8F" w14:paraId="06AFDB7C" w14:textId="77777777" w:rsidTr="00204C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223B760" w14:textId="3F7B7EAA" w:rsidR="00F53C8F" w:rsidRDefault="00F53C8F" w:rsidP="00F53C8F">
            <w:pPr>
              <w:pStyle w:val="BodyText"/>
            </w:pPr>
            <w:r>
              <w:t>New A</w:t>
            </w:r>
          </w:p>
        </w:tc>
        <w:tc>
          <w:tcPr>
            <w:tcW w:w="3685" w:type="dxa"/>
          </w:tcPr>
          <w:p w14:paraId="5F3EC8F2" w14:textId="71A49402" w:rsidR="00F53C8F" w:rsidRDefault="00F53C8F" w:rsidP="00F53C8F">
            <w:pPr>
              <w:pStyle w:val="BodyText"/>
              <w:cnfStyle w:val="000000100000" w:firstRow="0" w:lastRow="0" w:firstColumn="0" w:lastColumn="0" w:oddVBand="0" w:evenVBand="0" w:oddHBand="1" w:evenHBand="0" w:firstRowFirstColumn="0" w:firstRowLastColumn="0" w:lastRowFirstColumn="0" w:lastRowLastColumn="0"/>
            </w:pPr>
            <w:r>
              <w:t>0.204</w:t>
            </w:r>
          </w:p>
        </w:tc>
      </w:tr>
      <w:tr w:rsidR="00F53C8F" w14:paraId="4D5C9186" w14:textId="77777777" w:rsidTr="00204C00">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E0AD204" w14:textId="7AD69EEB" w:rsidR="00F53C8F" w:rsidRDefault="00F53C8F" w:rsidP="00F53C8F">
            <w:pPr>
              <w:pStyle w:val="BodyText"/>
            </w:pPr>
            <w:r>
              <w:t>New B</w:t>
            </w:r>
          </w:p>
        </w:tc>
        <w:tc>
          <w:tcPr>
            <w:tcW w:w="3685" w:type="dxa"/>
          </w:tcPr>
          <w:p w14:paraId="4027AE75" w14:textId="306AAE67" w:rsidR="00F53C8F" w:rsidRDefault="00F53C8F" w:rsidP="00F53C8F">
            <w:pPr>
              <w:pStyle w:val="BodyText"/>
              <w:cnfStyle w:val="000000000000" w:firstRow="0" w:lastRow="0" w:firstColumn="0" w:lastColumn="0" w:oddVBand="0" w:evenVBand="0" w:oddHBand="0" w:evenHBand="0" w:firstRowFirstColumn="0" w:firstRowLastColumn="0" w:lastRowFirstColumn="0" w:lastRowLastColumn="0"/>
            </w:pPr>
            <w:r>
              <w:t>0.241</w:t>
            </w:r>
          </w:p>
        </w:tc>
      </w:tr>
      <w:tr w:rsidR="00F53C8F" w14:paraId="6AE3702B" w14:textId="77777777" w:rsidTr="00204C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0F5F768" w14:textId="2A7892A0" w:rsidR="00F53C8F" w:rsidRDefault="00F53C8F" w:rsidP="00F53C8F">
            <w:pPr>
              <w:pStyle w:val="BodyText"/>
            </w:pPr>
            <w:r>
              <w:t>Old</w:t>
            </w:r>
          </w:p>
        </w:tc>
        <w:tc>
          <w:tcPr>
            <w:tcW w:w="3685" w:type="dxa"/>
          </w:tcPr>
          <w:p w14:paraId="17211305" w14:textId="75BE377B" w:rsidR="00F53C8F" w:rsidRDefault="00F53C8F" w:rsidP="00F53C8F">
            <w:pPr>
              <w:pStyle w:val="BodyText"/>
              <w:cnfStyle w:val="000000100000" w:firstRow="0" w:lastRow="0" w:firstColumn="0" w:lastColumn="0" w:oddVBand="0" w:evenVBand="0" w:oddHBand="1" w:evenHBand="0" w:firstRowFirstColumn="0" w:firstRowLastColumn="0" w:lastRowFirstColumn="0" w:lastRowLastColumn="0"/>
            </w:pPr>
            <w:r>
              <w:t>0.278</w:t>
            </w:r>
          </w:p>
        </w:tc>
      </w:tr>
    </w:tbl>
    <w:p w14:paraId="3342C67E" w14:textId="14BC4D4B" w:rsidR="00F53C8F" w:rsidRPr="00F53C8F" w:rsidRDefault="00204C00" w:rsidP="00204C00">
      <w:pPr>
        <w:pStyle w:val="Caption"/>
      </w:pPr>
      <w:r>
        <w:t xml:space="preserve">Table 3.7.1: The mean experiment-wide standard deviation was calculated as an approach to understand how each instrument performed overall. </w:t>
      </w:r>
    </w:p>
    <w:p w14:paraId="7FA52C33" w14:textId="7E9D9902" w:rsidR="006B053D" w:rsidRDefault="006B053D" w:rsidP="00141185">
      <w:pPr>
        <w:pStyle w:val="BodyText"/>
      </w:pPr>
    </w:p>
    <w:p w14:paraId="7F03E4EC" w14:textId="79DB7230" w:rsidR="006B053D" w:rsidRDefault="004B0E03" w:rsidP="004B0E03">
      <w:pPr>
        <w:pStyle w:val="Heading3"/>
      </w:pPr>
      <w:r>
        <w:t xml:space="preserve"> </w:t>
      </w:r>
      <w:bookmarkStart w:id="66" w:name="_Toc49872893"/>
      <w:r>
        <w:t>F-Test Comparison of Variances</w:t>
      </w:r>
      <w:bookmarkEnd w:id="66"/>
    </w:p>
    <w:p w14:paraId="72B89FD5" w14:textId="58BBF7E6" w:rsidR="004B0E03" w:rsidRDefault="004B0E03" w:rsidP="004B0E03">
      <w:pPr>
        <w:pStyle w:val="BodyText"/>
      </w:pPr>
      <w:r>
        <w:t>The one-way F-Test did not show a significant statistic when comparing the standard deviations of the three instruments across all experiments.</w:t>
      </w:r>
    </w:p>
    <w:tbl>
      <w:tblPr>
        <w:tblStyle w:val="TableCSIRO"/>
        <w:tblW w:w="0" w:type="auto"/>
        <w:jc w:val="center"/>
        <w:tblInd w:w="0" w:type="dxa"/>
        <w:tblLook w:val="04A0" w:firstRow="1" w:lastRow="0" w:firstColumn="1" w:lastColumn="0" w:noHBand="0" w:noVBand="1"/>
      </w:tblPr>
      <w:tblGrid>
        <w:gridCol w:w="1484"/>
        <w:gridCol w:w="1493"/>
        <w:gridCol w:w="1394"/>
      </w:tblGrid>
      <w:tr w:rsidR="004B0E03" w14:paraId="6786CA62" w14:textId="3DAFA8A0" w:rsidTr="004B0E03">
        <w:trPr>
          <w:cnfStyle w:val="100000000000" w:firstRow="1" w:lastRow="0" w:firstColumn="0" w:lastColumn="0" w:oddVBand="0" w:evenVBand="0" w:oddHBand="0"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1484" w:type="dxa"/>
          </w:tcPr>
          <w:p w14:paraId="4BDF3FD0" w14:textId="75285411" w:rsidR="004B0E03" w:rsidRPr="004B0E03" w:rsidRDefault="004B0E03" w:rsidP="004B0E03">
            <w:pPr>
              <w:pStyle w:val="ColumnHeading"/>
              <w:rPr>
                <w:sz w:val="20"/>
                <w:szCs w:val="20"/>
              </w:rPr>
            </w:pPr>
            <w:r w:rsidRPr="004B0E03">
              <w:rPr>
                <w:sz w:val="20"/>
                <w:szCs w:val="20"/>
              </w:rPr>
              <w:t>STAT</w:t>
            </w:r>
          </w:p>
        </w:tc>
        <w:tc>
          <w:tcPr>
            <w:tcW w:w="1493" w:type="dxa"/>
          </w:tcPr>
          <w:p w14:paraId="4E9FE7A7" w14:textId="47AC89B4" w:rsidR="004B0E03" w:rsidRPr="004B0E03" w:rsidRDefault="004B0E03" w:rsidP="004B0E03">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4B0E03">
              <w:rPr>
                <w:sz w:val="20"/>
                <w:szCs w:val="20"/>
              </w:rPr>
              <w:t>Result</w:t>
            </w:r>
          </w:p>
        </w:tc>
        <w:tc>
          <w:tcPr>
            <w:tcW w:w="1394" w:type="dxa"/>
          </w:tcPr>
          <w:p w14:paraId="16E4CC62" w14:textId="61CC40E1" w:rsidR="004B0E03" w:rsidRPr="004B0E03" w:rsidRDefault="004B0E03" w:rsidP="004B0E03">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4B0E03">
              <w:rPr>
                <w:sz w:val="20"/>
                <w:szCs w:val="20"/>
              </w:rPr>
              <w:t>Significance</w:t>
            </w:r>
          </w:p>
        </w:tc>
      </w:tr>
      <w:tr w:rsidR="004B0E03" w14:paraId="4D7A1219" w14:textId="6281964E" w:rsidTr="004B0E03">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1484" w:type="dxa"/>
          </w:tcPr>
          <w:p w14:paraId="390EEDD7" w14:textId="2B4D0E1D" w:rsidR="004B0E03" w:rsidRDefault="004B0E03" w:rsidP="004B0E03">
            <w:pPr>
              <w:pStyle w:val="BodyText"/>
            </w:pPr>
            <w:r>
              <w:t>F-Value</w:t>
            </w:r>
          </w:p>
        </w:tc>
        <w:tc>
          <w:tcPr>
            <w:tcW w:w="1493" w:type="dxa"/>
          </w:tcPr>
          <w:p w14:paraId="0CC71B96" w14:textId="7D2181D9" w:rsidR="004B0E03" w:rsidRDefault="004B0E03" w:rsidP="004B0E03">
            <w:pPr>
              <w:pStyle w:val="BodyText"/>
              <w:cnfStyle w:val="000000100000" w:firstRow="0" w:lastRow="0" w:firstColumn="0" w:lastColumn="0" w:oddVBand="0" w:evenVBand="0" w:oddHBand="1" w:evenHBand="0" w:firstRowFirstColumn="0" w:firstRowLastColumn="0" w:lastRowFirstColumn="0" w:lastRowLastColumn="0"/>
            </w:pPr>
            <w:r>
              <w:t>0.229</w:t>
            </w:r>
          </w:p>
        </w:tc>
        <w:tc>
          <w:tcPr>
            <w:tcW w:w="1394" w:type="dxa"/>
          </w:tcPr>
          <w:p w14:paraId="20700BD9" w14:textId="77777777" w:rsidR="004B0E03" w:rsidRDefault="004B0E03" w:rsidP="004B0E03">
            <w:pPr>
              <w:pStyle w:val="BodyText"/>
              <w:cnfStyle w:val="000000100000" w:firstRow="0" w:lastRow="0" w:firstColumn="0" w:lastColumn="0" w:oddVBand="0" w:evenVBand="0" w:oddHBand="1" w:evenHBand="0" w:firstRowFirstColumn="0" w:firstRowLastColumn="0" w:lastRowFirstColumn="0" w:lastRowLastColumn="0"/>
            </w:pPr>
          </w:p>
        </w:tc>
      </w:tr>
      <w:tr w:rsidR="004B0E03" w14:paraId="393E76FD" w14:textId="058351B0" w:rsidTr="004B0E03">
        <w:trPr>
          <w:trHeight w:val="462"/>
          <w:jc w:val="center"/>
        </w:trPr>
        <w:tc>
          <w:tcPr>
            <w:cnfStyle w:val="001000000000" w:firstRow="0" w:lastRow="0" w:firstColumn="1" w:lastColumn="0" w:oddVBand="0" w:evenVBand="0" w:oddHBand="0" w:evenHBand="0" w:firstRowFirstColumn="0" w:firstRowLastColumn="0" w:lastRowFirstColumn="0" w:lastRowLastColumn="0"/>
            <w:tcW w:w="1484" w:type="dxa"/>
          </w:tcPr>
          <w:p w14:paraId="6737BA6C" w14:textId="0A82F890" w:rsidR="004B0E03" w:rsidRDefault="004B0E03" w:rsidP="004B0E03">
            <w:pPr>
              <w:pStyle w:val="BodyText"/>
            </w:pPr>
            <w:r>
              <w:t>p value</w:t>
            </w:r>
          </w:p>
        </w:tc>
        <w:tc>
          <w:tcPr>
            <w:tcW w:w="1493" w:type="dxa"/>
          </w:tcPr>
          <w:p w14:paraId="5FF79C92" w14:textId="3BB3433F" w:rsidR="004B0E03" w:rsidRDefault="004B0E03" w:rsidP="004B0E03">
            <w:pPr>
              <w:pStyle w:val="BodyText"/>
              <w:cnfStyle w:val="000000000000" w:firstRow="0" w:lastRow="0" w:firstColumn="0" w:lastColumn="0" w:oddVBand="0" w:evenVBand="0" w:oddHBand="0" w:evenHBand="0" w:firstRowFirstColumn="0" w:firstRowLastColumn="0" w:lastRowFirstColumn="0" w:lastRowLastColumn="0"/>
            </w:pPr>
            <w:r>
              <w:t>0.803</w:t>
            </w:r>
          </w:p>
        </w:tc>
        <w:tc>
          <w:tcPr>
            <w:tcW w:w="1394" w:type="dxa"/>
          </w:tcPr>
          <w:p w14:paraId="19E175DA" w14:textId="3C4E289D" w:rsidR="004B0E03" w:rsidRDefault="004B0E03" w:rsidP="004B0E03">
            <w:pPr>
              <w:pStyle w:val="BodyText"/>
              <w:cnfStyle w:val="000000000000" w:firstRow="0" w:lastRow="0" w:firstColumn="0" w:lastColumn="0" w:oddVBand="0" w:evenVBand="0" w:oddHBand="0" w:evenHBand="0" w:firstRowFirstColumn="0" w:firstRowLastColumn="0" w:lastRowFirstColumn="0" w:lastRowLastColumn="0"/>
            </w:pPr>
            <w:r>
              <w:t>No</w:t>
            </w:r>
          </w:p>
        </w:tc>
      </w:tr>
    </w:tbl>
    <w:p w14:paraId="22B4642C" w14:textId="5FD1F0D7" w:rsidR="004B0E03" w:rsidRPr="004B0E03" w:rsidRDefault="004B0E03" w:rsidP="004B0E03">
      <w:pPr>
        <w:pStyle w:val="Caption"/>
      </w:pPr>
      <w:r>
        <w:t xml:space="preserve">Table 3.7.2: Results from the one-way F-test looking at the standard deviations of all instruments from the different experiments. </w:t>
      </w:r>
    </w:p>
    <w:p w14:paraId="71E5C355" w14:textId="48C32DF6" w:rsidR="00616050" w:rsidRDefault="0037080C" w:rsidP="006B053D">
      <w:pPr>
        <w:pStyle w:val="Heading1"/>
        <w:pageBreakBefore/>
        <w:ind w:left="357" w:hanging="357"/>
      </w:pPr>
      <w:r>
        <w:lastRenderedPageBreak/>
        <w:t xml:space="preserve"> </w:t>
      </w:r>
      <w:bookmarkStart w:id="67" w:name="_Toc49872894"/>
      <w:r w:rsidR="00187246">
        <w:t>Discussion</w:t>
      </w:r>
      <w:bookmarkEnd w:id="67"/>
    </w:p>
    <w:p w14:paraId="6C45524B" w14:textId="09976835" w:rsidR="00944727" w:rsidRDefault="00944727" w:rsidP="00616050">
      <w:pPr>
        <w:pStyle w:val="BodyText"/>
      </w:pPr>
      <w:r>
        <w:t xml:space="preserve">Testing of multiple dissolved oxygen instruments is an extremely tedious process, where attempting to have all 3 instruments operating in parallel takes a significant amount of work. This process, when typically completed with just one instrument is fine – even in the situation where issues arise – it can be managed. However, in this instance with all 3 running it becomes extremely time consuming to troubleshoot and ensure each instrument is operating to its best capability. </w:t>
      </w:r>
    </w:p>
    <w:p w14:paraId="20282C66" w14:textId="6F7B87BD" w:rsidR="000A7ECE" w:rsidRDefault="00944727" w:rsidP="00616050">
      <w:pPr>
        <w:pStyle w:val="BodyText"/>
      </w:pPr>
      <w:r>
        <w:t xml:space="preserve">Initial setup and preparation for testing took a significant amount of time, mainly due to issues stemming from the new instruments and using computers that were not initially configured. </w:t>
      </w:r>
      <w:r w:rsidR="00EA396F">
        <w:t>This report will not go into extensive detail about each issue encountered</w:t>
      </w:r>
      <w:r w:rsidR="00DC59C4">
        <w:t xml:space="preserve"> as they were essentially teething problems</w:t>
      </w:r>
      <w:r w:rsidR="00EA396F">
        <w:t xml:space="preserve"> but below each will be summarised. </w:t>
      </w:r>
    </w:p>
    <w:p w14:paraId="7A8BEB22" w14:textId="5CF62576" w:rsidR="00EA396F" w:rsidRDefault="00EA396F" w:rsidP="00EA396F">
      <w:pPr>
        <w:pStyle w:val="BodyText"/>
        <w:numPr>
          <w:ilvl w:val="0"/>
          <w:numId w:val="34"/>
        </w:numPr>
      </w:pPr>
      <w:r>
        <w:t>Failing tubing due to both broken thread and flanging</w:t>
      </w:r>
    </w:p>
    <w:p w14:paraId="78154D5D" w14:textId="61B8EEDA" w:rsidR="00EA396F" w:rsidRDefault="003A2A5A" w:rsidP="00EA396F">
      <w:pPr>
        <w:pStyle w:val="BodyText"/>
        <w:numPr>
          <w:ilvl w:val="0"/>
          <w:numId w:val="34"/>
        </w:numPr>
      </w:pPr>
      <w:r>
        <w:t xml:space="preserve">Bugged software version (2.36e) not working correctly with 876 </w:t>
      </w:r>
      <w:r w:rsidR="00CD5D98">
        <w:t>D</w:t>
      </w:r>
      <w:r>
        <w:t>osimat</w:t>
      </w:r>
    </w:p>
    <w:p w14:paraId="3744483D" w14:textId="39B5BBB6" w:rsidR="006E2E07" w:rsidRDefault="006E2E07" w:rsidP="00EA396F">
      <w:pPr>
        <w:pStyle w:val="BodyText"/>
        <w:numPr>
          <w:ilvl w:val="0"/>
          <w:numId w:val="34"/>
        </w:numPr>
      </w:pPr>
      <w:r>
        <w:t>Stirrer plate positioning incorrect</w:t>
      </w:r>
    </w:p>
    <w:p w14:paraId="1D93E6E5" w14:textId="11063C4E" w:rsidR="003A2A5A" w:rsidRDefault="006E2E07" w:rsidP="00EA396F">
      <w:pPr>
        <w:pStyle w:val="BodyText"/>
        <w:numPr>
          <w:ilvl w:val="0"/>
          <w:numId w:val="34"/>
        </w:numPr>
      </w:pPr>
      <w:r>
        <w:t>Stirrer bar being pulled into path of light source</w:t>
      </w:r>
    </w:p>
    <w:p w14:paraId="2B49A9A8" w14:textId="77777777" w:rsidR="006B053D" w:rsidRDefault="00DC59C4" w:rsidP="006B053D">
      <w:pPr>
        <w:pStyle w:val="BodyText"/>
        <w:numPr>
          <w:ilvl w:val="0"/>
          <w:numId w:val="34"/>
        </w:numPr>
      </w:pPr>
      <w:r>
        <w:t xml:space="preserve">Thermistor </w:t>
      </w:r>
      <w:r w:rsidR="00453EFE">
        <w:rPr>
          <w:lang w:val="en-SL"/>
        </w:rPr>
        <w:t>reversed</w:t>
      </w:r>
      <w:r>
        <w:t xml:space="preserve"> plug (old thermistors don’t interchange with new instruments)</w:t>
      </w:r>
    </w:p>
    <w:p w14:paraId="483E79F9" w14:textId="248F5F59" w:rsidR="006B053D" w:rsidRDefault="006B053D" w:rsidP="00FD7BDD">
      <w:pPr>
        <w:pStyle w:val="BodyText"/>
      </w:pPr>
      <w:r>
        <w:t xml:space="preserve"> </w:t>
      </w:r>
    </w:p>
    <w:p w14:paraId="6E095B65" w14:textId="09B5C248" w:rsidR="00750ACA" w:rsidRPr="00533956" w:rsidRDefault="00533956" w:rsidP="00F34FCE">
      <w:pPr>
        <w:pStyle w:val="BodyText"/>
        <w:rPr>
          <w:b/>
          <w:bCs/>
        </w:rPr>
      </w:pPr>
      <w:r>
        <w:rPr>
          <w:b/>
          <w:bCs/>
        </w:rPr>
        <w:t>Independent Iodate Standards</w:t>
      </w:r>
    </w:p>
    <w:p w14:paraId="2EA9F5B6" w14:textId="0AE82FEB" w:rsidR="004804F9" w:rsidRDefault="004804F9" w:rsidP="00F34FCE">
      <w:pPr>
        <w:pStyle w:val="BodyText"/>
        <w:rPr>
          <w:lang w:val="en-SL"/>
        </w:rPr>
      </w:pPr>
      <w:r>
        <w:rPr>
          <w:lang w:val="en-SL"/>
        </w:rPr>
        <w:t xml:space="preserve">Results from the first experiment, the independent Iodate standards, provided the very initial information that the instruments were performing in a very similar specification. </w:t>
      </w:r>
      <w:r w:rsidR="00C40685">
        <w:rPr>
          <w:lang w:val="en-SL"/>
        </w:rPr>
        <w:t xml:space="preserve">While this experiment involved only the measurement of 4 standards, </w:t>
      </w:r>
      <w:r w:rsidR="00BD5781">
        <w:rPr>
          <w:lang w:val="en-SL"/>
        </w:rPr>
        <w:t xml:space="preserve">it still showed some level of reproducibility between the 3 instruments. </w:t>
      </w:r>
    </w:p>
    <w:p w14:paraId="08830019" w14:textId="77777777" w:rsidR="006B053D" w:rsidRDefault="006B053D" w:rsidP="00F34FCE">
      <w:pPr>
        <w:pStyle w:val="BodyText"/>
        <w:rPr>
          <w:lang w:val="en-SL"/>
        </w:rPr>
      </w:pPr>
    </w:p>
    <w:p w14:paraId="5BF1E463" w14:textId="009C71FA" w:rsidR="00853C02" w:rsidRPr="00533956" w:rsidRDefault="00533956" w:rsidP="00F34FCE">
      <w:pPr>
        <w:pStyle w:val="BodyText"/>
        <w:rPr>
          <w:b/>
          <w:bCs/>
        </w:rPr>
      </w:pPr>
      <w:r>
        <w:rPr>
          <w:b/>
          <w:bCs/>
        </w:rPr>
        <w:t>Deep Sample Replicates #1</w:t>
      </w:r>
    </w:p>
    <w:p w14:paraId="5186D3C7" w14:textId="258A822C" w:rsidR="00DE4FBF" w:rsidRDefault="00853C02" w:rsidP="00F34FCE">
      <w:pPr>
        <w:pStyle w:val="BodyText"/>
        <w:rPr>
          <w:lang w:val="en-SL"/>
        </w:rPr>
      </w:pPr>
      <w:r>
        <w:rPr>
          <w:lang w:val="en-SL"/>
        </w:rPr>
        <w:t>Following on from the independent iodate standards a deep sample replicates experiment was undertaken. In this experiment, samples collected from 1000 meters were measured repeatedly. In this first part of this experiment, samples all from one Niskin were measured, this was expected to have the tightest grouping of any “real” sample replicates measured. In this test, there was no statistically significant difference between the measurements made by different instruments – a positive indicator. The variance in measurements was also comparable between instruments, further indicating that the comparability between all 3 is quite good.</w:t>
      </w:r>
      <w:r w:rsidR="00DE4FBF">
        <w:rPr>
          <w:lang w:val="en-SL"/>
        </w:rPr>
        <w:t xml:space="preserve"> </w:t>
      </w:r>
      <w:r w:rsidR="00466BC9">
        <w:rPr>
          <w:lang w:val="en-SL"/>
        </w:rPr>
        <w:t>Additionally,</w:t>
      </w:r>
      <w:r w:rsidR="00DE4FBF">
        <w:rPr>
          <w:lang w:val="en-SL"/>
        </w:rPr>
        <w:t xml:space="preserve"> 2 more Niskins had </w:t>
      </w:r>
      <w:r w:rsidR="000C7B53">
        <w:rPr>
          <w:lang w:val="en-SL"/>
        </w:rPr>
        <w:t>1000-meter</w:t>
      </w:r>
      <w:r w:rsidR="00DE4FBF">
        <w:rPr>
          <w:lang w:val="en-SL"/>
        </w:rPr>
        <w:t xml:space="preserve"> replicates taken to make 12 sample in total. These samples were split evenly among the instruments, so each instrument had 4 samples to measure. Results from this experiment were </w:t>
      </w:r>
      <w:r w:rsidR="005D2728">
        <w:rPr>
          <w:lang w:val="en-SL"/>
        </w:rPr>
        <w:t>like</w:t>
      </w:r>
      <w:r w:rsidR="00DE4FBF">
        <w:rPr>
          <w:lang w:val="en-SL"/>
        </w:rPr>
        <w:t xml:space="preserve"> the first part, however for some reason instrument New A differed ever so slightly from the other two instruments</w:t>
      </w:r>
      <w:r w:rsidR="00A82080">
        <w:rPr>
          <w:lang w:val="en-SL"/>
        </w:rPr>
        <w:t xml:space="preserve">, but still had a very similar measurement variance. </w:t>
      </w:r>
    </w:p>
    <w:p w14:paraId="4DB098F1" w14:textId="77777777" w:rsidR="006B053D" w:rsidRDefault="006B053D" w:rsidP="00F34FCE">
      <w:pPr>
        <w:pStyle w:val="BodyText"/>
        <w:rPr>
          <w:lang w:val="en-SL"/>
        </w:rPr>
      </w:pPr>
    </w:p>
    <w:p w14:paraId="1F4ECF7D" w14:textId="03ED8630" w:rsidR="00FB0DDD" w:rsidRPr="00533956" w:rsidRDefault="00533956" w:rsidP="00F34FCE">
      <w:pPr>
        <w:pStyle w:val="BodyText"/>
        <w:rPr>
          <w:b/>
          <w:bCs/>
        </w:rPr>
      </w:pPr>
      <w:r>
        <w:rPr>
          <w:b/>
          <w:bCs/>
        </w:rPr>
        <w:t>Atmospheric Sample</w:t>
      </w:r>
    </w:p>
    <w:p w14:paraId="57E8AD5F" w14:textId="547C1FD2" w:rsidR="00FB0DDD" w:rsidRDefault="00511A7F" w:rsidP="00F34FCE">
      <w:pPr>
        <w:pStyle w:val="BodyText"/>
      </w:pPr>
      <w:r>
        <w:t xml:space="preserve">Up next to be tested is the saturated oxygen at atmospheric air pressure sample, this was the first time the new rig had been setup and tested. As an aside, the setup seemed to work well and </w:t>
      </w:r>
      <w:r>
        <w:lastRenderedPageBreak/>
        <w:t>allowed for the collection of an oxygen sample in the same way as from a Niskin. It will need some additional testing, most likely around the amount of volume that can be taken from the carboy while still providing a homogenous sample set.</w:t>
      </w:r>
    </w:p>
    <w:p w14:paraId="108B0338" w14:textId="4BA9BED3" w:rsidR="00944727" w:rsidRDefault="00A05F41" w:rsidP="00616050">
      <w:pPr>
        <w:pStyle w:val="BodyText"/>
      </w:pPr>
      <w:r>
        <w:t>Firstly,</w:t>
      </w:r>
      <w:r w:rsidR="00511A7F">
        <w:t xml:space="preserve"> for the atmospheric sample, there were 12 collected and evenly distributed between all instruments. </w:t>
      </w:r>
      <w:r w:rsidR="00352DE6">
        <w:t xml:space="preserve">This meant 4 measurements were made by each instrument, the results well all extremely comparable – well within the 1 micromole window we’d been advised about. </w:t>
      </w:r>
      <w:r>
        <w:t xml:space="preserve">When the bars indicated </w:t>
      </w:r>
      <w:r>
        <w:rPr>
          <w:rFonts w:cs="Calibri"/>
        </w:rPr>
        <w:t>±</w:t>
      </w:r>
      <w:r>
        <w:t xml:space="preserve"> 1</w:t>
      </w:r>
      <w:r>
        <w:rPr>
          <w:rFonts w:cs="Calibri"/>
        </w:rPr>
        <w:t>µ</w:t>
      </w:r>
      <w:r>
        <w:t xml:space="preserve">M and 1% are overlaid it becomes obvious how closely the instruments are measuring to one another. </w:t>
      </w:r>
      <w:r w:rsidR="00C339B0">
        <w:t>The</w:t>
      </w:r>
      <w:r>
        <w:t xml:space="preserve"> variance from the instrument New A measurements </w:t>
      </w:r>
      <w:r w:rsidR="0010231D">
        <w:t>appear</w:t>
      </w:r>
      <w:r>
        <w:t xml:space="preserve"> large when looking at the auto-scaled chart. However, this is just due to the scale of the y axis. </w:t>
      </w:r>
      <w:r w:rsidR="00E3506C">
        <w:t>Curiously in this set of measurements the Old instrument posted the tightest group of measurements, with a standard deviation of 0.05</w:t>
      </w:r>
      <w:r w:rsidR="00E3506C">
        <w:rPr>
          <w:rFonts w:cs="Calibri"/>
        </w:rPr>
        <w:t>µ</w:t>
      </w:r>
      <w:r w:rsidR="00E3506C">
        <w:t>M.</w:t>
      </w:r>
      <w:r w:rsidR="001F0BDC">
        <w:t xml:space="preserve"> </w:t>
      </w:r>
      <w:r w:rsidR="00593604">
        <w:t xml:space="preserve">It does appear as though there is more resolution in the output value in the newer instruments. The older instrument seems to “step” ever so slightly more, perhaps due to less than half of the end point </w:t>
      </w:r>
      <w:r w:rsidR="00593604" w:rsidRPr="00593604">
        <w:rPr>
          <w:i/>
          <w:iCs/>
        </w:rPr>
        <w:t>dots</w:t>
      </w:r>
      <w:r w:rsidR="00593604">
        <w:t xml:space="preserve"> being recorded. </w:t>
      </w:r>
    </w:p>
    <w:p w14:paraId="3D0E170C" w14:textId="42001EEA" w:rsidR="00533956" w:rsidRDefault="00533956" w:rsidP="00616050">
      <w:pPr>
        <w:pStyle w:val="BodyText"/>
      </w:pPr>
    </w:p>
    <w:p w14:paraId="6F299F04" w14:textId="3203EED9" w:rsidR="008D0087" w:rsidRDefault="009F4F77" w:rsidP="00616050">
      <w:pPr>
        <w:pStyle w:val="BodyText"/>
      </w:pPr>
      <w:r>
        <w:t xml:space="preserve">In the second round of testing using the atmospheric sample, 12 were collected and only measured by instrument New B. This was a closer investigation of the precision associated with these samples – it also gave a great view of the reproducibility on the new instrument. </w:t>
      </w:r>
      <w:r w:rsidR="00C8567B">
        <w:t xml:space="preserve">In this case the instrument New B had a very tight grouping of the sample measurements. The accuracy of the measurement was a big off, giving a result slightly higher than expected. Nothing had changed on the instrument between the previous atmospheric sample measurements. The only change was that the rig had been refilled </w:t>
      </w:r>
      <w:r w:rsidR="00B57347">
        <w:t>and</w:t>
      </w:r>
      <w:r w:rsidR="00C8567B">
        <w:t xml:space="preserve"> potentially the aquarium air stone was too low below the water level and ended up over-saturating the sample. </w:t>
      </w:r>
      <w:r w:rsidR="00B57347">
        <w:t xml:space="preserve">This will require a small bit of investigation, I read somewhere the over-saturation can occur even when the stone is only 5 </w:t>
      </w:r>
      <w:r w:rsidR="00232F99">
        <w:t>centimetres</w:t>
      </w:r>
      <w:r w:rsidR="00B57347">
        <w:t xml:space="preserve"> below the water level. </w:t>
      </w:r>
      <w:r w:rsidR="008D0087">
        <w:t xml:space="preserve">Further investigation on the </w:t>
      </w:r>
      <w:r w:rsidR="00A65540">
        <w:t xml:space="preserve">sampled volume needs to be undertaken, throughout the 12 samples taken there was a slight downward trend in the dissolved oxygen concentration. Though, this is perhaps more likely due to the aquarium stone coming out of the water and not continually over saturating the sample. </w:t>
      </w:r>
    </w:p>
    <w:p w14:paraId="5B946A5B" w14:textId="0C26F4BA" w:rsidR="009F4F77" w:rsidRDefault="009F4F77" w:rsidP="00616050">
      <w:pPr>
        <w:pStyle w:val="BodyText"/>
      </w:pPr>
    </w:p>
    <w:p w14:paraId="4D8748BB" w14:textId="4CE5D243" w:rsidR="00754674" w:rsidRDefault="00754674" w:rsidP="00616050">
      <w:pPr>
        <w:pStyle w:val="BodyText"/>
        <w:rPr>
          <w:b/>
          <w:bCs/>
        </w:rPr>
      </w:pPr>
      <w:r>
        <w:rPr>
          <w:b/>
          <w:bCs/>
        </w:rPr>
        <w:t>Profile Comparison</w:t>
      </w:r>
    </w:p>
    <w:p w14:paraId="27C0312E" w14:textId="0B303DC8" w:rsidR="00754674" w:rsidRDefault="00754674" w:rsidP="00616050">
      <w:pPr>
        <w:pStyle w:val="BodyText"/>
      </w:pPr>
      <w:r>
        <w:t xml:space="preserve">To verify that the new oxygen instruments responded to changing concentrations in the same way as the old a water column of samples was compared. In this experiment duplicate samples were taken out of each Niskin and one of the duplicates was measured by either the Old or New A instrument. There was also depth replicates, where multiple Niskins were fired at the same depth. This allowed T-Tests to be completed as a statistical approach of comparison. </w:t>
      </w:r>
    </w:p>
    <w:p w14:paraId="54BED26F" w14:textId="6C46D34E" w:rsidR="00754674" w:rsidRPr="00754674" w:rsidRDefault="00754674" w:rsidP="00616050">
      <w:pPr>
        <w:pStyle w:val="BodyText"/>
      </w:pPr>
      <w:r>
        <w:t xml:space="preserve">None of the T-Tests found that there was a significant difference between the measurements made on the Old and New A instruments. </w:t>
      </w:r>
      <w:r w:rsidR="001C3239">
        <w:t xml:space="preserve">Statistically speaking the calibration produced by either instrument would be the same. </w:t>
      </w:r>
    </w:p>
    <w:p w14:paraId="7F803F7D" w14:textId="77777777" w:rsidR="00754674" w:rsidRDefault="00754674" w:rsidP="00616050">
      <w:pPr>
        <w:pStyle w:val="BodyText"/>
      </w:pPr>
    </w:p>
    <w:p w14:paraId="74065D15" w14:textId="220D3630" w:rsidR="00F34FCE" w:rsidRDefault="000B6DA1" w:rsidP="00616050">
      <w:pPr>
        <w:pStyle w:val="BodyText"/>
        <w:rPr>
          <w:b/>
          <w:bCs/>
        </w:rPr>
      </w:pPr>
      <w:r>
        <w:rPr>
          <w:b/>
          <w:bCs/>
        </w:rPr>
        <w:t>Deep Sample Replicates #2</w:t>
      </w:r>
    </w:p>
    <w:p w14:paraId="6FE4A321" w14:textId="7044FB70" w:rsidR="000B6DA1" w:rsidRDefault="00754674" w:rsidP="00616050">
      <w:pPr>
        <w:pStyle w:val="BodyText"/>
      </w:pPr>
      <w:r>
        <w:t xml:space="preserve">For </w:t>
      </w:r>
      <w:r w:rsidR="00173DE0">
        <w:t xml:space="preserve">further assessing the precision of the instruments more sample replicates were collected. These sample replicates were taken from deployment 2, where every Niskin bottle was fired at the </w:t>
      </w:r>
      <w:r w:rsidR="00173DE0">
        <w:lastRenderedPageBreak/>
        <w:t xml:space="preserve">cast bottom depth of 1000 meters. One sample was collected from every Niskin and distributed equally to all three instruments. </w:t>
      </w:r>
    </w:p>
    <w:p w14:paraId="216EE682" w14:textId="2BBDE9A7" w:rsidR="00173DE0" w:rsidRPr="00754674" w:rsidRDefault="00173DE0" w:rsidP="00616050">
      <w:pPr>
        <w:pStyle w:val="BodyText"/>
      </w:pPr>
      <w:r>
        <w:t xml:space="preserve">In this experiment there was no </w:t>
      </w:r>
      <w:r w:rsidR="00835107">
        <w:t xml:space="preserve">statistically significant difference between instrument New B and the Old instrument. Indicating the two groups of measurements match. </w:t>
      </w:r>
      <w:r w:rsidR="009F1AC5">
        <w:t>Curiously, i</w:t>
      </w:r>
      <w:r w:rsidR="00835107">
        <w:t xml:space="preserve">nstrument new A was significantly different to </w:t>
      </w:r>
      <w:r w:rsidR="009F1AC5">
        <w:t xml:space="preserve">the Old instrument, but this was only true when </w:t>
      </w:r>
      <w:r w:rsidR="00776DDF">
        <w:t>a</w:t>
      </w:r>
      <w:r w:rsidR="009F1AC5">
        <w:t xml:space="preserve"> high outlier measurement was kept. When this measurement is removed from the set of Old instrument results, there is no significant difference between New A and Old. </w:t>
      </w:r>
    </w:p>
    <w:p w14:paraId="00CC1A30" w14:textId="754B83D9" w:rsidR="00F34FCE" w:rsidRDefault="00F34FCE" w:rsidP="00616050">
      <w:pPr>
        <w:pStyle w:val="BodyText"/>
      </w:pPr>
    </w:p>
    <w:p w14:paraId="6D0E24F3" w14:textId="45587758" w:rsidR="00AF2DBA" w:rsidRDefault="00F53C8F" w:rsidP="00616050">
      <w:pPr>
        <w:pStyle w:val="BodyText"/>
        <w:rPr>
          <w:b/>
          <w:bCs/>
        </w:rPr>
      </w:pPr>
      <w:r>
        <w:rPr>
          <w:b/>
          <w:bCs/>
        </w:rPr>
        <w:t>Experiment-Wide Meta-Analysis</w:t>
      </w:r>
    </w:p>
    <w:p w14:paraId="6DE757B0" w14:textId="4D754066" w:rsidR="00F53C8F" w:rsidRPr="00F53C8F" w:rsidRDefault="00AF3F6A" w:rsidP="00616050">
      <w:pPr>
        <w:pStyle w:val="BodyText"/>
      </w:pPr>
      <w:r>
        <w:t xml:space="preserve">By using </w:t>
      </w:r>
      <w:r w:rsidR="00F53C8F">
        <w:t>all the data collected and the relevant groupings, further analysis and understanding can be gleaned</w:t>
      </w:r>
      <w:r>
        <w:t xml:space="preserve"> about instrument performance</w:t>
      </w:r>
      <w:r w:rsidR="00F53C8F">
        <w:t>.</w:t>
      </w:r>
      <w:r>
        <w:t xml:space="preserve"> This approach does not look at the specific results from each experiment, but rather takes a holistic methodology to assess the overall precision of an instrument. Perhaps the most promising result from the entire investigation, a statistical F-Test found there to be no significant difference in the precision of each instrument. This is a strong indicator that there is no difference in precision of the instruments. </w:t>
      </w:r>
      <w:r w:rsidR="00F53C8F">
        <w:t xml:space="preserve"> </w:t>
      </w:r>
    </w:p>
    <w:p w14:paraId="3B132DBF" w14:textId="77777777" w:rsidR="00AF2DBA" w:rsidRDefault="00AF2DBA" w:rsidP="00616050">
      <w:pPr>
        <w:pStyle w:val="BodyText"/>
      </w:pPr>
    </w:p>
    <w:p w14:paraId="18781A6B" w14:textId="529A47DC" w:rsidR="00F34FCE" w:rsidRDefault="00F34FCE" w:rsidP="00616050">
      <w:pPr>
        <w:pStyle w:val="BodyText"/>
      </w:pPr>
    </w:p>
    <w:p w14:paraId="03C3A1F9" w14:textId="77777777" w:rsidR="00F34FCE" w:rsidRDefault="00F34FCE" w:rsidP="00616050">
      <w:pPr>
        <w:pStyle w:val="BodyText"/>
      </w:pPr>
    </w:p>
    <w:p w14:paraId="339BC3DE" w14:textId="79B5DCE8" w:rsidR="00E00660" w:rsidRDefault="00E00660" w:rsidP="00616050">
      <w:pPr>
        <w:pStyle w:val="BodyText"/>
      </w:pPr>
    </w:p>
    <w:p w14:paraId="50E8B880" w14:textId="77777777" w:rsidR="00E00660" w:rsidRDefault="00E00660" w:rsidP="00616050">
      <w:pPr>
        <w:pStyle w:val="BodyText"/>
      </w:pPr>
    </w:p>
    <w:p w14:paraId="2D9A37D0" w14:textId="77FAB95D" w:rsidR="00616050" w:rsidRDefault="00616050" w:rsidP="00F34FCE">
      <w:pPr>
        <w:pStyle w:val="Heading1"/>
        <w:pageBreakBefore/>
        <w:ind w:left="357" w:hanging="357"/>
      </w:pPr>
      <w:bookmarkStart w:id="68" w:name="_Toc49872895"/>
      <w:r>
        <w:lastRenderedPageBreak/>
        <w:t>Appendix</w:t>
      </w:r>
      <w:bookmarkEnd w:id="68"/>
    </w:p>
    <w:p w14:paraId="68A615ED" w14:textId="46A409BA" w:rsidR="00616050" w:rsidRDefault="00616050" w:rsidP="00616050">
      <w:pPr>
        <w:pStyle w:val="BodyText"/>
      </w:pPr>
    </w:p>
    <w:p w14:paraId="1E15FC3D" w14:textId="7022300A" w:rsidR="00616050" w:rsidRDefault="00616050" w:rsidP="00616050">
      <w:pPr>
        <w:pStyle w:val="Heading2"/>
      </w:pPr>
      <w:bookmarkStart w:id="69" w:name="_Toc49872896"/>
      <w:r>
        <w:t>CTD deployment locations</w:t>
      </w:r>
      <w:bookmarkEnd w:id="69"/>
    </w:p>
    <w:p w14:paraId="6A99D5D5" w14:textId="41FA8005" w:rsidR="00616050" w:rsidRDefault="00085F64" w:rsidP="00880803">
      <w:pPr>
        <w:pStyle w:val="BodyText"/>
        <w:jc w:val="center"/>
      </w:pPr>
      <w:r>
        <w:rPr>
          <w:noProof/>
        </w:rPr>
        <w:drawing>
          <wp:inline distT="0" distB="0" distL="0" distR="0" wp14:anchorId="420E0786" wp14:editId="6EB66445">
            <wp:extent cx="6120130" cy="4902200"/>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6120130" cy="4902200"/>
                    </a:xfrm>
                    <a:prstGeom prst="rect">
                      <a:avLst/>
                    </a:prstGeom>
                  </pic:spPr>
                </pic:pic>
              </a:graphicData>
            </a:graphic>
          </wp:inline>
        </w:drawing>
      </w:r>
    </w:p>
    <w:p w14:paraId="39D2846E" w14:textId="70A1C75A" w:rsidR="00CD5387" w:rsidRPr="00085F64" w:rsidRDefault="00CD5387" w:rsidP="00CD5387">
      <w:pPr>
        <w:pStyle w:val="Caption"/>
        <w:rPr>
          <w:lang w:val="en-SL"/>
        </w:rPr>
      </w:pPr>
      <w:r>
        <w:t>Figure 5.1</w:t>
      </w:r>
      <w:r w:rsidR="00CC731F">
        <w:t xml:space="preserve">: Shown are the CTD deployment locations used for the dissolved oxygen instrument experiments on in2020_e01. </w:t>
      </w:r>
    </w:p>
    <w:sectPr w:rsidR="00CD5387" w:rsidRPr="00085F64" w:rsidSect="00246B35">
      <w:headerReference w:type="even" r:id="rId32"/>
      <w:headerReference w:type="default" r:id="rId33"/>
      <w:footerReference w:type="even" r:id="rId34"/>
      <w:footerReference w:type="default" r:id="rId35"/>
      <w:headerReference w:type="first" r:id="rId36"/>
      <w:footerReference w:type="first" r:id="rId37"/>
      <w:pgSz w:w="11906" w:h="16838" w:code="9"/>
      <w:pgMar w:top="1134" w:right="1134" w:bottom="1134" w:left="1134" w:header="709" w:footer="65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3DB8C9" w14:textId="77777777" w:rsidR="00EA5CAE" w:rsidRDefault="00EA5CAE" w:rsidP="000A377A">
      <w:r>
        <w:separator/>
      </w:r>
    </w:p>
  </w:endnote>
  <w:endnote w:type="continuationSeparator" w:id="0">
    <w:p w14:paraId="598F42A9" w14:textId="77777777" w:rsidR="00EA5CAE" w:rsidRDefault="00EA5CAE" w:rsidP="000A37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EC2AE3" w14:textId="77777777" w:rsidR="00DE4FBF" w:rsidRDefault="00DE4F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486238" w14:textId="77777777" w:rsidR="00DE4FBF" w:rsidRPr="00246B35" w:rsidRDefault="00DE4FBF" w:rsidP="00246B35">
    <w:pPr>
      <w:pStyle w:val="Footer"/>
      <w:tabs>
        <w:tab w:val="clear" w:pos="4153"/>
        <w:tab w:val="clear" w:pos="8306"/>
        <w:tab w:val="right" w:pos="9638"/>
      </w:tabs>
    </w:pPr>
    <w:r w:rsidRPr="00A914CA">
      <w:rPr>
        <w:b/>
        <w:color w:val="757579" w:themeColor="accent3"/>
        <w:sz w:val="20"/>
        <w:szCs w:val="20"/>
      </w:rPr>
      <w:t>CSIRO</w:t>
    </w:r>
    <w:r>
      <w:rPr>
        <w:color w:val="757579" w:themeColor="accent3"/>
        <w:sz w:val="20"/>
        <w:szCs w:val="20"/>
      </w:rPr>
      <w:t xml:space="preserve"> </w:t>
    </w:r>
    <w:r w:rsidRPr="007123FD">
      <w:rPr>
        <w:color w:val="757579" w:themeColor="accent3"/>
        <w:sz w:val="20"/>
        <w:szCs w:val="20"/>
      </w:rPr>
      <w:t>Australia’s National Science Agency </w:t>
    </w:r>
    <w:r>
      <w:rPr>
        <w:color w:val="757579" w:themeColor="accent3"/>
        <w:sz w:val="20"/>
        <w:szCs w:val="20"/>
      </w:rPr>
      <w:tab/>
    </w:r>
    <w:r w:rsidRPr="00ED212D">
      <w:rPr>
        <w:rStyle w:val="PageNumber"/>
      </w:rPr>
      <w:fldChar w:fldCharType="begin"/>
    </w:r>
    <w:r w:rsidRPr="00ED212D">
      <w:rPr>
        <w:rStyle w:val="PageNumber"/>
      </w:rPr>
      <w:instrText xml:space="preserve"> PAGE </w:instrText>
    </w:r>
    <w:r w:rsidRPr="00ED212D">
      <w:rPr>
        <w:rStyle w:val="PageNumber"/>
      </w:rPr>
      <w:fldChar w:fldCharType="separate"/>
    </w:r>
    <w:r>
      <w:rPr>
        <w:rStyle w:val="PageNumber"/>
      </w:rPr>
      <w:t>1</w:t>
    </w:r>
    <w:r w:rsidRPr="00ED212D">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DFDEC3" w14:textId="77777777" w:rsidR="00DE4FBF" w:rsidRDefault="00DE4FBF" w:rsidP="00ED212D">
    <w:pPr>
      <w:pStyle w:val="Footer"/>
      <w:tabs>
        <w:tab w:val="clear" w:pos="4153"/>
        <w:tab w:val="clear" w:pos="8306"/>
        <w:tab w:val="right" w:pos="9638"/>
      </w:tabs>
    </w:pPr>
    <w:r w:rsidRPr="00A914CA">
      <w:rPr>
        <w:b/>
        <w:color w:val="757579" w:themeColor="accent3"/>
        <w:sz w:val="20"/>
        <w:szCs w:val="20"/>
      </w:rPr>
      <w:t>CSIRO</w:t>
    </w:r>
    <w:r>
      <w:rPr>
        <w:color w:val="757579" w:themeColor="accent3"/>
        <w:sz w:val="20"/>
        <w:szCs w:val="20"/>
      </w:rPr>
      <w:t xml:space="preserve"> </w:t>
    </w:r>
    <w:r w:rsidRPr="007123FD">
      <w:rPr>
        <w:color w:val="757579" w:themeColor="accent3"/>
        <w:sz w:val="20"/>
        <w:szCs w:val="20"/>
      </w:rPr>
      <w:t>Australia’s National Science Agency </w:t>
    </w:r>
    <w:r>
      <w:rPr>
        <w:color w:val="757579" w:themeColor="accent3"/>
        <w:sz w:val="20"/>
        <w:szCs w:val="20"/>
      </w:rPr>
      <w:tab/>
    </w:r>
    <w:r w:rsidRPr="00ED212D">
      <w:rPr>
        <w:rStyle w:val="PageNumber"/>
      </w:rPr>
      <w:fldChar w:fldCharType="begin"/>
    </w:r>
    <w:r w:rsidRPr="00ED212D">
      <w:rPr>
        <w:rStyle w:val="PageNumber"/>
      </w:rPr>
      <w:instrText xml:space="preserve"> PAGE </w:instrText>
    </w:r>
    <w:r w:rsidRPr="00ED212D">
      <w:rPr>
        <w:rStyle w:val="PageNumber"/>
      </w:rPr>
      <w:fldChar w:fldCharType="separate"/>
    </w:r>
    <w:r w:rsidRPr="00ED212D">
      <w:rPr>
        <w:rStyle w:val="PageNumber"/>
      </w:rPr>
      <w:t>1</w:t>
    </w:r>
    <w:r w:rsidRPr="00ED212D">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E38C2E" w14:textId="77777777" w:rsidR="00EA5CAE" w:rsidRDefault="00EA5CAE" w:rsidP="000A377A">
      <w:r>
        <w:separator/>
      </w:r>
    </w:p>
  </w:footnote>
  <w:footnote w:type="continuationSeparator" w:id="0">
    <w:p w14:paraId="7B161BE5" w14:textId="77777777" w:rsidR="00EA5CAE" w:rsidRDefault="00EA5CAE" w:rsidP="000A37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9319C4" w14:textId="77777777" w:rsidR="00DE4FBF" w:rsidRDefault="00DE4F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66E5F" w14:textId="77777777" w:rsidR="00DE4FBF" w:rsidRDefault="00DE4FB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29888C" w14:textId="02B5D6C8" w:rsidR="00DE4FBF" w:rsidRDefault="00DE4FBF">
    <w:pPr>
      <w:pStyle w:val="Header"/>
    </w:pPr>
    <w:r>
      <w:rPr>
        <w:noProof/>
      </w:rPr>
      <mc:AlternateContent>
        <mc:Choice Requires="wps">
          <w:drawing>
            <wp:anchor distT="45720" distB="45720" distL="114300" distR="114300" simplePos="0" relativeHeight="251659264" behindDoc="0" locked="0" layoutInCell="1" allowOverlap="1" wp14:anchorId="14FD5814" wp14:editId="558E4807">
              <wp:simplePos x="0" y="0"/>
              <wp:positionH relativeFrom="margin">
                <wp:align>right</wp:align>
              </wp:positionH>
              <wp:positionV relativeFrom="paragraph">
                <wp:posOffset>102235</wp:posOffset>
              </wp:positionV>
              <wp:extent cx="2360930" cy="71437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14375"/>
                      </a:xfrm>
                      <a:prstGeom prst="rect">
                        <a:avLst/>
                      </a:prstGeom>
                      <a:solidFill>
                        <a:srgbClr val="FFFFFF"/>
                      </a:solidFill>
                      <a:ln w="9525">
                        <a:noFill/>
                        <a:miter lim="800000"/>
                        <a:headEnd/>
                        <a:tailEnd/>
                      </a:ln>
                    </wps:spPr>
                    <wps:txbx>
                      <w:txbxContent>
                        <w:p w14:paraId="47A15C76" w14:textId="01608648" w:rsidR="00DE4FBF" w:rsidRDefault="00DE4FBF" w:rsidP="004F297C">
                          <w:pPr>
                            <w:jc w:val="right"/>
                            <w:rPr>
                              <w:b/>
                              <w:bCs/>
                              <w:color w:val="001D34" w:themeColor="accent2"/>
                            </w:rPr>
                          </w:pPr>
                          <w:r w:rsidRPr="004F297C">
                            <w:rPr>
                              <w:b/>
                              <w:bCs/>
                              <w:color w:val="001D34" w:themeColor="accent2"/>
                            </w:rPr>
                            <w:t>NCMI: Hydrochemistry</w:t>
                          </w:r>
                        </w:p>
                        <w:p w14:paraId="6F0C3479" w14:textId="567D4404" w:rsidR="00DE4FBF" w:rsidRPr="00D162F2" w:rsidRDefault="00DE4FBF" w:rsidP="004F297C">
                          <w:pPr>
                            <w:jc w:val="right"/>
                            <w:rPr>
                              <w:color w:val="001D34" w:themeColor="accent2"/>
                            </w:rPr>
                          </w:pPr>
                          <w:r w:rsidRPr="00D162F2">
                            <w:rPr>
                              <w:color w:val="001D34" w:themeColor="accent2"/>
                            </w:rPr>
                            <w:t>1 September 2020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4FD5814" id="_x0000_t202" coordsize="21600,21600" o:spt="202" path="m,l,21600r21600,l21600,xe">
              <v:stroke joinstyle="miter"/>
              <v:path gradientshapeok="t" o:connecttype="rect"/>
            </v:shapetype>
            <v:shape id="Text Box 2" o:spid="_x0000_s1026" type="#_x0000_t202" style="position:absolute;margin-left:134.7pt;margin-top:8.05pt;width:185.9pt;height:56.25pt;z-index:251659264;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" stroked="f">
              <v:textbox>
                <w:txbxContent>
                  <w:p w14:paraId="47A15C76" w14:textId="01608648" w:rsidR="00DE4FBF" w:rsidRDefault="00DE4FBF" w:rsidP="004F297C">
                    <w:pPr>
                      <w:jc w:val="right"/>
                      <w:rPr>
                        <w:b/>
                        <w:bCs/>
                        <w:color w:val="001D34" w:themeColor="accent2"/>
                      </w:rPr>
                    </w:pPr>
                    <w:r w:rsidRPr="004F297C">
                      <w:rPr>
                        <w:b/>
                        <w:bCs/>
                        <w:color w:val="001D34" w:themeColor="accent2"/>
                      </w:rPr>
                      <w:t>NCMI: Hydrochemistry</w:t>
                    </w:r>
                  </w:p>
                  <w:p w14:paraId="6F0C3479" w14:textId="567D4404" w:rsidR="00DE4FBF" w:rsidRPr="00D162F2" w:rsidRDefault="00DE4FBF" w:rsidP="004F297C">
                    <w:pPr>
                      <w:jc w:val="right"/>
                      <w:rPr>
                        <w:color w:val="001D34" w:themeColor="accent2"/>
                      </w:rPr>
                    </w:pPr>
                    <w:r w:rsidRPr="00D162F2">
                      <w:rPr>
                        <w:color w:val="001D34" w:themeColor="accent2"/>
                      </w:rPr>
                      <w:t>1 September 2020</w:t>
                    </w:r>
                  </w:p>
                </w:txbxContent>
              </v:textbox>
              <w10:wrap type="square"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8AAA97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62C025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E2886D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564CB3C"/>
    <w:lvl w:ilvl="0">
      <w:start w:val="1"/>
      <w:numFmt w:val="lowerLetter"/>
      <w:pStyle w:val="ListNumber2"/>
      <w:lvlText w:val="%1."/>
      <w:lvlJc w:val="left"/>
      <w:pPr>
        <w:ind w:left="643" w:hanging="360"/>
      </w:pPr>
    </w:lvl>
  </w:abstractNum>
  <w:abstractNum w:abstractNumId="4" w15:restartNumberingAfterBreak="0">
    <w:nsid w:val="FFFFFF80"/>
    <w:multiLevelType w:val="singleLevel"/>
    <w:tmpl w:val="69A0825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73AAAF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29CF79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6D0670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27270B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49850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0705DE4"/>
    <w:multiLevelType w:val="multilevel"/>
    <w:tmpl w:val="CFE8A4EC"/>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1" w15:restartNumberingAfterBreak="0">
    <w:nsid w:val="127D7452"/>
    <w:multiLevelType w:val="multilevel"/>
    <w:tmpl w:val="F8CC41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2DE7F8D"/>
    <w:multiLevelType w:val="hybridMultilevel"/>
    <w:tmpl w:val="D2EC59A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15B8590D"/>
    <w:multiLevelType w:val="multilevel"/>
    <w:tmpl w:val="A0265AB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086735F"/>
    <w:multiLevelType w:val="multilevel"/>
    <w:tmpl w:val="F1420D32"/>
    <w:styleLink w:val="TableBullets"/>
    <w:lvl w:ilvl="0">
      <w:start w:val="1"/>
      <w:numFmt w:val="bullet"/>
      <w:pStyle w:val="TableBullet"/>
      <w:lvlText w:val=""/>
      <w:lvlJc w:val="left"/>
      <w:pPr>
        <w:tabs>
          <w:tab w:val="num" w:pos="170"/>
        </w:tabs>
        <w:ind w:left="170" w:hanging="17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1050236"/>
    <w:multiLevelType w:val="multilevel"/>
    <w:tmpl w:val="9432AB92"/>
    <w:styleLink w:val="Sources"/>
    <w:lvl w:ilvl="0">
      <w:start w:val="1"/>
      <w:numFmt w:val="none"/>
      <w:lvlText w:val="Source:"/>
      <w:lvlJc w:val="left"/>
      <w:pPr>
        <w:tabs>
          <w:tab w:val="num" w:pos="624"/>
        </w:tabs>
        <w:ind w:left="624" w:hanging="624"/>
      </w:pPr>
      <w:rPr>
        <w:rFonts w:cs="Times New Roman" w:hint="default"/>
      </w:rPr>
    </w:lvl>
    <w:lvl w:ilvl="1">
      <w:start w:val="1"/>
      <w:numFmt w:val="none"/>
      <w:lvlText w:val=""/>
      <w:lvlJc w:val="left"/>
      <w:pPr>
        <w:ind w:left="720" w:hanging="360"/>
      </w:pPr>
      <w:rPr>
        <w:rFonts w:cs="Times New Roman" w:hint="default"/>
      </w:rPr>
    </w:lvl>
    <w:lvl w:ilvl="2">
      <w:start w:val="1"/>
      <w:numFmt w:val="none"/>
      <w:lvlText w:val=""/>
      <w:lvlJc w:val="left"/>
      <w:pPr>
        <w:ind w:left="1080" w:hanging="360"/>
      </w:pPr>
      <w:rPr>
        <w:rFonts w:cs="Times New Roman" w:hint="default"/>
      </w:rPr>
    </w:lvl>
    <w:lvl w:ilvl="3">
      <w:start w:val="1"/>
      <w:numFmt w:val="none"/>
      <w:lvlText w:val=""/>
      <w:lvlJc w:val="left"/>
      <w:pPr>
        <w:ind w:left="1440" w:hanging="360"/>
      </w:pPr>
      <w:rPr>
        <w:rFonts w:cs="Times New Roman" w:hint="default"/>
      </w:rPr>
    </w:lvl>
    <w:lvl w:ilvl="4">
      <w:start w:val="1"/>
      <w:numFmt w:val="none"/>
      <w:lvlText w:val=""/>
      <w:lvlJc w:val="left"/>
      <w:pPr>
        <w:ind w:left="1800" w:hanging="360"/>
      </w:pPr>
      <w:rPr>
        <w:rFonts w:cs="Times New Roman" w:hint="default"/>
      </w:rPr>
    </w:lvl>
    <w:lvl w:ilvl="5">
      <w:start w:val="1"/>
      <w:numFmt w:val="none"/>
      <w:lvlText w:val=""/>
      <w:lvlJc w:val="left"/>
      <w:pPr>
        <w:ind w:left="2160" w:hanging="360"/>
      </w:pPr>
      <w:rPr>
        <w:rFonts w:cs="Times New Roman" w:hint="default"/>
      </w:rPr>
    </w:lvl>
    <w:lvl w:ilvl="6">
      <w:start w:val="1"/>
      <w:numFmt w:val="none"/>
      <w:lvlText w:val=""/>
      <w:lvlJc w:val="left"/>
      <w:pPr>
        <w:ind w:left="2520" w:hanging="360"/>
      </w:pPr>
      <w:rPr>
        <w:rFonts w:cs="Times New Roman" w:hint="default"/>
      </w:rPr>
    </w:lvl>
    <w:lvl w:ilvl="7">
      <w:start w:val="1"/>
      <w:numFmt w:val="none"/>
      <w:lvlText w:val=""/>
      <w:lvlJc w:val="left"/>
      <w:pPr>
        <w:ind w:left="2880" w:hanging="360"/>
      </w:pPr>
      <w:rPr>
        <w:rFonts w:cs="Times New Roman" w:hint="default"/>
      </w:rPr>
    </w:lvl>
    <w:lvl w:ilvl="8">
      <w:start w:val="1"/>
      <w:numFmt w:val="none"/>
      <w:lvlText w:val=""/>
      <w:lvlJc w:val="left"/>
      <w:pPr>
        <w:ind w:left="3240" w:hanging="360"/>
      </w:pPr>
      <w:rPr>
        <w:rFonts w:cs="Times New Roman" w:hint="default"/>
      </w:rPr>
    </w:lvl>
  </w:abstractNum>
  <w:abstractNum w:abstractNumId="16" w15:restartNumberingAfterBreak="0">
    <w:nsid w:val="28B57485"/>
    <w:multiLevelType w:val="multilevel"/>
    <w:tmpl w:val="0C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7" w15:restartNumberingAfterBreak="0">
    <w:nsid w:val="336721BA"/>
    <w:multiLevelType w:val="multilevel"/>
    <w:tmpl w:val="CFE8A4EC"/>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8" w15:restartNumberingAfterBreak="0">
    <w:nsid w:val="386A08E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8CE7984"/>
    <w:multiLevelType w:val="hybridMultilevel"/>
    <w:tmpl w:val="1C401C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EA7459B"/>
    <w:multiLevelType w:val="hybridMultilevel"/>
    <w:tmpl w:val="090C4A92"/>
    <w:lvl w:ilvl="0" w:tplc="B29A3278">
      <w:start w:val="1"/>
      <w:numFmt w:val="bullet"/>
      <w:pStyle w:val="Boxedlistbullet"/>
      <w:lvlText w:val=""/>
      <w:lvlJc w:val="left"/>
      <w:pPr>
        <w:ind w:left="947" w:hanging="360"/>
      </w:pPr>
      <w:rPr>
        <w:rFonts w:ascii="Symbol" w:hAnsi="Symbol" w:hint="default"/>
      </w:rPr>
    </w:lvl>
    <w:lvl w:ilvl="1" w:tplc="0C090003" w:tentative="1">
      <w:start w:val="1"/>
      <w:numFmt w:val="bullet"/>
      <w:lvlText w:val="o"/>
      <w:lvlJc w:val="left"/>
      <w:pPr>
        <w:ind w:left="1667" w:hanging="360"/>
      </w:pPr>
      <w:rPr>
        <w:rFonts w:ascii="Courier New" w:hAnsi="Courier New" w:cs="Courier New" w:hint="default"/>
      </w:rPr>
    </w:lvl>
    <w:lvl w:ilvl="2" w:tplc="0C090005" w:tentative="1">
      <w:start w:val="1"/>
      <w:numFmt w:val="bullet"/>
      <w:lvlText w:val=""/>
      <w:lvlJc w:val="left"/>
      <w:pPr>
        <w:ind w:left="2387" w:hanging="360"/>
      </w:pPr>
      <w:rPr>
        <w:rFonts w:ascii="Wingdings" w:hAnsi="Wingdings" w:hint="default"/>
      </w:rPr>
    </w:lvl>
    <w:lvl w:ilvl="3" w:tplc="0C090001" w:tentative="1">
      <w:start w:val="1"/>
      <w:numFmt w:val="bullet"/>
      <w:lvlText w:val=""/>
      <w:lvlJc w:val="left"/>
      <w:pPr>
        <w:ind w:left="3107" w:hanging="360"/>
      </w:pPr>
      <w:rPr>
        <w:rFonts w:ascii="Symbol" w:hAnsi="Symbol" w:hint="default"/>
      </w:rPr>
    </w:lvl>
    <w:lvl w:ilvl="4" w:tplc="0C090003" w:tentative="1">
      <w:start w:val="1"/>
      <w:numFmt w:val="bullet"/>
      <w:lvlText w:val="o"/>
      <w:lvlJc w:val="left"/>
      <w:pPr>
        <w:ind w:left="3827" w:hanging="360"/>
      </w:pPr>
      <w:rPr>
        <w:rFonts w:ascii="Courier New" w:hAnsi="Courier New" w:cs="Courier New" w:hint="default"/>
      </w:rPr>
    </w:lvl>
    <w:lvl w:ilvl="5" w:tplc="0C090005" w:tentative="1">
      <w:start w:val="1"/>
      <w:numFmt w:val="bullet"/>
      <w:lvlText w:val=""/>
      <w:lvlJc w:val="left"/>
      <w:pPr>
        <w:ind w:left="4547" w:hanging="360"/>
      </w:pPr>
      <w:rPr>
        <w:rFonts w:ascii="Wingdings" w:hAnsi="Wingdings" w:hint="default"/>
      </w:rPr>
    </w:lvl>
    <w:lvl w:ilvl="6" w:tplc="0C090001" w:tentative="1">
      <w:start w:val="1"/>
      <w:numFmt w:val="bullet"/>
      <w:lvlText w:val=""/>
      <w:lvlJc w:val="left"/>
      <w:pPr>
        <w:ind w:left="5267" w:hanging="360"/>
      </w:pPr>
      <w:rPr>
        <w:rFonts w:ascii="Symbol" w:hAnsi="Symbol" w:hint="default"/>
      </w:rPr>
    </w:lvl>
    <w:lvl w:ilvl="7" w:tplc="0C090003" w:tentative="1">
      <w:start w:val="1"/>
      <w:numFmt w:val="bullet"/>
      <w:lvlText w:val="o"/>
      <w:lvlJc w:val="left"/>
      <w:pPr>
        <w:ind w:left="5987" w:hanging="360"/>
      </w:pPr>
      <w:rPr>
        <w:rFonts w:ascii="Courier New" w:hAnsi="Courier New" w:cs="Courier New" w:hint="default"/>
      </w:rPr>
    </w:lvl>
    <w:lvl w:ilvl="8" w:tplc="0C090005" w:tentative="1">
      <w:start w:val="1"/>
      <w:numFmt w:val="bullet"/>
      <w:lvlText w:val=""/>
      <w:lvlJc w:val="left"/>
      <w:pPr>
        <w:ind w:left="6707" w:hanging="360"/>
      </w:pPr>
      <w:rPr>
        <w:rFonts w:ascii="Wingdings" w:hAnsi="Wingdings" w:hint="default"/>
      </w:rPr>
    </w:lvl>
  </w:abstractNum>
  <w:abstractNum w:abstractNumId="21" w15:restartNumberingAfterBreak="0">
    <w:nsid w:val="4265682E"/>
    <w:multiLevelType w:val="multilevel"/>
    <w:tmpl w:val="6E74B694"/>
    <w:styleLink w:val="Bullets"/>
    <w:lvl w:ilvl="0">
      <w:start w:val="1"/>
      <w:numFmt w:val="bullet"/>
      <w:pStyle w:val="ListBullet"/>
      <w:lvlText w:val=""/>
      <w:lvlJc w:val="left"/>
      <w:pPr>
        <w:tabs>
          <w:tab w:val="num" w:pos="199"/>
        </w:tabs>
        <w:ind w:left="199" w:hanging="199"/>
      </w:pPr>
      <w:rPr>
        <w:rFonts w:ascii="Symbol" w:hAnsi="Symbol" w:hint="default"/>
      </w:rPr>
    </w:lvl>
    <w:lvl w:ilvl="1">
      <w:start w:val="1"/>
      <w:numFmt w:val="bullet"/>
      <w:pStyle w:val="ListBullet2"/>
      <w:lvlText w:val="–"/>
      <w:lvlJc w:val="left"/>
      <w:pPr>
        <w:tabs>
          <w:tab w:val="num" w:pos="397"/>
        </w:tabs>
        <w:ind w:left="397" w:hanging="198"/>
      </w:pPr>
      <w:rPr>
        <w:rFonts w:ascii="Arial" w:hAnsi="Arial" w:hint="default"/>
      </w:rPr>
    </w:lvl>
    <w:lvl w:ilvl="2">
      <w:start w:val="1"/>
      <w:numFmt w:val="bullet"/>
      <w:lvlText w:val="–"/>
      <w:lvlJc w:val="left"/>
      <w:pPr>
        <w:tabs>
          <w:tab w:val="num" w:pos="595"/>
        </w:tabs>
        <w:ind w:left="595" w:hanging="198"/>
      </w:pPr>
      <w:rPr>
        <w:rFonts w:ascii="Arial" w:hAnsi="Arial" w:hint="default"/>
      </w:rPr>
    </w:lvl>
    <w:lvl w:ilvl="3">
      <w:start w:val="1"/>
      <w:numFmt w:val="none"/>
      <w:lvlText w:val=""/>
      <w:lvlJc w:val="left"/>
      <w:pPr>
        <w:ind w:left="2880" w:hanging="360"/>
      </w:pPr>
      <w:rPr>
        <w:rFonts w:cs="Times New Roman" w:hint="default"/>
      </w:rPr>
    </w:lvl>
    <w:lvl w:ilvl="4">
      <w:start w:val="1"/>
      <w:numFmt w:val="none"/>
      <w:lvlText w:val=""/>
      <w:lvlJc w:val="left"/>
      <w:pPr>
        <w:ind w:left="3600" w:hanging="360"/>
      </w:pPr>
      <w:rPr>
        <w:rFonts w:cs="Times New Roman" w:hint="default"/>
      </w:rPr>
    </w:lvl>
    <w:lvl w:ilvl="5">
      <w:start w:val="1"/>
      <w:numFmt w:val="none"/>
      <w:lvlText w:val=""/>
      <w:lvlJc w:val="left"/>
      <w:pPr>
        <w:ind w:left="4320" w:hanging="360"/>
      </w:pPr>
      <w:rPr>
        <w:rFonts w:cs="Times New Roman" w:hint="default"/>
      </w:rPr>
    </w:lvl>
    <w:lvl w:ilvl="6">
      <w:start w:val="1"/>
      <w:numFmt w:val="none"/>
      <w:lvlText w:val=""/>
      <w:lvlJc w:val="left"/>
      <w:pPr>
        <w:ind w:left="5040" w:hanging="360"/>
      </w:pPr>
      <w:rPr>
        <w:rFonts w:cs="Times New Roman" w:hint="default"/>
      </w:rPr>
    </w:lvl>
    <w:lvl w:ilvl="7">
      <w:start w:val="1"/>
      <w:numFmt w:val="none"/>
      <w:lvlText w:val=""/>
      <w:lvlJc w:val="left"/>
      <w:pPr>
        <w:ind w:left="5760" w:hanging="360"/>
      </w:pPr>
      <w:rPr>
        <w:rFonts w:cs="Times New Roman" w:hint="default"/>
      </w:rPr>
    </w:lvl>
    <w:lvl w:ilvl="8">
      <w:start w:val="1"/>
      <w:numFmt w:val="none"/>
      <w:lvlText w:val=""/>
      <w:lvlJc w:val="left"/>
      <w:pPr>
        <w:ind w:left="6480" w:hanging="360"/>
      </w:pPr>
      <w:rPr>
        <w:rFonts w:cs="Times New Roman" w:hint="default"/>
      </w:rPr>
    </w:lvl>
  </w:abstractNum>
  <w:abstractNum w:abstractNumId="22" w15:restartNumberingAfterBreak="0">
    <w:nsid w:val="5A1767B6"/>
    <w:multiLevelType w:val="multilevel"/>
    <w:tmpl w:val="14C8A526"/>
    <w:styleLink w:val="Numbers"/>
    <w:lvl w:ilvl="0">
      <w:start w:val="1"/>
      <w:numFmt w:val="decimal"/>
      <w:pStyle w:val="ListNumber"/>
      <w:lvlText w:val="%1."/>
      <w:lvlJc w:val="left"/>
      <w:pPr>
        <w:tabs>
          <w:tab w:val="num" w:pos="227"/>
        </w:tabs>
        <w:ind w:left="227" w:hanging="227"/>
      </w:pPr>
      <w:rPr>
        <w:rFonts w:cs="Times New Roman" w:hint="default"/>
      </w:rPr>
    </w:lvl>
    <w:lvl w:ilvl="1">
      <w:start w:val="1"/>
      <w:numFmt w:val="none"/>
      <w:lvlText w:val=""/>
      <w:lvlJc w:val="left"/>
      <w:pPr>
        <w:ind w:left="1440" w:hanging="360"/>
      </w:pPr>
      <w:rPr>
        <w:rFonts w:cs="Times New Roman" w:hint="default"/>
      </w:rPr>
    </w:lvl>
    <w:lvl w:ilvl="2">
      <w:start w:val="1"/>
      <w:numFmt w:val="none"/>
      <w:lvlText w:val=""/>
      <w:lvlJc w:val="right"/>
      <w:pPr>
        <w:ind w:left="2160" w:hanging="180"/>
      </w:pPr>
      <w:rPr>
        <w:rFonts w:cs="Times New Roman" w:hint="default"/>
      </w:rPr>
    </w:lvl>
    <w:lvl w:ilvl="3">
      <w:start w:val="1"/>
      <w:numFmt w:val="none"/>
      <w:lvlText w:val=""/>
      <w:lvlJc w:val="left"/>
      <w:pPr>
        <w:ind w:left="2880" w:hanging="360"/>
      </w:pPr>
      <w:rPr>
        <w:rFonts w:cs="Times New Roman" w:hint="default"/>
      </w:rPr>
    </w:lvl>
    <w:lvl w:ilvl="4">
      <w:start w:val="1"/>
      <w:numFmt w:val="none"/>
      <w:lvlText w:val=""/>
      <w:lvlJc w:val="left"/>
      <w:pPr>
        <w:ind w:left="3600" w:hanging="360"/>
      </w:pPr>
      <w:rPr>
        <w:rFonts w:cs="Times New Roman" w:hint="default"/>
      </w:rPr>
    </w:lvl>
    <w:lvl w:ilvl="5">
      <w:start w:val="1"/>
      <w:numFmt w:val="none"/>
      <w:lvlText w:val=""/>
      <w:lvlJc w:val="right"/>
      <w:pPr>
        <w:ind w:left="4320" w:hanging="180"/>
      </w:pPr>
      <w:rPr>
        <w:rFonts w:cs="Times New Roman" w:hint="default"/>
      </w:rPr>
    </w:lvl>
    <w:lvl w:ilvl="6">
      <w:start w:val="1"/>
      <w:numFmt w:val="none"/>
      <w:lvlText w:val=""/>
      <w:lvlJc w:val="left"/>
      <w:pPr>
        <w:ind w:left="5040" w:hanging="360"/>
      </w:pPr>
      <w:rPr>
        <w:rFonts w:cs="Times New Roman" w:hint="default"/>
      </w:rPr>
    </w:lvl>
    <w:lvl w:ilvl="7">
      <w:start w:val="1"/>
      <w:numFmt w:val="none"/>
      <w:lvlText w:val=""/>
      <w:lvlJc w:val="left"/>
      <w:pPr>
        <w:ind w:left="5760" w:hanging="360"/>
      </w:pPr>
      <w:rPr>
        <w:rFonts w:cs="Times New Roman" w:hint="default"/>
      </w:rPr>
    </w:lvl>
    <w:lvl w:ilvl="8">
      <w:start w:val="1"/>
      <w:numFmt w:val="none"/>
      <w:lvlText w:val=""/>
      <w:lvlJc w:val="right"/>
      <w:pPr>
        <w:ind w:left="6480" w:hanging="180"/>
      </w:pPr>
      <w:rPr>
        <w:rFonts w:cs="Times New Roman" w:hint="default"/>
      </w:rPr>
    </w:lvl>
  </w:abstractNum>
  <w:abstractNum w:abstractNumId="23" w15:restartNumberingAfterBreak="0">
    <w:nsid w:val="5D8743A4"/>
    <w:multiLevelType w:val="hybridMultilevel"/>
    <w:tmpl w:val="771E21DE"/>
    <w:lvl w:ilvl="0" w:tplc="05920732">
      <w:start w:val="1"/>
      <w:numFmt w:val="bullet"/>
      <w:pStyle w:val="ListNumber3"/>
      <w:lvlText w:val=""/>
      <w:lvlJc w:val="left"/>
      <w:pPr>
        <w:ind w:left="1267"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601B296D"/>
    <w:multiLevelType w:val="hybridMultilevel"/>
    <w:tmpl w:val="F18ABA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4C77B6A"/>
    <w:multiLevelType w:val="hybridMultilevel"/>
    <w:tmpl w:val="B8E837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FB55195"/>
    <w:multiLevelType w:val="multilevel"/>
    <w:tmpl w:val="21EEED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63B0CF5"/>
    <w:multiLevelType w:val="hybridMultilevel"/>
    <w:tmpl w:val="799E1F1C"/>
    <w:lvl w:ilvl="0" w:tplc="0748901E">
      <w:start w:val="1"/>
      <w:numFmt w:val="bullet"/>
      <w:pStyle w:val="ListBullet3"/>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28" w15:restartNumberingAfterBreak="0">
    <w:nsid w:val="7A3C349E"/>
    <w:multiLevelType w:val="hybridMultilevel"/>
    <w:tmpl w:val="7EE470BE"/>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29" w15:restartNumberingAfterBreak="0">
    <w:nsid w:val="7E265937"/>
    <w:multiLevelType w:val="multilevel"/>
    <w:tmpl w:val="7610CD2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rPr>
        <w:b/>
        <w:bCs w:val="0"/>
        <w:sz w:val="30"/>
        <w:szCs w:val="30"/>
      </w:rPr>
    </w:lvl>
    <w:lvl w:ilvl="3">
      <w:start w:val="1"/>
      <w:numFmt w:val="decimal"/>
      <w:pStyle w:val="Heading4"/>
      <w:lvlText w:val="%1.%2.%3.%4."/>
      <w:lvlJc w:val="left"/>
      <w:pPr>
        <w:ind w:left="172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1"/>
  </w:num>
  <w:num w:numId="12">
    <w:abstractNumId w:val="15"/>
  </w:num>
  <w:num w:numId="13">
    <w:abstractNumId w:val="14"/>
  </w:num>
  <w:num w:numId="14">
    <w:abstractNumId w:val="22"/>
  </w:num>
  <w:num w:numId="15">
    <w:abstractNumId w:val="27"/>
  </w:num>
  <w:num w:numId="16">
    <w:abstractNumId w:val="23"/>
  </w:num>
  <w:num w:numId="17">
    <w:abstractNumId w:val="16"/>
  </w:num>
  <w:num w:numId="18">
    <w:abstractNumId w:val="20"/>
  </w:num>
  <w:num w:numId="19">
    <w:abstractNumId w:val="18"/>
  </w:num>
  <w:num w:numId="20">
    <w:abstractNumId w:val="13"/>
  </w:num>
  <w:num w:numId="21">
    <w:abstractNumId w:val="29"/>
  </w:num>
  <w:num w:numId="22">
    <w:abstractNumId w:val="11"/>
  </w:num>
  <w:num w:numId="2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26"/>
  </w:num>
  <w:num w:numId="26">
    <w:abstractNumId w:val="10"/>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4"/>
  </w:num>
  <w:num w:numId="29">
    <w:abstractNumId w:val="28"/>
  </w:num>
  <w:num w:numId="30">
    <w:abstractNumId w:val="19"/>
  </w:num>
  <w:num w:numId="3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65F"/>
    <w:rsid w:val="0000019E"/>
    <w:rsid w:val="00000611"/>
    <w:rsid w:val="000012E7"/>
    <w:rsid w:val="00001727"/>
    <w:rsid w:val="0000300B"/>
    <w:rsid w:val="00004479"/>
    <w:rsid w:val="00004608"/>
    <w:rsid w:val="00005554"/>
    <w:rsid w:val="000072A2"/>
    <w:rsid w:val="000124C0"/>
    <w:rsid w:val="00012B21"/>
    <w:rsid w:val="00012F44"/>
    <w:rsid w:val="00014F95"/>
    <w:rsid w:val="00015AC3"/>
    <w:rsid w:val="00015D9B"/>
    <w:rsid w:val="00016364"/>
    <w:rsid w:val="000166E8"/>
    <w:rsid w:val="00020528"/>
    <w:rsid w:val="00020EB5"/>
    <w:rsid w:val="00024E64"/>
    <w:rsid w:val="00025950"/>
    <w:rsid w:val="00025A1E"/>
    <w:rsid w:val="00027644"/>
    <w:rsid w:val="000278EE"/>
    <w:rsid w:val="0002791A"/>
    <w:rsid w:val="00027A00"/>
    <w:rsid w:val="00030712"/>
    <w:rsid w:val="00030F5C"/>
    <w:rsid w:val="0003314B"/>
    <w:rsid w:val="00033F54"/>
    <w:rsid w:val="0003716F"/>
    <w:rsid w:val="0004014A"/>
    <w:rsid w:val="00041E38"/>
    <w:rsid w:val="00041F4A"/>
    <w:rsid w:val="00042EAD"/>
    <w:rsid w:val="000436F1"/>
    <w:rsid w:val="00044F96"/>
    <w:rsid w:val="00045860"/>
    <w:rsid w:val="000469D9"/>
    <w:rsid w:val="00046F89"/>
    <w:rsid w:val="00047EE6"/>
    <w:rsid w:val="000532A1"/>
    <w:rsid w:val="000552A9"/>
    <w:rsid w:val="0005574D"/>
    <w:rsid w:val="00055B15"/>
    <w:rsid w:val="00057F5D"/>
    <w:rsid w:val="00060456"/>
    <w:rsid w:val="0006065C"/>
    <w:rsid w:val="00062DC4"/>
    <w:rsid w:val="00064F11"/>
    <w:rsid w:val="00065309"/>
    <w:rsid w:val="000673D6"/>
    <w:rsid w:val="00071DFB"/>
    <w:rsid w:val="00073353"/>
    <w:rsid w:val="00074901"/>
    <w:rsid w:val="000749CD"/>
    <w:rsid w:val="00076353"/>
    <w:rsid w:val="0007694B"/>
    <w:rsid w:val="000779AB"/>
    <w:rsid w:val="00081B2C"/>
    <w:rsid w:val="00081CF2"/>
    <w:rsid w:val="0008371E"/>
    <w:rsid w:val="000841A8"/>
    <w:rsid w:val="00085F64"/>
    <w:rsid w:val="00086367"/>
    <w:rsid w:val="00086909"/>
    <w:rsid w:val="0008787E"/>
    <w:rsid w:val="00090401"/>
    <w:rsid w:val="00090408"/>
    <w:rsid w:val="0009057F"/>
    <w:rsid w:val="00090F62"/>
    <w:rsid w:val="000923F3"/>
    <w:rsid w:val="00095A1C"/>
    <w:rsid w:val="000963A6"/>
    <w:rsid w:val="00097D05"/>
    <w:rsid w:val="000A03ED"/>
    <w:rsid w:val="000A0722"/>
    <w:rsid w:val="000A1762"/>
    <w:rsid w:val="000A377A"/>
    <w:rsid w:val="000A59F9"/>
    <w:rsid w:val="000A6A79"/>
    <w:rsid w:val="000A79FB"/>
    <w:rsid w:val="000A7ECE"/>
    <w:rsid w:val="000B19E5"/>
    <w:rsid w:val="000B1ABC"/>
    <w:rsid w:val="000B3142"/>
    <w:rsid w:val="000B56E0"/>
    <w:rsid w:val="000B5DA3"/>
    <w:rsid w:val="000B6DA1"/>
    <w:rsid w:val="000C12C8"/>
    <w:rsid w:val="000C1A99"/>
    <w:rsid w:val="000C1AA1"/>
    <w:rsid w:val="000C530D"/>
    <w:rsid w:val="000C5CED"/>
    <w:rsid w:val="000C67C8"/>
    <w:rsid w:val="000C6AC9"/>
    <w:rsid w:val="000C7B53"/>
    <w:rsid w:val="000D1BC8"/>
    <w:rsid w:val="000D1D09"/>
    <w:rsid w:val="000D211A"/>
    <w:rsid w:val="000D215A"/>
    <w:rsid w:val="000D2475"/>
    <w:rsid w:val="000D2CB8"/>
    <w:rsid w:val="000D30EA"/>
    <w:rsid w:val="000D37DD"/>
    <w:rsid w:val="000D46E7"/>
    <w:rsid w:val="000D6321"/>
    <w:rsid w:val="000E0729"/>
    <w:rsid w:val="000E2D9E"/>
    <w:rsid w:val="000E6BEA"/>
    <w:rsid w:val="000E7B0B"/>
    <w:rsid w:val="000F081F"/>
    <w:rsid w:val="000F0AAE"/>
    <w:rsid w:val="000F0DFF"/>
    <w:rsid w:val="000F3130"/>
    <w:rsid w:val="000F33F4"/>
    <w:rsid w:val="000F500A"/>
    <w:rsid w:val="000F55E1"/>
    <w:rsid w:val="000F62E7"/>
    <w:rsid w:val="000F71B9"/>
    <w:rsid w:val="000F7C82"/>
    <w:rsid w:val="001000DD"/>
    <w:rsid w:val="00102228"/>
    <w:rsid w:val="0010231D"/>
    <w:rsid w:val="001046AE"/>
    <w:rsid w:val="00105096"/>
    <w:rsid w:val="00113293"/>
    <w:rsid w:val="00113683"/>
    <w:rsid w:val="00113A01"/>
    <w:rsid w:val="0011468D"/>
    <w:rsid w:val="001209C7"/>
    <w:rsid w:val="00121F11"/>
    <w:rsid w:val="0012227B"/>
    <w:rsid w:val="0012253C"/>
    <w:rsid w:val="0012309D"/>
    <w:rsid w:val="00123D73"/>
    <w:rsid w:val="0012548C"/>
    <w:rsid w:val="001263A4"/>
    <w:rsid w:val="00127211"/>
    <w:rsid w:val="00127354"/>
    <w:rsid w:val="00127506"/>
    <w:rsid w:val="00130267"/>
    <w:rsid w:val="00136BE3"/>
    <w:rsid w:val="00141185"/>
    <w:rsid w:val="00144102"/>
    <w:rsid w:val="00144230"/>
    <w:rsid w:val="0014483D"/>
    <w:rsid w:val="00146F26"/>
    <w:rsid w:val="00147DA1"/>
    <w:rsid w:val="001501C7"/>
    <w:rsid w:val="00150377"/>
    <w:rsid w:val="00153230"/>
    <w:rsid w:val="00153958"/>
    <w:rsid w:val="00154291"/>
    <w:rsid w:val="0015584C"/>
    <w:rsid w:val="00155CEF"/>
    <w:rsid w:val="00157237"/>
    <w:rsid w:val="0015727C"/>
    <w:rsid w:val="00160EDD"/>
    <w:rsid w:val="00165B87"/>
    <w:rsid w:val="00166253"/>
    <w:rsid w:val="001666E4"/>
    <w:rsid w:val="00170ECD"/>
    <w:rsid w:val="0017182A"/>
    <w:rsid w:val="00171C98"/>
    <w:rsid w:val="00173AA0"/>
    <w:rsid w:val="00173DE0"/>
    <w:rsid w:val="0017592E"/>
    <w:rsid w:val="00177421"/>
    <w:rsid w:val="001777DA"/>
    <w:rsid w:val="00177D5B"/>
    <w:rsid w:val="001803E7"/>
    <w:rsid w:val="001836D3"/>
    <w:rsid w:val="00184740"/>
    <w:rsid w:val="00184B11"/>
    <w:rsid w:val="00185AC2"/>
    <w:rsid w:val="00185BE1"/>
    <w:rsid w:val="00185D25"/>
    <w:rsid w:val="001865C8"/>
    <w:rsid w:val="001868E0"/>
    <w:rsid w:val="00187246"/>
    <w:rsid w:val="00187D01"/>
    <w:rsid w:val="00191F8A"/>
    <w:rsid w:val="00192012"/>
    <w:rsid w:val="001922A6"/>
    <w:rsid w:val="00193B87"/>
    <w:rsid w:val="001942E2"/>
    <w:rsid w:val="00195215"/>
    <w:rsid w:val="00195EC0"/>
    <w:rsid w:val="00196123"/>
    <w:rsid w:val="0019655F"/>
    <w:rsid w:val="00196DF3"/>
    <w:rsid w:val="00197545"/>
    <w:rsid w:val="00197C7D"/>
    <w:rsid w:val="001A0844"/>
    <w:rsid w:val="001A294D"/>
    <w:rsid w:val="001A29BC"/>
    <w:rsid w:val="001A3A76"/>
    <w:rsid w:val="001A501D"/>
    <w:rsid w:val="001A50F7"/>
    <w:rsid w:val="001A6585"/>
    <w:rsid w:val="001A6B0D"/>
    <w:rsid w:val="001B0C24"/>
    <w:rsid w:val="001B0E56"/>
    <w:rsid w:val="001B1FBC"/>
    <w:rsid w:val="001B5426"/>
    <w:rsid w:val="001B6404"/>
    <w:rsid w:val="001B790F"/>
    <w:rsid w:val="001C17A3"/>
    <w:rsid w:val="001C3239"/>
    <w:rsid w:val="001C384C"/>
    <w:rsid w:val="001C5E18"/>
    <w:rsid w:val="001C5F65"/>
    <w:rsid w:val="001C63EF"/>
    <w:rsid w:val="001D2309"/>
    <w:rsid w:val="001D2CB3"/>
    <w:rsid w:val="001D3E13"/>
    <w:rsid w:val="001D4A7E"/>
    <w:rsid w:val="001E0667"/>
    <w:rsid w:val="001E0CAD"/>
    <w:rsid w:val="001E2E6E"/>
    <w:rsid w:val="001E3630"/>
    <w:rsid w:val="001F0BDC"/>
    <w:rsid w:val="001F1A26"/>
    <w:rsid w:val="001F1B9A"/>
    <w:rsid w:val="001F272E"/>
    <w:rsid w:val="001F7B1D"/>
    <w:rsid w:val="00200191"/>
    <w:rsid w:val="002009C7"/>
    <w:rsid w:val="00201250"/>
    <w:rsid w:val="00201B1F"/>
    <w:rsid w:val="00202090"/>
    <w:rsid w:val="00204716"/>
    <w:rsid w:val="00204C00"/>
    <w:rsid w:val="002052D3"/>
    <w:rsid w:val="00206763"/>
    <w:rsid w:val="0020747E"/>
    <w:rsid w:val="00210066"/>
    <w:rsid w:val="00211F83"/>
    <w:rsid w:val="00215BF0"/>
    <w:rsid w:val="00220541"/>
    <w:rsid w:val="00221772"/>
    <w:rsid w:val="00223A3E"/>
    <w:rsid w:val="00226B78"/>
    <w:rsid w:val="002276C2"/>
    <w:rsid w:val="00227E97"/>
    <w:rsid w:val="00230C09"/>
    <w:rsid w:val="00232562"/>
    <w:rsid w:val="00232F99"/>
    <w:rsid w:val="0023459E"/>
    <w:rsid w:val="002412E0"/>
    <w:rsid w:val="002447D8"/>
    <w:rsid w:val="002468D5"/>
    <w:rsid w:val="00246B35"/>
    <w:rsid w:val="00250EE6"/>
    <w:rsid w:val="00250F1F"/>
    <w:rsid w:val="00251E5B"/>
    <w:rsid w:val="002528B8"/>
    <w:rsid w:val="002545B0"/>
    <w:rsid w:val="002550C1"/>
    <w:rsid w:val="00255286"/>
    <w:rsid w:val="00255E6D"/>
    <w:rsid w:val="002578B0"/>
    <w:rsid w:val="00257CC3"/>
    <w:rsid w:val="00257E75"/>
    <w:rsid w:val="00257E93"/>
    <w:rsid w:val="002600E0"/>
    <w:rsid w:val="0026351A"/>
    <w:rsid w:val="00263F07"/>
    <w:rsid w:val="00265A09"/>
    <w:rsid w:val="00267DE0"/>
    <w:rsid w:val="00272D64"/>
    <w:rsid w:val="00272F19"/>
    <w:rsid w:val="002744AC"/>
    <w:rsid w:val="002752E9"/>
    <w:rsid w:val="002809B7"/>
    <w:rsid w:val="00281441"/>
    <w:rsid w:val="00281466"/>
    <w:rsid w:val="00282F35"/>
    <w:rsid w:val="002832ED"/>
    <w:rsid w:val="002853F3"/>
    <w:rsid w:val="00286D12"/>
    <w:rsid w:val="00287BE9"/>
    <w:rsid w:val="00287C22"/>
    <w:rsid w:val="002901AA"/>
    <w:rsid w:val="00291F2E"/>
    <w:rsid w:val="002924C8"/>
    <w:rsid w:val="00292638"/>
    <w:rsid w:val="002932D9"/>
    <w:rsid w:val="00293B8C"/>
    <w:rsid w:val="00294C7F"/>
    <w:rsid w:val="00295EB9"/>
    <w:rsid w:val="002964C9"/>
    <w:rsid w:val="002969BB"/>
    <w:rsid w:val="0029705E"/>
    <w:rsid w:val="002A01A5"/>
    <w:rsid w:val="002A10EE"/>
    <w:rsid w:val="002A1120"/>
    <w:rsid w:val="002A28C4"/>
    <w:rsid w:val="002A4CEA"/>
    <w:rsid w:val="002A636B"/>
    <w:rsid w:val="002B0E10"/>
    <w:rsid w:val="002B6B8D"/>
    <w:rsid w:val="002B7648"/>
    <w:rsid w:val="002C339E"/>
    <w:rsid w:val="002C3AC1"/>
    <w:rsid w:val="002D0DB0"/>
    <w:rsid w:val="002D3B7D"/>
    <w:rsid w:val="002D4444"/>
    <w:rsid w:val="002D4EB9"/>
    <w:rsid w:val="002D561B"/>
    <w:rsid w:val="002D7151"/>
    <w:rsid w:val="002E1686"/>
    <w:rsid w:val="002E235D"/>
    <w:rsid w:val="002E7993"/>
    <w:rsid w:val="002E7F4C"/>
    <w:rsid w:val="002F0D06"/>
    <w:rsid w:val="002F1011"/>
    <w:rsid w:val="002F11DD"/>
    <w:rsid w:val="002F43BC"/>
    <w:rsid w:val="002F5428"/>
    <w:rsid w:val="002F5A1D"/>
    <w:rsid w:val="00300022"/>
    <w:rsid w:val="003000AF"/>
    <w:rsid w:val="00301857"/>
    <w:rsid w:val="00301D22"/>
    <w:rsid w:val="00302A21"/>
    <w:rsid w:val="00302A74"/>
    <w:rsid w:val="00302E16"/>
    <w:rsid w:val="003034EE"/>
    <w:rsid w:val="00303CF9"/>
    <w:rsid w:val="00304221"/>
    <w:rsid w:val="00304225"/>
    <w:rsid w:val="00305F35"/>
    <w:rsid w:val="0031047B"/>
    <w:rsid w:val="00310D27"/>
    <w:rsid w:val="003130B1"/>
    <w:rsid w:val="003161B3"/>
    <w:rsid w:val="003220BF"/>
    <w:rsid w:val="00323510"/>
    <w:rsid w:val="00324CBE"/>
    <w:rsid w:val="0032678A"/>
    <w:rsid w:val="00326E7A"/>
    <w:rsid w:val="0032738E"/>
    <w:rsid w:val="003304C4"/>
    <w:rsid w:val="0033200D"/>
    <w:rsid w:val="00332431"/>
    <w:rsid w:val="00332C06"/>
    <w:rsid w:val="003336B6"/>
    <w:rsid w:val="0033439B"/>
    <w:rsid w:val="00337F2D"/>
    <w:rsid w:val="00340491"/>
    <w:rsid w:val="0034197E"/>
    <w:rsid w:val="0034222B"/>
    <w:rsid w:val="00344C2E"/>
    <w:rsid w:val="00345602"/>
    <w:rsid w:val="00345C07"/>
    <w:rsid w:val="00346526"/>
    <w:rsid w:val="00350D40"/>
    <w:rsid w:val="003514BE"/>
    <w:rsid w:val="003521F2"/>
    <w:rsid w:val="00352DE6"/>
    <w:rsid w:val="00353D50"/>
    <w:rsid w:val="00354BF5"/>
    <w:rsid w:val="0035576A"/>
    <w:rsid w:val="003575F9"/>
    <w:rsid w:val="003604DB"/>
    <w:rsid w:val="00360D14"/>
    <w:rsid w:val="003622F8"/>
    <w:rsid w:val="0036272C"/>
    <w:rsid w:val="003642BB"/>
    <w:rsid w:val="00364304"/>
    <w:rsid w:val="0036630B"/>
    <w:rsid w:val="0036729B"/>
    <w:rsid w:val="0036735C"/>
    <w:rsid w:val="00367FDF"/>
    <w:rsid w:val="00370541"/>
    <w:rsid w:val="0037080C"/>
    <w:rsid w:val="003714C1"/>
    <w:rsid w:val="00371A18"/>
    <w:rsid w:val="00371F46"/>
    <w:rsid w:val="00374FD6"/>
    <w:rsid w:val="003760BD"/>
    <w:rsid w:val="003767F1"/>
    <w:rsid w:val="00381022"/>
    <w:rsid w:val="00381517"/>
    <w:rsid w:val="00382F2C"/>
    <w:rsid w:val="00385291"/>
    <w:rsid w:val="00385E2A"/>
    <w:rsid w:val="00386101"/>
    <w:rsid w:val="003869CE"/>
    <w:rsid w:val="003872C8"/>
    <w:rsid w:val="00387B99"/>
    <w:rsid w:val="00392AE4"/>
    <w:rsid w:val="00393B6B"/>
    <w:rsid w:val="0039402F"/>
    <w:rsid w:val="00394D78"/>
    <w:rsid w:val="003953FF"/>
    <w:rsid w:val="003965B1"/>
    <w:rsid w:val="003A18FD"/>
    <w:rsid w:val="003A26BC"/>
    <w:rsid w:val="003A2A5A"/>
    <w:rsid w:val="003A4B8B"/>
    <w:rsid w:val="003A51F7"/>
    <w:rsid w:val="003A6DBB"/>
    <w:rsid w:val="003A6DE0"/>
    <w:rsid w:val="003B1EF4"/>
    <w:rsid w:val="003B1F05"/>
    <w:rsid w:val="003B5F19"/>
    <w:rsid w:val="003B6341"/>
    <w:rsid w:val="003B7D95"/>
    <w:rsid w:val="003C0168"/>
    <w:rsid w:val="003C3FD1"/>
    <w:rsid w:val="003C4B1B"/>
    <w:rsid w:val="003D044A"/>
    <w:rsid w:val="003D0EEF"/>
    <w:rsid w:val="003D2A88"/>
    <w:rsid w:val="003D42BD"/>
    <w:rsid w:val="003D54AF"/>
    <w:rsid w:val="003E0BD7"/>
    <w:rsid w:val="003E22F9"/>
    <w:rsid w:val="003E30AE"/>
    <w:rsid w:val="003E3872"/>
    <w:rsid w:val="003E4EBB"/>
    <w:rsid w:val="003E501D"/>
    <w:rsid w:val="003E5871"/>
    <w:rsid w:val="003E666C"/>
    <w:rsid w:val="003F03B4"/>
    <w:rsid w:val="003F0D38"/>
    <w:rsid w:val="003F2288"/>
    <w:rsid w:val="003F33D3"/>
    <w:rsid w:val="003F3915"/>
    <w:rsid w:val="003F7136"/>
    <w:rsid w:val="00403637"/>
    <w:rsid w:val="00403B6B"/>
    <w:rsid w:val="00404222"/>
    <w:rsid w:val="00405065"/>
    <w:rsid w:val="004051FA"/>
    <w:rsid w:val="00405227"/>
    <w:rsid w:val="00405F44"/>
    <w:rsid w:val="00410849"/>
    <w:rsid w:val="004118E7"/>
    <w:rsid w:val="00412533"/>
    <w:rsid w:val="00412784"/>
    <w:rsid w:val="00412D19"/>
    <w:rsid w:val="00416406"/>
    <w:rsid w:val="00421551"/>
    <w:rsid w:val="004216DE"/>
    <w:rsid w:val="00422A28"/>
    <w:rsid w:val="00423D26"/>
    <w:rsid w:val="0042401F"/>
    <w:rsid w:val="00427B56"/>
    <w:rsid w:val="00431D7C"/>
    <w:rsid w:val="00433F84"/>
    <w:rsid w:val="00434B6B"/>
    <w:rsid w:val="00434C9B"/>
    <w:rsid w:val="004355C0"/>
    <w:rsid w:val="00436639"/>
    <w:rsid w:val="00447DD6"/>
    <w:rsid w:val="00450665"/>
    <w:rsid w:val="00452AD5"/>
    <w:rsid w:val="004532E1"/>
    <w:rsid w:val="00453E1F"/>
    <w:rsid w:val="00453EFE"/>
    <w:rsid w:val="00457D8D"/>
    <w:rsid w:val="00466BC9"/>
    <w:rsid w:val="00466C87"/>
    <w:rsid w:val="00471C6C"/>
    <w:rsid w:val="004804F9"/>
    <w:rsid w:val="00481206"/>
    <w:rsid w:val="004831C1"/>
    <w:rsid w:val="00483B90"/>
    <w:rsid w:val="0048681F"/>
    <w:rsid w:val="00491A89"/>
    <w:rsid w:val="004923E1"/>
    <w:rsid w:val="0049442F"/>
    <w:rsid w:val="004965B4"/>
    <w:rsid w:val="004968B7"/>
    <w:rsid w:val="004A0776"/>
    <w:rsid w:val="004A0A0C"/>
    <w:rsid w:val="004A17CE"/>
    <w:rsid w:val="004B0907"/>
    <w:rsid w:val="004B0E03"/>
    <w:rsid w:val="004B1289"/>
    <w:rsid w:val="004B32F5"/>
    <w:rsid w:val="004B600D"/>
    <w:rsid w:val="004B654B"/>
    <w:rsid w:val="004B759B"/>
    <w:rsid w:val="004C03B7"/>
    <w:rsid w:val="004C318D"/>
    <w:rsid w:val="004C49C6"/>
    <w:rsid w:val="004C4E15"/>
    <w:rsid w:val="004C67B0"/>
    <w:rsid w:val="004C79ED"/>
    <w:rsid w:val="004D1978"/>
    <w:rsid w:val="004D3607"/>
    <w:rsid w:val="004D36F6"/>
    <w:rsid w:val="004D6B52"/>
    <w:rsid w:val="004D76CD"/>
    <w:rsid w:val="004E0034"/>
    <w:rsid w:val="004E0997"/>
    <w:rsid w:val="004E2B16"/>
    <w:rsid w:val="004E369B"/>
    <w:rsid w:val="004E43B4"/>
    <w:rsid w:val="004E61C2"/>
    <w:rsid w:val="004E6B68"/>
    <w:rsid w:val="004E7737"/>
    <w:rsid w:val="004E7B0B"/>
    <w:rsid w:val="004F297C"/>
    <w:rsid w:val="004F4CAC"/>
    <w:rsid w:val="004F4FCE"/>
    <w:rsid w:val="004F78D2"/>
    <w:rsid w:val="004F7E09"/>
    <w:rsid w:val="005021C3"/>
    <w:rsid w:val="00503AB1"/>
    <w:rsid w:val="00503F57"/>
    <w:rsid w:val="005055C0"/>
    <w:rsid w:val="00511A7F"/>
    <w:rsid w:val="0051507C"/>
    <w:rsid w:val="0051554D"/>
    <w:rsid w:val="005213AD"/>
    <w:rsid w:val="005236C1"/>
    <w:rsid w:val="005241D0"/>
    <w:rsid w:val="00525EF9"/>
    <w:rsid w:val="00530B96"/>
    <w:rsid w:val="0053240A"/>
    <w:rsid w:val="00533956"/>
    <w:rsid w:val="00534B7C"/>
    <w:rsid w:val="00534E19"/>
    <w:rsid w:val="00535138"/>
    <w:rsid w:val="00536B45"/>
    <w:rsid w:val="00541E53"/>
    <w:rsid w:val="00542FBC"/>
    <w:rsid w:val="005434FA"/>
    <w:rsid w:val="00543630"/>
    <w:rsid w:val="005439C9"/>
    <w:rsid w:val="005442FF"/>
    <w:rsid w:val="00545C15"/>
    <w:rsid w:val="00545FB2"/>
    <w:rsid w:val="0054638A"/>
    <w:rsid w:val="00546725"/>
    <w:rsid w:val="005521E3"/>
    <w:rsid w:val="00555296"/>
    <w:rsid w:val="00555AB3"/>
    <w:rsid w:val="0056178B"/>
    <w:rsid w:val="0056311A"/>
    <w:rsid w:val="005633CD"/>
    <w:rsid w:val="005634A7"/>
    <w:rsid w:val="00564B41"/>
    <w:rsid w:val="00564DBB"/>
    <w:rsid w:val="00567057"/>
    <w:rsid w:val="00567951"/>
    <w:rsid w:val="00571C82"/>
    <w:rsid w:val="0057204D"/>
    <w:rsid w:val="005728FA"/>
    <w:rsid w:val="00573692"/>
    <w:rsid w:val="00573C66"/>
    <w:rsid w:val="00575BE7"/>
    <w:rsid w:val="0058009B"/>
    <w:rsid w:val="00580E6C"/>
    <w:rsid w:val="0058127D"/>
    <w:rsid w:val="0058164B"/>
    <w:rsid w:val="00585831"/>
    <w:rsid w:val="0058655A"/>
    <w:rsid w:val="00587ACF"/>
    <w:rsid w:val="005905FA"/>
    <w:rsid w:val="00590A35"/>
    <w:rsid w:val="00593604"/>
    <w:rsid w:val="005937C8"/>
    <w:rsid w:val="0059758D"/>
    <w:rsid w:val="005A0890"/>
    <w:rsid w:val="005A1024"/>
    <w:rsid w:val="005A42A4"/>
    <w:rsid w:val="005A5659"/>
    <w:rsid w:val="005A5B21"/>
    <w:rsid w:val="005A60D8"/>
    <w:rsid w:val="005A7DB5"/>
    <w:rsid w:val="005B34C3"/>
    <w:rsid w:val="005B42E9"/>
    <w:rsid w:val="005B469B"/>
    <w:rsid w:val="005B5075"/>
    <w:rsid w:val="005B5B69"/>
    <w:rsid w:val="005B7557"/>
    <w:rsid w:val="005C14DE"/>
    <w:rsid w:val="005C3619"/>
    <w:rsid w:val="005C48D5"/>
    <w:rsid w:val="005C5C27"/>
    <w:rsid w:val="005C5F65"/>
    <w:rsid w:val="005C6D8A"/>
    <w:rsid w:val="005C7D69"/>
    <w:rsid w:val="005C7F9D"/>
    <w:rsid w:val="005D2728"/>
    <w:rsid w:val="005D390B"/>
    <w:rsid w:val="005D392F"/>
    <w:rsid w:val="005D5DB7"/>
    <w:rsid w:val="005D5F4A"/>
    <w:rsid w:val="005D68E3"/>
    <w:rsid w:val="005D69E8"/>
    <w:rsid w:val="005D7860"/>
    <w:rsid w:val="005E196D"/>
    <w:rsid w:val="005E1DB7"/>
    <w:rsid w:val="005E2F13"/>
    <w:rsid w:val="005E31BE"/>
    <w:rsid w:val="005E6BDF"/>
    <w:rsid w:val="005F2C04"/>
    <w:rsid w:val="005F3EBE"/>
    <w:rsid w:val="005F62D7"/>
    <w:rsid w:val="005F6EF4"/>
    <w:rsid w:val="005F78B7"/>
    <w:rsid w:val="00600439"/>
    <w:rsid w:val="0060405B"/>
    <w:rsid w:val="00604C95"/>
    <w:rsid w:val="00604D81"/>
    <w:rsid w:val="00606C79"/>
    <w:rsid w:val="00610237"/>
    <w:rsid w:val="006108D6"/>
    <w:rsid w:val="00612BAC"/>
    <w:rsid w:val="0061447B"/>
    <w:rsid w:val="00614F43"/>
    <w:rsid w:val="00616050"/>
    <w:rsid w:val="00616540"/>
    <w:rsid w:val="00616721"/>
    <w:rsid w:val="006174D2"/>
    <w:rsid w:val="006212AD"/>
    <w:rsid w:val="00621C3C"/>
    <w:rsid w:val="006246C0"/>
    <w:rsid w:val="0062521D"/>
    <w:rsid w:val="0062799E"/>
    <w:rsid w:val="0063480C"/>
    <w:rsid w:val="006409FE"/>
    <w:rsid w:val="006422CC"/>
    <w:rsid w:val="0064494E"/>
    <w:rsid w:val="00645540"/>
    <w:rsid w:val="00645E30"/>
    <w:rsid w:val="0065288A"/>
    <w:rsid w:val="00652E72"/>
    <w:rsid w:val="00654515"/>
    <w:rsid w:val="00656AA1"/>
    <w:rsid w:val="00660D73"/>
    <w:rsid w:val="0066228D"/>
    <w:rsid w:val="00662D59"/>
    <w:rsid w:val="006632CE"/>
    <w:rsid w:val="00664731"/>
    <w:rsid w:val="00664C59"/>
    <w:rsid w:val="00665044"/>
    <w:rsid w:val="00665266"/>
    <w:rsid w:val="00674783"/>
    <w:rsid w:val="00674C79"/>
    <w:rsid w:val="00676552"/>
    <w:rsid w:val="00680A9E"/>
    <w:rsid w:val="00681C20"/>
    <w:rsid w:val="006838C9"/>
    <w:rsid w:val="00685938"/>
    <w:rsid w:val="0068635B"/>
    <w:rsid w:val="006870AC"/>
    <w:rsid w:val="006870C7"/>
    <w:rsid w:val="00691744"/>
    <w:rsid w:val="00692F56"/>
    <w:rsid w:val="0069500A"/>
    <w:rsid w:val="0069532C"/>
    <w:rsid w:val="0069741D"/>
    <w:rsid w:val="006A0E54"/>
    <w:rsid w:val="006A1113"/>
    <w:rsid w:val="006A3BEB"/>
    <w:rsid w:val="006A4CB4"/>
    <w:rsid w:val="006A6869"/>
    <w:rsid w:val="006A776B"/>
    <w:rsid w:val="006A7C66"/>
    <w:rsid w:val="006B053D"/>
    <w:rsid w:val="006B0955"/>
    <w:rsid w:val="006B0D0F"/>
    <w:rsid w:val="006B1342"/>
    <w:rsid w:val="006B22C0"/>
    <w:rsid w:val="006B422F"/>
    <w:rsid w:val="006B4DBE"/>
    <w:rsid w:val="006B5EA2"/>
    <w:rsid w:val="006B76A9"/>
    <w:rsid w:val="006C0704"/>
    <w:rsid w:val="006C1E5C"/>
    <w:rsid w:val="006C2635"/>
    <w:rsid w:val="006C4ED6"/>
    <w:rsid w:val="006D17A9"/>
    <w:rsid w:val="006D4802"/>
    <w:rsid w:val="006D49F3"/>
    <w:rsid w:val="006E041E"/>
    <w:rsid w:val="006E0629"/>
    <w:rsid w:val="006E2DAD"/>
    <w:rsid w:val="006E2E07"/>
    <w:rsid w:val="006E3EEB"/>
    <w:rsid w:val="006E4471"/>
    <w:rsid w:val="006E4E3A"/>
    <w:rsid w:val="006E4F42"/>
    <w:rsid w:val="006E6212"/>
    <w:rsid w:val="006E71EC"/>
    <w:rsid w:val="006E73DD"/>
    <w:rsid w:val="006E7BDA"/>
    <w:rsid w:val="006F1309"/>
    <w:rsid w:val="006F1C5B"/>
    <w:rsid w:val="006F1CD0"/>
    <w:rsid w:val="006F1FF6"/>
    <w:rsid w:val="006F4032"/>
    <w:rsid w:val="006F4D9A"/>
    <w:rsid w:val="006F4E99"/>
    <w:rsid w:val="006F5B28"/>
    <w:rsid w:val="00701531"/>
    <w:rsid w:val="00702DF5"/>
    <w:rsid w:val="00704622"/>
    <w:rsid w:val="007049D5"/>
    <w:rsid w:val="007107B7"/>
    <w:rsid w:val="00710FBA"/>
    <w:rsid w:val="007146A5"/>
    <w:rsid w:val="007148AD"/>
    <w:rsid w:val="00720FAC"/>
    <w:rsid w:val="00722007"/>
    <w:rsid w:val="00722DB3"/>
    <w:rsid w:val="00724228"/>
    <w:rsid w:val="00724F57"/>
    <w:rsid w:val="00725665"/>
    <w:rsid w:val="00725B53"/>
    <w:rsid w:val="00726BF1"/>
    <w:rsid w:val="00730C24"/>
    <w:rsid w:val="0073103A"/>
    <w:rsid w:val="007313D2"/>
    <w:rsid w:val="0073151A"/>
    <w:rsid w:val="00732041"/>
    <w:rsid w:val="007322E9"/>
    <w:rsid w:val="00733CB3"/>
    <w:rsid w:val="00733EF3"/>
    <w:rsid w:val="00733F4E"/>
    <w:rsid w:val="00737990"/>
    <w:rsid w:val="007400D7"/>
    <w:rsid w:val="00740A2E"/>
    <w:rsid w:val="00740C19"/>
    <w:rsid w:val="00741098"/>
    <w:rsid w:val="00742337"/>
    <w:rsid w:val="00742BFD"/>
    <w:rsid w:val="007462D2"/>
    <w:rsid w:val="0074768A"/>
    <w:rsid w:val="00747A64"/>
    <w:rsid w:val="0075022D"/>
    <w:rsid w:val="00750ACA"/>
    <w:rsid w:val="0075315B"/>
    <w:rsid w:val="00754674"/>
    <w:rsid w:val="007603B3"/>
    <w:rsid w:val="007611F0"/>
    <w:rsid w:val="00761A76"/>
    <w:rsid w:val="007627AD"/>
    <w:rsid w:val="00763261"/>
    <w:rsid w:val="00763D60"/>
    <w:rsid w:val="007640F6"/>
    <w:rsid w:val="0076460E"/>
    <w:rsid w:val="0076495E"/>
    <w:rsid w:val="00766BD2"/>
    <w:rsid w:val="0076761A"/>
    <w:rsid w:val="007715E7"/>
    <w:rsid w:val="0077267C"/>
    <w:rsid w:val="00773102"/>
    <w:rsid w:val="007746B9"/>
    <w:rsid w:val="00774973"/>
    <w:rsid w:val="00775263"/>
    <w:rsid w:val="00775640"/>
    <w:rsid w:val="00776DDF"/>
    <w:rsid w:val="00780B67"/>
    <w:rsid w:val="00782F57"/>
    <w:rsid w:val="00783370"/>
    <w:rsid w:val="007849CB"/>
    <w:rsid w:val="00784E23"/>
    <w:rsid w:val="00786913"/>
    <w:rsid w:val="00786D64"/>
    <w:rsid w:val="00792235"/>
    <w:rsid w:val="00792D17"/>
    <w:rsid w:val="007931D1"/>
    <w:rsid w:val="007937A6"/>
    <w:rsid w:val="00793AA0"/>
    <w:rsid w:val="00793F43"/>
    <w:rsid w:val="0079514E"/>
    <w:rsid w:val="007970B5"/>
    <w:rsid w:val="007A1F94"/>
    <w:rsid w:val="007A21B1"/>
    <w:rsid w:val="007A6F4B"/>
    <w:rsid w:val="007A71AC"/>
    <w:rsid w:val="007A7722"/>
    <w:rsid w:val="007A7762"/>
    <w:rsid w:val="007A7809"/>
    <w:rsid w:val="007B0775"/>
    <w:rsid w:val="007B1387"/>
    <w:rsid w:val="007B4D3D"/>
    <w:rsid w:val="007B4E02"/>
    <w:rsid w:val="007B5733"/>
    <w:rsid w:val="007B5B17"/>
    <w:rsid w:val="007B67BE"/>
    <w:rsid w:val="007C0CBA"/>
    <w:rsid w:val="007C1CAB"/>
    <w:rsid w:val="007C78AC"/>
    <w:rsid w:val="007D0EDA"/>
    <w:rsid w:val="007D1151"/>
    <w:rsid w:val="007D12BD"/>
    <w:rsid w:val="007D2BE3"/>
    <w:rsid w:val="007D5A24"/>
    <w:rsid w:val="007D5A60"/>
    <w:rsid w:val="007E296E"/>
    <w:rsid w:val="007E781B"/>
    <w:rsid w:val="007F13F4"/>
    <w:rsid w:val="007F1969"/>
    <w:rsid w:val="007F2317"/>
    <w:rsid w:val="007F29D2"/>
    <w:rsid w:val="007F3DFD"/>
    <w:rsid w:val="007F49D5"/>
    <w:rsid w:val="007F6FE1"/>
    <w:rsid w:val="007F765D"/>
    <w:rsid w:val="008005EC"/>
    <w:rsid w:val="00802774"/>
    <w:rsid w:val="00803574"/>
    <w:rsid w:val="00803C5C"/>
    <w:rsid w:val="00803FDF"/>
    <w:rsid w:val="0080563E"/>
    <w:rsid w:val="00811106"/>
    <w:rsid w:val="00811896"/>
    <w:rsid w:val="008119EC"/>
    <w:rsid w:val="00812F92"/>
    <w:rsid w:val="00813DAF"/>
    <w:rsid w:val="00813E6B"/>
    <w:rsid w:val="008154E5"/>
    <w:rsid w:val="00816960"/>
    <w:rsid w:val="0082282B"/>
    <w:rsid w:val="00822B8F"/>
    <w:rsid w:val="008254E6"/>
    <w:rsid w:val="00825B0A"/>
    <w:rsid w:val="00825C40"/>
    <w:rsid w:val="0082654C"/>
    <w:rsid w:val="00827BF5"/>
    <w:rsid w:val="00830449"/>
    <w:rsid w:val="008304CB"/>
    <w:rsid w:val="008327A9"/>
    <w:rsid w:val="00833FEB"/>
    <w:rsid w:val="00835107"/>
    <w:rsid w:val="008359CF"/>
    <w:rsid w:val="00836437"/>
    <w:rsid w:val="00836449"/>
    <w:rsid w:val="00837C72"/>
    <w:rsid w:val="0084318C"/>
    <w:rsid w:val="008442A9"/>
    <w:rsid w:val="00844B21"/>
    <w:rsid w:val="00845986"/>
    <w:rsid w:val="008502DD"/>
    <w:rsid w:val="008527B4"/>
    <w:rsid w:val="008539A2"/>
    <w:rsid w:val="00853C02"/>
    <w:rsid w:val="008540C7"/>
    <w:rsid w:val="00855CE2"/>
    <w:rsid w:val="00855E43"/>
    <w:rsid w:val="0086038F"/>
    <w:rsid w:val="00860751"/>
    <w:rsid w:val="0086179C"/>
    <w:rsid w:val="00862622"/>
    <w:rsid w:val="00864CD4"/>
    <w:rsid w:val="00864D76"/>
    <w:rsid w:val="00864EB5"/>
    <w:rsid w:val="008671DD"/>
    <w:rsid w:val="008673F1"/>
    <w:rsid w:val="00867AF1"/>
    <w:rsid w:val="0087055E"/>
    <w:rsid w:val="008716FB"/>
    <w:rsid w:val="00871DD0"/>
    <w:rsid w:val="0087674F"/>
    <w:rsid w:val="00876CFA"/>
    <w:rsid w:val="008772C9"/>
    <w:rsid w:val="00877E46"/>
    <w:rsid w:val="00880803"/>
    <w:rsid w:val="00881475"/>
    <w:rsid w:val="008823CF"/>
    <w:rsid w:val="0088367A"/>
    <w:rsid w:val="00884007"/>
    <w:rsid w:val="00890A6B"/>
    <w:rsid w:val="00892801"/>
    <w:rsid w:val="00892976"/>
    <w:rsid w:val="008951FE"/>
    <w:rsid w:val="00896418"/>
    <w:rsid w:val="0089705C"/>
    <w:rsid w:val="008A03D7"/>
    <w:rsid w:val="008A2494"/>
    <w:rsid w:val="008A3CB6"/>
    <w:rsid w:val="008A4A7C"/>
    <w:rsid w:val="008A7ADE"/>
    <w:rsid w:val="008A7B92"/>
    <w:rsid w:val="008B367A"/>
    <w:rsid w:val="008B3A68"/>
    <w:rsid w:val="008B4108"/>
    <w:rsid w:val="008B4BF5"/>
    <w:rsid w:val="008B5616"/>
    <w:rsid w:val="008B7658"/>
    <w:rsid w:val="008C3210"/>
    <w:rsid w:val="008C56B7"/>
    <w:rsid w:val="008C5731"/>
    <w:rsid w:val="008C5AA8"/>
    <w:rsid w:val="008C788C"/>
    <w:rsid w:val="008D0087"/>
    <w:rsid w:val="008D1863"/>
    <w:rsid w:val="008D19F5"/>
    <w:rsid w:val="008D1EF5"/>
    <w:rsid w:val="008D30F6"/>
    <w:rsid w:val="008D3CAA"/>
    <w:rsid w:val="008D668E"/>
    <w:rsid w:val="008D6FC3"/>
    <w:rsid w:val="008D765C"/>
    <w:rsid w:val="008E18AF"/>
    <w:rsid w:val="008E614D"/>
    <w:rsid w:val="008E6846"/>
    <w:rsid w:val="008E6D7E"/>
    <w:rsid w:val="008E7CD5"/>
    <w:rsid w:val="008F1264"/>
    <w:rsid w:val="008F38DD"/>
    <w:rsid w:val="008F3C24"/>
    <w:rsid w:val="008F4C01"/>
    <w:rsid w:val="008F7DDA"/>
    <w:rsid w:val="00901258"/>
    <w:rsid w:val="0090450A"/>
    <w:rsid w:val="0090550A"/>
    <w:rsid w:val="0090619C"/>
    <w:rsid w:val="0090622E"/>
    <w:rsid w:val="0090727D"/>
    <w:rsid w:val="009076E9"/>
    <w:rsid w:val="00907C84"/>
    <w:rsid w:val="00910818"/>
    <w:rsid w:val="0091144C"/>
    <w:rsid w:val="00911BE9"/>
    <w:rsid w:val="0091460D"/>
    <w:rsid w:val="00922173"/>
    <w:rsid w:val="00922D03"/>
    <w:rsid w:val="00923EAC"/>
    <w:rsid w:val="00924B38"/>
    <w:rsid w:val="00925815"/>
    <w:rsid w:val="009272A8"/>
    <w:rsid w:val="009327FF"/>
    <w:rsid w:val="00932A75"/>
    <w:rsid w:val="009341A0"/>
    <w:rsid w:val="00934765"/>
    <w:rsid w:val="00934AA8"/>
    <w:rsid w:val="00935014"/>
    <w:rsid w:val="009355D8"/>
    <w:rsid w:val="00937FD2"/>
    <w:rsid w:val="00942923"/>
    <w:rsid w:val="00942EC9"/>
    <w:rsid w:val="00944727"/>
    <w:rsid w:val="00945A76"/>
    <w:rsid w:val="009472B3"/>
    <w:rsid w:val="009479BE"/>
    <w:rsid w:val="009511DD"/>
    <w:rsid w:val="009538A7"/>
    <w:rsid w:val="0095556F"/>
    <w:rsid w:val="0095584A"/>
    <w:rsid w:val="009604D0"/>
    <w:rsid w:val="00960689"/>
    <w:rsid w:val="009621D0"/>
    <w:rsid w:val="00962259"/>
    <w:rsid w:val="00965FE6"/>
    <w:rsid w:val="009661B3"/>
    <w:rsid w:val="00966576"/>
    <w:rsid w:val="00971862"/>
    <w:rsid w:val="00972FF6"/>
    <w:rsid w:val="00973793"/>
    <w:rsid w:val="00973907"/>
    <w:rsid w:val="00980181"/>
    <w:rsid w:val="009803A0"/>
    <w:rsid w:val="009809D0"/>
    <w:rsid w:val="00982A54"/>
    <w:rsid w:val="00982D27"/>
    <w:rsid w:val="00984015"/>
    <w:rsid w:val="0098569E"/>
    <w:rsid w:val="00992A32"/>
    <w:rsid w:val="009941CC"/>
    <w:rsid w:val="009949E1"/>
    <w:rsid w:val="00994F08"/>
    <w:rsid w:val="00995465"/>
    <w:rsid w:val="00997AEF"/>
    <w:rsid w:val="00997D69"/>
    <w:rsid w:val="009A2FB9"/>
    <w:rsid w:val="009A4E4C"/>
    <w:rsid w:val="009A776E"/>
    <w:rsid w:val="009B2018"/>
    <w:rsid w:val="009B20AA"/>
    <w:rsid w:val="009B22AB"/>
    <w:rsid w:val="009B24CE"/>
    <w:rsid w:val="009B2E5B"/>
    <w:rsid w:val="009B4794"/>
    <w:rsid w:val="009B5345"/>
    <w:rsid w:val="009B568A"/>
    <w:rsid w:val="009B6329"/>
    <w:rsid w:val="009B7BD8"/>
    <w:rsid w:val="009C1A8A"/>
    <w:rsid w:val="009C4369"/>
    <w:rsid w:val="009C4826"/>
    <w:rsid w:val="009C4903"/>
    <w:rsid w:val="009C5520"/>
    <w:rsid w:val="009D0DFC"/>
    <w:rsid w:val="009D7766"/>
    <w:rsid w:val="009E132B"/>
    <w:rsid w:val="009E1D19"/>
    <w:rsid w:val="009E217D"/>
    <w:rsid w:val="009F1AC5"/>
    <w:rsid w:val="009F2C47"/>
    <w:rsid w:val="009F2CD0"/>
    <w:rsid w:val="009F3167"/>
    <w:rsid w:val="009F4F77"/>
    <w:rsid w:val="009F685F"/>
    <w:rsid w:val="009F6D23"/>
    <w:rsid w:val="00A04BC9"/>
    <w:rsid w:val="00A052AB"/>
    <w:rsid w:val="00A05E01"/>
    <w:rsid w:val="00A05F41"/>
    <w:rsid w:val="00A0740C"/>
    <w:rsid w:val="00A10736"/>
    <w:rsid w:val="00A10FDB"/>
    <w:rsid w:val="00A11598"/>
    <w:rsid w:val="00A12061"/>
    <w:rsid w:val="00A12123"/>
    <w:rsid w:val="00A16C99"/>
    <w:rsid w:val="00A17195"/>
    <w:rsid w:val="00A20F76"/>
    <w:rsid w:val="00A217C2"/>
    <w:rsid w:val="00A21F80"/>
    <w:rsid w:val="00A22BCD"/>
    <w:rsid w:val="00A24587"/>
    <w:rsid w:val="00A2579A"/>
    <w:rsid w:val="00A27127"/>
    <w:rsid w:val="00A27A2A"/>
    <w:rsid w:val="00A27E0D"/>
    <w:rsid w:val="00A3447B"/>
    <w:rsid w:val="00A34835"/>
    <w:rsid w:val="00A36848"/>
    <w:rsid w:val="00A36C49"/>
    <w:rsid w:val="00A36DF8"/>
    <w:rsid w:val="00A411FF"/>
    <w:rsid w:val="00A41518"/>
    <w:rsid w:val="00A41D46"/>
    <w:rsid w:val="00A43CDF"/>
    <w:rsid w:val="00A44329"/>
    <w:rsid w:val="00A44E67"/>
    <w:rsid w:val="00A461A3"/>
    <w:rsid w:val="00A529E4"/>
    <w:rsid w:val="00A535BC"/>
    <w:rsid w:val="00A53D87"/>
    <w:rsid w:val="00A54325"/>
    <w:rsid w:val="00A54DE2"/>
    <w:rsid w:val="00A56085"/>
    <w:rsid w:val="00A56F32"/>
    <w:rsid w:val="00A57832"/>
    <w:rsid w:val="00A615A5"/>
    <w:rsid w:val="00A64174"/>
    <w:rsid w:val="00A65540"/>
    <w:rsid w:val="00A65BA4"/>
    <w:rsid w:val="00A65C29"/>
    <w:rsid w:val="00A67581"/>
    <w:rsid w:val="00A72034"/>
    <w:rsid w:val="00A72A24"/>
    <w:rsid w:val="00A73F01"/>
    <w:rsid w:val="00A76539"/>
    <w:rsid w:val="00A7736D"/>
    <w:rsid w:val="00A77512"/>
    <w:rsid w:val="00A80A89"/>
    <w:rsid w:val="00A81B9D"/>
    <w:rsid w:val="00A82080"/>
    <w:rsid w:val="00A8272C"/>
    <w:rsid w:val="00A82B11"/>
    <w:rsid w:val="00A82FBB"/>
    <w:rsid w:val="00A8524E"/>
    <w:rsid w:val="00A85F3B"/>
    <w:rsid w:val="00A862D2"/>
    <w:rsid w:val="00A86D37"/>
    <w:rsid w:val="00A91856"/>
    <w:rsid w:val="00A91E51"/>
    <w:rsid w:val="00A91EB8"/>
    <w:rsid w:val="00A9388F"/>
    <w:rsid w:val="00A96297"/>
    <w:rsid w:val="00A96E38"/>
    <w:rsid w:val="00A97373"/>
    <w:rsid w:val="00AA31C4"/>
    <w:rsid w:val="00AA624B"/>
    <w:rsid w:val="00AB05E4"/>
    <w:rsid w:val="00AB0982"/>
    <w:rsid w:val="00AB0A5A"/>
    <w:rsid w:val="00AB11EF"/>
    <w:rsid w:val="00AB2CA5"/>
    <w:rsid w:val="00AB58B2"/>
    <w:rsid w:val="00AB5AB2"/>
    <w:rsid w:val="00AB5C46"/>
    <w:rsid w:val="00AB6542"/>
    <w:rsid w:val="00AC323C"/>
    <w:rsid w:val="00AC354B"/>
    <w:rsid w:val="00AC3EED"/>
    <w:rsid w:val="00AC4708"/>
    <w:rsid w:val="00AC6E5E"/>
    <w:rsid w:val="00AC7857"/>
    <w:rsid w:val="00AC7E2D"/>
    <w:rsid w:val="00AD038B"/>
    <w:rsid w:val="00AD2C68"/>
    <w:rsid w:val="00AD38F3"/>
    <w:rsid w:val="00AD3B98"/>
    <w:rsid w:val="00AD5CAE"/>
    <w:rsid w:val="00AD6B50"/>
    <w:rsid w:val="00AD757D"/>
    <w:rsid w:val="00AE235B"/>
    <w:rsid w:val="00AE40AA"/>
    <w:rsid w:val="00AE4236"/>
    <w:rsid w:val="00AF2DBA"/>
    <w:rsid w:val="00AF33CD"/>
    <w:rsid w:val="00AF3F4D"/>
    <w:rsid w:val="00AF3F6A"/>
    <w:rsid w:val="00AF58F0"/>
    <w:rsid w:val="00AF67F8"/>
    <w:rsid w:val="00AF7181"/>
    <w:rsid w:val="00AF71DC"/>
    <w:rsid w:val="00B00567"/>
    <w:rsid w:val="00B0062E"/>
    <w:rsid w:val="00B039D2"/>
    <w:rsid w:val="00B03E0E"/>
    <w:rsid w:val="00B04E3F"/>
    <w:rsid w:val="00B07A43"/>
    <w:rsid w:val="00B1009D"/>
    <w:rsid w:val="00B10949"/>
    <w:rsid w:val="00B15DEE"/>
    <w:rsid w:val="00B163DD"/>
    <w:rsid w:val="00B21284"/>
    <w:rsid w:val="00B21C6F"/>
    <w:rsid w:val="00B22471"/>
    <w:rsid w:val="00B22726"/>
    <w:rsid w:val="00B22BF6"/>
    <w:rsid w:val="00B238B2"/>
    <w:rsid w:val="00B23B8F"/>
    <w:rsid w:val="00B31D15"/>
    <w:rsid w:val="00B32E10"/>
    <w:rsid w:val="00B338FE"/>
    <w:rsid w:val="00B34F1F"/>
    <w:rsid w:val="00B35A10"/>
    <w:rsid w:val="00B36146"/>
    <w:rsid w:val="00B36F91"/>
    <w:rsid w:val="00B418FB"/>
    <w:rsid w:val="00B42BD6"/>
    <w:rsid w:val="00B43E6F"/>
    <w:rsid w:val="00B441B2"/>
    <w:rsid w:val="00B442EE"/>
    <w:rsid w:val="00B4525A"/>
    <w:rsid w:val="00B47158"/>
    <w:rsid w:val="00B4740D"/>
    <w:rsid w:val="00B51688"/>
    <w:rsid w:val="00B52878"/>
    <w:rsid w:val="00B549FB"/>
    <w:rsid w:val="00B55F8D"/>
    <w:rsid w:val="00B56C23"/>
    <w:rsid w:val="00B57347"/>
    <w:rsid w:val="00B57896"/>
    <w:rsid w:val="00B60936"/>
    <w:rsid w:val="00B612A7"/>
    <w:rsid w:val="00B6190F"/>
    <w:rsid w:val="00B64D5D"/>
    <w:rsid w:val="00B70D5D"/>
    <w:rsid w:val="00B740B2"/>
    <w:rsid w:val="00B74227"/>
    <w:rsid w:val="00B744FE"/>
    <w:rsid w:val="00B74BE3"/>
    <w:rsid w:val="00B75066"/>
    <w:rsid w:val="00B757C7"/>
    <w:rsid w:val="00B7768A"/>
    <w:rsid w:val="00B81C06"/>
    <w:rsid w:val="00B826A6"/>
    <w:rsid w:val="00B84601"/>
    <w:rsid w:val="00B84A8E"/>
    <w:rsid w:val="00B84DEE"/>
    <w:rsid w:val="00B86FCF"/>
    <w:rsid w:val="00B90095"/>
    <w:rsid w:val="00B9080E"/>
    <w:rsid w:val="00B9312E"/>
    <w:rsid w:val="00B94236"/>
    <w:rsid w:val="00B97CFE"/>
    <w:rsid w:val="00BA12F0"/>
    <w:rsid w:val="00BA15B9"/>
    <w:rsid w:val="00BA1962"/>
    <w:rsid w:val="00BA2327"/>
    <w:rsid w:val="00BA23EE"/>
    <w:rsid w:val="00BA351B"/>
    <w:rsid w:val="00BA4762"/>
    <w:rsid w:val="00BA5610"/>
    <w:rsid w:val="00BA7111"/>
    <w:rsid w:val="00BB1DE9"/>
    <w:rsid w:val="00BB30A0"/>
    <w:rsid w:val="00BB66AB"/>
    <w:rsid w:val="00BC0539"/>
    <w:rsid w:val="00BC381E"/>
    <w:rsid w:val="00BC483B"/>
    <w:rsid w:val="00BC5905"/>
    <w:rsid w:val="00BD080E"/>
    <w:rsid w:val="00BD0E05"/>
    <w:rsid w:val="00BD1D48"/>
    <w:rsid w:val="00BD3856"/>
    <w:rsid w:val="00BD39AA"/>
    <w:rsid w:val="00BD4637"/>
    <w:rsid w:val="00BD5781"/>
    <w:rsid w:val="00BD6EE2"/>
    <w:rsid w:val="00BD768B"/>
    <w:rsid w:val="00BD7C8D"/>
    <w:rsid w:val="00BD7E41"/>
    <w:rsid w:val="00BE0A50"/>
    <w:rsid w:val="00BE0CE3"/>
    <w:rsid w:val="00BE1DC3"/>
    <w:rsid w:val="00BE24DC"/>
    <w:rsid w:val="00BE3760"/>
    <w:rsid w:val="00BE6130"/>
    <w:rsid w:val="00BE70C6"/>
    <w:rsid w:val="00BE7249"/>
    <w:rsid w:val="00BF05EC"/>
    <w:rsid w:val="00BF08C7"/>
    <w:rsid w:val="00BF4CF3"/>
    <w:rsid w:val="00BF5EA6"/>
    <w:rsid w:val="00BF5F95"/>
    <w:rsid w:val="00BF7946"/>
    <w:rsid w:val="00C01321"/>
    <w:rsid w:val="00C02378"/>
    <w:rsid w:val="00C02E1E"/>
    <w:rsid w:val="00C04806"/>
    <w:rsid w:val="00C04D24"/>
    <w:rsid w:val="00C10B13"/>
    <w:rsid w:val="00C13B10"/>
    <w:rsid w:val="00C152D1"/>
    <w:rsid w:val="00C15C06"/>
    <w:rsid w:val="00C15FFF"/>
    <w:rsid w:val="00C1678F"/>
    <w:rsid w:val="00C16A99"/>
    <w:rsid w:val="00C17DB8"/>
    <w:rsid w:val="00C206F9"/>
    <w:rsid w:val="00C2096E"/>
    <w:rsid w:val="00C225F7"/>
    <w:rsid w:val="00C22EA6"/>
    <w:rsid w:val="00C26278"/>
    <w:rsid w:val="00C268F9"/>
    <w:rsid w:val="00C26DD3"/>
    <w:rsid w:val="00C301BB"/>
    <w:rsid w:val="00C30944"/>
    <w:rsid w:val="00C31F67"/>
    <w:rsid w:val="00C322DF"/>
    <w:rsid w:val="00C332BA"/>
    <w:rsid w:val="00C339B0"/>
    <w:rsid w:val="00C372DF"/>
    <w:rsid w:val="00C37A4E"/>
    <w:rsid w:val="00C40685"/>
    <w:rsid w:val="00C4101A"/>
    <w:rsid w:val="00C41C92"/>
    <w:rsid w:val="00C43917"/>
    <w:rsid w:val="00C44269"/>
    <w:rsid w:val="00C44564"/>
    <w:rsid w:val="00C45623"/>
    <w:rsid w:val="00C461B0"/>
    <w:rsid w:val="00C505DB"/>
    <w:rsid w:val="00C52E4B"/>
    <w:rsid w:val="00C54709"/>
    <w:rsid w:val="00C6293F"/>
    <w:rsid w:val="00C64910"/>
    <w:rsid w:val="00C64ABC"/>
    <w:rsid w:val="00C64D51"/>
    <w:rsid w:val="00C65D46"/>
    <w:rsid w:val="00C661DC"/>
    <w:rsid w:val="00C67E8A"/>
    <w:rsid w:val="00C71880"/>
    <w:rsid w:val="00C71CB5"/>
    <w:rsid w:val="00C72F41"/>
    <w:rsid w:val="00C77DB2"/>
    <w:rsid w:val="00C80586"/>
    <w:rsid w:val="00C83DFF"/>
    <w:rsid w:val="00C84575"/>
    <w:rsid w:val="00C8567B"/>
    <w:rsid w:val="00C8578A"/>
    <w:rsid w:val="00C859EC"/>
    <w:rsid w:val="00C869C8"/>
    <w:rsid w:val="00C86E28"/>
    <w:rsid w:val="00C904DA"/>
    <w:rsid w:val="00C90FDA"/>
    <w:rsid w:val="00C911A7"/>
    <w:rsid w:val="00C921D5"/>
    <w:rsid w:val="00C92D66"/>
    <w:rsid w:val="00C935F3"/>
    <w:rsid w:val="00C938DF"/>
    <w:rsid w:val="00C94273"/>
    <w:rsid w:val="00C95485"/>
    <w:rsid w:val="00C96DAC"/>
    <w:rsid w:val="00C972F4"/>
    <w:rsid w:val="00C973A2"/>
    <w:rsid w:val="00C97D7D"/>
    <w:rsid w:val="00CA0F1E"/>
    <w:rsid w:val="00CA1203"/>
    <w:rsid w:val="00CA223A"/>
    <w:rsid w:val="00CA414B"/>
    <w:rsid w:val="00CA485B"/>
    <w:rsid w:val="00CA5C12"/>
    <w:rsid w:val="00CA6442"/>
    <w:rsid w:val="00CA665A"/>
    <w:rsid w:val="00CA747B"/>
    <w:rsid w:val="00CA7C63"/>
    <w:rsid w:val="00CB2EF4"/>
    <w:rsid w:val="00CB4067"/>
    <w:rsid w:val="00CB60B3"/>
    <w:rsid w:val="00CB6B26"/>
    <w:rsid w:val="00CB7AC6"/>
    <w:rsid w:val="00CB7B75"/>
    <w:rsid w:val="00CB7FC0"/>
    <w:rsid w:val="00CC02B2"/>
    <w:rsid w:val="00CC069A"/>
    <w:rsid w:val="00CC1407"/>
    <w:rsid w:val="00CC1E44"/>
    <w:rsid w:val="00CC3644"/>
    <w:rsid w:val="00CC3873"/>
    <w:rsid w:val="00CC416F"/>
    <w:rsid w:val="00CC64E6"/>
    <w:rsid w:val="00CC731F"/>
    <w:rsid w:val="00CC748D"/>
    <w:rsid w:val="00CC7B04"/>
    <w:rsid w:val="00CD1336"/>
    <w:rsid w:val="00CD2078"/>
    <w:rsid w:val="00CD5387"/>
    <w:rsid w:val="00CD5D98"/>
    <w:rsid w:val="00CD6197"/>
    <w:rsid w:val="00CE26CB"/>
    <w:rsid w:val="00CE2717"/>
    <w:rsid w:val="00CE4BE8"/>
    <w:rsid w:val="00CE4C0F"/>
    <w:rsid w:val="00CE58A3"/>
    <w:rsid w:val="00CE5D73"/>
    <w:rsid w:val="00CE7C9F"/>
    <w:rsid w:val="00CF3D01"/>
    <w:rsid w:val="00CF4D05"/>
    <w:rsid w:val="00CF6704"/>
    <w:rsid w:val="00D002C1"/>
    <w:rsid w:val="00D006AE"/>
    <w:rsid w:val="00D007E2"/>
    <w:rsid w:val="00D009D8"/>
    <w:rsid w:val="00D00FC7"/>
    <w:rsid w:val="00D02353"/>
    <w:rsid w:val="00D03B37"/>
    <w:rsid w:val="00D05036"/>
    <w:rsid w:val="00D05B97"/>
    <w:rsid w:val="00D07D44"/>
    <w:rsid w:val="00D07E71"/>
    <w:rsid w:val="00D11BE7"/>
    <w:rsid w:val="00D12CC4"/>
    <w:rsid w:val="00D14487"/>
    <w:rsid w:val="00D162F2"/>
    <w:rsid w:val="00D173B2"/>
    <w:rsid w:val="00D17C65"/>
    <w:rsid w:val="00D22432"/>
    <w:rsid w:val="00D23943"/>
    <w:rsid w:val="00D31094"/>
    <w:rsid w:val="00D3140B"/>
    <w:rsid w:val="00D31A90"/>
    <w:rsid w:val="00D334EA"/>
    <w:rsid w:val="00D34F8A"/>
    <w:rsid w:val="00D36881"/>
    <w:rsid w:val="00D36B0B"/>
    <w:rsid w:val="00D40C06"/>
    <w:rsid w:val="00D410B9"/>
    <w:rsid w:val="00D4185A"/>
    <w:rsid w:val="00D41BA4"/>
    <w:rsid w:val="00D41F7C"/>
    <w:rsid w:val="00D43B4E"/>
    <w:rsid w:val="00D4451C"/>
    <w:rsid w:val="00D45617"/>
    <w:rsid w:val="00D45B9A"/>
    <w:rsid w:val="00D46468"/>
    <w:rsid w:val="00D464E9"/>
    <w:rsid w:val="00D46C32"/>
    <w:rsid w:val="00D544A3"/>
    <w:rsid w:val="00D56FE1"/>
    <w:rsid w:val="00D576A5"/>
    <w:rsid w:val="00D620A2"/>
    <w:rsid w:val="00D64155"/>
    <w:rsid w:val="00D650F1"/>
    <w:rsid w:val="00D65C9F"/>
    <w:rsid w:val="00D67366"/>
    <w:rsid w:val="00D67BDF"/>
    <w:rsid w:val="00D67C03"/>
    <w:rsid w:val="00D67FFE"/>
    <w:rsid w:val="00D71500"/>
    <w:rsid w:val="00D722D9"/>
    <w:rsid w:val="00D72F85"/>
    <w:rsid w:val="00D73DDD"/>
    <w:rsid w:val="00D742AD"/>
    <w:rsid w:val="00D74A56"/>
    <w:rsid w:val="00D7592C"/>
    <w:rsid w:val="00D77190"/>
    <w:rsid w:val="00D777D9"/>
    <w:rsid w:val="00D77CC3"/>
    <w:rsid w:val="00D77D8F"/>
    <w:rsid w:val="00D8032E"/>
    <w:rsid w:val="00D8127A"/>
    <w:rsid w:val="00D81445"/>
    <w:rsid w:val="00D825AD"/>
    <w:rsid w:val="00D82CFF"/>
    <w:rsid w:val="00D86DD3"/>
    <w:rsid w:val="00D87AA3"/>
    <w:rsid w:val="00D924EB"/>
    <w:rsid w:val="00D93A7D"/>
    <w:rsid w:val="00D94861"/>
    <w:rsid w:val="00D94B6B"/>
    <w:rsid w:val="00D95F4B"/>
    <w:rsid w:val="00D96A66"/>
    <w:rsid w:val="00DA2C61"/>
    <w:rsid w:val="00DA579A"/>
    <w:rsid w:val="00DA61EB"/>
    <w:rsid w:val="00DA7D30"/>
    <w:rsid w:val="00DB00B5"/>
    <w:rsid w:val="00DB10E2"/>
    <w:rsid w:val="00DB44D3"/>
    <w:rsid w:val="00DB4DC8"/>
    <w:rsid w:val="00DB665F"/>
    <w:rsid w:val="00DB7A66"/>
    <w:rsid w:val="00DC583A"/>
    <w:rsid w:val="00DC59C4"/>
    <w:rsid w:val="00DC5CB2"/>
    <w:rsid w:val="00DC5DB4"/>
    <w:rsid w:val="00DC69E9"/>
    <w:rsid w:val="00DC7FC5"/>
    <w:rsid w:val="00DD081C"/>
    <w:rsid w:val="00DD1E0B"/>
    <w:rsid w:val="00DD56AD"/>
    <w:rsid w:val="00DD6210"/>
    <w:rsid w:val="00DD6BA7"/>
    <w:rsid w:val="00DD712C"/>
    <w:rsid w:val="00DE0219"/>
    <w:rsid w:val="00DE28A7"/>
    <w:rsid w:val="00DE2A21"/>
    <w:rsid w:val="00DE305F"/>
    <w:rsid w:val="00DE3B64"/>
    <w:rsid w:val="00DE3E8B"/>
    <w:rsid w:val="00DE49B8"/>
    <w:rsid w:val="00DE4FBF"/>
    <w:rsid w:val="00DE6BCE"/>
    <w:rsid w:val="00DE7EFC"/>
    <w:rsid w:val="00DF1366"/>
    <w:rsid w:val="00DF14A5"/>
    <w:rsid w:val="00DF2EA9"/>
    <w:rsid w:val="00DF444F"/>
    <w:rsid w:val="00DF7D4F"/>
    <w:rsid w:val="00E00660"/>
    <w:rsid w:val="00E007DA"/>
    <w:rsid w:val="00E014A0"/>
    <w:rsid w:val="00E01618"/>
    <w:rsid w:val="00E02AD2"/>
    <w:rsid w:val="00E03B54"/>
    <w:rsid w:val="00E10CE7"/>
    <w:rsid w:val="00E11B75"/>
    <w:rsid w:val="00E13763"/>
    <w:rsid w:val="00E157F6"/>
    <w:rsid w:val="00E16874"/>
    <w:rsid w:val="00E168AE"/>
    <w:rsid w:val="00E201AA"/>
    <w:rsid w:val="00E207A4"/>
    <w:rsid w:val="00E21A5C"/>
    <w:rsid w:val="00E21DA9"/>
    <w:rsid w:val="00E23004"/>
    <w:rsid w:val="00E23021"/>
    <w:rsid w:val="00E23832"/>
    <w:rsid w:val="00E24969"/>
    <w:rsid w:val="00E24E2C"/>
    <w:rsid w:val="00E251A2"/>
    <w:rsid w:val="00E26B50"/>
    <w:rsid w:val="00E26E69"/>
    <w:rsid w:val="00E27E53"/>
    <w:rsid w:val="00E31335"/>
    <w:rsid w:val="00E33AD4"/>
    <w:rsid w:val="00E345F0"/>
    <w:rsid w:val="00E3506C"/>
    <w:rsid w:val="00E35E80"/>
    <w:rsid w:val="00E366A4"/>
    <w:rsid w:val="00E40998"/>
    <w:rsid w:val="00E40E07"/>
    <w:rsid w:val="00E42A69"/>
    <w:rsid w:val="00E42B1E"/>
    <w:rsid w:val="00E42D44"/>
    <w:rsid w:val="00E441B2"/>
    <w:rsid w:val="00E443FD"/>
    <w:rsid w:val="00E44CCA"/>
    <w:rsid w:val="00E46E7A"/>
    <w:rsid w:val="00E50B34"/>
    <w:rsid w:val="00E52086"/>
    <w:rsid w:val="00E52B83"/>
    <w:rsid w:val="00E52C27"/>
    <w:rsid w:val="00E52EEB"/>
    <w:rsid w:val="00E55F08"/>
    <w:rsid w:val="00E5734F"/>
    <w:rsid w:val="00E60ECE"/>
    <w:rsid w:val="00E6192A"/>
    <w:rsid w:val="00E62212"/>
    <w:rsid w:val="00E62471"/>
    <w:rsid w:val="00E65376"/>
    <w:rsid w:val="00E67006"/>
    <w:rsid w:val="00E71101"/>
    <w:rsid w:val="00E71416"/>
    <w:rsid w:val="00E71A8F"/>
    <w:rsid w:val="00E72353"/>
    <w:rsid w:val="00E739BF"/>
    <w:rsid w:val="00E75907"/>
    <w:rsid w:val="00E75A6C"/>
    <w:rsid w:val="00E76491"/>
    <w:rsid w:val="00E76517"/>
    <w:rsid w:val="00E803BB"/>
    <w:rsid w:val="00E80CDA"/>
    <w:rsid w:val="00E81CFA"/>
    <w:rsid w:val="00E836FE"/>
    <w:rsid w:val="00E837B9"/>
    <w:rsid w:val="00E83AEF"/>
    <w:rsid w:val="00E854F4"/>
    <w:rsid w:val="00E927B8"/>
    <w:rsid w:val="00E93F52"/>
    <w:rsid w:val="00E979E0"/>
    <w:rsid w:val="00EA1ADA"/>
    <w:rsid w:val="00EA2A65"/>
    <w:rsid w:val="00EA31BD"/>
    <w:rsid w:val="00EA396F"/>
    <w:rsid w:val="00EA3FB5"/>
    <w:rsid w:val="00EA4C34"/>
    <w:rsid w:val="00EA4EB6"/>
    <w:rsid w:val="00EA5CAE"/>
    <w:rsid w:val="00EB04A4"/>
    <w:rsid w:val="00EB0DA0"/>
    <w:rsid w:val="00EB19D2"/>
    <w:rsid w:val="00EB2856"/>
    <w:rsid w:val="00EB3942"/>
    <w:rsid w:val="00EB4739"/>
    <w:rsid w:val="00EB4A6B"/>
    <w:rsid w:val="00EB6921"/>
    <w:rsid w:val="00EB694B"/>
    <w:rsid w:val="00EB7D43"/>
    <w:rsid w:val="00EC4901"/>
    <w:rsid w:val="00EC5C2D"/>
    <w:rsid w:val="00EC7397"/>
    <w:rsid w:val="00EC76CC"/>
    <w:rsid w:val="00EC7DB2"/>
    <w:rsid w:val="00ED0591"/>
    <w:rsid w:val="00ED12F4"/>
    <w:rsid w:val="00ED20A7"/>
    <w:rsid w:val="00ED212D"/>
    <w:rsid w:val="00ED2884"/>
    <w:rsid w:val="00EE0EA8"/>
    <w:rsid w:val="00EE16DD"/>
    <w:rsid w:val="00EE2E6A"/>
    <w:rsid w:val="00EE3C2E"/>
    <w:rsid w:val="00EE4022"/>
    <w:rsid w:val="00EE5E29"/>
    <w:rsid w:val="00EE64ED"/>
    <w:rsid w:val="00EE67B9"/>
    <w:rsid w:val="00EE6E87"/>
    <w:rsid w:val="00EE75A4"/>
    <w:rsid w:val="00EF461A"/>
    <w:rsid w:val="00EF5B1A"/>
    <w:rsid w:val="00F010F6"/>
    <w:rsid w:val="00F0161A"/>
    <w:rsid w:val="00F04B29"/>
    <w:rsid w:val="00F04CE7"/>
    <w:rsid w:val="00F058A1"/>
    <w:rsid w:val="00F05D9B"/>
    <w:rsid w:val="00F07016"/>
    <w:rsid w:val="00F1077E"/>
    <w:rsid w:val="00F10F3D"/>
    <w:rsid w:val="00F13329"/>
    <w:rsid w:val="00F15C2B"/>
    <w:rsid w:val="00F17DA6"/>
    <w:rsid w:val="00F219DF"/>
    <w:rsid w:val="00F23B51"/>
    <w:rsid w:val="00F24AAC"/>
    <w:rsid w:val="00F25579"/>
    <w:rsid w:val="00F25923"/>
    <w:rsid w:val="00F26B13"/>
    <w:rsid w:val="00F27A8B"/>
    <w:rsid w:val="00F27B8E"/>
    <w:rsid w:val="00F31C02"/>
    <w:rsid w:val="00F32599"/>
    <w:rsid w:val="00F3371E"/>
    <w:rsid w:val="00F33841"/>
    <w:rsid w:val="00F34FCE"/>
    <w:rsid w:val="00F37B40"/>
    <w:rsid w:val="00F4001E"/>
    <w:rsid w:val="00F416F9"/>
    <w:rsid w:val="00F4614F"/>
    <w:rsid w:val="00F47049"/>
    <w:rsid w:val="00F4732A"/>
    <w:rsid w:val="00F50FE5"/>
    <w:rsid w:val="00F53968"/>
    <w:rsid w:val="00F53C8F"/>
    <w:rsid w:val="00F54AF8"/>
    <w:rsid w:val="00F54C0C"/>
    <w:rsid w:val="00F55BE6"/>
    <w:rsid w:val="00F56EA3"/>
    <w:rsid w:val="00F57D86"/>
    <w:rsid w:val="00F60646"/>
    <w:rsid w:val="00F60F1A"/>
    <w:rsid w:val="00F61023"/>
    <w:rsid w:val="00F62F2D"/>
    <w:rsid w:val="00F65176"/>
    <w:rsid w:val="00F677B5"/>
    <w:rsid w:val="00F67C83"/>
    <w:rsid w:val="00F723BE"/>
    <w:rsid w:val="00F72BB3"/>
    <w:rsid w:val="00F72F26"/>
    <w:rsid w:val="00F74BE4"/>
    <w:rsid w:val="00F758E6"/>
    <w:rsid w:val="00F80FDC"/>
    <w:rsid w:val="00F82AC5"/>
    <w:rsid w:val="00F834F0"/>
    <w:rsid w:val="00F842D9"/>
    <w:rsid w:val="00F85022"/>
    <w:rsid w:val="00F85508"/>
    <w:rsid w:val="00F90858"/>
    <w:rsid w:val="00F968D2"/>
    <w:rsid w:val="00FA0A1A"/>
    <w:rsid w:val="00FA13DF"/>
    <w:rsid w:val="00FA22A1"/>
    <w:rsid w:val="00FA2553"/>
    <w:rsid w:val="00FA31DB"/>
    <w:rsid w:val="00FA5104"/>
    <w:rsid w:val="00FA5413"/>
    <w:rsid w:val="00FA6069"/>
    <w:rsid w:val="00FA7426"/>
    <w:rsid w:val="00FB0DDD"/>
    <w:rsid w:val="00FB2C8E"/>
    <w:rsid w:val="00FB4D8F"/>
    <w:rsid w:val="00FB5790"/>
    <w:rsid w:val="00FB6B01"/>
    <w:rsid w:val="00FB6B8D"/>
    <w:rsid w:val="00FB6BF2"/>
    <w:rsid w:val="00FC069D"/>
    <w:rsid w:val="00FC11D1"/>
    <w:rsid w:val="00FC24E0"/>
    <w:rsid w:val="00FC43FF"/>
    <w:rsid w:val="00FC4564"/>
    <w:rsid w:val="00FC5957"/>
    <w:rsid w:val="00FC5D6F"/>
    <w:rsid w:val="00FD0614"/>
    <w:rsid w:val="00FD3E49"/>
    <w:rsid w:val="00FD572C"/>
    <w:rsid w:val="00FD6672"/>
    <w:rsid w:val="00FD72A1"/>
    <w:rsid w:val="00FD7BDD"/>
    <w:rsid w:val="00FE11E1"/>
    <w:rsid w:val="00FE1279"/>
    <w:rsid w:val="00FE34AA"/>
    <w:rsid w:val="00FE38D4"/>
    <w:rsid w:val="00FE6B37"/>
    <w:rsid w:val="00FF59EB"/>
    <w:rsid w:val="00FF5A56"/>
    <w:rsid w:val="00FF682B"/>
    <w:rsid w:val="00FF7AF8"/>
    <w:rsid w:val="00FF7E1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F192A7"/>
  <w15:docId w15:val="{A7DEC309-39E8-4C93-8411-917C008CB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heading 1" w:uiPriority="1" w:qFormat="1"/>
    <w:lsdException w:name="heading 2" w:uiPriority="1" w:qFormat="1"/>
    <w:lsdException w:name="heading 3" w:semiHidden="1" w:uiPriority="1" w:unhideWhenUsed="1" w:qFormat="1"/>
    <w:lsdException w:name="heading 4" w:semiHidden="1" w:uiPriority="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qFormat="1"/>
    <w:lsdException w:name="index heading" w:semiHidden="1" w:unhideWhenUsed="1"/>
    <w:lsdException w:name="caption" w:semiHidden="1" w:uiPriority="4"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Bullet" w:uiPriority="2" w:qFormat="1"/>
    <w:lsdException w:name="List Number" w:uiPriority="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 w:unhideWhenUsed="1" w:qFormat="1"/>
    <w:lsdException w:name="List Bullet 3" w:semiHidden="1" w:uiPriority="2" w:unhideWhenUsed="1"/>
    <w:lsdException w:name="List Bullet 4" w:semiHidden="1" w:unhideWhenUsed="1"/>
    <w:lsdException w:name="List Bullet 5" w:semiHidden="1" w:unhideWhenUsed="1"/>
    <w:lsdException w:name="List Number 2" w:semiHidden="1" w:uiPriority="2" w:unhideWhenUsed="1" w:qFormat="1"/>
    <w:lsdException w:name="List Number 3" w:semiHidden="1" w:uiPriority="2"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99"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8B7658"/>
    <w:pPr>
      <w:spacing w:before="120" w:after="120" w:line="264" w:lineRule="auto"/>
    </w:pPr>
    <w:rPr>
      <w:rFonts w:ascii="Calibri" w:eastAsia="Calibri" w:hAnsi="Calibri"/>
      <w:color w:val="000000"/>
      <w:sz w:val="24"/>
      <w:szCs w:val="22"/>
    </w:rPr>
  </w:style>
  <w:style w:type="paragraph" w:styleId="Heading1">
    <w:name w:val="heading 1"/>
    <w:next w:val="BodyText"/>
    <w:link w:val="Heading1Char"/>
    <w:uiPriority w:val="1"/>
    <w:qFormat/>
    <w:rsid w:val="004E7B0B"/>
    <w:pPr>
      <w:keepNext/>
      <w:keepLines/>
      <w:numPr>
        <w:numId w:val="21"/>
      </w:numPr>
      <w:spacing w:after="240"/>
      <w:outlineLvl w:val="0"/>
    </w:pPr>
    <w:rPr>
      <w:rFonts w:ascii="Calibri" w:eastAsia="Calibri" w:hAnsi="Calibri" w:cs="Arial"/>
      <w:bCs/>
      <w:color w:val="757579" w:themeColor="accent3"/>
      <w:kern w:val="32"/>
      <w:sz w:val="44"/>
      <w:szCs w:val="44"/>
    </w:rPr>
  </w:style>
  <w:style w:type="paragraph" w:styleId="Heading2">
    <w:name w:val="heading 2"/>
    <w:basedOn w:val="Heading1"/>
    <w:next w:val="BodyText"/>
    <w:link w:val="Heading2Char"/>
    <w:uiPriority w:val="1"/>
    <w:qFormat/>
    <w:rsid w:val="008A03D7"/>
    <w:pPr>
      <w:numPr>
        <w:ilvl w:val="1"/>
      </w:numPr>
      <w:ind w:left="567" w:hanging="431"/>
      <w:outlineLvl w:val="1"/>
    </w:pPr>
    <w:rPr>
      <w:color w:val="001D34" w:themeColor="accent2"/>
      <w:sz w:val="36"/>
      <w:szCs w:val="36"/>
    </w:rPr>
  </w:style>
  <w:style w:type="paragraph" w:styleId="Heading3">
    <w:name w:val="heading 3"/>
    <w:basedOn w:val="Heading2"/>
    <w:next w:val="BodyText"/>
    <w:link w:val="Heading3Char"/>
    <w:uiPriority w:val="1"/>
    <w:qFormat/>
    <w:rsid w:val="00535138"/>
    <w:pPr>
      <w:numPr>
        <w:ilvl w:val="2"/>
      </w:numPr>
      <w:outlineLvl w:val="2"/>
    </w:pPr>
    <w:rPr>
      <w:b/>
      <w:bCs w:val="0"/>
      <w:sz w:val="30"/>
      <w:szCs w:val="30"/>
    </w:rPr>
  </w:style>
  <w:style w:type="paragraph" w:styleId="Heading4">
    <w:name w:val="heading 4"/>
    <w:basedOn w:val="Heading3"/>
    <w:next w:val="BodyText"/>
    <w:link w:val="Heading4Char"/>
    <w:uiPriority w:val="1"/>
    <w:qFormat/>
    <w:rsid w:val="00535138"/>
    <w:pPr>
      <w:numPr>
        <w:ilvl w:val="3"/>
      </w:numPr>
      <w:outlineLvl w:val="3"/>
    </w:pPr>
    <w:rPr>
      <w:color w:val="757579" w:themeColor="accent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xedheading">
    <w:name w:val="Boxed heading"/>
    <w:uiPriority w:val="19"/>
    <w:qFormat/>
    <w:rsid w:val="00127506"/>
    <w:pPr>
      <w:pBdr>
        <w:top w:val="single" w:sz="4" w:space="10" w:color="FFFFFF" w:themeColor="background1"/>
        <w:left w:val="single" w:sz="4" w:space="10" w:color="FFFFFF" w:themeColor="background1"/>
        <w:bottom w:val="single" w:sz="4" w:space="10" w:color="FFFFFF" w:themeColor="background1"/>
        <w:right w:val="single" w:sz="4" w:space="10" w:color="FFFFFF" w:themeColor="background1"/>
      </w:pBdr>
      <w:shd w:val="clear" w:color="auto" w:fill="DADBDC"/>
      <w:spacing w:before="360" w:after="240"/>
      <w:ind w:left="227" w:right="227"/>
    </w:pPr>
    <w:rPr>
      <w:rFonts w:ascii="Calibri" w:eastAsia="Calibri" w:hAnsi="Calibri"/>
      <w:b/>
      <w:color w:val="000000"/>
      <w:sz w:val="28"/>
      <w:szCs w:val="28"/>
    </w:rPr>
  </w:style>
  <w:style w:type="paragraph" w:styleId="Footer">
    <w:name w:val="footer"/>
    <w:basedOn w:val="Normal"/>
    <w:link w:val="FooterChar"/>
    <w:uiPriority w:val="99"/>
    <w:qFormat/>
    <w:rsid w:val="005C14DE"/>
    <w:pPr>
      <w:tabs>
        <w:tab w:val="center" w:pos="4153"/>
        <w:tab w:val="right" w:pos="8306"/>
      </w:tabs>
    </w:pPr>
    <w:rPr>
      <w:sz w:val="16"/>
    </w:rPr>
  </w:style>
  <w:style w:type="table" w:styleId="TableGrid">
    <w:name w:val="Table Grid"/>
    <w:basedOn w:val="TableNormal"/>
    <w:rsid w:val="003C3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xedtext">
    <w:name w:val="Boxed text"/>
    <w:uiPriority w:val="19"/>
    <w:qFormat/>
    <w:rsid w:val="00127506"/>
    <w:pPr>
      <w:pBdr>
        <w:top w:val="single" w:sz="4" w:space="10" w:color="FFFFFF" w:themeColor="background1"/>
        <w:left w:val="single" w:sz="4" w:space="10" w:color="FFFFFF" w:themeColor="background1"/>
        <w:bottom w:val="single" w:sz="4" w:space="10" w:color="FFFFFF" w:themeColor="background1"/>
        <w:right w:val="single" w:sz="4" w:space="10" w:color="FFFFFF" w:themeColor="background1"/>
      </w:pBdr>
      <w:shd w:val="clear" w:color="auto" w:fill="DADBDC"/>
      <w:spacing w:before="180" w:after="180"/>
      <w:ind w:left="227" w:right="227"/>
    </w:pPr>
    <w:rPr>
      <w:rFonts w:ascii="Calibri" w:eastAsia="Calibri" w:hAnsi="Calibri"/>
      <w:color w:val="000000"/>
      <w:sz w:val="24"/>
      <w:szCs w:val="24"/>
    </w:rPr>
  </w:style>
  <w:style w:type="paragraph" w:customStyle="1" w:styleId="Boxedlistbullet">
    <w:name w:val="Boxed list bullet"/>
    <w:basedOn w:val="Boxedtext"/>
    <w:uiPriority w:val="19"/>
    <w:qFormat/>
    <w:rsid w:val="00B04E3F"/>
    <w:pPr>
      <w:numPr>
        <w:numId w:val="18"/>
      </w:numPr>
      <w:spacing w:before="0" w:after="0"/>
      <w:ind w:left="454" w:hanging="227"/>
      <w:contextualSpacing/>
    </w:pPr>
  </w:style>
  <w:style w:type="character" w:styleId="Hyperlink">
    <w:name w:val="Hyperlink"/>
    <w:basedOn w:val="DefaultParagraphFont"/>
    <w:uiPriority w:val="99"/>
    <w:qFormat/>
    <w:rsid w:val="00B04E3F"/>
    <w:rPr>
      <w:color w:val="757579" w:themeColor="accent3"/>
      <w:u w:val="single"/>
    </w:rPr>
  </w:style>
  <w:style w:type="paragraph" w:customStyle="1" w:styleId="instructions">
    <w:name w:val="instructions"/>
    <w:basedOn w:val="Normal"/>
    <w:rsid w:val="00C86E28"/>
    <w:rPr>
      <w:rFonts w:cs="Arial"/>
      <w:color w:val="FF0000"/>
      <w:sz w:val="18"/>
      <w:szCs w:val="20"/>
    </w:rPr>
  </w:style>
  <w:style w:type="paragraph" w:styleId="Header">
    <w:name w:val="header"/>
    <w:basedOn w:val="Normal"/>
    <w:link w:val="HeaderChar"/>
    <w:unhideWhenUsed/>
    <w:rsid w:val="00ED212D"/>
    <w:pPr>
      <w:tabs>
        <w:tab w:val="center" w:pos="4513"/>
        <w:tab w:val="right" w:pos="9026"/>
      </w:tabs>
      <w:spacing w:before="0" w:after="0" w:line="240" w:lineRule="auto"/>
    </w:pPr>
  </w:style>
  <w:style w:type="character" w:customStyle="1" w:styleId="Heading1Char">
    <w:name w:val="Heading 1 Char"/>
    <w:basedOn w:val="DefaultParagraphFont"/>
    <w:link w:val="Heading1"/>
    <w:uiPriority w:val="1"/>
    <w:locked/>
    <w:rsid w:val="004E7B0B"/>
    <w:rPr>
      <w:rFonts w:ascii="Calibri" w:eastAsia="Calibri" w:hAnsi="Calibri" w:cs="Arial"/>
      <w:bCs/>
      <w:color w:val="757579" w:themeColor="accent3"/>
      <w:kern w:val="32"/>
      <w:sz w:val="44"/>
      <w:szCs w:val="44"/>
    </w:rPr>
  </w:style>
  <w:style w:type="character" w:customStyle="1" w:styleId="Heading2Char">
    <w:name w:val="Heading 2 Char"/>
    <w:basedOn w:val="DefaultParagraphFont"/>
    <w:link w:val="Heading2"/>
    <w:uiPriority w:val="1"/>
    <w:locked/>
    <w:rsid w:val="008A03D7"/>
    <w:rPr>
      <w:rFonts w:ascii="Calibri" w:eastAsia="Calibri" w:hAnsi="Calibri" w:cs="Arial"/>
      <w:bCs/>
      <w:color w:val="001D34" w:themeColor="accent2"/>
      <w:kern w:val="32"/>
      <w:sz w:val="36"/>
      <w:szCs w:val="36"/>
    </w:rPr>
  </w:style>
  <w:style w:type="character" w:customStyle="1" w:styleId="Heading3Char">
    <w:name w:val="Heading 3 Char"/>
    <w:basedOn w:val="DefaultParagraphFont"/>
    <w:link w:val="Heading3"/>
    <w:uiPriority w:val="1"/>
    <w:locked/>
    <w:rsid w:val="00535138"/>
    <w:rPr>
      <w:rFonts w:ascii="Calibri" w:eastAsia="Calibri" w:hAnsi="Calibri" w:cs="Arial"/>
      <w:b/>
      <w:color w:val="001D34" w:themeColor="accent2"/>
      <w:kern w:val="32"/>
      <w:sz w:val="30"/>
      <w:szCs w:val="30"/>
    </w:rPr>
  </w:style>
  <w:style w:type="paragraph" w:styleId="ListBullet">
    <w:name w:val="List Bullet"/>
    <w:basedOn w:val="BodyText"/>
    <w:uiPriority w:val="2"/>
    <w:qFormat/>
    <w:rsid w:val="00332C06"/>
    <w:pPr>
      <w:numPr>
        <w:numId w:val="11"/>
      </w:numPr>
      <w:tabs>
        <w:tab w:val="left" w:pos="397"/>
      </w:tabs>
      <w:spacing w:before="60" w:after="60"/>
      <w:ind w:left="198" w:hanging="198"/>
    </w:pPr>
  </w:style>
  <w:style w:type="paragraph" w:styleId="ListNumber">
    <w:name w:val="List Number"/>
    <w:basedOn w:val="BodyText"/>
    <w:uiPriority w:val="2"/>
    <w:qFormat/>
    <w:rsid w:val="00332C06"/>
    <w:pPr>
      <w:numPr>
        <w:numId w:val="14"/>
      </w:numPr>
      <w:tabs>
        <w:tab w:val="clear" w:pos="227"/>
        <w:tab w:val="left" w:pos="397"/>
      </w:tabs>
      <w:ind w:left="397" w:hanging="397"/>
    </w:pPr>
  </w:style>
  <w:style w:type="paragraph" w:styleId="ListBullet2">
    <w:name w:val="List Bullet 2"/>
    <w:basedOn w:val="ListBullet"/>
    <w:uiPriority w:val="2"/>
    <w:qFormat/>
    <w:rsid w:val="00332C06"/>
    <w:pPr>
      <w:numPr>
        <w:ilvl w:val="1"/>
      </w:numPr>
      <w:tabs>
        <w:tab w:val="clear" w:pos="397"/>
        <w:tab w:val="left" w:pos="794"/>
      </w:tabs>
      <w:ind w:left="794" w:hanging="357"/>
    </w:pPr>
  </w:style>
  <w:style w:type="paragraph" w:styleId="ListBullet3">
    <w:name w:val="List Bullet 3"/>
    <w:basedOn w:val="ListBullet2"/>
    <w:uiPriority w:val="2"/>
    <w:rsid w:val="00332C06"/>
    <w:pPr>
      <w:numPr>
        <w:ilvl w:val="0"/>
        <w:numId w:val="15"/>
      </w:numPr>
      <w:tabs>
        <w:tab w:val="clear" w:pos="794"/>
        <w:tab w:val="left" w:pos="851"/>
      </w:tabs>
      <w:ind w:left="1497" w:hanging="340"/>
    </w:pPr>
  </w:style>
  <w:style w:type="paragraph" w:customStyle="1" w:styleId="FigureTableSource">
    <w:name w:val="Figure/Table Source"/>
    <w:basedOn w:val="BodyText"/>
    <w:next w:val="BodyText"/>
    <w:uiPriority w:val="4"/>
    <w:qFormat/>
    <w:rsid w:val="00332C06"/>
    <w:pPr>
      <w:tabs>
        <w:tab w:val="left" w:pos="539"/>
      </w:tabs>
      <w:spacing w:after="240" w:line="180" w:lineRule="atLeast"/>
    </w:pPr>
    <w:rPr>
      <w:sz w:val="16"/>
      <w:szCs w:val="20"/>
    </w:rPr>
  </w:style>
  <w:style w:type="paragraph" w:customStyle="1" w:styleId="TableText">
    <w:name w:val="TableText"/>
    <w:basedOn w:val="Normal"/>
    <w:uiPriority w:val="5"/>
    <w:qFormat/>
    <w:rsid w:val="00332C06"/>
    <w:pPr>
      <w:spacing w:before="60" w:after="60"/>
    </w:pPr>
    <w:rPr>
      <w:sz w:val="18"/>
    </w:rPr>
  </w:style>
  <w:style w:type="paragraph" w:customStyle="1" w:styleId="TableBullet">
    <w:name w:val="TableBullet"/>
    <w:basedOn w:val="TableText"/>
    <w:next w:val="TableText"/>
    <w:uiPriority w:val="5"/>
    <w:qFormat/>
    <w:rsid w:val="00332C06"/>
    <w:pPr>
      <w:numPr>
        <w:numId w:val="13"/>
      </w:numPr>
    </w:pPr>
  </w:style>
  <w:style w:type="paragraph" w:customStyle="1" w:styleId="RowHeading">
    <w:name w:val="RowHeading"/>
    <w:basedOn w:val="TableText"/>
    <w:next w:val="TableText"/>
    <w:uiPriority w:val="5"/>
    <w:qFormat/>
    <w:rsid w:val="00332C06"/>
    <w:rPr>
      <w:b/>
      <w:color w:val="auto"/>
    </w:rPr>
  </w:style>
  <w:style w:type="paragraph" w:customStyle="1" w:styleId="ColumnHeading">
    <w:name w:val="ColumnHeading"/>
    <w:basedOn w:val="TableText"/>
    <w:uiPriority w:val="5"/>
    <w:qFormat/>
    <w:rsid w:val="00332C06"/>
    <w:pPr>
      <w:spacing w:after="0" w:line="180" w:lineRule="atLeast"/>
    </w:pPr>
    <w:rPr>
      <w:b/>
      <w:caps/>
      <w:color w:val="FFFFFF"/>
      <w:sz w:val="16"/>
    </w:rPr>
  </w:style>
  <w:style w:type="paragraph" w:styleId="Caption">
    <w:name w:val="caption"/>
    <w:basedOn w:val="BodyText"/>
    <w:next w:val="BodyText"/>
    <w:uiPriority w:val="4"/>
    <w:qFormat/>
    <w:rsid w:val="00B04E3F"/>
    <w:pPr>
      <w:keepNext/>
      <w:spacing w:before="180" w:after="180"/>
      <w:contextualSpacing/>
    </w:pPr>
    <w:rPr>
      <w:b/>
      <w:bCs/>
      <w:color w:val="757579" w:themeColor="accent3"/>
      <w:sz w:val="20"/>
      <w:szCs w:val="18"/>
    </w:rPr>
  </w:style>
  <w:style w:type="paragraph" w:styleId="BodyText">
    <w:name w:val="Body Text"/>
    <w:link w:val="BodyTextChar"/>
    <w:qFormat/>
    <w:rsid w:val="00332C06"/>
    <w:pPr>
      <w:spacing w:before="120" w:after="120" w:line="264" w:lineRule="auto"/>
    </w:pPr>
    <w:rPr>
      <w:rFonts w:ascii="Calibri" w:eastAsia="Calibri" w:hAnsi="Calibri"/>
      <w:color w:val="000000"/>
      <w:sz w:val="24"/>
      <w:szCs w:val="22"/>
    </w:rPr>
  </w:style>
  <w:style w:type="character" w:customStyle="1" w:styleId="BodyTextChar">
    <w:name w:val="Body Text Char"/>
    <w:basedOn w:val="DefaultParagraphFont"/>
    <w:link w:val="BodyText"/>
    <w:rsid w:val="00332C06"/>
    <w:rPr>
      <w:rFonts w:ascii="Calibri" w:eastAsia="Calibri" w:hAnsi="Calibri"/>
      <w:color w:val="000000"/>
      <w:sz w:val="24"/>
      <w:szCs w:val="22"/>
    </w:rPr>
  </w:style>
  <w:style w:type="paragraph" w:styleId="ListNumber3">
    <w:name w:val="List Number 3"/>
    <w:basedOn w:val="ListNumber2"/>
    <w:uiPriority w:val="2"/>
    <w:rsid w:val="00332C06"/>
    <w:pPr>
      <w:numPr>
        <w:numId w:val="16"/>
      </w:numPr>
      <w:tabs>
        <w:tab w:val="clear" w:pos="397"/>
      </w:tabs>
      <w:ind w:left="1078" w:hanging="284"/>
    </w:pPr>
  </w:style>
  <w:style w:type="numbering" w:customStyle="1" w:styleId="TableBullets">
    <w:name w:val="TableBullets"/>
    <w:uiPriority w:val="99"/>
    <w:rsid w:val="00332C06"/>
    <w:pPr>
      <w:numPr>
        <w:numId w:val="13"/>
      </w:numPr>
    </w:pPr>
  </w:style>
  <w:style w:type="numbering" w:customStyle="1" w:styleId="Sources">
    <w:name w:val="Sources"/>
    <w:rsid w:val="00332C06"/>
    <w:pPr>
      <w:numPr>
        <w:numId w:val="12"/>
      </w:numPr>
    </w:pPr>
  </w:style>
  <w:style w:type="numbering" w:customStyle="1" w:styleId="Bullets">
    <w:name w:val="Bullets"/>
    <w:rsid w:val="00332C06"/>
    <w:pPr>
      <w:numPr>
        <w:numId w:val="11"/>
      </w:numPr>
    </w:pPr>
  </w:style>
  <w:style w:type="numbering" w:customStyle="1" w:styleId="Numbers">
    <w:name w:val="Numbers"/>
    <w:rsid w:val="00332C06"/>
    <w:pPr>
      <w:numPr>
        <w:numId w:val="14"/>
      </w:numPr>
    </w:pPr>
  </w:style>
  <w:style w:type="paragraph" w:customStyle="1" w:styleId="Equation">
    <w:name w:val="Equation"/>
    <w:basedOn w:val="BodyText"/>
    <w:next w:val="BodyText"/>
    <w:uiPriority w:val="7"/>
    <w:qFormat/>
    <w:rsid w:val="00332C06"/>
    <w:pPr>
      <w:tabs>
        <w:tab w:val="right" w:pos="9639"/>
      </w:tabs>
      <w:spacing w:before="240" w:after="240"/>
      <w:ind w:left="567"/>
    </w:pPr>
    <w:rPr>
      <w:rFonts w:asciiTheme="minorHAnsi" w:eastAsia="Times New Roman" w:hAnsiTheme="minorHAnsi"/>
      <w:color w:val="auto"/>
      <w:szCs w:val="24"/>
      <w:lang w:eastAsia="en-US"/>
    </w:rPr>
  </w:style>
  <w:style w:type="paragraph" w:styleId="ListNumber2">
    <w:name w:val="List Number 2"/>
    <w:basedOn w:val="ListNumber"/>
    <w:uiPriority w:val="2"/>
    <w:qFormat/>
    <w:rsid w:val="006D17A9"/>
    <w:pPr>
      <w:numPr>
        <w:numId w:val="7"/>
      </w:numPr>
      <w:tabs>
        <w:tab w:val="left" w:pos="794"/>
      </w:tabs>
      <w:spacing w:before="60" w:after="60"/>
      <w:ind w:left="794" w:hanging="397"/>
    </w:pPr>
  </w:style>
  <w:style w:type="character" w:customStyle="1" w:styleId="Italics">
    <w:name w:val="Italics"/>
    <w:basedOn w:val="DefaultParagraphFont"/>
    <w:uiPriority w:val="3"/>
    <w:qFormat/>
    <w:rsid w:val="00332C06"/>
    <w:rPr>
      <w:i/>
    </w:rPr>
  </w:style>
  <w:style w:type="table" w:customStyle="1" w:styleId="TableCSIRO">
    <w:name w:val="Table_CSIRO"/>
    <w:basedOn w:val="TableNormal"/>
    <w:uiPriority w:val="99"/>
    <w:qFormat/>
    <w:rsid w:val="00332C06"/>
    <w:rPr>
      <w:rFonts w:ascii="Calibri" w:eastAsiaTheme="minorHAnsi" w:hAnsi="Calibri"/>
      <w:sz w:val="22"/>
      <w:szCs w:val="22"/>
    </w:rPr>
    <w:tblPr>
      <w:tblStyleRowBandSize w:val="1"/>
      <w:tblInd w:w="113" w:type="dxa"/>
      <w:tblBorders>
        <w:bottom w:val="single" w:sz="4" w:space="0" w:color="auto"/>
      </w:tblBorders>
      <w:tblCellMar>
        <w:left w:w="85" w:type="dxa"/>
        <w:bottom w:w="28" w:type="dxa"/>
        <w:right w:w="85" w:type="dxa"/>
      </w:tblCellMar>
    </w:tblPr>
    <w:tblStylePr w:type="firstRow">
      <w:pPr>
        <w:spacing w:before="0" w:after="0" w:line="240" w:lineRule="auto"/>
      </w:pPr>
      <w:rPr>
        <w:b/>
        <w:bCs/>
        <w:color w:val="FFFFFF" w:themeColor="background1"/>
      </w:rPr>
      <w:tblPr/>
      <w:tcPr>
        <w:tcBorders>
          <w:top w:val="nil"/>
          <w:left w:val="nil"/>
          <w:bottom w:val="nil"/>
          <w:right w:val="nil"/>
          <w:insideH w:val="nil"/>
          <w:insideV w:val="nil"/>
          <w:tl2br w:val="nil"/>
          <w:tr2bl w:val="nil"/>
        </w:tcBorders>
        <w:shd w:val="clear" w:color="auto" w:fill="000000" w:themeFill="text1"/>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Horz">
      <w:tblPr/>
      <w:tcPr>
        <w:tcBorders>
          <w:left w:val="nil"/>
          <w:right w:val="nil"/>
          <w:insideH w:val="nil"/>
          <w:insideV w:val="nil"/>
        </w:tcBorders>
        <w:shd w:val="clear" w:color="auto" w:fill="EDEDED"/>
      </w:tcPr>
    </w:tblStylePr>
  </w:style>
  <w:style w:type="paragraph" w:customStyle="1" w:styleId="CaptionNote">
    <w:name w:val="Caption Note"/>
    <w:basedOn w:val="Caption"/>
    <w:next w:val="BodyText"/>
    <w:uiPriority w:val="4"/>
    <w:rsid w:val="00332C06"/>
    <w:pPr>
      <w:spacing w:before="0"/>
    </w:pPr>
  </w:style>
  <w:style w:type="paragraph" w:styleId="BalloonText">
    <w:name w:val="Balloon Text"/>
    <w:basedOn w:val="Normal"/>
    <w:link w:val="BalloonTextChar"/>
    <w:rsid w:val="00332C06"/>
    <w:pPr>
      <w:spacing w:after="0"/>
    </w:pPr>
    <w:rPr>
      <w:rFonts w:ascii="Tahoma" w:hAnsi="Tahoma" w:cs="Tahoma"/>
      <w:sz w:val="16"/>
      <w:szCs w:val="16"/>
    </w:rPr>
  </w:style>
  <w:style w:type="character" w:customStyle="1" w:styleId="BalloonTextChar">
    <w:name w:val="Balloon Text Char"/>
    <w:basedOn w:val="DefaultParagraphFont"/>
    <w:link w:val="BalloonText"/>
    <w:rsid w:val="00332C06"/>
    <w:rPr>
      <w:rFonts w:ascii="Tahoma" w:eastAsia="Calibri" w:hAnsi="Tahoma" w:cs="Tahoma"/>
      <w:color w:val="000000"/>
      <w:sz w:val="16"/>
      <w:szCs w:val="16"/>
    </w:rPr>
  </w:style>
  <w:style w:type="character" w:customStyle="1" w:styleId="Heading4Char">
    <w:name w:val="Heading 4 Char"/>
    <w:basedOn w:val="DefaultParagraphFont"/>
    <w:link w:val="Heading4"/>
    <w:uiPriority w:val="1"/>
    <w:rsid w:val="00535138"/>
    <w:rPr>
      <w:rFonts w:ascii="Calibri" w:eastAsia="Calibri" w:hAnsi="Calibri" w:cs="Arial"/>
      <w:b/>
      <w:color w:val="757579" w:themeColor="accent3"/>
      <w:kern w:val="32"/>
      <w:sz w:val="24"/>
      <w:szCs w:val="24"/>
    </w:rPr>
  </w:style>
  <w:style w:type="character" w:customStyle="1" w:styleId="FooterChar">
    <w:name w:val="Footer Char"/>
    <w:basedOn w:val="DefaultParagraphFont"/>
    <w:link w:val="Footer"/>
    <w:uiPriority w:val="99"/>
    <w:locked/>
    <w:rsid w:val="006246C0"/>
    <w:rPr>
      <w:rFonts w:ascii="Calibri" w:eastAsia="Calibri" w:hAnsi="Calibri"/>
      <w:color w:val="000000"/>
      <w:sz w:val="16"/>
      <w:szCs w:val="22"/>
    </w:rPr>
  </w:style>
  <w:style w:type="character" w:styleId="PageNumber">
    <w:name w:val="page number"/>
    <w:basedOn w:val="DefaultParagraphFont"/>
    <w:uiPriority w:val="99"/>
    <w:rsid w:val="00ED212D"/>
    <w:rPr>
      <w:rFonts w:ascii="Calibri" w:hAnsi="Calibri" w:cs="Times New Roman"/>
      <w:color w:val="757579" w:themeColor="accent3"/>
      <w:sz w:val="18"/>
    </w:rPr>
  </w:style>
  <w:style w:type="numbering" w:styleId="1ai">
    <w:name w:val="Outline List 1"/>
    <w:basedOn w:val="NoList"/>
    <w:uiPriority w:val="99"/>
    <w:unhideWhenUsed/>
    <w:rsid w:val="006246C0"/>
    <w:pPr>
      <w:numPr>
        <w:numId w:val="17"/>
      </w:numPr>
    </w:pPr>
  </w:style>
  <w:style w:type="paragraph" w:styleId="ListParagraph">
    <w:name w:val="List Paragraph"/>
    <w:basedOn w:val="Normal"/>
    <w:uiPriority w:val="34"/>
    <w:qFormat/>
    <w:rsid w:val="0082654C"/>
    <w:pPr>
      <w:ind w:left="720"/>
      <w:contextualSpacing/>
    </w:pPr>
  </w:style>
  <w:style w:type="character" w:customStyle="1" w:styleId="HeaderChar">
    <w:name w:val="Header Char"/>
    <w:basedOn w:val="DefaultParagraphFont"/>
    <w:link w:val="Header"/>
    <w:rsid w:val="00ED212D"/>
    <w:rPr>
      <w:rFonts w:ascii="Calibri" w:eastAsia="Calibri" w:hAnsi="Calibri"/>
      <w:color w:val="000000"/>
      <w:sz w:val="24"/>
      <w:szCs w:val="22"/>
    </w:rPr>
  </w:style>
  <w:style w:type="paragraph" w:styleId="TOCHeading">
    <w:name w:val="TOC Heading"/>
    <w:basedOn w:val="Heading1"/>
    <w:next w:val="Normal"/>
    <w:uiPriority w:val="39"/>
    <w:unhideWhenUsed/>
    <w:qFormat/>
    <w:rsid w:val="004E7B0B"/>
    <w:pPr>
      <w:numPr>
        <w:numId w:val="0"/>
      </w:numPr>
      <w:spacing w:before="240" w:after="0" w:line="259" w:lineRule="auto"/>
      <w:outlineLvl w:val="9"/>
    </w:pPr>
    <w:rPr>
      <w:rFonts w:asciiTheme="majorHAnsi" w:eastAsiaTheme="majorEastAsia" w:hAnsiTheme="majorHAnsi" w:cstheme="majorBidi"/>
      <w:bCs w:val="0"/>
      <w:color w:val="007E9A" w:themeColor="accent1" w:themeShade="BF"/>
      <w:kern w:val="0"/>
      <w:sz w:val="32"/>
      <w:szCs w:val="32"/>
      <w:lang w:val="en-US" w:eastAsia="en-US"/>
    </w:rPr>
  </w:style>
  <w:style w:type="paragraph" w:styleId="TOC1">
    <w:name w:val="toc 1"/>
    <w:basedOn w:val="Normal"/>
    <w:next w:val="Normal"/>
    <w:autoRedefine/>
    <w:uiPriority w:val="39"/>
    <w:unhideWhenUsed/>
    <w:rsid w:val="004E7B0B"/>
    <w:pPr>
      <w:spacing w:after="100"/>
    </w:pPr>
  </w:style>
  <w:style w:type="paragraph" w:styleId="TOC2">
    <w:name w:val="toc 2"/>
    <w:basedOn w:val="Normal"/>
    <w:next w:val="Normal"/>
    <w:autoRedefine/>
    <w:uiPriority w:val="39"/>
    <w:unhideWhenUsed/>
    <w:rsid w:val="004E7B0B"/>
    <w:pPr>
      <w:spacing w:after="100"/>
      <w:ind w:left="240"/>
    </w:pPr>
  </w:style>
  <w:style w:type="paragraph" w:styleId="TOC3">
    <w:name w:val="toc 3"/>
    <w:basedOn w:val="Normal"/>
    <w:next w:val="Normal"/>
    <w:autoRedefine/>
    <w:uiPriority w:val="39"/>
    <w:unhideWhenUsed/>
    <w:rsid w:val="0095584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8300853">
      <w:bodyDiv w:val="1"/>
      <w:marLeft w:val="0"/>
      <w:marRight w:val="0"/>
      <w:marTop w:val="0"/>
      <w:marBottom w:val="0"/>
      <w:divBdr>
        <w:top w:val="none" w:sz="0" w:space="0" w:color="auto"/>
        <w:left w:val="none" w:sz="0" w:space="0" w:color="auto"/>
        <w:bottom w:val="none" w:sz="0" w:space="0" w:color="auto"/>
        <w:right w:val="none" w:sz="0" w:space="0" w:color="auto"/>
      </w:divBdr>
    </w:div>
    <w:div w:id="1375541455">
      <w:bodyDiv w:val="1"/>
      <w:marLeft w:val="0"/>
      <w:marRight w:val="0"/>
      <w:marTop w:val="0"/>
      <w:marBottom w:val="0"/>
      <w:divBdr>
        <w:top w:val="none" w:sz="0" w:space="0" w:color="auto"/>
        <w:left w:val="none" w:sz="0" w:space="0" w:color="auto"/>
        <w:bottom w:val="none" w:sz="0" w:space="0" w:color="auto"/>
        <w:right w:val="none" w:sz="0" w:space="0" w:color="auto"/>
      </w:divBdr>
      <w:divsChild>
        <w:div w:id="1962686560">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sv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sv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sv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e384\AppData\Roaming\Microsoft\Templates\Generic%20Document.dotx" TargetMode="External"/></Relationships>
</file>

<file path=word/theme/theme1.xml><?xml version="1.0" encoding="utf-8"?>
<a:theme xmlns:a="http://schemas.openxmlformats.org/drawingml/2006/main" name="Office Theme">
  <a:themeElements>
    <a:clrScheme name="CSIRO-">
      <a:dk1>
        <a:sysClr val="windowText" lastClr="000000"/>
      </a:dk1>
      <a:lt1>
        <a:srgbClr val="FFFFFF"/>
      </a:lt1>
      <a:dk2>
        <a:srgbClr val="000000"/>
      </a:dk2>
      <a:lt2>
        <a:srgbClr val="FFFFFF"/>
      </a:lt2>
      <a:accent1>
        <a:srgbClr val="00A9CE"/>
      </a:accent1>
      <a:accent2>
        <a:srgbClr val="001D34"/>
      </a:accent2>
      <a:accent3>
        <a:srgbClr val="757579"/>
      </a:accent3>
      <a:accent4>
        <a:srgbClr val="1E22AA"/>
      </a:accent4>
      <a:accent5>
        <a:srgbClr val="007377"/>
      </a:accent5>
      <a:accent6>
        <a:srgbClr val="6D2077"/>
      </a:accent6>
      <a:hlink>
        <a:srgbClr val="004B87"/>
      </a:hlink>
      <a:folHlink>
        <a:srgbClr val="007A53"/>
      </a:folHlink>
    </a:clrScheme>
    <a:fontScheme name="CSIRO Fonts">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8CCC3-9BD1-45A4-B2B1-255DD1CCD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Generic Document.dotx</Template>
  <TotalTime>3</TotalTime>
  <Pages>24</Pages>
  <Words>4688</Words>
  <Characters>26725</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Generic document</vt:lpstr>
    </vt:vector>
  </TitlesOfParts>
  <Company>CSIRO</Company>
  <LinksUpToDate>false</LinksUpToDate>
  <CharactersWithSpaces>31351</CharactersWithSpaces>
  <SharedDoc>false</SharedDoc>
  <HLinks>
    <vt:vector size="6" baseType="variant">
      <vt:variant>
        <vt:i4>7929857</vt:i4>
      </vt:variant>
      <vt:variant>
        <vt:i4>0</vt:i4>
      </vt:variant>
      <vt:variant>
        <vt:i4>0</vt:i4>
      </vt:variant>
      <vt:variant>
        <vt:i4>5</vt:i4>
      </vt:variant>
      <vt:variant>
        <vt:lpwstr>mailto:creativeservices@csiro.au?subject=Letterhead%20enquiry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Dissolved Oxygen Commissioning 2020</dc:title>
  <dc:creator>Sherrin, Kendall (NCMI, Hobart)</dc:creator>
  <cp:lastModifiedBy>Sherrin, Kendall (NCMI, Hobart)</cp:lastModifiedBy>
  <cp:revision>4</cp:revision>
  <cp:lastPrinted>2020-09-02T02:31:00Z</cp:lastPrinted>
  <dcterms:created xsi:type="dcterms:W3CDTF">2020-09-01T07:25:00Z</dcterms:created>
  <dcterms:modified xsi:type="dcterms:W3CDTF">2020-09-02T02:31:00Z</dcterms:modified>
</cp:coreProperties>
</file>