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Model 1</w:t>
            </w:r>
          </w:p>
        </w:tc>
        <w:tc>
          <w:p>
            <w:pPr>
              <w:pStyle w:val="Compact"/>
              <w:jc w:val="left"/>
            </w:pPr>
            <w:r>
              <w:t xml:space="preserve">Model 2</w:t>
            </w:r>
          </w:p>
        </w:tc>
        <w:tc>
          <w:p>
            <w:pPr>
              <w:pStyle w:val="Compact"/>
              <w:jc w:val="left"/>
            </w:pPr>
            <w:r>
              <w:t xml:space="preserve">Model 3</w:t>
            </w:r>
          </w:p>
        </w:tc>
        <w:tc>
          <w:p>
            <w:pPr>
              <w:pStyle w:val="Compact"/>
              <w:jc w:val="left"/>
            </w:pPr>
            <w:r>
              <w:t xml:space="preserve">Model 4</w:t>
            </w:r>
          </w:p>
        </w:tc>
        <w:tc>
          <w:p>
            <w:pPr>
              <w:pStyle w:val="Compact"/>
              <w:jc w:val="left"/>
            </w:pPr>
            <w:r>
              <w:t xml:space="preserve">Model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hh_size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num_adult_male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age_hh</w:t>
            </w:r>
          </w:p>
        </w:tc>
        <w:tc>
          <w:p>
            <w:pPr>
              <w:pStyle w:val="Compact"/>
              <w:jc w:val="left"/>
            </w:pPr>
            <w:r>
              <w:t xml:space="preserve">0.00 **</w:t>
            </w:r>
          </w:p>
        </w:tc>
        <w:tc>
          <w:p>
            <w:pPr>
              <w:pStyle w:val="Compact"/>
              <w:jc w:val="left"/>
            </w:pPr>
            <w:r>
              <w:t xml:space="preserve">0.00 *</w:t>
            </w:r>
          </w:p>
        </w:tc>
        <w:tc>
          <w:p>
            <w:pPr>
              <w:pStyle w:val="Compact"/>
              <w:jc w:val="left"/>
            </w:pPr>
            <w:r>
              <w:t xml:space="preserve">0.00 **</w:t>
            </w:r>
          </w:p>
        </w:tc>
        <w:tc>
          <w:p>
            <w:pPr>
              <w:pStyle w:val="Compact"/>
              <w:jc w:val="left"/>
            </w:pPr>
            <w:r>
              <w:t xml:space="preserve">0.00 *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  <w:tc>
          <w:p>
            <w:pPr>
              <w:pStyle w:val="Compact"/>
              <w:jc w:val="left"/>
            </w:pPr>
            <w:r>
              <w:t xml:space="preserve">(0.00)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religion_hhislam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  <w:tc>
          <w:p>
            <w:pPr>
              <w:pStyle w:val="Compact"/>
              <w:jc w:val="left"/>
            </w:pPr>
            <w:r>
              <w:t xml:space="preserve">0.11 ***</w:t>
            </w:r>
          </w:p>
        </w:tc>
        <w:tc>
          <w:p>
            <w:pPr>
              <w:pStyle w:val="Compact"/>
              <w:jc w:val="left"/>
            </w:pPr>
            <w:r>
              <w:t xml:space="preserve">0.15 **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low_land1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p>
            <w:pPr>
              <w:pStyle w:val="Compact"/>
              <w:jc w:val="left"/>
            </w:pPr>
            <w:r>
              <w:t xml:space="preserve">0.13 ***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0.08 *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food_short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freq_flood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-0.04 ***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-0.04 **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freq_drought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freq_insects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binarysalinity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 *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memb_wmg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 ***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bad_canalsPoor Canal Condition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bad_gatesPoor sluice gates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sharecroppingTenant farmer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num_male_agri_lobor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0.06 ***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(0.02)</w:t>
            </w:r>
          </w:p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salary_pensionYes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0.12 **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(0.05)</w:t>
            </w:r>
          </w:p>
        </w:tc>
        <w:tc>
          <w:p>
            <w:pPr>
              <w:pStyle w:val="Compact"/>
              <w:jc w:val="left"/>
            </w:pPr>
            <w:r>
              <w:t xml:space="preserve">(0.06)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income_bussinessYes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(0.03)</w:t>
            </w:r>
          </w:p>
        </w:tc>
        <w:tc>
          <w:p>
            <w:pPr>
              <w:pStyle w:val="Compact"/>
              <w:jc w:val="left"/>
            </w:pPr>
            <w:r>
              <w:t xml:space="preserve">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p>
            <w:pPr>
              <w:pStyle w:val="Compact"/>
              <w:jc w:val="left"/>
            </w:pPr>
            <w:r>
              <w:t xml:space="preserve">798</w:t>
            </w:r>
          </w:p>
        </w:tc>
        <w:tc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791</w:t>
            </w:r>
          </w:p>
        </w:tc>
        <w:tc>
          <w:p>
            <w:pPr>
              <w:pStyle w:val="Compact"/>
              <w:jc w:val="left"/>
            </w:pPr>
            <w:r>
              <w:t xml:space="preserve">768</w:t>
            </w:r>
          </w:p>
        </w:tc>
        <w:tc>
          <w:p>
            <w:pPr>
              <w:pStyle w:val="Compact"/>
              <w:jc w:val="left"/>
            </w:pPr>
            <w:r>
              <w:t xml:space="preserve">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p>
            <w:pPr>
              <w:pStyle w:val="Compact"/>
              <w:jc w:val="left"/>
            </w:pPr>
            <w:r>
              <w:t xml:space="preserve">-333.93</w:t>
            </w:r>
          </w:p>
        </w:tc>
        <w:tc>
          <w:p>
            <w:pPr>
              <w:pStyle w:val="Compact"/>
              <w:jc w:val="left"/>
            </w:pPr>
            <w:r>
              <w:t xml:space="preserve">-162.27</w:t>
            </w:r>
          </w:p>
        </w:tc>
        <w:tc>
          <w:p>
            <w:pPr>
              <w:pStyle w:val="Compact"/>
              <w:jc w:val="left"/>
            </w:pPr>
            <w:r>
              <w:t xml:space="preserve">-324.23</w:t>
            </w:r>
          </w:p>
        </w:tc>
        <w:tc>
          <w:p>
            <w:pPr>
              <w:pStyle w:val="Compact"/>
              <w:jc w:val="left"/>
            </w:pPr>
            <w:r>
              <w:t xml:space="preserve">-301.47</w:t>
            </w:r>
          </w:p>
        </w:tc>
        <w:tc>
          <w:p>
            <w:pPr>
              <w:pStyle w:val="Compact"/>
              <w:jc w:val="left"/>
            </w:pPr>
            <w:r>
              <w:t xml:space="preserve">-146.76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p>
            <w:pPr>
              <w:pStyle w:val="Compact"/>
              <w:jc w:val="left"/>
            </w:pPr>
            <w:r>
              <w:t xml:space="preserve">667.87</w:t>
            </w:r>
          </w:p>
        </w:tc>
        <w:tc>
          <w:p>
            <w:pPr>
              <w:pStyle w:val="Compact"/>
              <w:jc w:val="left"/>
            </w:pPr>
            <w:r>
              <w:t xml:space="preserve">324.55</w:t>
            </w:r>
          </w:p>
        </w:tc>
        <w:tc>
          <w:p>
            <w:pPr>
              <w:pStyle w:val="Compact"/>
              <w:jc w:val="left"/>
            </w:pPr>
            <w:r>
              <w:t xml:space="preserve">648.47</w:t>
            </w:r>
          </w:p>
        </w:tc>
        <w:tc>
          <w:p>
            <w:pPr>
              <w:pStyle w:val="Compact"/>
              <w:jc w:val="left"/>
            </w:pPr>
            <w:r>
              <w:t xml:space="preserve">602.94</w:t>
            </w:r>
          </w:p>
        </w:tc>
        <w:tc>
          <w:p>
            <w:pPr>
              <w:pStyle w:val="Compact"/>
              <w:jc w:val="left"/>
            </w:pPr>
            <w:r>
              <w:t xml:space="preserve">293.51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left"/>
            </w:pPr>
            <w:r>
              <w:t xml:space="preserve">681.87</w:t>
            </w:r>
          </w:p>
        </w:tc>
        <w:tc>
          <w:p>
            <w:pPr>
              <w:pStyle w:val="Compact"/>
              <w:jc w:val="left"/>
            </w:pPr>
            <w:r>
              <w:t xml:space="preserve">346.55</w:t>
            </w:r>
          </w:p>
        </w:tc>
        <w:tc>
          <w:p>
            <w:pPr>
              <w:pStyle w:val="Compact"/>
              <w:jc w:val="left"/>
            </w:pPr>
            <w:r>
              <w:t xml:space="preserve">668.47</w:t>
            </w:r>
          </w:p>
        </w:tc>
        <w:tc>
          <w:p>
            <w:pPr>
              <w:pStyle w:val="Compact"/>
              <w:jc w:val="left"/>
            </w:pPr>
            <w:r>
              <w:t xml:space="preserve">624.94</w:t>
            </w:r>
          </w:p>
        </w:tc>
        <w:tc>
          <w:p>
            <w:pPr>
              <w:pStyle w:val="Compact"/>
              <w:jc w:val="left"/>
            </w:pPr>
            <w:r>
              <w:t xml:space="preserve">329.51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left"/>
            </w:pPr>
            <w:r>
              <w:t xml:space="preserve">714.64</w:t>
            </w:r>
          </w:p>
        </w:tc>
        <w:tc>
          <w:p>
            <w:pPr>
              <w:pStyle w:val="Compact"/>
              <w:jc w:val="left"/>
            </w:pPr>
            <w:r>
              <w:t xml:space="preserve">390.70</w:t>
            </w:r>
          </w:p>
        </w:tc>
        <w:tc>
          <w:p>
            <w:pPr>
              <w:pStyle w:val="Compact"/>
              <w:jc w:val="left"/>
            </w:pPr>
            <w:r>
              <w:t xml:space="preserve">715.20</w:t>
            </w:r>
          </w:p>
        </w:tc>
        <w:tc>
          <w:p>
            <w:pPr>
              <w:pStyle w:val="Compact"/>
              <w:jc w:val="left"/>
            </w:pPr>
            <w:r>
              <w:t xml:space="preserve">676.02</w:t>
            </w:r>
          </w:p>
        </w:tc>
        <w:tc>
          <w:p>
            <w:pPr>
              <w:pStyle w:val="Compact"/>
              <w:jc w:val="left"/>
            </w:pPr>
            <w:r>
              <w:t xml:space="preserve">400.95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2022-06-30T16:53:59Z</dcterms:created>
  <dcterms:modified xsi:type="dcterms:W3CDTF">2022-06-30T16:53:59Z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