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80" w:rightFromText="180" w:horzAnchor="margin" w:tblpXSpec="center" w:tblpY="776"/>
        <w:tblW w:w="3502" w:type="pct"/>
        <w:tblLook w:val="0000" w:firstRow="0" w:lastRow="0" w:firstColumn="0" w:lastColumn="0" w:noHBand="0" w:noVBand="0"/>
      </w:tblPr>
      <w:tblGrid>
        <w:gridCol w:w="3883"/>
        <w:gridCol w:w="2824"/>
      </w:tblGrid>
      <w:tr w:rsidR="00816977" w:rsidRPr="00422697" w14:paraId="400B86AB" w14:textId="77777777" w:rsidTr="00422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0B86A9" w14:textId="77777777" w:rsidR="00816977" w:rsidRPr="00422697" w:rsidRDefault="00816977" w:rsidP="0042269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0" w:type="auto"/>
          </w:tcPr>
          <w:p w14:paraId="400B86AA" w14:textId="5E3CA926" w:rsidR="00816977" w:rsidRPr="00422697" w:rsidRDefault="00422697" w:rsidP="00422697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sz w:val="20"/>
                <w:szCs w:val="20"/>
              </w:rPr>
              <w:t xml:space="preserve">Comprehensive </w:t>
            </w:r>
            <w:r w:rsidRPr="00422697">
              <w:rPr>
                <w:rFonts w:ascii="Segoe UI" w:hAnsi="Segoe UI" w:cs="Segoe UI"/>
                <w:sz w:val="20"/>
                <w:szCs w:val="20"/>
              </w:rPr>
              <w:t>Infrastructure</w:t>
            </w:r>
          </w:p>
        </w:tc>
      </w:tr>
      <w:tr w:rsidR="00816977" w:rsidRPr="00422697" w14:paraId="400B86AE" w14:textId="77777777" w:rsidTr="00422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0B86AC" w14:textId="77777777" w:rsidR="00816977" w:rsidRPr="00422697" w:rsidRDefault="008A016F" w:rsidP="00422697">
            <w:pPr>
              <w:pStyle w:val="Compact"/>
              <w:rPr>
                <w:rFonts w:ascii="Segoe UI" w:hAnsi="Segoe UI" w:cs="Segoe UI"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sz w:val="20"/>
                <w:szCs w:val="20"/>
              </w:rPr>
              <w:t>(Intercept)</w:t>
            </w:r>
          </w:p>
        </w:tc>
        <w:tc>
          <w:tcPr>
            <w:tcW w:w="0" w:type="auto"/>
          </w:tcPr>
          <w:p w14:paraId="400B86AD" w14:textId="77777777" w:rsidR="00816977" w:rsidRPr="00422697" w:rsidRDefault="008A016F" w:rsidP="00422697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sz w:val="20"/>
                <w:szCs w:val="20"/>
              </w:rPr>
              <w:t>-0.96 ***</w:t>
            </w:r>
          </w:p>
        </w:tc>
      </w:tr>
      <w:tr w:rsidR="00816977" w:rsidRPr="00422697" w14:paraId="400B86B1" w14:textId="77777777" w:rsidTr="00422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0B86AF" w14:textId="77777777" w:rsidR="00816977" w:rsidRPr="00422697" w:rsidRDefault="00816977" w:rsidP="0042269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0" w:type="auto"/>
          </w:tcPr>
          <w:p w14:paraId="400B86B0" w14:textId="77777777" w:rsidR="00816977" w:rsidRPr="00422697" w:rsidRDefault="008A016F" w:rsidP="00422697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sz w:val="20"/>
                <w:szCs w:val="20"/>
              </w:rPr>
              <w:t>(0.11)</w:t>
            </w:r>
          </w:p>
        </w:tc>
      </w:tr>
      <w:tr w:rsidR="00816977" w:rsidRPr="00422697" w14:paraId="400B86B4" w14:textId="77777777" w:rsidTr="00422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0B86B2" w14:textId="77777777" w:rsidR="00816977" w:rsidRPr="00422697" w:rsidRDefault="008A016F" w:rsidP="00422697">
            <w:pPr>
              <w:pStyle w:val="Compact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b/>
                <w:bCs/>
                <w:sz w:val="20"/>
                <w:szCs w:val="20"/>
              </w:rPr>
              <w:t>memb_wmg</w:t>
            </w:r>
          </w:p>
        </w:tc>
        <w:tc>
          <w:tcPr>
            <w:tcW w:w="0" w:type="auto"/>
          </w:tcPr>
          <w:p w14:paraId="400B86B3" w14:textId="77777777" w:rsidR="00816977" w:rsidRPr="00422697" w:rsidRDefault="008A016F" w:rsidP="00422697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b/>
                <w:bCs/>
                <w:sz w:val="20"/>
                <w:szCs w:val="20"/>
              </w:rPr>
              <w:t>0.31 **</w:t>
            </w:r>
          </w:p>
        </w:tc>
      </w:tr>
      <w:tr w:rsidR="00816977" w:rsidRPr="00422697" w14:paraId="400B86B7" w14:textId="77777777" w:rsidTr="00422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0B86B5" w14:textId="77777777" w:rsidR="00816977" w:rsidRPr="00422697" w:rsidRDefault="00816977" w:rsidP="0042269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0" w:type="auto"/>
          </w:tcPr>
          <w:p w14:paraId="400B86B6" w14:textId="77777777" w:rsidR="00816977" w:rsidRPr="00422697" w:rsidRDefault="008A016F" w:rsidP="00422697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sz w:val="20"/>
                <w:szCs w:val="20"/>
              </w:rPr>
              <w:t>(0.12)</w:t>
            </w:r>
          </w:p>
        </w:tc>
      </w:tr>
      <w:tr w:rsidR="00816977" w:rsidRPr="00422697" w14:paraId="400B86BA" w14:textId="77777777" w:rsidTr="00422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0B86B8" w14:textId="77777777" w:rsidR="00816977" w:rsidRPr="00422697" w:rsidRDefault="008A016F" w:rsidP="00422697">
            <w:pPr>
              <w:pStyle w:val="Compact"/>
              <w:rPr>
                <w:rFonts w:ascii="Segoe UI" w:hAnsi="Segoe UI" w:cs="Segoe UI"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sz w:val="20"/>
                <w:szCs w:val="20"/>
              </w:rPr>
              <w:t>bad_transparency</w:t>
            </w:r>
          </w:p>
        </w:tc>
        <w:tc>
          <w:tcPr>
            <w:tcW w:w="0" w:type="auto"/>
          </w:tcPr>
          <w:p w14:paraId="400B86B9" w14:textId="77777777" w:rsidR="00816977" w:rsidRPr="00422697" w:rsidRDefault="008A016F" w:rsidP="00422697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sz w:val="20"/>
                <w:szCs w:val="20"/>
              </w:rPr>
              <w:t>0.05</w:t>
            </w:r>
          </w:p>
        </w:tc>
      </w:tr>
      <w:tr w:rsidR="00816977" w:rsidRPr="00422697" w14:paraId="400B86BD" w14:textId="77777777" w:rsidTr="00422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0B86BB" w14:textId="77777777" w:rsidR="00816977" w:rsidRPr="00422697" w:rsidRDefault="00816977" w:rsidP="0042269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0" w:type="auto"/>
          </w:tcPr>
          <w:p w14:paraId="400B86BC" w14:textId="77777777" w:rsidR="00816977" w:rsidRPr="00422697" w:rsidRDefault="008A016F" w:rsidP="00422697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sz w:val="20"/>
                <w:szCs w:val="20"/>
              </w:rPr>
              <w:t>(0.13)</w:t>
            </w:r>
          </w:p>
        </w:tc>
      </w:tr>
      <w:tr w:rsidR="00816977" w:rsidRPr="00422697" w14:paraId="400B86C0" w14:textId="77777777" w:rsidTr="00422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0B86BE" w14:textId="77777777" w:rsidR="00816977" w:rsidRPr="00422697" w:rsidRDefault="008A016F" w:rsidP="00422697">
            <w:pPr>
              <w:pStyle w:val="Compact"/>
              <w:rPr>
                <w:rFonts w:ascii="Segoe UI" w:hAnsi="Segoe UI" w:cs="Segoe UI"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sz w:val="20"/>
                <w:szCs w:val="20"/>
              </w:rPr>
              <w:t>bad_financial</w:t>
            </w:r>
          </w:p>
        </w:tc>
        <w:tc>
          <w:tcPr>
            <w:tcW w:w="0" w:type="auto"/>
          </w:tcPr>
          <w:p w14:paraId="400B86BF" w14:textId="77777777" w:rsidR="00816977" w:rsidRPr="00422697" w:rsidRDefault="008A016F" w:rsidP="00422697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sz w:val="20"/>
                <w:szCs w:val="20"/>
              </w:rPr>
              <w:t>0.03</w:t>
            </w:r>
          </w:p>
        </w:tc>
      </w:tr>
      <w:tr w:rsidR="00816977" w:rsidRPr="00422697" w14:paraId="400B86C3" w14:textId="77777777" w:rsidTr="00422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0B86C1" w14:textId="77777777" w:rsidR="00816977" w:rsidRPr="00422697" w:rsidRDefault="00816977" w:rsidP="0042269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0" w:type="auto"/>
          </w:tcPr>
          <w:p w14:paraId="400B86C2" w14:textId="77777777" w:rsidR="00816977" w:rsidRPr="00422697" w:rsidRDefault="008A016F" w:rsidP="00422697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sz w:val="20"/>
                <w:szCs w:val="20"/>
              </w:rPr>
              <w:t>(0.13)</w:t>
            </w:r>
          </w:p>
        </w:tc>
      </w:tr>
      <w:tr w:rsidR="00816977" w:rsidRPr="00422697" w14:paraId="400B86C6" w14:textId="77777777" w:rsidTr="00422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0B86C4" w14:textId="77777777" w:rsidR="00816977" w:rsidRPr="00422697" w:rsidRDefault="008A016F" w:rsidP="00422697">
            <w:pPr>
              <w:pStyle w:val="Compact"/>
              <w:rPr>
                <w:rFonts w:ascii="Segoe UI" w:hAnsi="Segoe UI" w:cs="Segoe UI"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sz w:val="20"/>
                <w:szCs w:val="20"/>
              </w:rPr>
              <w:t>bad_participation</w:t>
            </w:r>
          </w:p>
        </w:tc>
        <w:tc>
          <w:tcPr>
            <w:tcW w:w="0" w:type="auto"/>
          </w:tcPr>
          <w:p w14:paraId="400B86C5" w14:textId="77777777" w:rsidR="00816977" w:rsidRPr="00422697" w:rsidRDefault="008A016F" w:rsidP="00422697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sz w:val="20"/>
                <w:szCs w:val="20"/>
              </w:rPr>
              <w:t>-0.19</w:t>
            </w:r>
          </w:p>
        </w:tc>
      </w:tr>
      <w:tr w:rsidR="00816977" w:rsidRPr="00422697" w14:paraId="400B86C9" w14:textId="77777777" w:rsidTr="00422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0B86C7" w14:textId="77777777" w:rsidR="00816977" w:rsidRPr="00422697" w:rsidRDefault="00816977" w:rsidP="0042269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0" w:type="auto"/>
          </w:tcPr>
          <w:p w14:paraId="400B86C8" w14:textId="77777777" w:rsidR="00816977" w:rsidRPr="00422697" w:rsidRDefault="008A016F" w:rsidP="00422697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sz w:val="20"/>
                <w:szCs w:val="20"/>
              </w:rPr>
              <w:t>(0.13)</w:t>
            </w:r>
          </w:p>
        </w:tc>
      </w:tr>
      <w:tr w:rsidR="00816977" w:rsidRPr="00422697" w14:paraId="400B86CC" w14:textId="77777777" w:rsidTr="00422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0B86CA" w14:textId="77777777" w:rsidR="00816977" w:rsidRPr="00422697" w:rsidRDefault="008A016F" w:rsidP="00422697">
            <w:pPr>
              <w:pStyle w:val="Compact"/>
              <w:rPr>
                <w:rFonts w:ascii="Segoe UI" w:hAnsi="Segoe UI" w:cs="Segoe UI"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sz w:val="20"/>
                <w:szCs w:val="20"/>
              </w:rPr>
              <w:t>bad_rules</w:t>
            </w:r>
          </w:p>
        </w:tc>
        <w:tc>
          <w:tcPr>
            <w:tcW w:w="0" w:type="auto"/>
          </w:tcPr>
          <w:p w14:paraId="400B86CB" w14:textId="77777777" w:rsidR="00816977" w:rsidRPr="00422697" w:rsidRDefault="008A016F" w:rsidP="00422697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sz w:val="20"/>
                <w:szCs w:val="20"/>
              </w:rPr>
              <w:t>-0.08</w:t>
            </w:r>
          </w:p>
        </w:tc>
      </w:tr>
      <w:tr w:rsidR="00816977" w:rsidRPr="00422697" w14:paraId="400B86CF" w14:textId="77777777" w:rsidTr="00422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0B86CD" w14:textId="77777777" w:rsidR="00816977" w:rsidRPr="00422697" w:rsidRDefault="00816977" w:rsidP="0042269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0" w:type="auto"/>
          </w:tcPr>
          <w:p w14:paraId="400B86CE" w14:textId="77777777" w:rsidR="00816977" w:rsidRPr="00422697" w:rsidRDefault="008A016F" w:rsidP="00422697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sz w:val="20"/>
                <w:szCs w:val="20"/>
              </w:rPr>
              <w:t>(0.13)</w:t>
            </w:r>
          </w:p>
        </w:tc>
      </w:tr>
      <w:tr w:rsidR="00816977" w:rsidRPr="00422697" w14:paraId="400B86D2" w14:textId="77777777" w:rsidTr="00422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0B86D0" w14:textId="77777777" w:rsidR="00816977" w:rsidRPr="00422697" w:rsidRDefault="008A016F" w:rsidP="00422697">
            <w:pPr>
              <w:pStyle w:val="Compact"/>
              <w:rPr>
                <w:rFonts w:ascii="Segoe UI" w:hAnsi="Segoe UI" w:cs="Segoe UI"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sz w:val="20"/>
                <w:szCs w:val="20"/>
              </w:rPr>
              <w:t>bad_gate_operation</w:t>
            </w:r>
          </w:p>
        </w:tc>
        <w:tc>
          <w:tcPr>
            <w:tcW w:w="0" w:type="auto"/>
          </w:tcPr>
          <w:p w14:paraId="400B86D1" w14:textId="77777777" w:rsidR="00816977" w:rsidRPr="00422697" w:rsidRDefault="008A016F" w:rsidP="00422697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sz w:val="20"/>
                <w:szCs w:val="20"/>
              </w:rPr>
              <w:t>0.07</w:t>
            </w:r>
          </w:p>
        </w:tc>
      </w:tr>
      <w:tr w:rsidR="00816977" w:rsidRPr="00422697" w14:paraId="400B86D5" w14:textId="77777777" w:rsidTr="00422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0B86D3" w14:textId="77777777" w:rsidR="00816977" w:rsidRPr="00422697" w:rsidRDefault="00816977" w:rsidP="0042269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0" w:type="auto"/>
          </w:tcPr>
          <w:p w14:paraId="400B86D4" w14:textId="77777777" w:rsidR="00816977" w:rsidRPr="00422697" w:rsidRDefault="008A016F" w:rsidP="00422697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sz w:val="20"/>
                <w:szCs w:val="20"/>
              </w:rPr>
              <w:t>(0.14)</w:t>
            </w:r>
          </w:p>
        </w:tc>
      </w:tr>
      <w:tr w:rsidR="00816977" w:rsidRPr="00422697" w14:paraId="400B86D8" w14:textId="77777777" w:rsidTr="00422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0B86D6" w14:textId="77777777" w:rsidR="00816977" w:rsidRPr="00422697" w:rsidRDefault="008A016F" w:rsidP="00422697">
            <w:pPr>
              <w:pStyle w:val="Compact"/>
              <w:rPr>
                <w:rFonts w:ascii="Segoe UI" w:hAnsi="Segoe UI" w:cs="Segoe UI"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sz w:val="20"/>
                <w:szCs w:val="20"/>
              </w:rPr>
              <w:t>bad_maintenance</w:t>
            </w:r>
          </w:p>
        </w:tc>
        <w:tc>
          <w:tcPr>
            <w:tcW w:w="0" w:type="auto"/>
          </w:tcPr>
          <w:p w14:paraId="400B86D7" w14:textId="77777777" w:rsidR="00816977" w:rsidRPr="00422697" w:rsidRDefault="008A016F" w:rsidP="00422697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sz w:val="20"/>
                <w:szCs w:val="20"/>
              </w:rPr>
              <w:t>0.01</w:t>
            </w:r>
          </w:p>
        </w:tc>
      </w:tr>
      <w:tr w:rsidR="00816977" w:rsidRPr="00422697" w14:paraId="400B86DB" w14:textId="77777777" w:rsidTr="00422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0B86D9" w14:textId="77777777" w:rsidR="00816977" w:rsidRPr="00422697" w:rsidRDefault="00816977" w:rsidP="0042269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0" w:type="auto"/>
          </w:tcPr>
          <w:p w14:paraId="400B86DA" w14:textId="77777777" w:rsidR="00816977" w:rsidRPr="00422697" w:rsidRDefault="008A016F" w:rsidP="00422697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sz w:val="20"/>
                <w:szCs w:val="20"/>
              </w:rPr>
              <w:t>(0.13)</w:t>
            </w:r>
          </w:p>
        </w:tc>
      </w:tr>
      <w:tr w:rsidR="00816977" w:rsidRPr="00422697" w14:paraId="400B86DE" w14:textId="77777777" w:rsidTr="00422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0B86DC" w14:textId="51974BE0" w:rsidR="00816977" w:rsidRPr="00422697" w:rsidRDefault="008A016F" w:rsidP="00422697">
            <w:pPr>
              <w:pStyle w:val="Compact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b/>
                <w:bCs/>
                <w:sz w:val="20"/>
                <w:szCs w:val="20"/>
              </w:rPr>
              <w:t>bad_canals</w:t>
            </w:r>
            <w:r w:rsidR="00422697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(</w:t>
            </w:r>
            <w:r w:rsidRPr="00422697">
              <w:rPr>
                <w:rFonts w:ascii="Segoe UI" w:hAnsi="Segoe UI" w:cs="Segoe UI"/>
                <w:b/>
                <w:bCs/>
                <w:sz w:val="20"/>
                <w:szCs w:val="20"/>
              </w:rPr>
              <w:t>Poor Canal Condition</w:t>
            </w:r>
            <w:r w:rsidR="00422697">
              <w:rPr>
                <w:rFonts w:ascii="Segoe UI" w:hAnsi="Segoe UI" w:cs="Segoe U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400B86DD" w14:textId="77777777" w:rsidR="00816977" w:rsidRPr="00422697" w:rsidRDefault="008A016F" w:rsidP="00422697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b/>
                <w:bCs/>
                <w:sz w:val="20"/>
                <w:szCs w:val="20"/>
              </w:rPr>
              <w:t>-0.24 **</w:t>
            </w:r>
          </w:p>
        </w:tc>
      </w:tr>
      <w:tr w:rsidR="00816977" w:rsidRPr="00422697" w14:paraId="400B86E1" w14:textId="77777777" w:rsidTr="00422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0B86DF" w14:textId="77777777" w:rsidR="00816977" w:rsidRPr="00422697" w:rsidRDefault="00816977" w:rsidP="0042269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0" w:type="auto"/>
          </w:tcPr>
          <w:p w14:paraId="400B86E0" w14:textId="77777777" w:rsidR="00816977" w:rsidRPr="00422697" w:rsidRDefault="008A016F" w:rsidP="00422697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sz w:val="20"/>
                <w:szCs w:val="20"/>
              </w:rPr>
              <w:t>(0.11)</w:t>
            </w:r>
          </w:p>
        </w:tc>
      </w:tr>
      <w:tr w:rsidR="00816977" w:rsidRPr="00422697" w14:paraId="400B86E4" w14:textId="77777777" w:rsidTr="00422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0B86E2" w14:textId="77777777" w:rsidR="00816977" w:rsidRPr="00422697" w:rsidRDefault="008A016F" w:rsidP="00422697">
            <w:pPr>
              <w:pStyle w:val="Compact"/>
              <w:rPr>
                <w:rFonts w:ascii="Segoe UI" w:hAnsi="Segoe UI" w:cs="Segoe UI"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sz w:val="20"/>
                <w:szCs w:val="20"/>
              </w:rPr>
              <w:t>bad_embankmentsPoor seawall condition</w:t>
            </w:r>
          </w:p>
        </w:tc>
        <w:tc>
          <w:tcPr>
            <w:tcW w:w="0" w:type="auto"/>
          </w:tcPr>
          <w:p w14:paraId="400B86E3" w14:textId="77777777" w:rsidR="00816977" w:rsidRPr="00422697" w:rsidRDefault="008A016F" w:rsidP="00422697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sz w:val="20"/>
                <w:szCs w:val="20"/>
              </w:rPr>
              <w:t>0.13</w:t>
            </w:r>
          </w:p>
        </w:tc>
      </w:tr>
      <w:tr w:rsidR="00816977" w:rsidRPr="00422697" w14:paraId="400B86E7" w14:textId="77777777" w:rsidTr="00422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0B86E5" w14:textId="77777777" w:rsidR="00816977" w:rsidRPr="00422697" w:rsidRDefault="00816977" w:rsidP="0042269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0" w:type="auto"/>
          </w:tcPr>
          <w:p w14:paraId="400B86E6" w14:textId="77777777" w:rsidR="00816977" w:rsidRPr="00422697" w:rsidRDefault="008A016F" w:rsidP="00422697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sz w:val="20"/>
                <w:szCs w:val="20"/>
              </w:rPr>
              <w:t>(0.13)</w:t>
            </w:r>
          </w:p>
        </w:tc>
      </w:tr>
      <w:tr w:rsidR="00816977" w:rsidRPr="00422697" w14:paraId="400B86EA" w14:textId="77777777" w:rsidTr="00422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0B86E8" w14:textId="41DB67BE" w:rsidR="00816977" w:rsidRPr="00422697" w:rsidRDefault="008A016F" w:rsidP="00422697">
            <w:pPr>
              <w:pStyle w:val="Compact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b/>
                <w:bCs/>
                <w:sz w:val="20"/>
                <w:szCs w:val="20"/>
              </w:rPr>
              <w:t>bad_gates</w:t>
            </w:r>
            <w:r w:rsidR="00422697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(</w:t>
            </w:r>
            <w:r w:rsidRPr="00422697">
              <w:rPr>
                <w:rFonts w:ascii="Segoe UI" w:hAnsi="Segoe UI" w:cs="Segoe UI"/>
                <w:b/>
                <w:bCs/>
                <w:sz w:val="20"/>
                <w:szCs w:val="20"/>
              </w:rPr>
              <w:t>Poor sluice gates</w:t>
            </w:r>
            <w:r w:rsidR="00422697">
              <w:rPr>
                <w:rFonts w:ascii="Segoe UI" w:hAnsi="Segoe UI" w:cs="Segoe U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400B86E9" w14:textId="77777777" w:rsidR="00816977" w:rsidRPr="00422697" w:rsidRDefault="008A016F" w:rsidP="00422697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b/>
                <w:bCs/>
                <w:sz w:val="20"/>
                <w:szCs w:val="20"/>
              </w:rPr>
              <w:t>0.19 *</w:t>
            </w:r>
          </w:p>
        </w:tc>
      </w:tr>
      <w:tr w:rsidR="00816977" w:rsidRPr="00422697" w14:paraId="400B86ED" w14:textId="77777777" w:rsidTr="00422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0B86EB" w14:textId="77777777" w:rsidR="00816977" w:rsidRPr="00422697" w:rsidRDefault="00816977" w:rsidP="0042269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0" w:type="auto"/>
          </w:tcPr>
          <w:p w14:paraId="400B86EC" w14:textId="77777777" w:rsidR="00816977" w:rsidRPr="00422697" w:rsidRDefault="008A016F" w:rsidP="00422697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sz w:val="20"/>
                <w:szCs w:val="20"/>
              </w:rPr>
              <w:t>(0.12)</w:t>
            </w:r>
          </w:p>
        </w:tc>
      </w:tr>
      <w:tr w:rsidR="00816977" w:rsidRPr="00422697" w14:paraId="400B86F0" w14:textId="77777777" w:rsidTr="00422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0B86EE" w14:textId="77777777" w:rsidR="00816977" w:rsidRPr="00422697" w:rsidRDefault="008A016F" w:rsidP="00422697">
            <w:pPr>
              <w:pStyle w:val="Compact"/>
              <w:rPr>
                <w:rFonts w:ascii="Segoe UI" w:hAnsi="Segoe UI" w:cs="Segoe UI"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sz w:val="20"/>
                <w:szCs w:val="20"/>
              </w:rPr>
              <w:t>AIC</w:t>
            </w:r>
          </w:p>
        </w:tc>
        <w:tc>
          <w:tcPr>
            <w:tcW w:w="0" w:type="auto"/>
          </w:tcPr>
          <w:p w14:paraId="400B86EF" w14:textId="77777777" w:rsidR="00816977" w:rsidRPr="00422697" w:rsidRDefault="008A016F" w:rsidP="00422697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sz w:val="20"/>
                <w:szCs w:val="20"/>
              </w:rPr>
              <w:t>803.07</w:t>
            </w:r>
          </w:p>
        </w:tc>
      </w:tr>
      <w:tr w:rsidR="00816977" w:rsidRPr="00422697" w14:paraId="400B86F3" w14:textId="77777777" w:rsidTr="00422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0B86F1" w14:textId="77777777" w:rsidR="00816977" w:rsidRPr="00422697" w:rsidRDefault="008A016F" w:rsidP="00422697">
            <w:pPr>
              <w:pStyle w:val="Compact"/>
              <w:rPr>
                <w:rFonts w:ascii="Segoe UI" w:hAnsi="Segoe UI" w:cs="Segoe UI"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sz w:val="20"/>
                <w:szCs w:val="20"/>
              </w:rPr>
              <w:t>BIC</w:t>
            </w:r>
          </w:p>
        </w:tc>
        <w:tc>
          <w:tcPr>
            <w:tcW w:w="0" w:type="auto"/>
          </w:tcPr>
          <w:p w14:paraId="400B86F2" w14:textId="77777777" w:rsidR="00816977" w:rsidRPr="00422697" w:rsidRDefault="008A016F" w:rsidP="00422697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sz w:val="20"/>
                <w:szCs w:val="20"/>
              </w:rPr>
              <w:t>855.50</w:t>
            </w:r>
          </w:p>
        </w:tc>
      </w:tr>
      <w:tr w:rsidR="00816977" w:rsidRPr="00422697" w14:paraId="400B86F6" w14:textId="77777777" w:rsidTr="00422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0B86F4" w14:textId="77777777" w:rsidR="00816977" w:rsidRPr="00422697" w:rsidRDefault="008A016F" w:rsidP="00422697">
            <w:pPr>
              <w:pStyle w:val="Compact"/>
              <w:rPr>
                <w:rFonts w:ascii="Segoe UI" w:hAnsi="Segoe UI" w:cs="Segoe UI"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sz w:val="20"/>
                <w:szCs w:val="20"/>
              </w:rPr>
              <w:t>Log Likelihood</w:t>
            </w:r>
          </w:p>
        </w:tc>
        <w:tc>
          <w:tcPr>
            <w:tcW w:w="0" w:type="auto"/>
          </w:tcPr>
          <w:p w14:paraId="400B86F5" w14:textId="77777777" w:rsidR="00816977" w:rsidRPr="00422697" w:rsidRDefault="008A016F" w:rsidP="00422697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sz w:val="20"/>
                <w:szCs w:val="20"/>
              </w:rPr>
              <w:t>-390.53</w:t>
            </w:r>
          </w:p>
        </w:tc>
      </w:tr>
      <w:tr w:rsidR="00816977" w:rsidRPr="00422697" w14:paraId="400B86F9" w14:textId="77777777" w:rsidTr="00422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0B86F7" w14:textId="77777777" w:rsidR="00816977" w:rsidRPr="00422697" w:rsidRDefault="008A016F" w:rsidP="00422697">
            <w:pPr>
              <w:pStyle w:val="Compact"/>
              <w:rPr>
                <w:rFonts w:ascii="Segoe UI" w:hAnsi="Segoe UI" w:cs="Segoe UI"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sz w:val="20"/>
                <w:szCs w:val="20"/>
              </w:rPr>
              <w:t>Deviance</w:t>
            </w:r>
          </w:p>
        </w:tc>
        <w:tc>
          <w:tcPr>
            <w:tcW w:w="0" w:type="auto"/>
          </w:tcPr>
          <w:p w14:paraId="400B86F8" w14:textId="77777777" w:rsidR="00816977" w:rsidRPr="00422697" w:rsidRDefault="008A016F" w:rsidP="00422697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sz w:val="20"/>
                <w:szCs w:val="20"/>
              </w:rPr>
              <w:t>781.07</w:t>
            </w:r>
          </w:p>
        </w:tc>
      </w:tr>
      <w:tr w:rsidR="00816977" w:rsidRPr="00422697" w14:paraId="400B86FC" w14:textId="77777777" w:rsidTr="00422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0B86FA" w14:textId="77777777" w:rsidR="00816977" w:rsidRPr="00422697" w:rsidRDefault="008A016F" w:rsidP="00422697">
            <w:pPr>
              <w:pStyle w:val="Compact"/>
              <w:rPr>
                <w:rFonts w:ascii="Segoe UI" w:hAnsi="Segoe UI" w:cs="Segoe UI"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sz w:val="20"/>
                <w:szCs w:val="20"/>
              </w:rPr>
              <w:t>Num. obs.</w:t>
            </w:r>
          </w:p>
        </w:tc>
        <w:tc>
          <w:tcPr>
            <w:tcW w:w="0" w:type="auto"/>
          </w:tcPr>
          <w:p w14:paraId="400B86FB" w14:textId="77777777" w:rsidR="00816977" w:rsidRPr="00422697" w:rsidRDefault="008A016F" w:rsidP="00422697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422697">
              <w:rPr>
                <w:rFonts w:ascii="Segoe UI" w:hAnsi="Segoe UI" w:cs="Segoe UI"/>
                <w:sz w:val="20"/>
                <w:szCs w:val="20"/>
              </w:rPr>
              <w:t>868</w:t>
            </w:r>
          </w:p>
        </w:tc>
      </w:tr>
    </w:tbl>
    <w:p w14:paraId="400B86FD" w14:textId="307E43F9" w:rsidR="008A016F" w:rsidRPr="00422697" w:rsidRDefault="00422697">
      <w:pPr>
        <w:rPr>
          <w:i/>
          <w:iCs/>
        </w:rPr>
      </w:pPr>
      <w:r>
        <w:rPr>
          <w:i/>
          <w:iCs/>
        </w:rPr>
        <w:t>Appendix 1.a. Comprehensive Infrastructure Migration Check</w:t>
      </w:r>
    </w:p>
    <w:sectPr w:rsidR="008A016F" w:rsidRPr="0042269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C732B" w14:textId="77777777" w:rsidR="008A016F" w:rsidRDefault="008A016F">
      <w:pPr>
        <w:spacing w:after="0"/>
      </w:pPr>
      <w:r>
        <w:separator/>
      </w:r>
    </w:p>
  </w:endnote>
  <w:endnote w:type="continuationSeparator" w:id="0">
    <w:p w14:paraId="437884CB" w14:textId="77777777" w:rsidR="008A016F" w:rsidRDefault="008A01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01717" w14:textId="77777777" w:rsidR="008A016F" w:rsidRDefault="008A016F">
      <w:r>
        <w:separator/>
      </w:r>
    </w:p>
  </w:footnote>
  <w:footnote w:type="continuationSeparator" w:id="0">
    <w:p w14:paraId="517C7747" w14:textId="77777777" w:rsidR="008A016F" w:rsidRDefault="008A0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2A72D0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22697"/>
    <w:rsid w:val="004E29B3"/>
    <w:rsid w:val="00590D07"/>
    <w:rsid w:val="00784D58"/>
    <w:rsid w:val="00816977"/>
    <w:rsid w:val="008A016F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86A9"/>
  <w15:docId w15:val="{A7E4E25B-4E07-4F8A-B577-85F1D9BB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PlainTable4">
    <w:name w:val="Plain Table 4"/>
    <w:basedOn w:val="TableNormal"/>
    <w:rsid w:val="00422697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rsid w:val="00422697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rsid w:val="00422697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nhideWhenUsed/>
    <w:rsid w:val="0042269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22697"/>
  </w:style>
  <w:style w:type="paragraph" w:styleId="Footer">
    <w:name w:val="footer"/>
    <w:basedOn w:val="Normal"/>
    <w:link w:val="FooterChar"/>
    <w:unhideWhenUsed/>
    <w:rsid w:val="0042269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22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Kendall Byers</cp:lastModifiedBy>
  <cp:revision>2</cp:revision>
  <dcterms:created xsi:type="dcterms:W3CDTF">2021-10-11T18:33:00Z</dcterms:created>
  <dcterms:modified xsi:type="dcterms:W3CDTF">2021-10-11T18:36:00Z</dcterms:modified>
</cp:coreProperties>
</file>