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478897002" w:displacedByCustomXml="next"/>
    <w:bookmarkStart w:id="1" w:name="_Toc7326490" w:displacedByCustomXml="next"/>
    <w:bookmarkStart w:id="2" w:name="_Toc70753194" w:displacedByCustomXml="next"/>
    <w:bookmarkStart w:id="3" w:name="_Toc274078060" w:displacedByCustomXml="next"/>
    <w:sdt>
      <w:sdtPr>
        <w:id w:val="-950387129"/>
        <w:docPartObj>
          <w:docPartGallery w:val="Cover Pages"/>
          <w:docPartUnique/>
        </w:docPartObj>
      </w:sdtPr>
      <w:sdtEndPr>
        <w:rPr>
          <w:rFonts w:asciiTheme="majorHAnsi" w:hAnsiTheme="majorHAnsi"/>
          <w:b/>
          <w:color w:val="17365D" w:themeColor="text2" w:themeShade="BF"/>
        </w:rPr>
      </w:sdtEndPr>
      <w:sdtContent>
        <w:p w14:paraId="1D9611CE" w14:textId="219B62A3" w:rsidR="00632E45" w:rsidRDefault="00632E45">
          <w:r>
            <w:rPr>
              <w:noProof/>
            </w:rPr>
            <mc:AlternateContent>
              <mc:Choice Requires="wpg">
                <w:drawing>
                  <wp:anchor distT="0" distB="0" distL="114300" distR="114300" simplePos="0" relativeHeight="251671552" behindDoc="0" locked="0" layoutInCell="1" allowOverlap="1" wp14:anchorId="2135BBB8" wp14:editId="256F37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898552" id="Group 1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36C1F7EF" wp14:editId="6123D8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F497D" w:themeColor="text2"/>
                                    <w:sz w:val="28"/>
                                    <w:szCs w:val="28"/>
                                    <w14:textOutline w14:w="9525" w14:cap="rnd" w14:cmpd="sng" w14:algn="ctr">
                                      <w14:noFill/>
                                      <w14:prstDash w14:val="solid"/>
                                      <w14:bevel/>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FDA3C" w14:textId="0D24C196" w:rsidR="00632E45" w:rsidRPr="00F87C47" w:rsidRDefault="00F87C47" w:rsidP="00632E45">
                                    <w:pPr>
                                      <w:pStyle w:val="NoSpacing"/>
                                      <w:jc w:val="right"/>
                                      <w:rPr>
                                        <w:color w:val="1F497D" w:themeColor="text2"/>
                                        <w:sz w:val="28"/>
                                        <w:szCs w:val="28"/>
                                      </w:rPr>
                                    </w:pPr>
                                    <w:r w:rsidRPr="00F87C47">
                                      <w:rPr>
                                        <w:color w:val="1F497D" w:themeColor="text2"/>
                                        <w:sz w:val="28"/>
                                        <w:szCs w:val="28"/>
                                        <w14:textOutline w14:w="9525" w14:cap="rnd" w14:cmpd="sng" w14:algn="ctr">
                                          <w14:noFill/>
                                          <w14:prstDash w14:val="solid"/>
                                          <w14:bevel/>
                                        </w14:textOutline>
                                      </w:rPr>
                                      <w:t xml:space="preserve">Tester: </w:t>
                                    </w:r>
                                    <w:r w:rsidR="00AF6E73">
                                      <w:rPr>
                                        <w:color w:val="1F497D" w:themeColor="text2"/>
                                        <w:sz w:val="28"/>
                                        <w:szCs w:val="28"/>
                                        <w14:textOutline w14:w="9525" w14:cap="rnd" w14:cmpd="sng" w14:algn="ctr">
                                          <w14:noFill/>
                                          <w14:prstDash w14:val="solid"/>
                                          <w14:bevel/>
                                        </w14:textOutline>
                                      </w:rPr>
                                      <w:t>{{</w:t>
                                    </w:r>
                                    <w:r w:rsidR="00DA56E1">
                                      <w:rPr>
                                        <w:color w:val="1F497D" w:themeColor="text2"/>
                                        <w:sz w:val="28"/>
                                        <w:szCs w:val="28"/>
                                        <w14:textOutline w14:w="9525" w14:cap="rnd" w14:cmpd="sng" w14:algn="ctr">
                                          <w14:noFill/>
                                          <w14:prstDash w14:val="solid"/>
                                          <w14:bevel/>
                                        </w14:textOutline>
                                      </w:rPr>
                                      <w:t>Author</w:t>
                                    </w:r>
                                    <w:r w:rsidR="00AF6E73">
                                      <w:rPr>
                                        <w:color w:val="1F497D" w:themeColor="text2"/>
                                        <w:sz w:val="28"/>
                                        <w:szCs w:val="28"/>
                                        <w14:textOutline w14:w="9525" w14:cap="rnd" w14:cmpd="sng" w14:algn="ctr">
                                          <w14:noFill/>
                                          <w14:prstDash w14:val="solid"/>
                                          <w14:bevel/>
                                        </w14:textOutline>
                                      </w:rPr>
                                      <w:t>_1}}</w:t>
                                    </w:r>
                                    <w:r w:rsidRPr="00F87C47">
                                      <w:rPr>
                                        <w:color w:val="1F497D" w:themeColor="text2"/>
                                        <w:sz w:val="28"/>
                                        <w:szCs w:val="28"/>
                                        <w14:textOutline w14:w="9525" w14:cap="rnd" w14:cmpd="sng" w14:algn="ctr">
                                          <w14:noFill/>
                                          <w14:prstDash w14:val="solid"/>
                                          <w14:bevel/>
                                        </w14:textOutline>
                                      </w:rPr>
                                      <w:t>, OSCP, CISSP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C1F7EF" id="_x0000_t202" coordsize="21600,21600" o:spt="202" path="m,l,21600r21600,l21600,xe">
                    <v:stroke joinstyle="miter"/>
                    <v:path gradientshapeok="t" o:connecttype="rect"/>
                  </v:shapetype>
                  <v:shape id="Text Box 21"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1F497D" w:themeColor="text2"/>
                              <w:sz w:val="28"/>
                              <w:szCs w:val="28"/>
                              <w14:textOutline w14:w="9525" w14:cap="rnd" w14:cmpd="sng" w14:algn="ctr">
                                <w14:noFill/>
                                <w14:prstDash w14:val="solid"/>
                                <w14:bevel/>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FDA3C" w14:textId="0D24C196" w:rsidR="00632E45" w:rsidRPr="00F87C47" w:rsidRDefault="00F87C47" w:rsidP="00632E45">
                              <w:pPr>
                                <w:pStyle w:val="NoSpacing"/>
                                <w:jc w:val="right"/>
                                <w:rPr>
                                  <w:color w:val="1F497D" w:themeColor="text2"/>
                                  <w:sz w:val="28"/>
                                  <w:szCs w:val="28"/>
                                </w:rPr>
                              </w:pPr>
                              <w:r w:rsidRPr="00F87C47">
                                <w:rPr>
                                  <w:color w:val="1F497D" w:themeColor="text2"/>
                                  <w:sz w:val="28"/>
                                  <w:szCs w:val="28"/>
                                  <w14:textOutline w14:w="9525" w14:cap="rnd" w14:cmpd="sng" w14:algn="ctr">
                                    <w14:noFill/>
                                    <w14:prstDash w14:val="solid"/>
                                    <w14:bevel/>
                                  </w14:textOutline>
                                </w:rPr>
                                <w:t xml:space="preserve">Tester: </w:t>
                              </w:r>
                              <w:r w:rsidR="00AF6E73">
                                <w:rPr>
                                  <w:color w:val="1F497D" w:themeColor="text2"/>
                                  <w:sz w:val="28"/>
                                  <w:szCs w:val="28"/>
                                  <w14:textOutline w14:w="9525" w14:cap="rnd" w14:cmpd="sng" w14:algn="ctr">
                                    <w14:noFill/>
                                    <w14:prstDash w14:val="solid"/>
                                    <w14:bevel/>
                                  </w14:textOutline>
                                </w:rPr>
                                <w:t>{{</w:t>
                              </w:r>
                              <w:r w:rsidR="00DA56E1">
                                <w:rPr>
                                  <w:color w:val="1F497D" w:themeColor="text2"/>
                                  <w:sz w:val="28"/>
                                  <w:szCs w:val="28"/>
                                  <w14:textOutline w14:w="9525" w14:cap="rnd" w14:cmpd="sng" w14:algn="ctr">
                                    <w14:noFill/>
                                    <w14:prstDash w14:val="solid"/>
                                    <w14:bevel/>
                                  </w14:textOutline>
                                </w:rPr>
                                <w:t>Author</w:t>
                              </w:r>
                              <w:r w:rsidR="00AF6E73">
                                <w:rPr>
                                  <w:color w:val="1F497D" w:themeColor="text2"/>
                                  <w:sz w:val="28"/>
                                  <w:szCs w:val="28"/>
                                  <w14:textOutline w14:w="9525" w14:cap="rnd" w14:cmpd="sng" w14:algn="ctr">
                                    <w14:noFill/>
                                    <w14:prstDash w14:val="solid"/>
                                    <w14:bevel/>
                                  </w14:textOutline>
                                </w:rPr>
                                <w:t>_1}}</w:t>
                              </w:r>
                              <w:r w:rsidRPr="00F87C47">
                                <w:rPr>
                                  <w:color w:val="1F497D" w:themeColor="text2"/>
                                  <w:sz w:val="28"/>
                                  <w:szCs w:val="28"/>
                                  <w14:textOutline w14:w="9525" w14:cap="rnd" w14:cmpd="sng" w14:algn="ctr">
                                    <w14:noFill/>
                                    <w14:prstDash w14:val="solid"/>
                                    <w14:bevel/>
                                  </w14:textOutline>
                                </w:rPr>
                                <w:t>, OSCP, CISSP</w:t>
                              </w:r>
                            </w:p>
                          </w:sdtContent>
                        </w:sdt>
                      </w:txbxContent>
                    </v:textbox>
                    <w10:wrap type="square" anchorx="page" anchory="page"/>
                  </v:shape>
                </w:pict>
              </mc:Fallback>
            </mc:AlternateContent>
          </w:r>
        </w:p>
        <w:p w14:paraId="79CCF9CB" w14:textId="5ED161A2" w:rsidR="00632E45" w:rsidRDefault="00632E45">
          <w:pPr>
            <w:spacing w:before="200" w:after="200" w:line="276" w:lineRule="auto"/>
            <w:rPr>
              <w:rFonts w:asciiTheme="majorHAnsi" w:hAnsiTheme="majorHAnsi"/>
              <w:b/>
              <w:caps/>
              <w:color w:val="17365D" w:themeColor="text2" w:themeShade="BF"/>
              <w:spacing w:val="10"/>
              <w:kern w:val="28"/>
              <w:sz w:val="52"/>
              <w:szCs w:val="52"/>
            </w:rPr>
          </w:pPr>
          <w:r>
            <w:rPr>
              <w:noProof/>
            </w:rPr>
            <mc:AlternateContent>
              <mc:Choice Requires="wps">
                <w:drawing>
                  <wp:anchor distT="0" distB="0" distL="114300" distR="114300" simplePos="0" relativeHeight="251668480" behindDoc="0" locked="0" layoutInCell="1" allowOverlap="1" wp14:anchorId="262FAFA5" wp14:editId="6664638D">
                    <wp:simplePos x="0" y="0"/>
                    <wp:positionH relativeFrom="page">
                      <wp:posOffset>226695</wp:posOffset>
                    </wp:positionH>
                    <wp:positionV relativeFrom="page">
                      <wp:posOffset>2424100</wp:posOffset>
                    </wp:positionV>
                    <wp:extent cx="7315200" cy="3271825"/>
                    <wp:effectExtent l="0" t="0" r="0" b="508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271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95584" w14:textId="12856410" w:rsidR="00632E45" w:rsidRPr="00AD0ABF" w:rsidRDefault="00632E45">
                                <w:pPr>
                                  <w:jc w:val="right"/>
                                  <w:rPr>
                                    <w:rFonts w:ascii="Open Sans" w:hAnsi="Open Sans" w:cs="Open Sans"/>
                                    <w:color w:val="1F497D" w:themeColor="text2"/>
                                    <w:sz w:val="52"/>
                                    <w:szCs w:val="64"/>
                                  </w:rPr>
                                </w:pPr>
                                <w:sdt>
                                  <w:sdtPr>
                                    <w:rPr>
                                      <w:rFonts w:ascii="Open Sans" w:hAnsi="Open Sans" w:cs="Open Sans"/>
                                      <w:caps/>
                                      <w:color w:val="1F497D" w:themeColor="text2"/>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6E73">
                                      <w:rPr>
                                        <w:rFonts w:ascii="Open Sans" w:hAnsi="Open Sans" w:cs="Open Sans"/>
                                        <w:caps/>
                                        <w:color w:val="1F497D" w:themeColor="text2"/>
                                        <w:sz w:val="52"/>
                                        <w:szCs w:val="64"/>
                                      </w:rPr>
                                      <w:t>{{</w:t>
                                    </w:r>
                                    <w:r w:rsidR="00DA56E1">
                                      <w:rPr>
                                        <w:rFonts w:ascii="Open Sans" w:hAnsi="Open Sans" w:cs="Open Sans"/>
                                        <w:caps/>
                                        <w:color w:val="1F497D" w:themeColor="text2"/>
                                        <w:sz w:val="52"/>
                                        <w:szCs w:val="64"/>
                                      </w:rPr>
                                      <w:t>Customer_N</w:t>
                                    </w:r>
                                    <w:r w:rsidR="005E3E60">
                                      <w:rPr>
                                        <w:rFonts w:ascii="Open Sans" w:hAnsi="Open Sans" w:cs="Open Sans"/>
                                        <w:caps/>
                                        <w:color w:val="1F497D" w:themeColor="text2"/>
                                        <w:sz w:val="52"/>
                                        <w:szCs w:val="64"/>
                                      </w:rPr>
                                      <w:t>ame</w:t>
                                    </w:r>
                                    <w:r w:rsidR="00AF6E73">
                                      <w:rPr>
                                        <w:rFonts w:ascii="Open Sans" w:hAnsi="Open Sans" w:cs="Open Sans"/>
                                        <w:caps/>
                                        <w:color w:val="1F497D" w:themeColor="text2"/>
                                        <w:sz w:val="52"/>
                                        <w:szCs w:val="64"/>
                                      </w:rPr>
                                      <w:t>}}</w:t>
                                    </w:r>
                                    <w:r w:rsidR="00F87C47" w:rsidRPr="00AD0ABF">
                                      <w:rPr>
                                        <w:rFonts w:ascii="Open Sans" w:hAnsi="Open Sans" w:cs="Open Sans"/>
                                        <w:caps/>
                                        <w:color w:val="1F497D" w:themeColor="text2"/>
                                        <w:sz w:val="52"/>
                                        <w:szCs w:val="64"/>
                                      </w:rPr>
                                      <w:t xml:space="preserve"> </w:t>
                                    </w:r>
                                    <w:r w:rsidRPr="00AD0ABF">
                                      <w:rPr>
                                        <w:rFonts w:ascii="Open Sans" w:hAnsi="Open Sans" w:cs="Open Sans"/>
                                        <w:caps/>
                                        <w:color w:val="1F497D" w:themeColor="text2"/>
                                        <w:sz w:val="52"/>
                                        <w:szCs w:val="64"/>
                                      </w:rPr>
                                      <w:t>- Web Application Penetration Test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827381" w14:textId="40B028B2" w:rsidR="00632E45" w:rsidRDefault="00632E4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2FAFA5" id="Text Box 25" o:spid="_x0000_s1027" type="#_x0000_t202" style="position:absolute;margin-left:17.85pt;margin-top:190.85pt;width:8in;height:257.6pt;z-index:2516684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" filled="f" stroked="f" strokeweight=".5pt">
                    <v:textbox inset="126pt,0,54pt,0">
                      <w:txbxContent>
                        <w:p w14:paraId="0CE95584" w14:textId="12856410" w:rsidR="00632E45" w:rsidRPr="00AD0ABF" w:rsidRDefault="00632E45">
                          <w:pPr>
                            <w:jc w:val="right"/>
                            <w:rPr>
                              <w:rFonts w:ascii="Open Sans" w:hAnsi="Open Sans" w:cs="Open Sans"/>
                              <w:color w:val="1F497D" w:themeColor="text2"/>
                              <w:sz w:val="52"/>
                              <w:szCs w:val="64"/>
                            </w:rPr>
                          </w:pPr>
                          <w:sdt>
                            <w:sdtPr>
                              <w:rPr>
                                <w:rFonts w:ascii="Open Sans" w:hAnsi="Open Sans" w:cs="Open Sans"/>
                                <w:caps/>
                                <w:color w:val="1F497D" w:themeColor="text2"/>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F6E73">
                                <w:rPr>
                                  <w:rFonts w:ascii="Open Sans" w:hAnsi="Open Sans" w:cs="Open Sans"/>
                                  <w:caps/>
                                  <w:color w:val="1F497D" w:themeColor="text2"/>
                                  <w:sz w:val="52"/>
                                  <w:szCs w:val="64"/>
                                </w:rPr>
                                <w:t>{{</w:t>
                              </w:r>
                              <w:r w:rsidR="00DA56E1">
                                <w:rPr>
                                  <w:rFonts w:ascii="Open Sans" w:hAnsi="Open Sans" w:cs="Open Sans"/>
                                  <w:caps/>
                                  <w:color w:val="1F497D" w:themeColor="text2"/>
                                  <w:sz w:val="52"/>
                                  <w:szCs w:val="64"/>
                                </w:rPr>
                                <w:t>Customer_N</w:t>
                              </w:r>
                              <w:r w:rsidR="005E3E60">
                                <w:rPr>
                                  <w:rFonts w:ascii="Open Sans" w:hAnsi="Open Sans" w:cs="Open Sans"/>
                                  <w:caps/>
                                  <w:color w:val="1F497D" w:themeColor="text2"/>
                                  <w:sz w:val="52"/>
                                  <w:szCs w:val="64"/>
                                </w:rPr>
                                <w:t>ame</w:t>
                              </w:r>
                              <w:r w:rsidR="00AF6E73">
                                <w:rPr>
                                  <w:rFonts w:ascii="Open Sans" w:hAnsi="Open Sans" w:cs="Open Sans"/>
                                  <w:caps/>
                                  <w:color w:val="1F497D" w:themeColor="text2"/>
                                  <w:sz w:val="52"/>
                                  <w:szCs w:val="64"/>
                                </w:rPr>
                                <w:t>}}</w:t>
                              </w:r>
                              <w:r w:rsidR="00F87C47" w:rsidRPr="00AD0ABF">
                                <w:rPr>
                                  <w:rFonts w:ascii="Open Sans" w:hAnsi="Open Sans" w:cs="Open Sans"/>
                                  <w:caps/>
                                  <w:color w:val="1F497D" w:themeColor="text2"/>
                                  <w:sz w:val="52"/>
                                  <w:szCs w:val="64"/>
                                </w:rPr>
                                <w:t xml:space="preserve"> </w:t>
                              </w:r>
                              <w:r w:rsidRPr="00AD0ABF">
                                <w:rPr>
                                  <w:rFonts w:ascii="Open Sans" w:hAnsi="Open Sans" w:cs="Open Sans"/>
                                  <w:caps/>
                                  <w:color w:val="1F497D" w:themeColor="text2"/>
                                  <w:sz w:val="52"/>
                                  <w:szCs w:val="64"/>
                                </w:rPr>
                                <w:t>- Web Application Penetration Test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E827381" w14:textId="40B028B2" w:rsidR="00632E45" w:rsidRDefault="00632E4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rFonts w:asciiTheme="majorHAnsi" w:hAnsiTheme="majorHAnsi"/>
              <w:b/>
              <w:color w:val="17365D" w:themeColor="text2" w:themeShade="BF"/>
            </w:rPr>
            <w:br w:type="page"/>
          </w:r>
        </w:p>
      </w:sdtContent>
    </w:sdt>
    <w:p w14:paraId="1306B1FC" w14:textId="067962B9" w:rsidR="00DA2F6E" w:rsidRPr="00F87C47" w:rsidRDefault="00DA2F6E" w:rsidP="00622FFB">
      <w:pPr>
        <w:pStyle w:val="Title"/>
        <w:spacing w:before="120"/>
        <w:jc w:val="center"/>
        <w:rPr>
          <w:rFonts w:asciiTheme="majorHAnsi" w:hAnsiTheme="majorHAnsi"/>
          <w:b/>
          <w:color w:val="1F497D" w:themeColor="text2"/>
        </w:rPr>
      </w:pPr>
      <w:r w:rsidRPr="00F87C47">
        <w:rPr>
          <w:rFonts w:asciiTheme="majorHAnsi" w:hAnsiTheme="majorHAnsi"/>
          <w:b/>
          <w:color w:val="1F497D" w:themeColor="text2"/>
        </w:rPr>
        <w:lastRenderedPageBreak/>
        <w:t>Table of Contents</w:t>
      </w:r>
    </w:p>
    <w:p w14:paraId="722FC436" w14:textId="0EA04A90" w:rsidR="006673D6" w:rsidRPr="00E600DC" w:rsidRDefault="00DA2F6E">
      <w:pPr>
        <w:pStyle w:val="TOC2"/>
        <w:rPr>
          <w:rFonts w:ascii="Arial" w:eastAsiaTheme="minorEastAsia" w:hAnsi="Arial" w:cstheme="minorBidi"/>
          <w:b w:val="0"/>
          <w:bCs w:val="0"/>
          <w:noProof/>
          <w:color w:val="365F91" w:themeColor="accent1" w:themeShade="BF"/>
          <w:kern w:val="2"/>
          <w14:ligatures w14:val="standardContextual"/>
        </w:rPr>
      </w:pPr>
      <w:r w:rsidRPr="004C431D">
        <w:rPr>
          <w:rFonts w:asciiTheme="majorHAnsi" w:hAnsiTheme="majorHAnsi" w:cstheme="majorHAnsi"/>
        </w:rPr>
        <w:fldChar w:fldCharType="begin"/>
      </w:r>
      <w:r w:rsidRPr="004C431D">
        <w:rPr>
          <w:rFonts w:asciiTheme="majorHAnsi" w:hAnsiTheme="majorHAnsi" w:cstheme="majorHAnsi"/>
        </w:rPr>
        <w:instrText xml:space="preserve"> TOC \o "1-3" \h \z \u </w:instrText>
      </w:r>
      <w:r w:rsidRPr="004C431D">
        <w:rPr>
          <w:rFonts w:asciiTheme="majorHAnsi" w:hAnsiTheme="majorHAnsi" w:cstheme="majorHAnsi"/>
        </w:rPr>
        <w:fldChar w:fldCharType="separate"/>
      </w:r>
      <w:hyperlink w:anchor="_Toc187143972" w:history="1">
        <w:r w:rsidR="006673D6" w:rsidRPr="00E600DC">
          <w:rPr>
            <w:rStyle w:val="Hyperlink"/>
            <w:rFonts w:ascii="Arial" w:hAnsi="Arial"/>
            <w:noProof/>
            <w:color w:val="365F91" w:themeColor="accent1" w:themeShade="BF"/>
          </w:rPr>
          <w:t>Introduction</w:t>
        </w:r>
        <w:r w:rsidR="006673D6" w:rsidRPr="00E600DC">
          <w:rPr>
            <w:rFonts w:ascii="Arial" w:hAnsi="Arial"/>
            <w:noProof/>
            <w:webHidden/>
            <w:color w:val="365F91" w:themeColor="accent1" w:themeShade="BF"/>
          </w:rPr>
          <w:tab/>
        </w:r>
        <w:r w:rsidR="006673D6" w:rsidRPr="00E600DC">
          <w:rPr>
            <w:rFonts w:ascii="Arial" w:hAnsi="Arial"/>
            <w:noProof/>
            <w:webHidden/>
            <w:color w:val="365F91" w:themeColor="accent1" w:themeShade="BF"/>
          </w:rPr>
          <w:fldChar w:fldCharType="begin"/>
        </w:r>
        <w:r w:rsidR="006673D6" w:rsidRPr="00E600DC">
          <w:rPr>
            <w:rFonts w:ascii="Arial" w:hAnsi="Arial"/>
            <w:noProof/>
            <w:webHidden/>
            <w:color w:val="365F91" w:themeColor="accent1" w:themeShade="BF"/>
          </w:rPr>
          <w:instrText xml:space="preserve"> PAGEREF _Toc187143972 \h </w:instrText>
        </w:r>
        <w:r w:rsidR="006673D6" w:rsidRPr="00E600DC">
          <w:rPr>
            <w:rFonts w:ascii="Arial" w:hAnsi="Arial"/>
            <w:noProof/>
            <w:webHidden/>
            <w:color w:val="365F91" w:themeColor="accent1" w:themeShade="BF"/>
          </w:rPr>
        </w:r>
        <w:r w:rsidR="006673D6" w:rsidRPr="00E600DC">
          <w:rPr>
            <w:rFonts w:ascii="Arial" w:hAnsi="Arial"/>
            <w:noProof/>
            <w:webHidden/>
            <w:color w:val="365F91" w:themeColor="accent1" w:themeShade="BF"/>
          </w:rPr>
          <w:fldChar w:fldCharType="separate"/>
        </w:r>
        <w:r w:rsidR="006673D6" w:rsidRPr="00E600DC">
          <w:rPr>
            <w:rFonts w:ascii="Arial" w:hAnsi="Arial"/>
            <w:noProof/>
            <w:webHidden/>
            <w:color w:val="365F91" w:themeColor="accent1" w:themeShade="BF"/>
          </w:rPr>
          <w:t>2</w:t>
        </w:r>
        <w:r w:rsidR="006673D6" w:rsidRPr="00E600DC">
          <w:rPr>
            <w:rFonts w:ascii="Arial" w:hAnsi="Arial"/>
            <w:noProof/>
            <w:webHidden/>
            <w:color w:val="365F91" w:themeColor="accent1" w:themeShade="BF"/>
          </w:rPr>
          <w:fldChar w:fldCharType="end"/>
        </w:r>
      </w:hyperlink>
    </w:p>
    <w:p w14:paraId="2D873A23" w14:textId="596FC567"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3" w:history="1">
        <w:r w:rsidRPr="00F87C47">
          <w:rPr>
            <w:rStyle w:val="Hyperlink"/>
            <w:rFonts w:ascii="Arial" w:hAnsi="Arial"/>
            <w:noProof/>
            <w:color w:val="1F497D" w:themeColor="text2"/>
          </w:rPr>
          <w:t>Executive Summary</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_Toc187143973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2</w:t>
        </w:r>
        <w:r w:rsidRPr="00F87C47">
          <w:rPr>
            <w:rFonts w:ascii="Arial" w:hAnsi="Arial"/>
            <w:noProof/>
            <w:webHidden/>
            <w:color w:val="1F497D" w:themeColor="text2"/>
          </w:rPr>
          <w:fldChar w:fldCharType="end"/>
        </w:r>
      </w:hyperlink>
    </w:p>
    <w:p w14:paraId="37CE278F" w14:textId="062D2246"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4" w:history="1">
        <w:r w:rsidRPr="00F87C47">
          <w:rPr>
            <w:rStyle w:val="Hyperlink"/>
            <w:rFonts w:ascii="Arial" w:hAnsi="Arial"/>
            <w:noProof/>
            <w:color w:val="1F497D" w:themeColor="text2"/>
          </w:rPr>
          <w:t>Scoping</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_Toc187143974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3</w:t>
        </w:r>
        <w:r w:rsidRPr="00F87C47">
          <w:rPr>
            <w:rFonts w:ascii="Arial" w:hAnsi="Arial"/>
            <w:noProof/>
            <w:webHidden/>
            <w:color w:val="1F497D" w:themeColor="text2"/>
          </w:rPr>
          <w:fldChar w:fldCharType="end"/>
        </w:r>
      </w:hyperlink>
    </w:p>
    <w:p w14:paraId="7AD0606D" w14:textId="692BE3CE"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5" w:history="1">
        <w:r w:rsidRPr="00F87C47">
          <w:rPr>
            <w:rStyle w:val="Hyperlink"/>
            <w:rFonts w:ascii="Arial" w:hAnsi="Arial"/>
            <w:noProof/>
            <w:color w:val="1F497D" w:themeColor="text2"/>
          </w:rPr>
          <w:t>Service Description</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_Toc187143975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3</w:t>
        </w:r>
        <w:r w:rsidRPr="00F87C47">
          <w:rPr>
            <w:rFonts w:ascii="Arial" w:hAnsi="Arial"/>
            <w:noProof/>
            <w:webHidden/>
            <w:color w:val="1F497D" w:themeColor="text2"/>
          </w:rPr>
          <w:fldChar w:fldCharType="end"/>
        </w:r>
      </w:hyperlink>
    </w:p>
    <w:p w14:paraId="271040BE" w14:textId="577AD545"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6" w:history="1">
        <w:r w:rsidRPr="00F87C47">
          <w:rPr>
            <w:rStyle w:val="Hyperlink"/>
            <w:rFonts w:ascii="Arial" w:hAnsi="Arial"/>
            <w:noProof/>
            <w:color w:val="1F497D" w:themeColor="text2"/>
          </w:rPr>
          <w:t>Goals and Objectives</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_Toc187143976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5</w:t>
        </w:r>
        <w:r w:rsidRPr="00F87C47">
          <w:rPr>
            <w:rFonts w:ascii="Arial" w:hAnsi="Arial"/>
            <w:noProof/>
            <w:webHidden/>
            <w:color w:val="1F497D" w:themeColor="text2"/>
          </w:rPr>
          <w:fldChar w:fldCharType="end"/>
        </w:r>
      </w:hyperlink>
    </w:p>
    <w:p w14:paraId="35907857" w14:textId="2AEDE9CE"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7" w:history="1">
        <w:r w:rsidRPr="00F87C47">
          <w:rPr>
            <w:rStyle w:val="Hyperlink"/>
            <w:rFonts w:ascii="Arial" w:hAnsi="Arial"/>
            <w:noProof/>
            <w:color w:val="1F497D" w:themeColor="text2"/>
          </w:rPr>
          <w:t>Process and Methodology</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_Toc187143977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5</w:t>
        </w:r>
        <w:r w:rsidRPr="00F87C47">
          <w:rPr>
            <w:rFonts w:ascii="Arial" w:hAnsi="Arial"/>
            <w:noProof/>
            <w:webHidden/>
            <w:color w:val="1F497D" w:themeColor="text2"/>
          </w:rPr>
          <w:fldChar w:fldCharType="end"/>
        </w:r>
      </w:hyperlink>
    </w:p>
    <w:p w14:paraId="026567BE" w14:textId="7263C27A"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8" w:history="1">
        <w:r w:rsidRPr="00F87C47">
          <w:rPr>
            <w:rStyle w:val="Hyperlink"/>
            <w:rFonts w:ascii="Arial" w:hAnsi="Arial"/>
            <w:noProof/>
            <w:color w:val="1F497D" w:themeColor="text2"/>
          </w:rPr>
          <w:t>Security Findings Overview</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_Toc187143978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7</w:t>
        </w:r>
        <w:r w:rsidRPr="00F87C47">
          <w:rPr>
            <w:rFonts w:ascii="Arial" w:hAnsi="Arial"/>
            <w:noProof/>
            <w:webHidden/>
            <w:color w:val="1F497D" w:themeColor="text2"/>
          </w:rPr>
          <w:fldChar w:fldCharType="end"/>
        </w:r>
      </w:hyperlink>
    </w:p>
    <w:p w14:paraId="0749981A" w14:textId="492617BF"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79" w:history="1">
        <w:r w:rsidRPr="00F87C47">
          <w:rPr>
            <w:rStyle w:val="Hyperlink"/>
            <w:rFonts w:ascii="Arial" w:hAnsi="Arial"/>
            <w:noProof/>
            <w:color w:val="1F497D" w:themeColor="text2"/>
          </w:rPr>
          <w:t>Vulnerability Details Table</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_Toc187143979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8</w:t>
        </w:r>
        <w:r w:rsidRPr="00F87C47">
          <w:rPr>
            <w:rFonts w:ascii="Arial" w:hAnsi="Arial"/>
            <w:noProof/>
            <w:webHidden/>
            <w:color w:val="1F497D" w:themeColor="text2"/>
          </w:rPr>
          <w:fldChar w:fldCharType="end"/>
        </w:r>
      </w:hyperlink>
    </w:p>
    <w:p w14:paraId="2D5CDA24" w14:textId="6F65A484"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80" w:history="1">
        <w:r w:rsidRPr="00F87C47">
          <w:rPr>
            <w:rStyle w:val="Hyperlink"/>
            <w:rFonts w:ascii="Arial" w:eastAsiaTheme="minorHAnsi" w:hAnsi="Arial" w:cstheme="majorHAnsi"/>
            <w:noProof/>
            <w:color w:val="1F497D" w:themeColor="text2"/>
          </w:rPr>
          <w:t xml:space="preserve">Appendix: </w:t>
        </w:r>
        <w:r w:rsidRPr="00F87C47">
          <w:rPr>
            <w:rStyle w:val="Hyperlink"/>
            <w:rFonts w:ascii="Arial" w:hAnsi="Arial"/>
            <w:noProof/>
            <w:color w:val="1F497D" w:themeColor="text2"/>
          </w:rPr>
          <w:t>Tools Used</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_Toc187143980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11</w:t>
        </w:r>
        <w:r w:rsidRPr="00F87C47">
          <w:rPr>
            <w:rFonts w:ascii="Arial" w:hAnsi="Arial"/>
            <w:noProof/>
            <w:webHidden/>
            <w:color w:val="1F497D" w:themeColor="text2"/>
          </w:rPr>
          <w:fldChar w:fldCharType="end"/>
        </w:r>
      </w:hyperlink>
    </w:p>
    <w:p w14:paraId="5E29667E" w14:textId="26172FA4" w:rsidR="006673D6" w:rsidRPr="00F87C47" w:rsidRDefault="006673D6">
      <w:pPr>
        <w:pStyle w:val="TOC2"/>
        <w:rPr>
          <w:rFonts w:ascii="Arial" w:eastAsiaTheme="minorEastAsia" w:hAnsi="Arial" w:cstheme="minorBidi"/>
          <w:b w:val="0"/>
          <w:bCs w:val="0"/>
          <w:noProof/>
          <w:color w:val="1F497D" w:themeColor="text2"/>
          <w:kern w:val="2"/>
          <w14:ligatures w14:val="standardContextual"/>
        </w:rPr>
      </w:pPr>
      <w:hyperlink w:anchor="_Toc187143981" w:history="1">
        <w:r w:rsidRPr="00F87C47">
          <w:rPr>
            <w:rStyle w:val="Hyperlink"/>
            <w:rFonts w:ascii="Arial" w:eastAsiaTheme="minorHAnsi" w:hAnsi="Arial" w:cstheme="majorHAnsi"/>
            <w:noProof/>
            <w:color w:val="1F497D" w:themeColor="text2"/>
          </w:rPr>
          <w:t xml:space="preserve">Appendix: </w:t>
        </w:r>
        <w:r w:rsidRPr="00F87C47">
          <w:rPr>
            <w:rStyle w:val="Hyperlink"/>
            <w:rFonts w:ascii="Arial" w:hAnsi="Arial"/>
            <w:noProof/>
            <w:color w:val="1F497D" w:themeColor="text2"/>
          </w:rPr>
          <w:t>Vulnerability Exploit Details</w:t>
        </w:r>
        <w:r w:rsidRPr="00F87C47">
          <w:rPr>
            <w:rFonts w:ascii="Arial" w:hAnsi="Arial"/>
            <w:noProof/>
            <w:webHidden/>
            <w:color w:val="1F497D" w:themeColor="text2"/>
          </w:rPr>
          <w:tab/>
        </w:r>
        <w:r w:rsidRPr="00F87C47">
          <w:rPr>
            <w:rFonts w:ascii="Arial" w:hAnsi="Arial"/>
            <w:noProof/>
            <w:webHidden/>
            <w:color w:val="1F497D" w:themeColor="text2"/>
          </w:rPr>
          <w:fldChar w:fldCharType="begin"/>
        </w:r>
        <w:r w:rsidRPr="00F87C47">
          <w:rPr>
            <w:rFonts w:ascii="Arial" w:hAnsi="Arial"/>
            <w:noProof/>
            <w:webHidden/>
            <w:color w:val="1F497D" w:themeColor="text2"/>
          </w:rPr>
          <w:instrText xml:space="preserve"> PAGEREF _Toc187143981 \h </w:instrText>
        </w:r>
        <w:r w:rsidRPr="00F87C47">
          <w:rPr>
            <w:rFonts w:ascii="Arial" w:hAnsi="Arial"/>
            <w:noProof/>
            <w:webHidden/>
            <w:color w:val="1F497D" w:themeColor="text2"/>
          </w:rPr>
        </w:r>
        <w:r w:rsidRPr="00F87C47">
          <w:rPr>
            <w:rFonts w:ascii="Arial" w:hAnsi="Arial"/>
            <w:noProof/>
            <w:webHidden/>
            <w:color w:val="1F497D" w:themeColor="text2"/>
          </w:rPr>
          <w:fldChar w:fldCharType="separate"/>
        </w:r>
        <w:r w:rsidRPr="00F87C47">
          <w:rPr>
            <w:rFonts w:ascii="Arial" w:hAnsi="Arial"/>
            <w:noProof/>
            <w:webHidden/>
            <w:color w:val="1F497D" w:themeColor="text2"/>
          </w:rPr>
          <w:t>12</w:t>
        </w:r>
        <w:r w:rsidRPr="00F87C47">
          <w:rPr>
            <w:rFonts w:ascii="Arial" w:hAnsi="Arial"/>
            <w:noProof/>
            <w:webHidden/>
            <w:color w:val="1F497D" w:themeColor="text2"/>
          </w:rPr>
          <w:fldChar w:fldCharType="end"/>
        </w:r>
      </w:hyperlink>
    </w:p>
    <w:p w14:paraId="6975BC40" w14:textId="754DCF0B" w:rsidR="00ED7AE0" w:rsidRDefault="00DA2F6E" w:rsidP="00622FFB">
      <w:pPr>
        <w:pStyle w:val="Title"/>
        <w:spacing w:before="120"/>
        <w:jc w:val="center"/>
        <w:rPr>
          <w:rFonts w:asciiTheme="majorHAnsi" w:hAnsiTheme="majorHAnsi"/>
          <w:b/>
        </w:rPr>
      </w:pPr>
      <w:r w:rsidRPr="004C431D">
        <w:rPr>
          <w:rFonts w:asciiTheme="majorHAnsi" w:hAnsiTheme="majorHAnsi" w:cstheme="majorHAnsi"/>
          <w:b/>
          <w:sz w:val="24"/>
          <w:szCs w:val="24"/>
        </w:rPr>
        <w:fldChar w:fldCharType="end"/>
      </w:r>
    </w:p>
    <w:p w14:paraId="41954671" w14:textId="56963690" w:rsidR="00DA2F6E" w:rsidRPr="00ED7AE0" w:rsidRDefault="00ED7AE0" w:rsidP="00ED7AE0">
      <w:pPr>
        <w:rPr>
          <w:rFonts w:asciiTheme="majorHAnsi" w:hAnsiTheme="majorHAnsi" w:cs="Arial"/>
          <w:b/>
          <w:bCs/>
          <w:kern w:val="16"/>
          <w:sz w:val="36"/>
          <w:szCs w:val="36"/>
        </w:rPr>
      </w:pPr>
      <w:r>
        <w:rPr>
          <w:rFonts w:asciiTheme="majorHAnsi" w:hAnsiTheme="majorHAnsi"/>
          <w:b/>
        </w:rPr>
        <w:br w:type="page"/>
      </w:r>
    </w:p>
    <w:p w14:paraId="15F4EFDA" w14:textId="77777777" w:rsidR="002243D7" w:rsidRPr="00D203CD" w:rsidRDefault="002243D7" w:rsidP="002D26D8">
      <w:pPr>
        <w:pStyle w:val="Heading2"/>
        <w:spacing w:after="120"/>
        <w:rPr>
          <w:rFonts w:asciiTheme="minorHAnsi" w:hAnsiTheme="minorHAnsi"/>
          <w:color w:val="17365D" w:themeColor="text2" w:themeShade="BF"/>
        </w:rPr>
      </w:pPr>
      <w:bookmarkStart w:id="4" w:name="_Toc187143972"/>
      <w:r w:rsidRPr="00D203CD">
        <w:rPr>
          <w:rFonts w:asciiTheme="minorHAnsi" w:hAnsiTheme="minorHAnsi"/>
          <w:color w:val="17365D" w:themeColor="text2" w:themeShade="BF"/>
        </w:rPr>
        <w:lastRenderedPageBreak/>
        <w:t>Introduction</w:t>
      </w:r>
      <w:bookmarkEnd w:id="3"/>
      <w:bookmarkEnd w:id="2"/>
      <w:bookmarkEnd w:id="1"/>
      <w:bookmarkEnd w:id="0"/>
      <w:bookmarkEnd w:id="4"/>
    </w:p>
    <w:p w14:paraId="695225B7" w14:textId="38A8A9E4" w:rsidR="00D80D4F" w:rsidRDefault="004C5170" w:rsidP="002243D7">
      <w:pPr>
        <w:rPr>
          <w:rFonts w:asciiTheme="minorHAnsi" w:hAnsiTheme="minorHAnsi"/>
        </w:rPr>
      </w:pPr>
      <w:bookmarkStart w:id="5" w:name="_Toc478897003"/>
      <w:bookmarkStart w:id="6" w:name="_Toc532179958"/>
      <w:bookmarkStart w:id="7" w:name="_Toc7326491"/>
      <w:bookmarkStart w:id="8" w:name="_Toc70753195"/>
      <w:r w:rsidRPr="00D203CD">
        <w:rPr>
          <w:rFonts w:asciiTheme="minorHAnsi" w:hAnsiTheme="minorHAnsi"/>
        </w:rPr>
        <w:t xml:space="preserve">The </w:t>
      </w:r>
      <w:r w:rsidR="00AF6E73">
        <w:rPr>
          <w:rFonts w:asciiTheme="minorHAnsi" w:hAnsiTheme="minorHAnsi"/>
        </w:rPr>
        <w:t>{{</w:t>
      </w:r>
      <w:proofErr w:type="spellStart"/>
      <w:r w:rsidR="00AF6E73">
        <w:rPr>
          <w:rFonts w:asciiTheme="minorHAnsi" w:hAnsiTheme="minorHAnsi"/>
        </w:rPr>
        <w:t>Vendor_Name</w:t>
      </w:r>
      <w:proofErr w:type="spellEnd"/>
      <w:r w:rsidR="00AF6E73">
        <w:rPr>
          <w:rFonts w:asciiTheme="minorHAnsi" w:hAnsiTheme="minorHAnsi"/>
        </w:rPr>
        <w:t xml:space="preserve">}} </w:t>
      </w:r>
      <w:r w:rsidRPr="00D203CD">
        <w:rPr>
          <w:rFonts w:asciiTheme="minorHAnsi" w:hAnsiTheme="minorHAnsi"/>
        </w:rPr>
        <w:t xml:space="preserve">Penetration Testing team specializes in penetration </w:t>
      </w:r>
      <w:r w:rsidR="000F278A" w:rsidRPr="00D203CD">
        <w:rPr>
          <w:rFonts w:asciiTheme="minorHAnsi" w:hAnsiTheme="minorHAnsi"/>
        </w:rPr>
        <w:t xml:space="preserve">testing </w:t>
      </w:r>
      <w:r w:rsidRPr="00D203CD">
        <w:rPr>
          <w:rFonts w:asciiTheme="minorHAnsi" w:hAnsiTheme="minorHAnsi"/>
        </w:rPr>
        <w:t>techniques that help identify areas for improvement across in-scope a</w:t>
      </w:r>
      <w:r w:rsidR="00F0049B" w:rsidRPr="00D203CD">
        <w:rPr>
          <w:rFonts w:asciiTheme="minorHAnsi" w:hAnsiTheme="minorHAnsi"/>
        </w:rPr>
        <w:t>pplications</w:t>
      </w:r>
      <w:r w:rsidRPr="00D203CD">
        <w:rPr>
          <w:rFonts w:asciiTheme="minorHAnsi" w:hAnsiTheme="minorHAnsi"/>
        </w:rPr>
        <w:t xml:space="preserve">. The Penetration Testing team </w:t>
      </w:r>
      <w:r w:rsidR="00B7072E" w:rsidRPr="00D203CD">
        <w:rPr>
          <w:rFonts w:asciiTheme="minorHAnsi" w:hAnsiTheme="minorHAnsi"/>
        </w:rPr>
        <w:t>focuses on</w:t>
      </w:r>
      <w:r w:rsidRPr="00D203CD">
        <w:rPr>
          <w:rFonts w:asciiTheme="minorHAnsi" w:hAnsiTheme="minorHAnsi"/>
        </w:rPr>
        <w:t xml:space="preserve"> manual assessments that go beyond basic automated tests to identify real attack vectors that can be used against your application(s).</w:t>
      </w:r>
    </w:p>
    <w:p w14:paraId="7102A08B" w14:textId="77777777" w:rsidR="00D80D4F" w:rsidRPr="00B34947" w:rsidRDefault="00D80D4F" w:rsidP="00D80D4F">
      <w:pPr>
        <w:pStyle w:val="Heading2"/>
        <w:spacing w:before="240" w:after="120"/>
        <w:rPr>
          <w:rFonts w:asciiTheme="minorHAnsi" w:hAnsiTheme="minorHAnsi"/>
          <w:color w:val="17365D" w:themeColor="text2" w:themeShade="BF"/>
        </w:rPr>
      </w:pPr>
      <w:bookmarkStart w:id="9" w:name="_Toc187143973"/>
      <w:r>
        <w:rPr>
          <w:rFonts w:asciiTheme="minorHAnsi" w:hAnsiTheme="minorHAnsi"/>
          <w:color w:val="17365D" w:themeColor="text2" w:themeShade="BF"/>
        </w:rPr>
        <w:t>Executive Summary</w:t>
      </w:r>
      <w:bookmarkEnd w:id="9"/>
    </w:p>
    <w:p w14:paraId="7B9E5505" w14:textId="042D16EA" w:rsidR="00FC79C5" w:rsidRDefault="00D80D4F" w:rsidP="00D80D4F">
      <w:pPr>
        <w:rPr>
          <w:rFonts w:asciiTheme="minorHAnsi" w:hAnsiTheme="minorHAnsi"/>
        </w:rPr>
      </w:pPr>
      <w:r w:rsidRPr="00D80D4F">
        <w:rPr>
          <w:rFonts w:asciiTheme="minorHAnsi" w:hAnsiTheme="minorHAnsi"/>
        </w:rPr>
        <w:t>This report presents the results of the “</w:t>
      </w:r>
      <w:r>
        <w:rPr>
          <w:rFonts w:asciiTheme="minorHAnsi" w:hAnsiTheme="minorHAnsi"/>
        </w:rPr>
        <w:t>Black</w:t>
      </w:r>
      <w:r w:rsidRPr="00D80D4F">
        <w:rPr>
          <w:rFonts w:asciiTheme="minorHAnsi" w:hAnsiTheme="minorHAnsi"/>
        </w:rPr>
        <w:t xml:space="preserve"> Box” penetration testing for the </w:t>
      </w:r>
      <w:r w:rsidR="00AF6E73">
        <w:rPr>
          <w:rFonts w:asciiTheme="minorHAnsi" w:hAnsiTheme="minorHAnsi"/>
        </w:rPr>
        <w:t>{{</w:t>
      </w:r>
      <w:r w:rsidRPr="00D80D4F">
        <w:rPr>
          <w:rFonts w:asciiTheme="minorHAnsi" w:hAnsiTheme="minorHAnsi"/>
        </w:rPr>
        <w:t>C</w:t>
      </w:r>
      <w:r w:rsidR="00BE10F3">
        <w:rPr>
          <w:rFonts w:asciiTheme="minorHAnsi" w:hAnsiTheme="minorHAnsi"/>
        </w:rPr>
        <w:t>ustomer</w:t>
      </w:r>
      <w:r w:rsidRPr="00D80D4F">
        <w:rPr>
          <w:rFonts w:asciiTheme="minorHAnsi" w:hAnsiTheme="minorHAnsi"/>
        </w:rPr>
        <w:t>_N</w:t>
      </w:r>
      <w:r w:rsidR="00BE10F3">
        <w:rPr>
          <w:rFonts w:asciiTheme="minorHAnsi" w:hAnsiTheme="minorHAnsi"/>
        </w:rPr>
        <w:t>ame</w:t>
      </w:r>
      <w:r w:rsidR="00AF6E73">
        <w:rPr>
          <w:rFonts w:asciiTheme="minorHAnsi" w:hAnsiTheme="minorHAnsi"/>
        </w:rPr>
        <w:t>}}</w:t>
      </w:r>
      <w:r w:rsidRPr="00D80D4F">
        <w:rPr>
          <w:rFonts w:asciiTheme="minorHAnsi" w:hAnsiTheme="minorHAnsi"/>
        </w:rPr>
        <w:t xml:space="preserve"> </w:t>
      </w:r>
      <w:r>
        <w:rPr>
          <w:rFonts w:asciiTheme="minorHAnsi" w:hAnsiTheme="minorHAnsi"/>
        </w:rPr>
        <w:t>web</w:t>
      </w:r>
      <w:r w:rsidRPr="00D80D4F">
        <w:rPr>
          <w:rFonts w:asciiTheme="minorHAnsi" w:hAnsiTheme="minorHAnsi"/>
        </w:rPr>
        <w:t xml:space="preserve"> application. The recommendations provided in this report are structured to </w:t>
      </w:r>
      <w:r>
        <w:rPr>
          <w:rFonts w:asciiTheme="minorHAnsi" w:hAnsiTheme="minorHAnsi"/>
        </w:rPr>
        <w:t xml:space="preserve">provide details of key vulnerabilities and </w:t>
      </w:r>
      <w:r w:rsidRPr="00D80D4F">
        <w:rPr>
          <w:rFonts w:asciiTheme="minorHAnsi" w:hAnsiTheme="minorHAnsi"/>
        </w:rPr>
        <w:t xml:space="preserve">facilitate remediation of the identified security risks. This document serves as a formal attestation for the </w:t>
      </w:r>
      <w:r>
        <w:rPr>
          <w:rFonts w:asciiTheme="minorHAnsi" w:hAnsiTheme="minorHAnsi"/>
        </w:rPr>
        <w:t xml:space="preserve">web application </w:t>
      </w:r>
      <w:r w:rsidRPr="00D80D4F">
        <w:rPr>
          <w:rFonts w:asciiTheme="minorHAnsi" w:hAnsiTheme="minorHAnsi"/>
        </w:rPr>
        <w:t>penetration testing</w:t>
      </w:r>
      <w:r w:rsidR="004C431D">
        <w:rPr>
          <w:rFonts w:asciiTheme="minorHAnsi" w:hAnsiTheme="minorHAnsi"/>
        </w:rPr>
        <w:t xml:space="preserve"> engagement</w:t>
      </w:r>
      <w:r w:rsidRPr="00D80D4F">
        <w:rPr>
          <w:rFonts w:asciiTheme="minorHAnsi" w:hAnsiTheme="minorHAnsi"/>
        </w:rPr>
        <w:t>.</w:t>
      </w:r>
    </w:p>
    <w:p w14:paraId="577BBBB3" w14:textId="77777777" w:rsidR="00FC79C5" w:rsidRDefault="00FC79C5" w:rsidP="00D80D4F">
      <w:pPr>
        <w:rPr>
          <w:rFonts w:asciiTheme="minorHAnsi" w:hAnsiTheme="minorHAnsi"/>
        </w:rPr>
      </w:pPr>
    </w:p>
    <w:p w14:paraId="036D33DB" w14:textId="3FAF5759" w:rsidR="00D80D4F" w:rsidRDefault="00D80D4F" w:rsidP="00D80D4F">
      <w:pPr>
        <w:rPr>
          <w:rFonts w:asciiTheme="minorHAnsi" w:hAnsiTheme="minorHAnsi"/>
        </w:rPr>
      </w:pPr>
      <w:r w:rsidRPr="00D80D4F">
        <w:rPr>
          <w:rFonts w:asciiTheme="minorHAnsi" w:hAnsiTheme="minorHAnsi"/>
        </w:rPr>
        <w:t xml:space="preserve">Evaluation ratings compare information gathered during the engagement to “best in class” criteria for security standards. </w:t>
      </w:r>
      <w:r>
        <w:rPr>
          <w:rFonts w:asciiTheme="minorHAnsi" w:hAnsiTheme="minorHAnsi"/>
        </w:rPr>
        <w:t>T</w:t>
      </w:r>
      <w:r w:rsidRPr="00D80D4F">
        <w:rPr>
          <w:rFonts w:asciiTheme="minorHAnsi" w:hAnsiTheme="minorHAnsi"/>
        </w:rPr>
        <w:t xml:space="preserve">he statements made in this document provide an accurate assessment of the </w:t>
      </w:r>
      <w:r w:rsidR="00AF6E73">
        <w:rPr>
          <w:rFonts w:asciiTheme="minorHAnsi" w:hAnsiTheme="minorHAnsi"/>
        </w:rPr>
        <w:t>{{</w:t>
      </w:r>
      <w:r w:rsidR="00BE10F3" w:rsidRPr="00D80D4F">
        <w:rPr>
          <w:rFonts w:asciiTheme="minorHAnsi" w:hAnsiTheme="minorHAnsi"/>
        </w:rPr>
        <w:t>C</w:t>
      </w:r>
      <w:r w:rsidR="00BE10F3">
        <w:rPr>
          <w:rFonts w:asciiTheme="minorHAnsi" w:hAnsiTheme="minorHAnsi"/>
        </w:rPr>
        <w:t>ustomer</w:t>
      </w:r>
      <w:r w:rsidR="00BE10F3" w:rsidRPr="00D80D4F">
        <w:rPr>
          <w:rFonts w:asciiTheme="minorHAnsi" w:hAnsiTheme="minorHAnsi"/>
        </w:rPr>
        <w:t>_N</w:t>
      </w:r>
      <w:r w:rsidR="00BE10F3">
        <w:rPr>
          <w:rFonts w:asciiTheme="minorHAnsi" w:hAnsiTheme="minorHAnsi"/>
        </w:rPr>
        <w:t>ame</w:t>
      </w:r>
      <w:r w:rsidR="00AF6E73">
        <w:rPr>
          <w:rFonts w:asciiTheme="minorHAnsi" w:hAnsiTheme="minorHAnsi"/>
        </w:rPr>
        <w:t>}}</w:t>
      </w:r>
      <w:r w:rsidRPr="00D80D4F">
        <w:rPr>
          <w:rFonts w:asciiTheme="minorHAnsi" w:hAnsiTheme="minorHAnsi"/>
        </w:rPr>
        <w:t xml:space="preserve">’s current security as it relates to the </w:t>
      </w:r>
      <w:r w:rsidR="00AF6E73">
        <w:rPr>
          <w:rFonts w:asciiTheme="minorHAnsi" w:hAnsiTheme="minorHAnsi"/>
        </w:rPr>
        <w:t>{{</w:t>
      </w:r>
      <w:r w:rsidR="00BE10F3" w:rsidRPr="00D80D4F">
        <w:rPr>
          <w:rFonts w:asciiTheme="minorHAnsi" w:hAnsiTheme="minorHAnsi"/>
        </w:rPr>
        <w:t>C</w:t>
      </w:r>
      <w:r w:rsidR="00BE10F3">
        <w:rPr>
          <w:rFonts w:asciiTheme="minorHAnsi" w:hAnsiTheme="minorHAnsi"/>
        </w:rPr>
        <w:t>ustomer</w:t>
      </w:r>
      <w:r w:rsidR="00BE10F3" w:rsidRPr="00D80D4F">
        <w:rPr>
          <w:rFonts w:asciiTheme="minorHAnsi" w:hAnsiTheme="minorHAnsi"/>
        </w:rPr>
        <w:t>_N</w:t>
      </w:r>
      <w:r w:rsidR="00BE10F3">
        <w:rPr>
          <w:rFonts w:asciiTheme="minorHAnsi" w:hAnsiTheme="minorHAnsi"/>
        </w:rPr>
        <w:t>ame</w:t>
      </w:r>
      <w:r w:rsidR="00AF6E73">
        <w:rPr>
          <w:rFonts w:asciiTheme="minorHAnsi" w:hAnsiTheme="minorHAnsi"/>
        </w:rPr>
        <w:t>}}</w:t>
      </w:r>
      <w:r w:rsidRPr="00D80D4F">
        <w:rPr>
          <w:rFonts w:asciiTheme="minorHAnsi" w:hAnsiTheme="minorHAnsi"/>
        </w:rPr>
        <w:t xml:space="preserve">’s </w:t>
      </w:r>
      <w:r w:rsidR="004C431D">
        <w:rPr>
          <w:rFonts w:asciiTheme="minorHAnsi" w:hAnsiTheme="minorHAnsi"/>
        </w:rPr>
        <w:t>in-scope application(s)</w:t>
      </w:r>
      <w:r w:rsidRPr="00D80D4F">
        <w:rPr>
          <w:rFonts w:asciiTheme="minorHAnsi" w:hAnsiTheme="minorHAnsi"/>
        </w:rPr>
        <w:t>.</w:t>
      </w:r>
    </w:p>
    <w:p w14:paraId="16FBFAFD" w14:textId="77777777" w:rsidR="00D80D4F" w:rsidRDefault="00D80D4F" w:rsidP="00D80D4F">
      <w:pPr>
        <w:rPr>
          <w:rFonts w:asciiTheme="minorHAnsi" w:hAnsiTheme="minorHAnsi"/>
        </w:rPr>
      </w:pPr>
    </w:p>
    <w:p w14:paraId="27EFFBD3" w14:textId="3C9C87F2" w:rsidR="00FC79C5" w:rsidRPr="00AD0ABF" w:rsidRDefault="00FC79C5" w:rsidP="00D80D4F">
      <w:pPr>
        <w:rPr>
          <w:rFonts w:asciiTheme="minorHAnsi" w:hAnsiTheme="minorHAnsi"/>
          <w:color w:val="1F497D" w:themeColor="text2"/>
        </w:rPr>
      </w:pPr>
      <w:r w:rsidRPr="00AD0ABF">
        <w:rPr>
          <w:rFonts w:asciiTheme="minorHAnsi" w:hAnsiTheme="minorHAnsi"/>
          <w:color w:val="1F497D" w:themeColor="text2"/>
        </w:rPr>
        <w:t>Overall Security Posture Rating:</w:t>
      </w:r>
    </w:p>
    <w:p w14:paraId="27B1F0D6" w14:textId="77777777" w:rsidR="00FC79C5" w:rsidRDefault="00FC79C5" w:rsidP="00D80D4F">
      <w:pPr>
        <w:rPr>
          <w:rFonts w:asciiTheme="minorHAnsi" w:hAnsiTheme="minorHAnsi"/>
        </w:rPr>
      </w:pPr>
    </w:p>
    <w:p w14:paraId="1A522532" w14:textId="5C21C5B5" w:rsidR="00AD0ABF" w:rsidRDefault="006A2BB2" w:rsidP="00D80D4F">
      <w:pPr>
        <w:rPr>
          <w:rFonts w:asciiTheme="minorHAnsi" w:hAnsiTheme="minorHAnsi"/>
        </w:rPr>
      </w:pPr>
      <w:r w:rsidRPr="006A2BB2">
        <w:rPr>
          <w:rFonts w:asciiTheme="minorHAnsi" w:hAnsiTheme="minorHAnsi"/>
        </w:rPr>
        <w:t xml:space="preserve">After conducting comprehensive testing, </w:t>
      </w:r>
      <w:r w:rsidR="00AF6E73">
        <w:rPr>
          <w:rFonts w:asciiTheme="minorHAnsi" w:hAnsiTheme="minorHAnsi"/>
        </w:rPr>
        <w:t>{{</w:t>
      </w:r>
      <w:proofErr w:type="spellStart"/>
      <w:r w:rsidR="00AF6E73">
        <w:rPr>
          <w:rFonts w:asciiTheme="minorHAnsi" w:hAnsiTheme="minorHAnsi"/>
        </w:rPr>
        <w:t>V</w:t>
      </w:r>
      <w:r w:rsidR="00BE10F3">
        <w:rPr>
          <w:rFonts w:asciiTheme="minorHAnsi" w:hAnsiTheme="minorHAnsi"/>
        </w:rPr>
        <w:t>endor</w:t>
      </w:r>
      <w:r w:rsidR="00DA56E1">
        <w:rPr>
          <w:rFonts w:asciiTheme="minorHAnsi" w:hAnsiTheme="minorHAnsi"/>
        </w:rPr>
        <w:t>_N</w:t>
      </w:r>
      <w:r w:rsidR="00BE10F3">
        <w:rPr>
          <w:rFonts w:asciiTheme="minorHAnsi" w:hAnsiTheme="minorHAnsi"/>
        </w:rPr>
        <w:t>ame</w:t>
      </w:r>
      <w:proofErr w:type="spellEnd"/>
      <w:r w:rsidR="00AF6E73">
        <w:rPr>
          <w:rFonts w:asciiTheme="minorHAnsi" w:hAnsiTheme="minorHAnsi"/>
        </w:rPr>
        <w:t>}}</w:t>
      </w:r>
      <w:r w:rsidRPr="006A2BB2">
        <w:rPr>
          <w:rFonts w:asciiTheme="minorHAnsi" w:hAnsiTheme="minorHAnsi"/>
        </w:rPr>
        <w:t xml:space="preserve"> determined that the overall security posture of the evaluated sites and applications is robust. The findings indicate a well-secured environment with strong defenses in place to mitigate potential threats. </w:t>
      </w:r>
      <w:r w:rsidR="00AD0ABF">
        <w:rPr>
          <w:rFonts w:asciiTheme="minorHAnsi" w:hAnsiTheme="minorHAnsi"/>
        </w:rPr>
        <w:t xml:space="preserve">Lower risk findings that include web server configuration weaknesses, TLS weaknesses, information disclosure, and outdated software are some of the most common issues exposed publicly. These types of findings are common for similar types of organizations. </w:t>
      </w:r>
    </w:p>
    <w:p w14:paraId="5DB366AD" w14:textId="77777777" w:rsidR="00AD0ABF" w:rsidRDefault="00AD0ABF" w:rsidP="00D80D4F">
      <w:pPr>
        <w:rPr>
          <w:rFonts w:asciiTheme="minorHAnsi" w:hAnsiTheme="minorHAnsi"/>
        </w:rPr>
      </w:pPr>
    </w:p>
    <w:p w14:paraId="732C649E" w14:textId="5C69B0E0" w:rsidR="00962DEE" w:rsidRDefault="006A2BB2" w:rsidP="00D80D4F">
      <w:pPr>
        <w:rPr>
          <w:rFonts w:asciiTheme="minorHAnsi" w:hAnsiTheme="minorHAnsi"/>
        </w:rPr>
      </w:pPr>
      <w:r w:rsidRPr="006A2BB2">
        <w:rPr>
          <w:rFonts w:asciiTheme="minorHAnsi" w:hAnsiTheme="minorHAnsi"/>
        </w:rPr>
        <w:t>However, a small number of web host configuration weaknesses were identified during the assessment. While these issues do not significantly undermine the overall security, addressing them would further enhance the resilience of the tested systems against potential attacks.</w:t>
      </w:r>
    </w:p>
    <w:p w14:paraId="248B7428" w14:textId="77777777" w:rsidR="006A2BB2" w:rsidRDefault="006A2BB2" w:rsidP="00D80D4F">
      <w:pPr>
        <w:rPr>
          <w:rFonts w:asciiTheme="minorHAnsi" w:hAnsiTheme="minorHAnsi"/>
        </w:rPr>
      </w:pPr>
    </w:p>
    <w:p w14:paraId="133F3FC5" w14:textId="5A3E6777" w:rsidR="00AD0ABF" w:rsidRDefault="00AD0ABF" w:rsidP="00D80D4F">
      <w:pPr>
        <w:rPr>
          <w:rFonts w:asciiTheme="minorHAnsi" w:hAnsiTheme="minorHAnsi"/>
        </w:rPr>
      </w:pPr>
      <w:r>
        <w:rPr>
          <w:rFonts w:asciiTheme="minorHAnsi" w:hAnsiTheme="minorHAnsi"/>
        </w:rPr>
        <w:t xml:space="preserve">This is an area where more details can be provided to the customer about </w:t>
      </w:r>
      <w:r w:rsidR="007250EE">
        <w:rPr>
          <w:rFonts w:asciiTheme="minorHAnsi" w:hAnsiTheme="minorHAnsi"/>
        </w:rPr>
        <w:t>enterprise-wide foundational issues that may assist in preventing the types of vulnerabilities that were discovered. Take your time to outline all issues tactically but support the findings with what they may mean strategically across all enterprise applications and assets.</w:t>
      </w:r>
    </w:p>
    <w:p w14:paraId="6D1D4384" w14:textId="77777777" w:rsidR="00AD0ABF" w:rsidRDefault="00AD0ABF" w:rsidP="00D80D4F">
      <w:pPr>
        <w:rPr>
          <w:rFonts w:asciiTheme="minorHAnsi" w:hAnsiTheme="minorHAnsi"/>
        </w:rPr>
      </w:pPr>
    </w:p>
    <w:p w14:paraId="6B3FA699" w14:textId="4BCDD6EE" w:rsidR="00394AF3" w:rsidRPr="00FC79C5" w:rsidRDefault="00394AF3" w:rsidP="00D80D4F">
      <w:pPr>
        <w:rPr>
          <w:rFonts w:asciiTheme="minorHAnsi" w:hAnsiTheme="minorHAnsi"/>
        </w:rPr>
      </w:pPr>
      <w:r>
        <w:rPr>
          <w:rFonts w:asciiTheme="minorHAnsi" w:hAnsiTheme="minorHAnsi"/>
        </w:rPr>
        <w:t>The overall Security Posture grade for the assessed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707"/>
        <w:gridCol w:w="2861"/>
      </w:tblGrid>
      <w:tr w:rsidR="0080476C" w:rsidRPr="00AD0ABF" w14:paraId="0B166192" w14:textId="77777777" w:rsidTr="00746795">
        <w:trPr>
          <w:trHeight w:val="406"/>
        </w:trPr>
        <w:tc>
          <w:tcPr>
            <w:tcW w:w="4050" w:type="dxa"/>
            <w:tcBorders>
              <w:right w:val="single" w:sz="4" w:space="0" w:color="FFFFFF" w:themeColor="background1"/>
            </w:tcBorders>
            <w:shd w:val="clear" w:color="auto" w:fill="C6D9F1" w:themeFill="text2" w:themeFillTint="33"/>
            <w:vAlign w:val="center"/>
          </w:tcPr>
          <w:p w14:paraId="71FC94BE" w14:textId="1B2B060E" w:rsidR="00C45821" w:rsidRPr="00AD0ABF" w:rsidRDefault="00C45821" w:rsidP="00F74E4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AD0ABF">
              <w:rPr>
                <w:rFonts w:ascii="Open Sans" w:hAnsi="Open Sans" w:cs="Open Sans"/>
                <w:b/>
                <w:bCs/>
                <w:color w:val="1F497D" w:themeColor="text2"/>
                <w:sz w:val="18"/>
                <w:szCs w:val="18"/>
                <w14:textOutline w14:w="9525" w14:cap="rnd" w14:cmpd="sng" w14:algn="ctr">
                  <w14:noFill/>
                  <w14:prstDash w14:val="solid"/>
                  <w14:bevel/>
                </w14:textOutline>
              </w:rPr>
              <w:t>Scope</w:t>
            </w:r>
          </w:p>
        </w:tc>
        <w:tc>
          <w:tcPr>
            <w:tcW w:w="1671" w:type="dxa"/>
            <w:tcBorders>
              <w:left w:val="single" w:sz="4" w:space="0" w:color="FFFFFF" w:themeColor="background1"/>
              <w:right w:val="single" w:sz="4" w:space="0" w:color="FFFFFF" w:themeColor="background1"/>
            </w:tcBorders>
            <w:shd w:val="clear" w:color="auto" w:fill="C6D9F1" w:themeFill="text2" w:themeFillTint="33"/>
            <w:vAlign w:val="center"/>
          </w:tcPr>
          <w:p w14:paraId="01E33FC7" w14:textId="5C265F4A" w:rsidR="00C45821" w:rsidRPr="00AD0ABF" w:rsidRDefault="00C45821" w:rsidP="00F74E4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AD0ABF">
              <w:rPr>
                <w:rFonts w:ascii="Open Sans" w:hAnsi="Open Sans" w:cs="Open Sans"/>
                <w:b/>
                <w:bCs/>
                <w:color w:val="1F497D" w:themeColor="text2"/>
                <w:sz w:val="18"/>
                <w:szCs w:val="18"/>
                <w14:textOutline w14:w="9525" w14:cap="rnd" w14:cmpd="sng" w14:algn="ctr">
                  <w14:noFill/>
                  <w14:prstDash w14:val="solid"/>
                  <w14:bevel/>
                </w14:textOutline>
              </w:rPr>
              <w:t>Grade</w:t>
            </w:r>
          </w:p>
        </w:tc>
        <w:tc>
          <w:tcPr>
            <w:tcW w:w="2861" w:type="dxa"/>
            <w:tcBorders>
              <w:left w:val="single" w:sz="4" w:space="0" w:color="FFFFFF" w:themeColor="background1"/>
            </w:tcBorders>
            <w:shd w:val="clear" w:color="auto" w:fill="C6D9F1" w:themeFill="text2" w:themeFillTint="33"/>
            <w:vAlign w:val="center"/>
          </w:tcPr>
          <w:p w14:paraId="0612676D" w14:textId="470BA64F" w:rsidR="00C45821" w:rsidRPr="00AD0ABF" w:rsidRDefault="00C45821" w:rsidP="00F74E4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AD0ABF">
              <w:rPr>
                <w:rFonts w:ascii="Open Sans" w:hAnsi="Open Sans" w:cs="Open Sans"/>
                <w:b/>
                <w:bCs/>
                <w:color w:val="1F497D" w:themeColor="text2"/>
                <w:sz w:val="18"/>
                <w:szCs w:val="18"/>
                <w14:textOutline w14:w="9525" w14:cap="rnd" w14:cmpd="sng" w14:algn="ctr">
                  <w14:noFill/>
                  <w14:prstDash w14:val="solid"/>
                  <w14:bevel/>
                </w14:textOutline>
              </w:rPr>
              <w:t>Security Level</w:t>
            </w:r>
          </w:p>
        </w:tc>
      </w:tr>
      <w:tr w:rsidR="00C45821" w:rsidRPr="00AD0ABF" w14:paraId="4927EB46" w14:textId="77777777" w:rsidTr="001B7860">
        <w:trPr>
          <w:trHeight w:val="594"/>
        </w:trPr>
        <w:tc>
          <w:tcPr>
            <w:tcW w:w="4050" w:type="dxa"/>
            <w:shd w:val="clear" w:color="auto" w:fill="DBE5F1" w:themeFill="accent1" w:themeFillTint="33"/>
            <w:vAlign w:val="center"/>
          </w:tcPr>
          <w:p w14:paraId="74A9E582" w14:textId="7CAAEEA9" w:rsidR="00C45821" w:rsidRPr="00AD0ABF" w:rsidRDefault="00AF6E73" w:rsidP="001B7860">
            <w:pPr>
              <w:jc w:val="center"/>
              <w:rPr>
                <w:rFonts w:ascii="Open Sans" w:hAnsi="Open Sans" w:cs="Open Sans"/>
                <w:sz w:val="18"/>
                <w:szCs w:val="18"/>
              </w:rPr>
            </w:pPr>
            <w:r>
              <w:rPr>
                <w:rFonts w:ascii="Open Sans" w:hAnsi="Open Sans" w:cs="Open Sans"/>
                <w:color w:val="595959" w:themeColor="text1" w:themeTint="A6"/>
                <w:sz w:val="18"/>
                <w:szCs w:val="18"/>
              </w:rPr>
              <w:t>{{</w:t>
            </w:r>
            <w:proofErr w:type="spellStart"/>
            <w:r>
              <w:rPr>
                <w:rFonts w:ascii="Open Sans" w:hAnsi="Open Sans" w:cs="Open Sans"/>
                <w:color w:val="595959" w:themeColor="text1" w:themeTint="A6"/>
                <w:sz w:val="18"/>
                <w:szCs w:val="18"/>
              </w:rPr>
              <w:t>Application_Name</w:t>
            </w:r>
            <w:proofErr w:type="spellEnd"/>
            <w:r>
              <w:rPr>
                <w:rFonts w:ascii="Open Sans" w:hAnsi="Open Sans" w:cs="Open Sans"/>
                <w:color w:val="595959" w:themeColor="text1" w:themeTint="A6"/>
                <w:sz w:val="18"/>
                <w:szCs w:val="18"/>
              </w:rPr>
              <w:t>}}</w:t>
            </w:r>
            <w:r w:rsidR="00D54908" w:rsidRPr="00AD0ABF">
              <w:rPr>
                <w:rFonts w:ascii="Open Sans" w:hAnsi="Open Sans" w:cs="Open Sans"/>
                <w:color w:val="595959" w:themeColor="text1" w:themeTint="A6"/>
                <w:sz w:val="18"/>
                <w:szCs w:val="18"/>
              </w:rPr>
              <w:t xml:space="preserve"> </w:t>
            </w:r>
            <w:r w:rsidR="00C45821" w:rsidRPr="00AD0ABF">
              <w:rPr>
                <w:rFonts w:ascii="Open Sans" w:hAnsi="Open Sans" w:cs="Open Sans"/>
                <w:color w:val="595959" w:themeColor="text1" w:themeTint="A6"/>
                <w:sz w:val="18"/>
                <w:szCs w:val="18"/>
              </w:rPr>
              <w:t>Web Application</w:t>
            </w:r>
          </w:p>
        </w:tc>
        <w:tc>
          <w:tcPr>
            <w:tcW w:w="1671" w:type="dxa"/>
            <w:shd w:val="clear" w:color="auto" w:fill="DBE5F1" w:themeFill="accent1" w:themeFillTint="33"/>
            <w:vAlign w:val="center"/>
          </w:tcPr>
          <w:p w14:paraId="34D6A81D" w14:textId="45C3DE58" w:rsidR="00C45821" w:rsidRPr="00AD0ABF" w:rsidRDefault="00BE10F3" w:rsidP="001B7860">
            <w:pPr>
              <w:jc w:val="center"/>
              <w:rPr>
                <w:rFonts w:ascii="Open Sans" w:hAnsi="Open Sans" w:cs="Open Sans"/>
                <w:sz w:val="18"/>
                <w:szCs w:val="18"/>
              </w:rPr>
            </w:pPr>
            <w:r>
              <w:rPr>
                <w:rFonts w:ascii="Open Sans" w:hAnsi="Open Sans" w:cs="Open Sans"/>
                <w:color w:val="31849B" w:themeColor="accent5" w:themeShade="BF"/>
                <w:sz w:val="18"/>
                <w:szCs w:val="18"/>
              </w:rPr>
              <w:t>{{</w:t>
            </w:r>
            <w:proofErr w:type="spellStart"/>
            <w:r>
              <w:rPr>
                <w:rFonts w:ascii="Open Sans" w:hAnsi="Open Sans" w:cs="Open Sans"/>
                <w:color w:val="31849B" w:themeColor="accent5" w:themeShade="BF"/>
                <w:sz w:val="18"/>
                <w:szCs w:val="18"/>
              </w:rPr>
              <w:t>Security_Score</w:t>
            </w:r>
            <w:proofErr w:type="spellEnd"/>
            <w:r>
              <w:rPr>
                <w:rFonts w:ascii="Open Sans" w:hAnsi="Open Sans" w:cs="Open Sans"/>
                <w:color w:val="31849B" w:themeColor="accent5" w:themeShade="BF"/>
                <w:sz w:val="18"/>
                <w:szCs w:val="18"/>
              </w:rPr>
              <w:t>}}</w:t>
            </w:r>
          </w:p>
        </w:tc>
        <w:tc>
          <w:tcPr>
            <w:tcW w:w="2861" w:type="dxa"/>
            <w:shd w:val="clear" w:color="auto" w:fill="DBE5F1" w:themeFill="accent1" w:themeFillTint="33"/>
            <w:vAlign w:val="center"/>
          </w:tcPr>
          <w:p w14:paraId="29FC2519" w14:textId="07056D22" w:rsidR="00C45821" w:rsidRPr="00AD0ABF" w:rsidRDefault="004C431D" w:rsidP="001B7860">
            <w:pPr>
              <w:jc w:val="center"/>
              <w:rPr>
                <w:rFonts w:ascii="Open Sans" w:hAnsi="Open Sans" w:cs="Open Sans"/>
                <w:sz w:val="18"/>
                <w:szCs w:val="18"/>
              </w:rPr>
            </w:pPr>
            <w:r w:rsidRPr="00AD0ABF">
              <w:rPr>
                <w:rFonts w:ascii="Open Sans" w:hAnsi="Open Sans" w:cs="Open Sans"/>
                <w:color w:val="31849B" w:themeColor="accent5" w:themeShade="BF"/>
                <w:sz w:val="18"/>
                <w:szCs w:val="18"/>
                <w14:textOutline w14:w="9525" w14:cap="rnd" w14:cmpd="sng" w14:algn="ctr">
                  <w14:noFill/>
                  <w14:prstDash w14:val="solid"/>
                  <w14:bevel/>
                </w14:textOutline>
              </w:rPr>
              <w:t>Good</w:t>
            </w:r>
          </w:p>
        </w:tc>
      </w:tr>
    </w:tbl>
    <w:p w14:paraId="4067628B" w14:textId="77777777" w:rsidR="00C45821" w:rsidRDefault="00C45821" w:rsidP="00D80D4F">
      <w:pPr>
        <w:rPr>
          <w:rFonts w:asciiTheme="minorHAnsi" w:hAnsiTheme="minorHAnsi"/>
        </w:rPr>
      </w:pPr>
    </w:p>
    <w:p w14:paraId="4BA8BA26" w14:textId="77777777" w:rsidR="007250EE" w:rsidRDefault="007250EE" w:rsidP="00D80D4F">
      <w:pPr>
        <w:rPr>
          <w:rFonts w:asciiTheme="minorHAnsi" w:hAnsiTheme="minorHAnsi"/>
        </w:rPr>
      </w:pPr>
    </w:p>
    <w:p w14:paraId="7CE8ACEE" w14:textId="00564AB2" w:rsidR="00AD0ABF" w:rsidRPr="00AD0ABF" w:rsidRDefault="00AD0ABF" w:rsidP="00D80D4F">
      <w:pPr>
        <w:rPr>
          <w:rFonts w:asciiTheme="minorHAnsi" w:hAnsiTheme="minorHAnsi"/>
          <w:color w:val="1F497D" w:themeColor="text2"/>
        </w:rPr>
      </w:pPr>
      <w:r w:rsidRPr="00AD0ABF">
        <w:rPr>
          <w:rFonts w:asciiTheme="minorHAnsi" w:hAnsiTheme="minorHAnsi"/>
          <w:color w:val="1F497D" w:themeColor="text2"/>
        </w:rPr>
        <w:t>Security Posture Framework:</w:t>
      </w:r>
    </w:p>
    <w:p w14:paraId="7D6A031D" w14:textId="77777777" w:rsidR="00AD0ABF" w:rsidRDefault="00AD0ABF" w:rsidP="00D80D4F">
      <w:pPr>
        <w:rPr>
          <w:rFonts w:asciiTheme="minorHAnsi" w:hAnsiTheme="minorHAnsi"/>
        </w:rPr>
      </w:pPr>
    </w:p>
    <w:p w14:paraId="437522DB" w14:textId="77777777" w:rsidR="00AD0ABF" w:rsidRDefault="00962DEE" w:rsidP="00D80D4F">
      <w:pPr>
        <w:rPr>
          <w:rFonts w:asciiTheme="minorHAnsi" w:hAnsiTheme="minorHAnsi"/>
        </w:rPr>
      </w:pPr>
      <w:r>
        <w:rPr>
          <w:rFonts w:asciiTheme="minorHAnsi" w:hAnsiTheme="minorHAnsi"/>
        </w:rPr>
        <w:t>A</w:t>
      </w:r>
      <w:r w:rsidRPr="00962DEE">
        <w:rPr>
          <w:rFonts w:asciiTheme="minorHAnsi" w:hAnsiTheme="minorHAnsi"/>
        </w:rPr>
        <w:t xml:space="preserve"> structured framework </w:t>
      </w:r>
      <w:r>
        <w:rPr>
          <w:rFonts w:asciiTheme="minorHAnsi" w:hAnsiTheme="minorHAnsi"/>
        </w:rPr>
        <w:t xml:space="preserve">is used </w:t>
      </w:r>
      <w:r w:rsidRPr="00962DEE">
        <w:rPr>
          <w:rFonts w:asciiTheme="minorHAnsi" w:hAnsiTheme="minorHAnsi"/>
        </w:rPr>
        <w:t xml:space="preserve">for evaluating </w:t>
      </w:r>
      <w:r>
        <w:rPr>
          <w:rFonts w:asciiTheme="minorHAnsi" w:hAnsiTheme="minorHAnsi"/>
        </w:rPr>
        <w:t xml:space="preserve">the </w:t>
      </w:r>
      <w:r w:rsidRPr="00962DEE">
        <w:rPr>
          <w:rFonts w:asciiTheme="minorHAnsi" w:hAnsiTheme="minorHAnsi"/>
        </w:rPr>
        <w:t>overall security posture</w:t>
      </w:r>
      <w:r>
        <w:rPr>
          <w:rFonts w:asciiTheme="minorHAnsi" w:hAnsiTheme="minorHAnsi"/>
        </w:rPr>
        <w:t xml:space="preserve"> of the tested environment</w:t>
      </w:r>
      <w:r w:rsidRPr="00962DEE">
        <w:rPr>
          <w:rFonts w:asciiTheme="minorHAnsi" w:hAnsiTheme="minorHAnsi"/>
        </w:rPr>
        <w:t>, categorizing it into f</w:t>
      </w:r>
      <w:r w:rsidR="00D54908">
        <w:rPr>
          <w:rFonts w:asciiTheme="minorHAnsi" w:hAnsiTheme="minorHAnsi"/>
        </w:rPr>
        <w:t>our</w:t>
      </w:r>
      <w:r w:rsidRPr="00962DEE">
        <w:rPr>
          <w:rFonts w:asciiTheme="minorHAnsi" w:hAnsiTheme="minorHAnsi"/>
        </w:rPr>
        <w:t xml:space="preserve"> grades: </w:t>
      </w:r>
      <w:r w:rsidRPr="00962DEE">
        <w:rPr>
          <w:rFonts w:asciiTheme="minorHAnsi" w:hAnsiTheme="minorHAnsi"/>
          <w:b/>
          <w:bCs/>
        </w:rPr>
        <w:t>A (Excellent)</w:t>
      </w:r>
      <w:r w:rsidRPr="00962DEE">
        <w:rPr>
          <w:rFonts w:asciiTheme="minorHAnsi" w:hAnsiTheme="minorHAnsi"/>
        </w:rPr>
        <w:t xml:space="preserve">, </w:t>
      </w:r>
      <w:r w:rsidRPr="00962DEE">
        <w:rPr>
          <w:rFonts w:asciiTheme="minorHAnsi" w:hAnsiTheme="minorHAnsi"/>
          <w:b/>
          <w:bCs/>
        </w:rPr>
        <w:t>B (Good)</w:t>
      </w:r>
      <w:r w:rsidRPr="00962DEE">
        <w:rPr>
          <w:rFonts w:asciiTheme="minorHAnsi" w:hAnsiTheme="minorHAnsi"/>
        </w:rPr>
        <w:t xml:space="preserve">, </w:t>
      </w:r>
      <w:r w:rsidRPr="00962DEE">
        <w:rPr>
          <w:rFonts w:asciiTheme="minorHAnsi" w:hAnsiTheme="minorHAnsi"/>
          <w:b/>
          <w:bCs/>
        </w:rPr>
        <w:t>C (Fair)</w:t>
      </w:r>
      <w:r w:rsidRPr="00962DEE">
        <w:rPr>
          <w:rFonts w:asciiTheme="minorHAnsi" w:hAnsiTheme="minorHAnsi"/>
        </w:rPr>
        <w:t xml:space="preserve">, </w:t>
      </w:r>
      <w:r w:rsidR="00D54908">
        <w:rPr>
          <w:rFonts w:asciiTheme="minorHAnsi" w:hAnsiTheme="minorHAnsi"/>
        </w:rPr>
        <w:t xml:space="preserve">and </w:t>
      </w:r>
      <w:r w:rsidRPr="00962DEE">
        <w:rPr>
          <w:rFonts w:asciiTheme="minorHAnsi" w:hAnsiTheme="minorHAnsi"/>
          <w:b/>
          <w:bCs/>
        </w:rPr>
        <w:t>D (Poor)</w:t>
      </w:r>
      <w:r w:rsidRPr="00962DEE">
        <w:rPr>
          <w:rFonts w:asciiTheme="minorHAnsi" w:hAnsiTheme="minorHAnsi"/>
        </w:rPr>
        <w:t xml:space="preserve">. </w:t>
      </w:r>
    </w:p>
    <w:p w14:paraId="112F8B57" w14:textId="77777777" w:rsidR="00AD0ABF" w:rsidRDefault="00AD0ABF" w:rsidP="00D80D4F">
      <w:pPr>
        <w:rPr>
          <w:rFonts w:asciiTheme="minorHAnsi" w:hAnsiTheme="minorHAnsi"/>
        </w:rPr>
      </w:pPr>
    </w:p>
    <w:p w14:paraId="7AC5B4BD" w14:textId="22FA1148" w:rsidR="00AD0ABF" w:rsidRDefault="00962DEE" w:rsidP="00D80D4F">
      <w:pPr>
        <w:rPr>
          <w:rFonts w:asciiTheme="minorHAnsi" w:hAnsiTheme="minorHAnsi"/>
        </w:rPr>
      </w:pPr>
      <w:r w:rsidRPr="00962DEE">
        <w:rPr>
          <w:rFonts w:asciiTheme="minorHAnsi" w:hAnsiTheme="minorHAnsi"/>
        </w:rPr>
        <w:t xml:space="preserve">Each grade reflects how well the organization aligns with "Industry Best Practice" security standards, based on findings from </w:t>
      </w:r>
      <w:r>
        <w:rPr>
          <w:rFonts w:asciiTheme="minorHAnsi" w:hAnsiTheme="minorHAnsi"/>
        </w:rPr>
        <w:t xml:space="preserve">each </w:t>
      </w:r>
      <w:r w:rsidRPr="00962DEE">
        <w:rPr>
          <w:rFonts w:asciiTheme="minorHAnsi" w:hAnsiTheme="minorHAnsi"/>
        </w:rPr>
        <w:t>security assessment.</w:t>
      </w:r>
    </w:p>
    <w:p w14:paraId="3887868A" w14:textId="77777777" w:rsidR="00962DEE" w:rsidRDefault="00962DEE" w:rsidP="00D80D4F">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620"/>
        <w:gridCol w:w="5432"/>
      </w:tblGrid>
      <w:tr w:rsidR="0080476C" w:rsidRPr="00EF6558" w14:paraId="361A5A3B" w14:textId="77777777" w:rsidTr="0080476C">
        <w:trPr>
          <w:trHeight w:val="406"/>
        </w:trPr>
        <w:tc>
          <w:tcPr>
            <w:tcW w:w="1530" w:type="dxa"/>
            <w:tcBorders>
              <w:right w:val="single" w:sz="4" w:space="0" w:color="FFFFFF" w:themeColor="background1"/>
            </w:tcBorders>
            <w:shd w:val="clear" w:color="auto" w:fill="C6D9F1" w:themeFill="text2" w:themeFillTint="33"/>
            <w:vAlign w:val="center"/>
          </w:tcPr>
          <w:p w14:paraId="4C1F135F" w14:textId="2E45EF7B" w:rsidR="0080476C" w:rsidRPr="007250EE" w:rsidRDefault="0080476C" w:rsidP="009B635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7250EE">
              <w:rPr>
                <w:rFonts w:ascii="Open Sans" w:hAnsi="Open Sans" w:cs="Open Sans"/>
                <w:b/>
                <w:bCs/>
                <w:color w:val="1F497D" w:themeColor="text2"/>
                <w:sz w:val="18"/>
                <w:szCs w:val="18"/>
                <w14:textOutline w14:w="9525" w14:cap="rnd" w14:cmpd="sng" w14:algn="ctr">
                  <w14:noFill/>
                  <w14:prstDash w14:val="solid"/>
                  <w14:bevel/>
                </w14:textOutline>
              </w:rPr>
              <w:t>Grade</w:t>
            </w:r>
          </w:p>
        </w:tc>
        <w:tc>
          <w:tcPr>
            <w:tcW w:w="1620" w:type="dxa"/>
            <w:tcBorders>
              <w:left w:val="single" w:sz="4" w:space="0" w:color="FFFFFF" w:themeColor="background1"/>
              <w:right w:val="single" w:sz="4" w:space="0" w:color="FFFFFF" w:themeColor="background1"/>
            </w:tcBorders>
            <w:shd w:val="clear" w:color="auto" w:fill="C6D9F1" w:themeFill="text2" w:themeFillTint="33"/>
            <w:vAlign w:val="center"/>
          </w:tcPr>
          <w:p w14:paraId="5F37030B" w14:textId="4B93F598" w:rsidR="0080476C" w:rsidRPr="007250EE" w:rsidRDefault="0080476C" w:rsidP="009B635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7250EE">
              <w:rPr>
                <w:rFonts w:ascii="Open Sans" w:hAnsi="Open Sans" w:cs="Open Sans"/>
                <w:b/>
                <w:bCs/>
                <w:color w:val="1F497D" w:themeColor="text2"/>
                <w:sz w:val="18"/>
                <w:szCs w:val="18"/>
                <w14:textOutline w14:w="9525" w14:cap="rnd" w14:cmpd="sng" w14:algn="ctr">
                  <w14:noFill/>
                  <w14:prstDash w14:val="solid"/>
                  <w14:bevel/>
                </w14:textOutline>
              </w:rPr>
              <w:t>Security Level</w:t>
            </w:r>
          </w:p>
        </w:tc>
        <w:tc>
          <w:tcPr>
            <w:tcW w:w="5432" w:type="dxa"/>
            <w:tcBorders>
              <w:left w:val="single" w:sz="4" w:space="0" w:color="FFFFFF" w:themeColor="background1"/>
            </w:tcBorders>
            <w:shd w:val="clear" w:color="auto" w:fill="C6D9F1" w:themeFill="text2" w:themeFillTint="33"/>
            <w:vAlign w:val="center"/>
          </w:tcPr>
          <w:p w14:paraId="5C7CAD89" w14:textId="1ABEA9C4" w:rsidR="0080476C" w:rsidRPr="007250EE" w:rsidRDefault="0080476C" w:rsidP="009B6350">
            <w:pPr>
              <w:jc w:val="center"/>
              <w:rPr>
                <w:rFonts w:ascii="Open Sans" w:hAnsi="Open Sans" w:cs="Open Sans"/>
                <w:b/>
                <w:bCs/>
                <w:color w:val="1F497D" w:themeColor="text2"/>
                <w:sz w:val="18"/>
                <w:szCs w:val="18"/>
                <w14:textOutline w14:w="9525" w14:cap="rnd" w14:cmpd="sng" w14:algn="ctr">
                  <w14:noFill/>
                  <w14:prstDash w14:val="solid"/>
                  <w14:bevel/>
                </w14:textOutline>
              </w:rPr>
            </w:pPr>
            <w:r w:rsidRPr="007250EE">
              <w:rPr>
                <w:rFonts w:ascii="Open Sans" w:hAnsi="Open Sans" w:cs="Open Sans"/>
                <w:b/>
                <w:bCs/>
                <w:color w:val="1F497D" w:themeColor="text2"/>
                <w:sz w:val="18"/>
                <w:szCs w:val="18"/>
                <w14:textOutline w14:w="9525" w14:cap="rnd" w14:cmpd="sng" w14:algn="ctr">
                  <w14:noFill/>
                  <w14:prstDash w14:val="solid"/>
                  <w14:bevel/>
                </w14:textOutline>
              </w:rPr>
              <w:t>Description</w:t>
            </w:r>
          </w:p>
        </w:tc>
      </w:tr>
      <w:tr w:rsidR="0080476C" w:rsidRPr="00EF6558" w14:paraId="07F5F1C7" w14:textId="77777777" w:rsidTr="00746795">
        <w:trPr>
          <w:trHeight w:val="406"/>
        </w:trPr>
        <w:tc>
          <w:tcPr>
            <w:tcW w:w="1530" w:type="dxa"/>
            <w:shd w:val="clear" w:color="auto" w:fill="EAF1DD" w:themeFill="accent3" w:themeFillTint="33"/>
            <w:vAlign w:val="center"/>
          </w:tcPr>
          <w:p w14:paraId="2C044DC5" w14:textId="169DC6EB" w:rsidR="0080476C" w:rsidRPr="007250EE" w:rsidRDefault="0080476C" w:rsidP="00746795">
            <w:pPr>
              <w:jc w:val="center"/>
              <w:rPr>
                <w:rFonts w:ascii="Open Sans" w:hAnsi="Open Sans" w:cs="Open Sans"/>
                <w:b/>
                <w:bCs/>
                <w:color w:val="76923C" w:themeColor="accent3" w:themeShade="BF"/>
                <w:sz w:val="18"/>
                <w:szCs w:val="18"/>
              </w:rPr>
            </w:pPr>
            <w:r w:rsidRPr="007250EE">
              <w:rPr>
                <w:rFonts w:ascii="Open Sans" w:hAnsi="Open Sans" w:cs="Open Sans"/>
                <w:b/>
                <w:bCs/>
                <w:color w:val="76923C" w:themeColor="accent3" w:themeShade="BF"/>
                <w:sz w:val="18"/>
                <w:szCs w:val="18"/>
              </w:rPr>
              <w:t>A</w:t>
            </w:r>
          </w:p>
        </w:tc>
        <w:tc>
          <w:tcPr>
            <w:tcW w:w="1620" w:type="dxa"/>
            <w:shd w:val="clear" w:color="auto" w:fill="EAF1DD" w:themeFill="accent3" w:themeFillTint="33"/>
            <w:vAlign w:val="center"/>
          </w:tcPr>
          <w:p w14:paraId="3C284B38" w14:textId="78BA6C04" w:rsidR="0080476C" w:rsidRPr="007250EE" w:rsidRDefault="0080476C" w:rsidP="00746795">
            <w:pPr>
              <w:jc w:val="center"/>
              <w:rPr>
                <w:rFonts w:ascii="Open Sans" w:hAnsi="Open Sans" w:cs="Open Sans"/>
                <w:color w:val="76923C" w:themeColor="accent3" w:themeShade="BF"/>
                <w:sz w:val="18"/>
                <w:szCs w:val="18"/>
              </w:rPr>
            </w:pPr>
            <w:r w:rsidRPr="007250EE">
              <w:rPr>
                <w:rFonts w:ascii="Open Sans" w:hAnsi="Open Sans" w:cs="Open Sans"/>
                <w:color w:val="76923C" w:themeColor="accent3" w:themeShade="BF"/>
                <w:sz w:val="18"/>
                <w:szCs w:val="18"/>
                <w14:textOutline w14:w="9525" w14:cap="rnd" w14:cmpd="sng" w14:algn="ctr">
                  <w14:noFill/>
                  <w14:prstDash w14:val="solid"/>
                  <w14:bevel/>
                </w14:textOutline>
              </w:rPr>
              <w:t>Excellent</w:t>
            </w:r>
          </w:p>
        </w:tc>
        <w:tc>
          <w:tcPr>
            <w:tcW w:w="5432" w:type="dxa"/>
            <w:shd w:val="clear" w:color="auto" w:fill="EAF1DD" w:themeFill="accent3" w:themeFillTint="33"/>
          </w:tcPr>
          <w:p w14:paraId="260ED754" w14:textId="77777777" w:rsidR="00746795" w:rsidRPr="007250EE" w:rsidRDefault="00746795" w:rsidP="008D3B36">
            <w:pPr>
              <w:rPr>
                <w:rFonts w:ascii="Open Sans" w:hAnsi="Open Sans" w:cs="Open Sans"/>
                <w:color w:val="595959" w:themeColor="text1" w:themeTint="A6"/>
                <w:sz w:val="18"/>
                <w:szCs w:val="18"/>
              </w:rPr>
            </w:pPr>
          </w:p>
          <w:p w14:paraId="45CF76DD" w14:textId="5608AE2D" w:rsidR="0080476C" w:rsidRPr="007250EE" w:rsidRDefault="008D3B36" w:rsidP="008D3B36">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The security exceeds “Industry Best Practice” standards. The overall posture was found to be excellent with only a few low-risk findings identified.</w:t>
            </w:r>
          </w:p>
          <w:p w14:paraId="70DA7636" w14:textId="2E9BEFF3" w:rsidR="00EF6558" w:rsidRPr="007250EE" w:rsidRDefault="00EF6558" w:rsidP="008D3B36">
            <w:pPr>
              <w:rPr>
                <w:rFonts w:ascii="Open Sans" w:hAnsi="Open Sans" w:cs="Open Sans"/>
                <w:color w:val="76923C" w:themeColor="accent3" w:themeShade="BF"/>
                <w:sz w:val="18"/>
                <w:szCs w:val="18"/>
              </w:rPr>
            </w:pPr>
          </w:p>
        </w:tc>
      </w:tr>
      <w:tr w:rsidR="0014349A" w:rsidRPr="00EF6558" w14:paraId="17F3FB5F" w14:textId="77777777" w:rsidTr="001B7860">
        <w:trPr>
          <w:cantSplit/>
          <w:trHeight w:val="406"/>
        </w:trPr>
        <w:tc>
          <w:tcPr>
            <w:tcW w:w="1530" w:type="dxa"/>
            <w:shd w:val="clear" w:color="auto" w:fill="DBE5F1" w:themeFill="accent1" w:themeFillTint="33"/>
            <w:vAlign w:val="center"/>
          </w:tcPr>
          <w:p w14:paraId="06A86B0A" w14:textId="528BCB62" w:rsidR="0080476C" w:rsidRPr="007250EE" w:rsidRDefault="0014349A" w:rsidP="001B7860">
            <w:pPr>
              <w:jc w:val="center"/>
              <w:rPr>
                <w:rFonts w:ascii="Open Sans" w:hAnsi="Open Sans" w:cs="Open Sans"/>
                <w:b/>
                <w:bCs/>
                <w:color w:val="31849B" w:themeColor="accent5" w:themeShade="BF"/>
                <w:sz w:val="18"/>
                <w:szCs w:val="18"/>
              </w:rPr>
            </w:pPr>
            <w:r w:rsidRPr="007250EE">
              <w:rPr>
                <w:rFonts w:ascii="Open Sans" w:hAnsi="Open Sans" w:cs="Open Sans"/>
                <w:b/>
                <w:bCs/>
                <w:color w:val="31849B" w:themeColor="accent5" w:themeShade="BF"/>
                <w:sz w:val="18"/>
                <w:szCs w:val="18"/>
              </w:rPr>
              <w:t>B</w:t>
            </w:r>
          </w:p>
        </w:tc>
        <w:tc>
          <w:tcPr>
            <w:tcW w:w="1620" w:type="dxa"/>
            <w:shd w:val="clear" w:color="auto" w:fill="DBE5F1" w:themeFill="accent1" w:themeFillTint="33"/>
            <w:vAlign w:val="center"/>
          </w:tcPr>
          <w:p w14:paraId="061F06CC" w14:textId="607062D1" w:rsidR="0080476C" w:rsidRPr="007250EE" w:rsidRDefault="0014349A" w:rsidP="001B7860">
            <w:pPr>
              <w:jc w:val="center"/>
              <w:rPr>
                <w:rFonts w:ascii="Open Sans" w:hAnsi="Open Sans" w:cs="Open Sans"/>
                <w:color w:val="31849B" w:themeColor="accent5" w:themeShade="BF"/>
                <w:sz w:val="18"/>
                <w:szCs w:val="18"/>
                <w14:textOutline w14:w="9525" w14:cap="rnd" w14:cmpd="sng" w14:algn="ctr">
                  <w14:noFill/>
                  <w14:prstDash w14:val="solid"/>
                  <w14:bevel/>
                </w14:textOutline>
              </w:rPr>
            </w:pPr>
            <w:r w:rsidRPr="007250EE">
              <w:rPr>
                <w:rFonts w:ascii="Open Sans" w:hAnsi="Open Sans" w:cs="Open Sans"/>
                <w:color w:val="31849B" w:themeColor="accent5" w:themeShade="BF"/>
                <w:sz w:val="18"/>
                <w:szCs w:val="18"/>
                <w14:textOutline w14:w="9525" w14:cap="rnd" w14:cmpd="sng" w14:algn="ctr">
                  <w14:noFill/>
                  <w14:prstDash w14:val="solid"/>
                  <w14:bevel/>
                </w14:textOutline>
              </w:rPr>
              <w:t>Good</w:t>
            </w:r>
          </w:p>
        </w:tc>
        <w:tc>
          <w:tcPr>
            <w:tcW w:w="5432" w:type="dxa"/>
            <w:shd w:val="clear" w:color="auto" w:fill="DBE5F1" w:themeFill="accent1" w:themeFillTint="33"/>
            <w:vAlign w:val="center"/>
          </w:tcPr>
          <w:p w14:paraId="59EA2E93" w14:textId="77777777" w:rsidR="001B7860" w:rsidRPr="007250EE" w:rsidRDefault="001B7860" w:rsidP="001B7860">
            <w:pPr>
              <w:rPr>
                <w:rFonts w:ascii="Open Sans" w:hAnsi="Open Sans" w:cs="Open Sans"/>
                <w:color w:val="595959" w:themeColor="text1" w:themeTint="A6"/>
                <w:sz w:val="18"/>
                <w:szCs w:val="18"/>
              </w:rPr>
            </w:pPr>
          </w:p>
          <w:p w14:paraId="7D8FB013" w14:textId="0469623B" w:rsidR="0080476C" w:rsidRPr="007250EE" w:rsidRDefault="00AB6B11" w:rsidP="001B7860">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The security meets accepted standards for “Industry Best Practice.” The overall posture was found to be strong with only a handful of medium- and low-risk shortcomings identified.</w:t>
            </w:r>
          </w:p>
          <w:p w14:paraId="6F54815F" w14:textId="3CC10636" w:rsidR="00EF6558" w:rsidRPr="007250EE" w:rsidRDefault="00EF6558" w:rsidP="001B7860">
            <w:pPr>
              <w:rPr>
                <w:rFonts w:ascii="Open Sans" w:hAnsi="Open Sans" w:cs="Open Sans"/>
                <w:color w:val="31849B" w:themeColor="accent5" w:themeShade="BF"/>
                <w:sz w:val="18"/>
                <w:szCs w:val="18"/>
              </w:rPr>
            </w:pPr>
          </w:p>
        </w:tc>
      </w:tr>
      <w:tr w:rsidR="0080476C" w:rsidRPr="00EF6558" w14:paraId="17BBE34C" w14:textId="77777777" w:rsidTr="00746795">
        <w:trPr>
          <w:trHeight w:val="406"/>
        </w:trPr>
        <w:tc>
          <w:tcPr>
            <w:tcW w:w="1530" w:type="dxa"/>
            <w:shd w:val="clear" w:color="auto" w:fill="E5DFEC" w:themeFill="accent4" w:themeFillTint="33"/>
            <w:vAlign w:val="center"/>
          </w:tcPr>
          <w:p w14:paraId="2DB60D9B" w14:textId="1F3008EE" w:rsidR="0080476C" w:rsidRPr="007250EE" w:rsidRDefault="0014349A" w:rsidP="00746795">
            <w:pPr>
              <w:jc w:val="center"/>
              <w:rPr>
                <w:rFonts w:ascii="Open Sans" w:hAnsi="Open Sans" w:cs="Open Sans"/>
                <w:b/>
                <w:bCs/>
                <w:color w:val="5F497A" w:themeColor="accent4" w:themeShade="BF"/>
                <w:sz w:val="18"/>
                <w:szCs w:val="18"/>
              </w:rPr>
            </w:pPr>
            <w:r w:rsidRPr="007250EE">
              <w:rPr>
                <w:rFonts w:ascii="Open Sans" w:hAnsi="Open Sans" w:cs="Open Sans"/>
                <w:b/>
                <w:bCs/>
                <w:color w:val="5F497A" w:themeColor="accent4" w:themeShade="BF"/>
                <w:sz w:val="18"/>
                <w:szCs w:val="18"/>
              </w:rPr>
              <w:t>C</w:t>
            </w:r>
          </w:p>
        </w:tc>
        <w:tc>
          <w:tcPr>
            <w:tcW w:w="1620" w:type="dxa"/>
            <w:shd w:val="clear" w:color="auto" w:fill="E5DFEC" w:themeFill="accent4" w:themeFillTint="33"/>
            <w:vAlign w:val="center"/>
          </w:tcPr>
          <w:p w14:paraId="3C34BB9D" w14:textId="76021E30" w:rsidR="0080476C" w:rsidRPr="007250EE" w:rsidRDefault="0014349A" w:rsidP="00746795">
            <w:pPr>
              <w:jc w:val="center"/>
              <w:rPr>
                <w:rFonts w:ascii="Open Sans" w:hAnsi="Open Sans" w:cs="Open Sans"/>
                <w:color w:val="5F497A" w:themeColor="accent4" w:themeShade="BF"/>
                <w:sz w:val="18"/>
                <w:szCs w:val="18"/>
                <w14:textOutline w14:w="9525" w14:cap="rnd" w14:cmpd="sng" w14:algn="ctr">
                  <w14:noFill/>
                  <w14:prstDash w14:val="solid"/>
                  <w14:bevel/>
                </w14:textOutline>
              </w:rPr>
            </w:pPr>
            <w:r w:rsidRPr="007250EE">
              <w:rPr>
                <w:rFonts w:ascii="Open Sans" w:hAnsi="Open Sans" w:cs="Open Sans"/>
                <w:color w:val="5F497A" w:themeColor="accent4" w:themeShade="BF"/>
                <w:sz w:val="18"/>
                <w:szCs w:val="18"/>
                <w14:textOutline w14:w="9525" w14:cap="rnd" w14:cmpd="sng" w14:algn="ctr">
                  <w14:noFill/>
                  <w14:prstDash w14:val="solid"/>
                  <w14:bevel/>
                </w14:textOutline>
              </w:rPr>
              <w:t>Fair</w:t>
            </w:r>
          </w:p>
        </w:tc>
        <w:tc>
          <w:tcPr>
            <w:tcW w:w="5432" w:type="dxa"/>
            <w:shd w:val="clear" w:color="auto" w:fill="E5DFEC" w:themeFill="accent4" w:themeFillTint="33"/>
          </w:tcPr>
          <w:p w14:paraId="63D11EF0" w14:textId="77777777" w:rsidR="001B7860" w:rsidRPr="007250EE" w:rsidRDefault="001B7860" w:rsidP="0014349A">
            <w:pPr>
              <w:rPr>
                <w:rFonts w:ascii="Open Sans" w:hAnsi="Open Sans" w:cs="Open Sans"/>
                <w:color w:val="595959" w:themeColor="text1" w:themeTint="A6"/>
                <w:sz w:val="18"/>
                <w:szCs w:val="18"/>
              </w:rPr>
            </w:pPr>
          </w:p>
          <w:p w14:paraId="21DC1E56" w14:textId="12370540" w:rsidR="0080476C" w:rsidRPr="007250EE" w:rsidRDefault="0014349A" w:rsidP="0014349A">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Current solutions protect some areas of the enterprise from security issues. Moderate changes are required to elevate the discussed areas to “Industry Best Practice” standards</w:t>
            </w:r>
          </w:p>
          <w:p w14:paraId="4E0E5ABD" w14:textId="0C155460" w:rsidR="00EF6558" w:rsidRPr="007250EE" w:rsidRDefault="00EF6558" w:rsidP="0014349A">
            <w:pPr>
              <w:rPr>
                <w:rFonts w:ascii="Open Sans" w:hAnsi="Open Sans" w:cs="Open Sans"/>
                <w:color w:val="F79646" w:themeColor="accent6"/>
                <w:sz w:val="18"/>
                <w:szCs w:val="18"/>
              </w:rPr>
            </w:pPr>
          </w:p>
        </w:tc>
      </w:tr>
      <w:tr w:rsidR="0080476C" w:rsidRPr="00EF6558" w14:paraId="49EE28FC" w14:textId="77777777" w:rsidTr="00746795">
        <w:trPr>
          <w:trHeight w:val="406"/>
        </w:trPr>
        <w:tc>
          <w:tcPr>
            <w:tcW w:w="1530" w:type="dxa"/>
            <w:shd w:val="clear" w:color="auto" w:fill="FDE9D9" w:themeFill="accent6" w:themeFillTint="33"/>
            <w:vAlign w:val="center"/>
          </w:tcPr>
          <w:p w14:paraId="4F704CD0" w14:textId="6E849261" w:rsidR="0080476C" w:rsidRPr="007250EE" w:rsidRDefault="0014349A" w:rsidP="00746795">
            <w:pPr>
              <w:jc w:val="center"/>
              <w:rPr>
                <w:rFonts w:ascii="Open Sans" w:hAnsi="Open Sans" w:cs="Open Sans"/>
                <w:b/>
                <w:bCs/>
                <w:color w:val="F79646" w:themeColor="accent6"/>
                <w:sz w:val="18"/>
                <w:szCs w:val="18"/>
              </w:rPr>
            </w:pPr>
            <w:r w:rsidRPr="007250EE">
              <w:rPr>
                <w:rFonts w:ascii="Open Sans" w:hAnsi="Open Sans" w:cs="Open Sans"/>
                <w:b/>
                <w:bCs/>
                <w:color w:val="F79646" w:themeColor="accent6"/>
                <w:sz w:val="18"/>
                <w:szCs w:val="18"/>
              </w:rPr>
              <w:t>D</w:t>
            </w:r>
          </w:p>
        </w:tc>
        <w:tc>
          <w:tcPr>
            <w:tcW w:w="1620" w:type="dxa"/>
            <w:shd w:val="clear" w:color="auto" w:fill="FDE9D9" w:themeFill="accent6" w:themeFillTint="33"/>
            <w:vAlign w:val="center"/>
          </w:tcPr>
          <w:p w14:paraId="223FAB85" w14:textId="1CED1330" w:rsidR="0080476C" w:rsidRPr="007250EE" w:rsidRDefault="0014349A" w:rsidP="00746795">
            <w:pPr>
              <w:jc w:val="center"/>
              <w:rPr>
                <w:rFonts w:ascii="Open Sans" w:hAnsi="Open Sans" w:cs="Open Sans"/>
                <w:color w:val="F79646" w:themeColor="accent6"/>
                <w:sz w:val="18"/>
                <w:szCs w:val="18"/>
                <w14:textOutline w14:w="9525" w14:cap="rnd" w14:cmpd="sng" w14:algn="ctr">
                  <w14:noFill/>
                  <w14:prstDash w14:val="solid"/>
                  <w14:bevel/>
                </w14:textOutline>
              </w:rPr>
            </w:pPr>
            <w:r w:rsidRPr="007250EE">
              <w:rPr>
                <w:rFonts w:ascii="Open Sans" w:hAnsi="Open Sans" w:cs="Open Sans"/>
                <w:color w:val="F79646" w:themeColor="accent6"/>
                <w:sz w:val="18"/>
                <w:szCs w:val="18"/>
                <w14:textOutline w14:w="9525" w14:cap="rnd" w14:cmpd="sng" w14:algn="ctr">
                  <w14:noFill/>
                  <w14:prstDash w14:val="solid"/>
                  <w14:bevel/>
                </w14:textOutline>
              </w:rPr>
              <w:t>Poor</w:t>
            </w:r>
          </w:p>
        </w:tc>
        <w:tc>
          <w:tcPr>
            <w:tcW w:w="5432" w:type="dxa"/>
            <w:shd w:val="clear" w:color="auto" w:fill="FDE9D9" w:themeFill="accent6" w:themeFillTint="33"/>
          </w:tcPr>
          <w:p w14:paraId="743DE8B5" w14:textId="77777777" w:rsidR="001B7860" w:rsidRPr="007250EE" w:rsidRDefault="001B7860" w:rsidP="0014349A">
            <w:pPr>
              <w:rPr>
                <w:rFonts w:ascii="Open Sans" w:hAnsi="Open Sans" w:cs="Open Sans"/>
                <w:color w:val="595959" w:themeColor="text1" w:themeTint="A6"/>
                <w:sz w:val="18"/>
                <w:szCs w:val="18"/>
              </w:rPr>
            </w:pPr>
          </w:p>
          <w:p w14:paraId="3AD98332" w14:textId="08099FA3" w:rsidR="0080476C" w:rsidRPr="007250EE" w:rsidRDefault="0014349A" w:rsidP="0014349A">
            <w:pPr>
              <w:rPr>
                <w:rFonts w:ascii="Open Sans" w:hAnsi="Open Sans" w:cs="Open Sans"/>
                <w:color w:val="595959" w:themeColor="text1" w:themeTint="A6"/>
                <w:sz w:val="18"/>
                <w:szCs w:val="18"/>
              </w:rPr>
            </w:pPr>
            <w:r w:rsidRPr="007250EE">
              <w:rPr>
                <w:rFonts w:ascii="Open Sans" w:hAnsi="Open Sans" w:cs="Open Sans"/>
                <w:color w:val="595959" w:themeColor="text1" w:themeTint="A6"/>
                <w:sz w:val="18"/>
                <w:szCs w:val="18"/>
              </w:rPr>
              <w:t>Significant security deficiencies exist. Immediate attention should be given to the discussed issues to address exposures identified. Major changes are required to elevate to “Industry Best Practice” standards.</w:t>
            </w:r>
          </w:p>
          <w:p w14:paraId="7FA3CCA1" w14:textId="3CF5C352" w:rsidR="00EF6558" w:rsidRPr="007250EE" w:rsidRDefault="00EF6558" w:rsidP="0014349A">
            <w:pPr>
              <w:rPr>
                <w:rFonts w:ascii="Open Sans" w:hAnsi="Open Sans" w:cs="Open Sans"/>
                <w:color w:val="F79646" w:themeColor="accent6"/>
                <w:sz w:val="18"/>
                <w:szCs w:val="18"/>
              </w:rPr>
            </w:pPr>
          </w:p>
        </w:tc>
      </w:tr>
    </w:tbl>
    <w:p w14:paraId="66E59FD4" w14:textId="77777777" w:rsidR="00D80D4F" w:rsidRPr="00D203CD" w:rsidRDefault="00D80D4F" w:rsidP="002243D7">
      <w:pPr>
        <w:rPr>
          <w:rFonts w:asciiTheme="minorHAnsi" w:hAnsiTheme="minorHAnsi"/>
        </w:rPr>
      </w:pPr>
    </w:p>
    <w:p w14:paraId="3C3CF3C5" w14:textId="77777777" w:rsidR="00F0049B" w:rsidRPr="00D203CD" w:rsidRDefault="00F0049B" w:rsidP="00F0049B">
      <w:pPr>
        <w:pStyle w:val="Heading2"/>
        <w:spacing w:before="240" w:after="120"/>
        <w:rPr>
          <w:rFonts w:asciiTheme="minorHAnsi" w:hAnsiTheme="minorHAnsi"/>
          <w:color w:val="17365D" w:themeColor="text2" w:themeShade="BF"/>
        </w:rPr>
      </w:pPr>
      <w:bookmarkStart w:id="10" w:name="_Toc187143974"/>
      <w:r w:rsidRPr="00D203CD">
        <w:rPr>
          <w:rFonts w:asciiTheme="minorHAnsi" w:hAnsiTheme="minorHAnsi"/>
          <w:color w:val="17365D" w:themeColor="text2" w:themeShade="BF"/>
        </w:rPr>
        <w:t>Scoping</w:t>
      </w:r>
      <w:bookmarkEnd w:id="10"/>
    </w:p>
    <w:p w14:paraId="61FA5134" w14:textId="37E3FEB7" w:rsidR="00B34947" w:rsidRPr="00B34947" w:rsidRDefault="00AF6E73" w:rsidP="00B34947">
      <w:pPr>
        <w:rPr>
          <w:rFonts w:asciiTheme="minorHAnsi" w:hAnsiTheme="minorHAnsi"/>
        </w:rPr>
      </w:pPr>
      <w:r>
        <w:rPr>
          <w:rFonts w:asciiTheme="minorHAnsi" w:hAnsiTheme="minorHAnsi"/>
        </w:rPr>
        <w:t>{{</w:t>
      </w:r>
      <w:proofErr w:type="spellStart"/>
      <w:r>
        <w:rPr>
          <w:rFonts w:asciiTheme="minorHAnsi" w:hAnsiTheme="minorHAnsi"/>
        </w:rPr>
        <w:t>V</w:t>
      </w:r>
      <w:r w:rsidR="00BE10F3">
        <w:rPr>
          <w:rFonts w:asciiTheme="minorHAnsi" w:hAnsiTheme="minorHAnsi"/>
        </w:rPr>
        <w:t>endor</w:t>
      </w:r>
      <w:r w:rsidR="00DA56E1">
        <w:rPr>
          <w:rFonts w:asciiTheme="minorHAnsi" w:hAnsiTheme="minorHAnsi"/>
        </w:rPr>
        <w:t>_N</w:t>
      </w:r>
      <w:r w:rsidR="00BE10F3">
        <w:rPr>
          <w:rFonts w:asciiTheme="minorHAnsi" w:hAnsiTheme="minorHAnsi"/>
        </w:rPr>
        <w:t>ame</w:t>
      </w:r>
      <w:proofErr w:type="spellEnd"/>
      <w:r>
        <w:rPr>
          <w:rFonts w:asciiTheme="minorHAnsi" w:hAnsiTheme="minorHAnsi"/>
        </w:rPr>
        <w:t>}}</w:t>
      </w:r>
      <w:r w:rsidR="00B34947" w:rsidRPr="00B34947">
        <w:rPr>
          <w:rFonts w:asciiTheme="minorHAnsi" w:hAnsiTheme="minorHAnsi"/>
        </w:rPr>
        <w:t xml:space="preserve"> was engaged to </w:t>
      </w:r>
      <w:r w:rsidR="00DC5520">
        <w:rPr>
          <w:rFonts w:asciiTheme="minorHAnsi" w:hAnsiTheme="minorHAnsi"/>
        </w:rPr>
        <w:t xml:space="preserve">perform </w:t>
      </w:r>
      <w:r w:rsidR="00BE10F3">
        <w:rPr>
          <w:rFonts w:asciiTheme="minorHAnsi" w:hAnsiTheme="minorHAnsi"/>
        </w:rPr>
        <w:t>{{</w:t>
      </w:r>
      <w:proofErr w:type="spellStart"/>
      <w:r w:rsidR="00BE10F3">
        <w:rPr>
          <w:rFonts w:asciiTheme="minorHAnsi" w:hAnsiTheme="minorHAnsi"/>
        </w:rPr>
        <w:t>service_scope</w:t>
      </w:r>
      <w:proofErr w:type="spellEnd"/>
      <w:r w:rsidR="004E1D1A">
        <w:rPr>
          <w:rFonts w:asciiTheme="minorHAnsi" w:hAnsiTheme="minorHAnsi"/>
        </w:rPr>
        <w:t>}}</w:t>
      </w:r>
      <w:r w:rsidR="00DC5520">
        <w:rPr>
          <w:rFonts w:asciiTheme="minorHAnsi" w:hAnsiTheme="minorHAnsi"/>
        </w:rPr>
        <w:t xml:space="preserve"> </w:t>
      </w:r>
      <w:r w:rsidR="00B34947" w:rsidRPr="00B34947">
        <w:rPr>
          <w:rFonts w:asciiTheme="minorHAnsi" w:hAnsiTheme="minorHAnsi"/>
        </w:rPr>
        <w:t xml:space="preserve">penetration test against the </w:t>
      </w:r>
      <w:r w:rsidR="00DC5520">
        <w:rPr>
          <w:rFonts w:asciiTheme="minorHAnsi" w:hAnsiTheme="minorHAnsi"/>
        </w:rPr>
        <w:t>in</w:t>
      </w:r>
      <w:r w:rsidR="00DA56E1">
        <w:rPr>
          <w:rFonts w:asciiTheme="minorHAnsi" w:hAnsiTheme="minorHAnsi"/>
        </w:rPr>
        <w:t>-</w:t>
      </w:r>
      <w:r w:rsidR="00DC5520">
        <w:rPr>
          <w:rFonts w:asciiTheme="minorHAnsi" w:hAnsiTheme="minorHAnsi"/>
        </w:rPr>
        <w:t>scope</w:t>
      </w:r>
      <w:r w:rsidR="00B34947" w:rsidRPr="00B34947">
        <w:rPr>
          <w:rFonts w:asciiTheme="minorHAnsi" w:hAnsiTheme="minorHAnsi"/>
        </w:rPr>
        <w:t xml:space="preserve"> application(s).  The purpose of the engagement was to identify and prioritize </w:t>
      </w:r>
      <w:r w:rsidR="0096518E">
        <w:rPr>
          <w:rFonts w:asciiTheme="minorHAnsi" w:hAnsiTheme="minorHAnsi"/>
        </w:rPr>
        <w:t>any</w:t>
      </w:r>
      <w:r w:rsidR="00B34947" w:rsidRPr="00B34947">
        <w:rPr>
          <w:rFonts w:asciiTheme="minorHAnsi" w:hAnsiTheme="minorHAnsi"/>
        </w:rPr>
        <w:t xml:space="preserve"> potential areas of security vulnerability across the following in-scope </w:t>
      </w:r>
      <w:r w:rsidR="00DA56E1">
        <w:rPr>
          <w:rFonts w:asciiTheme="minorHAnsi" w:hAnsiTheme="minorHAnsi"/>
        </w:rPr>
        <w:t>asset</w:t>
      </w:r>
      <w:r w:rsidR="00B34947" w:rsidRPr="00B34947">
        <w:rPr>
          <w:rFonts w:asciiTheme="minorHAnsi" w:hAnsiTheme="minorHAnsi"/>
        </w:rPr>
        <w:t>s(s):</w:t>
      </w:r>
    </w:p>
    <w:p w14:paraId="5B0A134D" w14:textId="77777777" w:rsidR="00B34947" w:rsidRDefault="00B34947" w:rsidP="00B34947">
      <w:pPr>
        <w:rPr>
          <w:rFonts w:asciiTheme="minorHAnsi" w:hAnsiTheme="minorHAnsi"/>
        </w:rPr>
      </w:pPr>
    </w:p>
    <w:p w14:paraId="366620DF" w14:textId="1A0D1BA4" w:rsidR="00455180" w:rsidRPr="00455180" w:rsidRDefault="00455180" w:rsidP="00B34947">
      <w:pPr>
        <w:rPr>
          <w:rFonts w:asciiTheme="minorHAnsi" w:hAnsiTheme="minorHAnsi"/>
          <w:b/>
          <w:bCs/>
        </w:rPr>
      </w:pPr>
      <w:r w:rsidRPr="00455180">
        <w:rPr>
          <w:rFonts w:asciiTheme="minorHAnsi" w:hAnsiTheme="minorHAnsi"/>
          <w:b/>
          <w:bCs/>
        </w:rPr>
        <w:t>Hostnames and/or IP Addresses</w:t>
      </w:r>
    </w:p>
    <w:p w14:paraId="2C9361E4" w14:textId="4CDFE9B9" w:rsidR="00B34947" w:rsidRDefault="00BE10F3" w:rsidP="00B34947">
      <w:pPr>
        <w:rPr>
          <w:rFonts w:asciiTheme="minorHAnsi" w:hAnsiTheme="minorHAnsi"/>
        </w:rPr>
      </w:pPr>
      <w:r>
        <w:rPr>
          <w:rFonts w:asciiTheme="minorHAnsi" w:hAnsiTheme="minorHAnsi"/>
        </w:rPr>
        <w:t>{{</w:t>
      </w:r>
      <w:r w:rsidR="00DA56E1">
        <w:rPr>
          <w:rFonts w:asciiTheme="minorHAnsi" w:hAnsiTheme="minorHAnsi"/>
        </w:rPr>
        <w:t>H</w:t>
      </w:r>
      <w:r>
        <w:rPr>
          <w:rFonts w:asciiTheme="minorHAnsi" w:hAnsiTheme="minorHAnsi"/>
        </w:rPr>
        <w:t>ostname}}</w:t>
      </w:r>
    </w:p>
    <w:p w14:paraId="4C80C2E2" w14:textId="67C3D64E" w:rsidR="00DA56E1" w:rsidRPr="00B34947" w:rsidRDefault="00BE10F3" w:rsidP="00B34947">
      <w:pPr>
        <w:rPr>
          <w:rFonts w:asciiTheme="minorHAnsi" w:hAnsiTheme="minorHAnsi"/>
        </w:rPr>
      </w:pPr>
      <w:r>
        <w:rPr>
          <w:rFonts w:asciiTheme="minorHAnsi" w:hAnsiTheme="minorHAnsi"/>
        </w:rPr>
        <w:t>{{</w:t>
      </w:r>
      <w:proofErr w:type="spellStart"/>
      <w:r w:rsidR="00DA56E1">
        <w:rPr>
          <w:rFonts w:asciiTheme="minorHAnsi" w:hAnsiTheme="minorHAnsi"/>
        </w:rPr>
        <w:t>IP_A</w:t>
      </w:r>
      <w:r>
        <w:rPr>
          <w:rFonts w:asciiTheme="minorHAnsi" w:hAnsiTheme="minorHAnsi"/>
        </w:rPr>
        <w:t>ddress</w:t>
      </w:r>
      <w:proofErr w:type="spellEnd"/>
      <w:r>
        <w:rPr>
          <w:rFonts w:asciiTheme="minorHAnsi" w:hAnsiTheme="minorHAnsi"/>
        </w:rPr>
        <w:t>}}</w:t>
      </w:r>
    </w:p>
    <w:p w14:paraId="2D1F3767" w14:textId="77777777" w:rsidR="00B34947" w:rsidRDefault="00B34947" w:rsidP="00B34947">
      <w:pPr>
        <w:rPr>
          <w:rFonts w:asciiTheme="minorHAnsi" w:hAnsiTheme="minorHAnsi"/>
        </w:rPr>
      </w:pPr>
    </w:p>
    <w:p w14:paraId="5FCEC5A2" w14:textId="37B4F4CD" w:rsidR="00455180" w:rsidRPr="00455180" w:rsidRDefault="00455180" w:rsidP="00B34947">
      <w:pPr>
        <w:rPr>
          <w:rFonts w:asciiTheme="minorHAnsi" w:hAnsiTheme="minorHAnsi"/>
          <w:b/>
          <w:bCs/>
        </w:rPr>
      </w:pPr>
      <w:r w:rsidRPr="00455180">
        <w:rPr>
          <w:rFonts w:asciiTheme="minorHAnsi" w:hAnsiTheme="minorHAnsi"/>
          <w:b/>
          <w:bCs/>
        </w:rPr>
        <w:t>User Accounts</w:t>
      </w:r>
    </w:p>
    <w:p w14:paraId="4703A142" w14:textId="67569409" w:rsidR="00455180" w:rsidRDefault="00BE10F3" w:rsidP="00B34947">
      <w:pPr>
        <w:rPr>
          <w:rFonts w:asciiTheme="minorHAnsi" w:hAnsiTheme="minorHAnsi"/>
        </w:rPr>
      </w:pPr>
      <w:r>
        <w:rPr>
          <w:rFonts w:asciiTheme="minorHAnsi" w:hAnsiTheme="minorHAnsi"/>
        </w:rPr>
        <w:lastRenderedPageBreak/>
        <w:t>{{</w:t>
      </w:r>
      <w:r w:rsidR="00DA56E1">
        <w:rPr>
          <w:rFonts w:asciiTheme="minorHAnsi" w:hAnsiTheme="minorHAnsi"/>
        </w:rPr>
        <w:t>U</w:t>
      </w:r>
      <w:r>
        <w:rPr>
          <w:rFonts w:asciiTheme="minorHAnsi" w:hAnsiTheme="minorHAnsi"/>
        </w:rPr>
        <w:t>serAcct1}}</w:t>
      </w:r>
    </w:p>
    <w:p w14:paraId="3FE47D2D" w14:textId="76A7293B" w:rsidR="00DA56E1" w:rsidRDefault="00BE10F3" w:rsidP="00B34947">
      <w:pPr>
        <w:rPr>
          <w:rFonts w:asciiTheme="minorHAnsi" w:hAnsiTheme="minorHAnsi"/>
        </w:rPr>
      </w:pPr>
      <w:r>
        <w:rPr>
          <w:rFonts w:asciiTheme="minorHAnsi" w:hAnsiTheme="minorHAnsi"/>
        </w:rPr>
        <w:t>{{</w:t>
      </w:r>
      <w:r w:rsidR="00DA56E1">
        <w:rPr>
          <w:rFonts w:asciiTheme="minorHAnsi" w:hAnsiTheme="minorHAnsi"/>
        </w:rPr>
        <w:t>U</w:t>
      </w:r>
      <w:r>
        <w:rPr>
          <w:rFonts w:asciiTheme="minorHAnsi" w:hAnsiTheme="minorHAnsi"/>
        </w:rPr>
        <w:t>serAcct2}}</w:t>
      </w:r>
    </w:p>
    <w:p w14:paraId="7973FF0E" w14:textId="77777777" w:rsidR="00455180" w:rsidRPr="00B34947" w:rsidRDefault="00455180" w:rsidP="00B34947">
      <w:pPr>
        <w:rPr>
          <w:rFonts w:asciiTheme="minorHAnsi" w:hAnsiTheme="minorHAnsi"/>
        </w:rPr>
      </w:pPr>
    </w:p>
    <w:p w14:paraId="11F5B0D6" w14:textId="57CF05DB" w:rsidR="004753E8" w:rsidRDefault="00B34947" w:rsidP="00B34947">
      <w:pPr>
        <w:rPr>
          <w:rFonts w:asciiTheme="minorHAnsi" w:hAnsiTheme="minorHAnsi"/>
        </w:rPr>
      </w:pPr>
      <w:r w:rsidRPr="00B34947">
        <w:rPr>
          <w:rFonts w:asciiTheme="minorHAnsi" w:hAnsiTheme="minorHAnsi"/>
        </w:rPr>
        <w:t xml:space="preserve">The engagement was performed during </w:t>
      </w:r>
      <w:r w:rsidR="003B7D28">
        <w:rPr>
          <w:rFonts w:asciiTheme="minorHAnsi" w:hAnsiTheme="minorHAnsi"/>
        </w:rPr>
        <w:t>{{</w:t>
      </w:r>
      <w:proofErr w:type="spellStart"/>
      <w:r w:rsidR="00BE10F3">
        <w:rPr>
          <w:rFonts w:asciiTheme="minorHAnsi" w:hAnsiTheme="minorHAnsi"/>
        </w:rPr>
        <w:t>Start_</w:t>
      </w:r>
      <w:r w:rsidR="003B7D28">
        <w:rPr>
          <w:rFonts w:asciiTheme="minorHAnsi" w:hAnsiTheme="minorHAnsi"/>
        </w:rPr>
        <w:t>D</w:t>
      </w:r>
      <w:r w:rsidR="00BE10F3">
        <w:rPr>
          <w:rFonts w:asciiTheme="minorHAnsi" w:hAnsiTheme="minorHAnsi"/>
        </w:rPr>
        <w:t>ate</w:t>
      </w:r>
      <w:proofErr w:type="spellEnd"/>
      <w:r w:rsidR="003B7D28">
        <w:rPr>
          <w:rFonts w:asciiTheme="minorHAnsi" w:hAnsiTheme="minorHAnsi"/>
        </w:rPr>
        <w:t>}}</w:t>
      </w:r>
      <w:r w:rsidR="00BE10F3">
        <w:rPr>
          <w:rFonts w:asciiTheme="minorHAnsi" w:hAnsiTheme="minorHAnsi"/>
        </w:rPr>
        <w:t xml:space="preserve"> and </w:t>
      </w:r>
      <w:r w:rsidR="003B7D28">
        <w:rPr>
          <w:rFonts w:asciiTheme="minorHAnsi" w:hAnsiTheme="minorHAnsi"/>
        </w:rPr>
        <w:t>{{</w:t>
      </w:r>
      <w:proofErr w:type="spellStart"/>
      <w:r w:rsidR="00BE10F3">
        <w:rPr>
          <w:rFonts w:asciiTheme="minorHAnsi" w:hAnsiTheme="minorHAnsi"/>
        </w:rPr>
        <w:t>End_</w:t>
      </w:r>
      <w:r w:rsidR="003B7D28">
        <w:rPr>
          <w:rFonts w:asciiTheme="minorHAnsi" w:hAnsiTheme="minorHAnsi"/>
        </w:rPr>
        <w:t>D</w:t>
      </w:r>
      <w:r w:rsidR="00BE10F3">
        <w:rPr>
          <w:rFonts w:asciiTheme="minorHAnsi" w:hAnsiTheme="minorHAnsi"/>
        </w:rPr>
        <w:t>ate</w:t>
      </w:r>
      <w:proofErr w:type="spellEnd"/>
      <w:r w:rsidR="003B7D28">
        <w:rPr>
          <w:rFonts w:asciiTheme="minorHAnsi" w:hAnsiTheme="minorHAnsi"/>
        </w:rPr>
        <w:t>}}</w:t>
      </w:r>
      <w:r w:rsidRPr="00B34947">
        <w:rPr>
          <w:rFonts w:asciiTheme="minorHAnsi" w:hAnsiTheme="minorHAnsi"/>
        </w:rPr>
        <w:t xml:space="preserve"> and included </w:t>
      </w:r>
      <w:r w:rsidR="00DA56E1">
        <w:rPr>
          <w:rFonts w:asciiTheme="minorHAnsi" w:hAnsiTheme="minorHAnsi"/>
        </w:rPr>
        <w:t>TOTAL_DAYS</w:t>
      </w:r>
      <w:r w:rsidRPr="00B34947">
        <w:rPr>
          <w:rFonts w:asciiTheme="minorHAnsi" w:hAnsiTheme="minorHAnsi"/>
        </w:rPr>
        <w:t xml:space="preserve"> days of testing/analysis and </w:t>
      </w:r>
      <w:r w:rsidR="00DA56E1">
        <w:rPr>
          <w:rFonts w:asciiTheme="minorHAnsi" w:hAnsiTheme="minorHAnsi"/>
        </w:rPr>
        <w:t>2</w:t>
      </w:r>
      <w:r w:rsidRPr="00B34947">
        <w:rPr>
          <w:rFonts w:asciiTheme="minorHAnsi" w:hAnsiTheme="minorHAnsi"/>
        </w:rPr>
        <w:t xml:space="preserve"> day</w:t>
      </w:r>
      <w:r w:rsidR="00DA56E1">
        <w:rPr>
          <w:rFonts w:asciiTheme="minorHAnsi" w:hAnsiTheme="minorHAnsi"/>
        </w:rPr>
        <w:t>s</w:t>
      </w:r>
      <w:r w:rsidRPr="00B34947">
        <w:rPr>
          <w:rFonts w:asciiTheme="minorHAnsi" w:hAnsiTheme="minorHAnsi"/>
        </w:rPr>
        <w:t xml:space="preserve"> of documentation. This was a time-boxed, point-in-time assessment.</w:t>
      </w:r>
    </w:p>
    <w:p w14:paraId="65972505" w14:textId="02754AA5" w:rsidR="004C5170" w:rsidRPr="00D203CD" w:rsidRDefault="004C5170" w:rsidP="003A2EDD">
      <w:pPr>
        <w:pStyle w:val="Heading2"/>
        <w:spacing w:before="240" w:after="120"/>
        <w:rPr>
          <w:rFonts w:asciiTheme="minorHAnsi" w:hAnsiTheme="minorHAnsi"/>
          <w:color w:val="17365D" w:themeColor="text2" w:themeShade="BF"/>
        </w:rPr>
      </w:pPr>
      <w:bookmarkStart w:id="11" w:name="_Toc187143975"/>
      <w:r w:rsidRPr="00D203CD">
        <w:rPr>
          <w:rFonts w:asciiTheme="minorHAnsi" w:hAnsiTheme="minorHAnsi"/>
          <w:color w:val="17365D" w:themeColor="text2" w:themeShade="BF"/>
        </w:rPr>
        <w:t>Service Description</w:t>
      </w:r>
      <w:bookmarkEnd w:id="11"/>
    </w:p>
    <w:p w14:paraId="052836FB" w14:textId="255ADB87" w:rsidR="0096518E" w:rsidRDefault="0096518E" w:rsidP="0096518E">
      <w:pPr>
        <w:rPr>
          <w:rFonts w:asciiTheme="minorHAnsi" w:hAnsiTheme="minorHAnsi"/>
        </w:rPr>
      </w:pPr>
      <w:r w:rsidRPr="0096518E">
        <w:rPr>
          <w:rFonts w:asciiTheme="minorHAnsi" w:hAnsiTheme="minorHAnsi"/>
        </w:rPr>
        <w:t>Web Application Penetration Testing involves simulating real-world attacks using the same techniques employed by malicious actors. Unlike basic vulnerability scans, this in-depth assessment requires skilled professionals and sufficient time to thoroughly evaluate all exposed functionality and content.</w:t>
      </w:r>
    </w:p>
    <w:p w14:paraId="2A051FBC" w14:textId="77777777" w:rsidR="0096518E" w:rsidRPr="0096518E" w:rsidRDefault="0096518E" w:rsidP="0096518E">
      <w:pPr>
        <w:rPr>
          <w:rFonts w:asciiTheme="minorHAnsi" w:hAnsiTheme="minorHAnsi"/>
        </w:rPr>
      </w:pPr>
    </w:p>
    <w:p w14:paraId="72D1E777" w14:textId="344DDA33" w:rsidR="0096518E" w:rsidRDefault="0096518E" w:rsidP="0096518E">
      <w:pPr>
        <w:rPr>
          <w:rFonts w:asciiTheme="minorHAnsi" w:hAnsiTheme="minorHAnsi"/>
        </w:rPr>
      </w:pPr>
      <w:r w:rsidRPr="0096518E">
        <w:rPr>
          <w:rFonts w:asciiTheme="minorHAnsi" w:hAnsiTheme="minorHAnsi"/>
        </w:rPr>
        <w:t xml:space="preserve">Our approach combines automated tools and manual techniques to ensure comprehensive coverage. While initial vulnerability scans were conducted using commercial web application scanners, </w:t>
      </w:r>
      <w:r w:rsidR="00925F7C">
        <w:rPr>
          <w:rFonts w:asciiTheme="minorHAnsi" w:hAnsiTheme="minorHAnsi"/>
        </w:rPr>
        <w:t>the bulk</w:t>
      </w:r>
      <w:r w:rsidR="00FC79C5" w:rsidRPr="0096518E">
        <w:rPr>
          <w:rFonts w:asciiTheme="minorHAnsi" w:hAnsiTheme="minorHAnsi"/>
        </w:rPr>
        <w:t xml:space="preserve"> of</w:t>
      </w:r>
      <w:r w:rsidRPr="0096518E">
        <w:rPr>
          <w:rFonts w:asciiTheme="minorHAnsi" w:hAnsiTheme="minorHAnsi"/>
        </w:rPr>
        <w:t xml:space="preserve"> the testing was performed through manual analysis and request manipulation, utilizing a variety of commercial and open-source tools.</w:t>
      </w:r>
    </w:p>
    <w:p w14:paraId="73D98B52" w14:textId="77777777" w:rsidR="0096518E" w:rsidRPr="0096518E" w:rsidRDefault="0096518E" w:rsidP="0096518E">
      <w:pPr>
        <w:rPr>
          <w:rFonts w:asciiTheme="minorHAnsi" w:hAnsiTheme="minorHAnsi"/>
        </w:rPr>
      </w:pPr>
    </w:p>
    <w:p w14:paraId="79A9A77A" w14:textId="64ED641E" w:rsidR="0096518E" w:rsidRDefault="0096518E" w:rsidP="0096518E">
      <w:pPr>
        <w:rPr>
          <w:rFonts w:asciiTheme="minorHAnsi" w:hAnsiTheme="minorHAnsi"/>
        </w:rPr>
      </w:pPr>
      <w:r w:rsidRPr="0096518E">
        <w:rPr>
          <w:rFonts w:asciiTheme="minorHAnsi" w:hAnsiTheme="minorHAnsi"/>
        </w:rPr>
        <w:t xml:space="preserve">The Web Application Testing service plays a vital role in safeguarding </w:t>
      </w:r>
      <w:r w:rsidR="00925F7C">
        <w:rPr>
          <w:rFonts w:asciiTheme="minorHAnsi" w:hAnsiTheme="minorHAnsi"/>
        </w:rPr>
        <w:t>customer</w:t>
      </w:r>
      <w:r w:rsidRPr="0096518E">
        <w:rPr>
          <w:rFonts w:asciiTheme="minorHAnsi" w:hAnsiTheme="minorHAnsi"/>
        </w:rPr>
        <w:t xml:space="preserve"> application services against a wide range of security threats.</w:t>
      </w:r>
    </w:p>
    <w:p w14:paraId="77445105" w14:textId="77777777" w:rsidR="0096518E" w:rsidRPr="0096518E" w:rsidRDefault="0096518E" w:rsidP="0096518E">
      <w:pPr>
        <w:rPr>
          <w:rFonts w:asciiTheme="minorHAnsi" w:hAnsiTheme="minorHAnsi"/>
        </w:rPr>
      </w:pPr>
    </w:p>
    <w:p w14:paraId="7C8AFF35" w14:textId="77777777" w:rsidR="0096518E" w:rsidRDefault="0096518E" w:rsidP="0096518E">
      <w:pPr>
        <w:rPr>
          <w:rFonts w:asciiTheme="minorHAnsi" w:hAnsiTheme="minorHAnsi"/>
          <w:b/>
          <w:bCs/>
        </w:rPr>
      </w:pPr>
      <w:r w:rsidRPr="0096518E">
        <w:rPr>
          <w:rFonts w:asciiTheme="minorHAnsi" w:hAnsiTheme="minorHAnsi"/>
          <w:b/>
          <w:bCs/>
        </w:rPr>
        <w:t>Addressing the Complexity of Application Security</w:t>
      </w:r>
    </w:p>
    <w:p w14:paraId="7B30FF41" w14:textId="77777777" w:rsidR="0096518E" w:rsidRPr="0096518E" w:rsidRDefault="0096518E" w:rsidP="0096518E">
      <w:pPr>
        <w:rPr>
          <w:rFonts w:asciiTheme="minorHAnsi" w:hAnsiTheme="minorHAnsi"/>
        </w:rPr>
      </w:pPr>
    </w:p>
    <w:p w14:paraId="7B6D9940" w14:textId="77777777" w:rsidR="0096518E" w:rsidRPr="0096518E" w:rsidRDefault="0096518E" w:rsidP="0096518E">
      <w:pPr>
        <w:rPr>
          <w:rFonts w:asciiTheme="minorHAnsi" w:hAnsiTheme="minorHAnsi"/>
        </w:rPr>
      </w:pPr>
      <w:r w:rsidRPr="0096518E">
        <w:rPr>
          <w:rFonts w:asciiTheme="minorHAnsi" w:hAnsiTheme="minorHAnsi"/>
        </w:rPr>
        <w:t>Application security vulnerabilities are among the most prevalent and increasingly complex challenges facing organizations today. While we use the OWASP Top Ten vulnerabilities as a baseline for identifying security flaws, our testing extends beyond these categories. Our experts identify both well-documented and novel vulnerabilities, offering insights into how unique application configurations can be exploited. Along with our findings, we provide actionable recommendations for remediation to strengthen your application's security posture.</w:t>
      </w:r>
    </w:p>
    <w:p w14:paraId="75864E4B" w14:textId="77777777" w:rsidR="0096518E" w:rsidRDefault="0096518E" w:rsidP="0096518E">
      <w:pPr>
        <w:rPr>
          <w:rFonts w:asciiTheme="minorHAnsi" w:hAnsiTheme="minorHAnsi"/>
          <w:color w:val="17365D" w:themeColor="text2" w:themeShade="BF"/>
        </w:rPr>
      </w:pPr>
    </w:p>
    <w:p w14:paraId="44E07FF7" w14:textId="21BD482B" w:rsidR="001500F4" w:rsidRPr="00D203CD" w:rsidRDefault="001500F4" w:rsidP="0096518E">
      <w:pPr>
        <w:rPr>
          <w:rFonts w:asciiTheme="minorHAnsi" w:hAnsiTheme="minorHAnsi"/>
          <w:color w:val="17365D" w:themeColor="text2" w:themeShade="BF"/>
        </w:rPr>
      </w:pPr>
      <w:r w:rsidRPr="00D203CD">
        <w:rPr>
          <w:rFonts w:asciiTheme="minorHAnsi" w:hAnsiTheme="minorHAnsi"/>
          <w:color w:val="17365D" w:themeColor="text2" w:themeShade="BF"/>
        </w:rPr>
        <w:t>Vulnerability Definitions and Ratings</w:t>
      </w:r>
    </w:p>
    <w:p w14:paraId="2A4028E8" w14:textId="77777777" w:rsidR="0096518E" w:rsidRDefault="0096518E" w:rsidP="001500F4">
      <w:pPr>
        <w:rPr>
          <w:rFonts w:asciiTheme="minorHAnsi" w:hAnsiTheme="minorHAnsi"/>
        </w:rPr>
      </w:pPr>
    </w:p>
    <w:p w14:paraId="6EFC5FA0" w14:textId="4F02A583" w:rsidR="0096518E" w:rsidRPr="0096518E" w:rsidRDefault="0096518E" w:rsidP="0096518E">
      <w:pPr>
        <w:rPr>
          <w:rFonts w:asciiTheme="minorHAnsi" w:hAnsiTheme="minorHAnsi"/>
        </w:rPr>
      </w:pPr>
      <w:r w:rsidRPr="0096518E">
        <w:rPr>
          <w:rFonts w:asciiTheme="minorHAnsi" w:hAnsiTheme="minorHAnsi"/>
        </w:rPr>
        <w:t xml:space="preserve">The vulnerabilities detailed in this report are assessed using industry-standard methodologies and </w:t>
      </w:r>
      <w:r w:rsidR="005E3E60">
        <w:rPr>
          <w:rFonts w:asciiTheme="minorHAnsi" w:hAnsiTheme="minorHAnsi"/>
        </w:rPr>
        <w:t>{{</w:t>
      </w:r>
      <w:proofErr w:type="spellStart"/>
      <w:r w:rsidR="005E3E60">
        <w:rPr>
          <w:rFonts w:asciiTheme="minorHAnsi" w:hAnsiTheme="minorHAnsi"/>
        </w:rPr>
        <w:t>Vendor_Name</w:t>
      </w:r>
      <w:proofErr w:type="spellEnd"/>
      <w:r w:rsidR="005E3E60">
        <w:rPr>
          <w:rFonts w:asciiTheme="minorHAnsi" w:hAnsiTheme="minorHAnsi"/>
        </w:rPr>
        <w:t>}}</w:t>
      </w:r>
      <w:r w:rsidRPr="0096518E">
        <w:rPr>
          <w:rFonts w:asciiTheme="minorHAnsi" w:hAnsiTheme="minorHAnsi"/>
        </w:rPr>
        <w:t xml:space="preserve"> ratings. These ratings are determined through a comprehensive evaluation of security factors, including:</w:t>
      </w:r>
    </w:p>
    <w:p w14:paraId="62ED6E0A" w14:textId="77777777" w:rsidR="0096518E" w:rsidRPr="0096518E" w:rsidRDefault="0096518E" w:rsidP="0096518E">
      <w:pPr>
        <w:rPr>
          <w:rFonts w:asciiTheme="minorHAnsi" w:hAnsiTheme="minorHAnsi"/>
        </w:rPr>
      </w:pPr>
    </w:p>
    <w:p w14:paraId="72FE2533" w14:textId="75504976" w:rsidR="00E86377" w:rsidRPr="00E86377" w:rsidRDefault="00E86377" w:rsidP="00E86377">
      <w:pPr>
        <w:pStyle w:val="ListParagraph"/>
        <w:numPr>
          <w:ilvl w:val="0"/>
          <w:numId w:val="23"/>
        </w:numPr>
        <w:rPr>
          <w:rFonts w:asciiTheme="minorHAnsi" w:hAnsiTheme="minorHAnsi"/>
        </w:rPr>
      </w:pPr>
      <w:r w:rsidRPr="00E86377">
        <w:rPr>
          <w:rFonts w:asciiTheme="minorHAnsi" w:hAnsiTheme="minorHAnsi"/>
        </w:rPr>
        <w:t>Ease of Exploit</w:t>
      </w:r>
      <w:r w:rsidR="004D38EE">
        <w:rPr>
          <w:rFonts w:asciiTheme="minorHAnsi" w:hAnsiTheme="minorHAnsi"/>
        </w:rPr>
        <w:t xml:space="preserve"> (Sophisticated, Moderate, Trivial)</w:t>
      </w:r>
      <w:r w:rsidRPr="00E86377">
        <w:rPr>
          <w:rFonts w:asciiTheme="minorHAnsi" w:hAnsiTheme="minorHAnsi"/>
        </w:rPr>
        <w:t>: This metric assesses how easily an attacker could leverage a vulnerability to compromise the system. It considers factors such as the level of access required (e.g., local, remote), the technical complexity of the exploit, and the availability of relevant information, whether through public sources or insider knowledge.</w:t>
      </w:r>
    </w:p>
    <w:p w14:paraId="1AE616EE" w14:textId="77777777" w:rsidR="00E86377" w:rsidRPr="00E86377" w:rsidRDefault="00E86377" w:rsidP="00E86377">
      <w:pPr>
        <w:pStyle w:val="ListParagraph"/>
        <w:rPr>
          <w:rFonts w:asciiTheme="minorHAnsi" w:hAnsiTheme="minorHAnsi"/>
        </w:rPr>
      </w:pPr>
    </w:p>
    <w:p w14:paraId="080A769D" w14:textId="51603F8A" w:rsidR="00E86377" w:rsidRPr="00E86377" w:rsidRDefault="00E86377" w:rsidP="00E86377">
      <w:pPr>
        <w:pStyle w:val="ListParagraph"/>
        <w:numPr>
          <w:ilvl w:val="0"/>
          <w:numId w:val="23"/>
        </w:numPr>
        <w:rPr>
          <w:rFonts w:asciiTheme="minorHAnsi" w:hAnsiTheme="minorHAnsi"/>
        </w:rPr>
      </w:pPr>
      <w:r w:rsidRPr="00E86377">
        <w:rPr>
          <w:rFonts w:asciiTheme="minorHAnsi" w:hAnsiTheme="minorHAnsi"/>
        </w:rPr>
        <w:lastRenderedPageBreak/>
        <w:t>Vulnerability Impact</w:t>
      </w:r>
      <w:r w:rsidR="004D38EE">
        <w:rPr>
          <w:rFonts w:asciiTheme="minorHAnsi" w:hAnsiTheme="minorHAnsi"/>
        </w:rPr>
        <w:t xml:space="preserve"> (Critical, High, Medium, Low)</w:t>
      </w:r>
      <w:r w:rsidRPr="00E86377">
        <w:rPr>
          <w:rFonts w:asciiTheme="minorHAnsi" w:hAnsiTheme="minorHAnsi"/>
        </w:rPr>
        <w:t>: This rating evaluates the potential consequences of a successful exploit. It is informed by the nature of the vulnerability, the type of exploit observed, and the potential for cascading effects on other critical systems or assets within the network.</w:t>
      </w:r>
    </w:p>
    <w:p w14:paraId="147529D3" w14:textId="77777777" w:rsidR="00E86377" w:rsidRPr="00E86377" w:rsidRDefault="00E86377" w:rsidP="00E86377">
      <w:pPr>
        <w:pStyle w:val="ListParagraph"/>
        <w:rPr>
          <w:rFonts w:asciiTheme="minorHAnsi" w:hAnsiTheme="minorHAnsi"/>
        </w:rPr>
      </w:pPr>
    </w:p>
    <w:p w14:paraId="5C11B994" w14:textId="72AC4FE4" w:rsidR="00E86377" w:rsidRDefault="00E86377" w:rsidP="00E86377">
      <w:pPr>
        <w:pStyle w:val="ListParagraph"/>
        <w:numPr>
          <w:ilvl w:val="0"/>
          <w:numId w:val="23"/>
        </w:numPr>
        <w:rPr>
          <w:rFonts w:asciiTheme="minorHAnsi" w:hAnsiTheme="minorHAnsi"/>
        </w:rPr>
      </w:pPr>
      <w:r w:rsidRPr="00E86377">
        <w:rPr>
          <w:rFonts w:asciiTheme="minorHAnsi" w:hAnsiTheme="minorHAnsi"/>
        </w:rPr>
        <w:t>Remediation Effort</w:t>
      </w:r>
      <w:r w:rsidR="004D38EE">
        <w:rPr>
          <w:rFonts w:asciiTheme="minorHAnsi" w:hAnsiTheme="minorHAnsi"/>
        </w:rPr>
        <w:t xml:space="preserve"> (High, Medium, Low)</w:t>
      </w:r>
      <w:r w:rsidRPr="00E86377">
        <w:rPr>
          <w:rFonts w:asciiTheme="minorHAnsi" w:hAnsiTheme="minorHAnsi"/>
        </w:rPr>
        <w:t xml:space="preserve">: This metric measures the resources required to address the identified vulnerability effectively. It </w:t>
      </w:r>
      <w:r w:rsidRPr="00E86377">
        <w:rPr>
          <w:rFonts w:asciiTheme="minorHAnsi" w:hAnsiTheme="minorHAnsi"/>
        </w:rPr>
        <w:t>considers</w:t>
      </w:r>
      <w:r w:rsidRPr="00E86377">
        <w:rPr>
          <w:rFonts w:asciiTheme="minorHAnsi" w:hAnsiTheme="minorHAnsi"/>
        </w:rPr>
        <w:t xml:space="preserve"> the time, effort, technical expertise, and testing needed to implement a robust and reliable resolution.</w:t>
      </w:r>
    </w:p>
    <w:p w14:paraId="0B59A8D9" w14:textId="77777777" w:rsidR="0096518E" w:rsidRPr="0096518E" w:rsidRDefault="0096518E" w:rsidP="0096518E">
      <w:pPr>
        <w:rPr>
          <w:rFonts w:asciiTheme="minorHAnsi" w:hAnsiTheme="minorHAnsi"/>
        </w:rPr>
      </w:pPr>
    </w:p>
    <w:p w14:paraId="2E6A4C04" w14:textId="600553F6" w:rsidR="00FC79C5" w:rsidRDefault="0096518E" w:rsidP="00FC79C5">
      <w:pPr>
        <w:rPr>
          <w:rFonts w:asciiTheme="minorHAnsi" w:hAnsiTheme="minorHAnsi"/>
        </w:rPr>
      </w:pPr>
      <w:r w:rsidRPr="0096518E">
        <w:rPr>
          <w:rFonts w:asciiTheme="minorHAnsi" w:hAnsiTheme="minorHAnsi"/>
        </w:rPr>
        <w:t>These ratings provide a structured and actionable framework for prioritizing vulnerabilities and addressing them with appropriate measures.</w:t>
      </w:r>
      <w:r w:rsidR="007250EE">
        <w:rPr>
          <w:rFonts w:asciiTheme="minorHAnsi" w:hAnsiTheme="minorHAnsi"/>
        </w:rPr>
        <w:t xml:space="preserve">  </w:t>
      </w:r>
      <w:r w:rsidR="001500F4" w:rsidRPr="00D203CD">
        <w:rPr>
          <w:rFonts w:asciiTheme="minorHAnsi" w:hAnsiTheme="minorHAnsi"/>
        </w:rPr>
        <w:t xml:space="preserve">An attempt is made to determine the </w:t>
      </w:r>
      <w:r w:rsidR="001500F4" w:rsidRPr="00D203CD">
        <w:rPr>
          <w:rFonts w:asciiTheme="minorHAnsi" w:hAnsiTheme="minorHAnsi"/>
          <w:i/>
        </w:rPr>
        <w:t>overall risk</w:t>
      </w:r>
      <w:r w:rsidR="001500F4" w:rsidRPr="00D203CD">
        <w:rPr>
          <w:rFonts w:asciiTheme="minorHAnsi" w:hAnsiTheme="minorHAnsi"/>
        </w:rPr>
        <w:t xml:space="preserve"> of a vulnerability using the </w:t>
      </w:r>
      <w:r w:rsidR="00455180">
        <w:rPr>
          <w:rFonts w:asciiTheme="minorHAnsi" w:hAnsiTheme="minorHAnsi"/>
        </w:rPr>
        <w:t xml:space="preserve">following Severity Scoring </w:t>
      </w:r>
      <w:r w:rsidR="00CE249B">
        <w:rPr>
          <w:rFonts w:asciiTheme="minorHAnsi" w:hAnsiTheme="minorHAnsi"/>
        </w:rPr>
        <w:t>table</w:t>
      </w:r>
      <w:r w:rsidR="001500F4" w:rsidRPr="00D203CD">
        <w:rPr>
          <w:rFonts w:asciiTheme="minorHAnsi" w:hAnsiTheme="minorHAnsi"/>
        </w:rPr>
        <w:t>:</w:t>
      </w:r>
    </w:p>
    <w:p w14:paraId="14C07AEC" w14:textId="77777777" w:rsidR="001B7860" w:rsidRPr="00FC79C5" w:rsidRDefault="001B7860" w:rsidP="00FC79C5">
      <w:pPr>
        <w:rPr>
          <w:rFonts w:asciiTheme="minorHAnsi" w:hAnsiTheme="minorHAnsi"/>
        </w:rPr>
      </w:pPr>
    </w:p>
    <w:tbl>
      <w:tblPr>
        <w:tblStyle w:val="TableGrid"/>
        <w:tblW w:w="0" w:type="auto"/>
        <w:tblLook w:val="04A0" w:firstRow="1" w:lastRow="0" w:firstColumn="1" w:lastColumn="0" w:noHBand="0" w:noVBand="1"/>
      </w:tblPr>
      <w:tblGrid>
        <w:gridCol w:w="2157"/>
        <w:gridCol w:w="2157"/>
        <w:gridCol w:w="2158"/>
        <w:gridCol w:w="2158"/>
      </w:tblGrid>
      <w:tr w:rsidR="004C650A" w14:paraId="5D821996" w14:textId="77777777" w:rsidTr="004C431D">
        <w:tc>
          <w:tcPr>
            <w:tcW w:w="2157" w:type="dxa"/>
            <w:shd w:val="clear" w:color="auto" w:fill="DBE5F1" w:themeFill="accent1" w:themeFillTint="33"/>
          </w:tcPr>
          <w:p w14:paraId="27FBB4DE" w14:textId="4E8ACC8E" w:rsidR="004C650A" w:rsidRPr="007250EE" w:rsidRDefault="004C650A" w:rsidP="004C650A">
            <w:pPr>
              <w:pStyle w:val="Caption"/>
              <w:spacing w:before="120"/>
              <w:rPr>
                <w:rFonts w:ascii="Open Sans" w:hAnsi="Open Sans" w:cs="Open Sans"/>
              </w:rPr>
            </w:pPr>
            <w:r w:rsidRPr="007250EE">
              <w:rPr>
                <w:rFonts w:ascii="Open Sans" w:hAnsi="Open Sans" w:cs="Open Sans"/>
              </w:rPr>
              <w:t>Rating</w:t>
            </w:r>
            <w:r w:rsidRPr="007250EE">
              <w:rPr>
                <w:rFonts w:ascii="Open Sans" w:hAnsi="Open Sans" w:cs="Open Sans"/>
              </w:rPr>
              <w:tab/>
            </w:r>
            <w:r w:rsidRPr="007250EE">
              <w:rPr>
                <w:rFonts w:ascii="Open Sans" w:hAnsi="Open Sans" w:cs="Open Sans"/>
              </w:rPr>
              <w:tab/>
            </w:r>
            <w:r w:rsidRPr="007250EE">
              <w:rPr>
                <w:rFonts w:ascii="Open Sans" w:hAnsi="Open Sans" w:cs="Open Sans"/>
              </w:rPr>
              <w:tab/>
            </w:r>
          </w:p>
        </w:tc>
        <w:tc>
          <w:tcPr>
            <w:tcW w:w="2157" w:type="dxa"/>
            <w:shd w:val="clear" w:color="auto" w:fill="DBE5F1" w:themeFill="accent1" w:themeFillTint="33"/>
          </w:tcPr>
          <w:p w14:paraId="7E567453" w14:textId="3B49B645" w:rsidR="004C650A" w:rsidRPr="007250EE" w:rsidRDefault="004C650A" w:rsidP="004C650A">
            <w:pPr>
              <w:pStyle w:val="Caption"/>
              <w:spacing w:before="120"/>
              <w:rPr>
                <w:rFonts w:ascii="Open Sans" w:hAnsi="Open Sans" w:cs="Open Sans"/>
              </w:rPr>
            </w:pPr>
            <w:r w:rsidRPr="007250EE">
              <w:rPr>
                <w:rFonts w:ascii="Open Sans" w:hAnsi="Open Sans" w:cs="Open Sans"/>
              </w:rPr>
              <w:t>Description</w:t>
            </w:r>
          </w:p>
        </w:tc>
        <w:tc>
          <w:tcPr>
            <w:tcW w:w="2158" w:type="dxa"/>
            <w:shd w:val="clear" w:color="auto" w:fill="DBE5F1" w:themeFill="accent1" w:themeFillTint="33"/>
          </w:tcPr>
          <w:p w14:paraId="55B97F86" w14:textId="1398E0F0" w:rsidR="004C650A" w:rsidRPr="007250EE" w:rsidRDefault="004C650A" w:rsidP="004C650A">
            <w:pPr>
              <w:pStyle w:val="Caption"/>
              <w:spacing w:before="120"/>
              <w:rPr>
                <w:rFonts w:ascii="Open Sans" w:hAnsi="Open Sans" w:cs="Open Sans"/>
              </w:rPr>
            </w:pPr>
            <w:r w:rsidRPr="007250EE">
              <w:rPr>
                <w:rFonts w:ascii="Open Sans" w:hAnsi="Open Sans" w:cs="Open Sans"/>
              </w:rPr>
              <w:t>Likelihood</w:t>
            </w:r>
          </w:p>
        </w:tc>
        <w:tc>
          <w:tcPr>
            <w:tcW w:w="2158" w:type="dxa"/>
            <w:shd w:val="clear" w:color="auto" w:fill="DBE5F1" w:themeFill="accent1" w:themeFillTint="33"/>
          </w:tcPr>
          <w:p w14:paraId="485E1CC2" w14:textId="3DD6406C" w:rsidR="004C650A" w:rsidRPr="007250EE" w:rsidRDefault="004C650A" w:rsidP="004C650A">
            <w:pPr>
              <w:pStyle w:val="Caption"/>
              <w:spacing w:before="120"/>
              <w:rPr>
                <w:rFonts w:ascii="Open Sans" w:hAnsi="Open Sans" w:cs="Open Sans"/>
              </w:rPr>
            </w:pPr>
            <w:r w:rsidRPr="007250EE">
              <w:rPr>
                <w:rFonts w:ascii="Open Sans" w:hAnsi="Open Sans" w:cs="Open Sans"/>
              </w:rPr>
              <w:t>Impact</w:t>
            </w:r>
          </w:p>
        </w:tc>
      </w:tr>
      <w:tr w:rsidR="004C650A" w14:paraId="5F806567" w14:textId="77777777" w:rsidTr="004C431D">
        <w:tc>
          <w:tcPr>
            <w:tcW w:w="2157" w:type="dxa"/>
          </w:tcPr>
          <w:p w14:paraId="631C8AE6" w14:textId="2218C741" w:rsidR="004C650A" w:rsidRPr="007250EE" w:rsidRDefault="004C650A" w:rsidP="004C650A">
            <w:pPr>
              <w:pStyle w:val="Caption"/>
              <w:spacing w:before="120"/>
              <w:rPr>
                <w:rFonts w:ascii="Open Sans" w:hAnsi="Open Sans" w:cs="Open Sans"/>
              </w:rPr>
            </w:pPr>
            <w:r w:rsidRPr="007250EE">
              <w:rPr>
                <w:rFonts w:ascii="Open Sans" w:hAnsi="Open Sans" w:cs="Open Sans"/>
                <w:color w:val="C00000"/>
              </w:rPr>
              <w:t>Critical</w:t>
            </w:r>
            <w:r w:rsidRPr="007250EE">
              <w:rPr>
                <w:rFonts w:ascii="Open Sans" w:hAnsi="Open Sans" w:cs="Open Sans"/>
                <w:color w:val="C00000"/>
              </w:rPr>
              <w:tab/>
            </w:r>
            <w:r w:rsidRPr="007250EE">
              <w:rPr>
                <w:rFonts w:ascii="Open Sans" w:hAnsi="Open Sans" w:cs="Open Sans"/>
              </w:rPr>
              <w:tab/>
            </w:r>
            <w:r w:rsidRPr="007250EE">
              <w:rPr>
                <w:rFonts w:ascii="Open Sans" w:hAnsi="Open Sans" w:cs="Open Sans"/>
              </w:rPr>
              <w:tab/>
            </w:r>
          </w:p>
        </w:tc>
        <w:tc>
          <w:tcPr>
            <w:tcW w:w="2157" w:type="dxa"/>
          </w:tcPr>
          <w:p w14:paraId="5909799D" w14:textId="5D68F074" w:rsidR="004C650A" w:rsidRPr="007250EE" w:rsidRDefault="004C650A"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of the vulnerability would result in a</w:t>
            </w:r>
            <w:r w:rsidRPr="007250EE">
              <w:rPr>
                <w:rFonts w:ascii="Open Sans" w:hAnsi="Open Sans" w:cs="Open Sans"/>
                <w:color w:val="404040" w:themeColor="text1" w:themeTint="BF"/>
              </w:rPr>
              <w:t xml:space="preserve"> complete compromise </w:t>
            </w:r>
            <w:r w:rsidRPr="007250EE">
              <w:rPr>
                <w:rFonts w:ascii="Open Sans" w:hAnsi="Open Sans" w:cs="Open Sans"/>
                <w:b w:val="0"/>
                <w:bCs w:val="0"/>
                <w:color w:val="404040" w:themeColor="text1" w:themeTint="BF"/>
              </w:rPr>
              <w:t>of the system, network, or application. Immediate remediation is required.</w:t>
            </w:r>
          </w:p>
        </w:tc>
        <w:tc>
          <w:tcPr>
            <w:tcW w:w="2158" w:type="dxa"/>
          </w:tcPr>
          <w:p w14:paraId="5B8B50A1" w14:textId="2AF9C0A6" w:rsidR="004C650A" w:rsidRPr="007250EE" w:rsidRDefault="004C650A"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is</w:t>
            </w:r>
            <w:r w:rsidRPr="007250EE">
              <w:rPr>
                <w:rFonts w:ascii="Open Sans" w:hAnsi="Open Sans" w:cs="Open Sans"/>
                <w:color w:val="404040" w:themeColor="text1" w:themeTint="BF"/>
              </w:rPr>
              <w:t xml:space="preserve"> almost certain </w:t>
            </w:r>
            <w:r w:rsidRPr="007250EE">
              <w:rPr>
                <w:rFonts w:ascii="Open Sans" w:hAnsi="Open Sans" w:cs="Open Sans"/>
                <w:b w:val="0"/>
                <w:bCs w:val="0"/>
                <w:color w:val="404040" w:themeColor="text1" w:themeTint="BF"/>
              </w:rPr>
              <w:t>due to ease of exploitation, publicly available tools, or automated attack methods.</w:t>
            </w:r>
          </w:p>
        </w:tc>
        <w:tc>
          <w:tcPr>
            <w:tcW w:w="2158" w:type="dxa"/>
          </w:tcPr>
          <w:p w14:paraId="0AA10D1A" w14:textId="2BA0BDF7" w:rsidR="004C650A" w:rsidRPr="007250EE" w:rsidRDefault="004C650A"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Severe impact: </w:t>
            </w:r>
            <w:r w:rsidRPr="007250EE">
              <w:rPr>
                <w:rFonts w:ascii="Open Sans" w:hAnsi="Open Sans" w:cs="Open Sans"/>
                <w:b w:val="0"/>
                <w:bCs w:val="0"/>
                <w:color w:val="404040" w:themeColor="text1" w:themeTint="BF"/>
              </w:rPr>
              <w:t>Full data loss, system control, regulatory penalties, or significant business disruption.</w:t>
            </w:r>
          </w:p>
        </w:tc>
      </w:tr>
      <w:tr w:rsidR="004C650A" w14:paraId="2595102A" w14:textId="77777777" w:rsidTr="004C431D">
        <w:tc>
          <w:tcPr>
            <w:tcW w:w="2157" w:type="dxa"/>
          </w:tcPr>
          <w:p w14:paraId="5BBEFAC8" w14:textId="0DB2EC5C" w:rsidR="004C650A" w:rsidRPr="007250EE" w:rsidRDefault="00455180" w:rsidP="004C650A">
            <w:pPr>
              <w:pStyle w:val="Caption"/>
              <w:spacing w:before="120"/>
              <w:rPr>
                <w:rFonts w:ascii="Open Sans" w:hAnsi="Open Sans" w:cs="Open Sans"/>
              </w:rPr>
            </w:pPr>
            <w:r w:rsidRPr="007250EE">
              <w:rPr>
                <w:rFonts w:ascii="Open Sans" w:hAnsi="Open Sans" w:cs="Open Sans"/>
                <w:color w:val="FF0000"/>
              </w:rPr>
              <w:t>High</w:t>
            </w:r>
          </w:p>
        </w:tc>
        <w:tc>
          <w:tcPr>
            <w:tcW w:w="2157" w:type="dxa"/>
          </w:tcPr>
          <w:p w14:paraId="48A7A6BE" w14:textId="4A23CD16" w:rsidR="004C650A" w:rsidRPr="007250EE" w:rsidRDefault="00455180"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would lead to</w:t>
            </w:r>
            <w:r w:rsidRPr="007250EE">
              <w:rPr>
                <w:rFonts w:ascii="Open Sans" w:hAnsi="Open Sans" w:cs="Open Sans"/>
                <w:color w:val="404040" w:themeColor="text1" w:themeTint="BF"/>
              </w:rPr>
              <w:t xml:space="preserve"> major exposure or compromise, </w:t>
            </w:r>
            <w:r w:rsidRPr="007250EE">
              <w:rPr>
                <w:rFonts w:ascii="Open Sans" w:hAnsi="Open Sans" w:cs="Open Sans"/>
                <w:b w:val="0"/>
                <w:bCs w:val="0"/>
                <w:color w:val="404040" w:themeColor="text1" w:themeTint="BF"/>
              </w:rPr>
              <w:t>significantly affecting operations, confidentiality, or integrity. Prompt remediation is necessary</w:t>
            </w:r>
          </w:p>
        </w:tc>
        <w:tc>
          <w:tcPr>
            <w:tcW w:w="2158" w:type="dxa"/>
          </w:tcPr>
          <w:p w14:paraId="62B4A9ED" w14:textId="01DA4712" w:rsidR="004C650A" w:rsidRPr="007250EE" w:rsidRDefault="00455180"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 xml:space="preserve">Exploitation is </w:t>
            </w:r>
            <w:r w:rsidRPr="007250EE">
              <w:rPr>
                <w:rFonts w:ascii="Open Sans" w:hAnsi="Open Sans" w:cs="Open Sans"/>
                <w:color w:val="404040" w:themeColor="text1" w:themeTint="BF"/>
              </w:rPr>
              <w:t xml:space="preserve">likely </w:t>
            </w:r>
            <w:r w:rsidRPr="007250EE">
              <w:rPr>
                <w:rFonts w:ascii="Open Sans" w:hAnsi="Open Sans" w:cs="Open Sans"/>
                <w:b w:val="0"/>
                <w:bCs w:val="0"/>
                <w:color w:val="404040" w:themeColor="text1" w:themeTint="BF"/>
              </w:rPr>
              <w:t>because of feasible attack methods, a known exploit, or widespread vulnerability awareness.</w:t>
            </w:r>
          </w:p>
        </w:tc>
        <w:tc>
          <w:tcPr>
            <w:tcW w:w="2158" w:type="dxa"/>
          </w:tcPr>
          <w:p w14:paraId="47E7E04F" w14:textId="58068B7B" w:rsidR="004C650A" w:rsidRPr="007250EE" w:rsidRDefault="00455180"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Significant impact: </w:t>
            </w:r>
            <w:r w:rsidRPr="007250EE">
              <w:rPr>
                <w:rFonts w:ascii="Open Sans" w:hAnsi="Open Sans" w:cs="Open Sans"/>
                <w:b w:val="0"/>
                <w:bCs w:val="0"/>
                <w:color w:val="404040" w:themeColor="text1" w:themeTint="BF"/>
              </w:rPr>
              <w:t>Potential data breaches, unauthorized access, and disruption of key services.</w:t>
            </w:r>
          </w:p>
        </w:tc>
      </w:tr>
      <w:tr w:rsidR="004C650A" w14:paraId="7E4E4E3A" w14:textId="77777777" w:rsidTr="004C431D">
        <w:tc>
          <w:tcPr>
            <w:tcW w:w="2157" w:type="dxa"/>
          </w:tcPr>
          <w:p w14:paraId="6299F073" w14:textId="25D30A75" w:rsidR="004C650A" w:rsidRPr="007250EE" w:rsidRDefault="004C431D" w:rsidP="004C650A">
            <w:pPr>
              <w:pStyle w:val="Caption"/>
              <w:spacing w:before="120"/>
              <w:rPr>
                <w:rFonts w:ascii="Open Sans" w:hAnsi="Open Sans" w:cs="Open Sans"/>
              </w:rPr>
            </w:pPr>
            <w:r w:rsidRPr="007250EE">
              <w:rPr>
                <w:rFonts w:ascii="Open Sans" w:hAnsi="Open Sans" w:cs="Open Sans"/>
                <w:color w:val="FFC000"/>
              </w:rPr>
              <w:t>Medium</w:t>
            </w:r>
            <w:r w:rsidRPr="007250EE">
              <w:rPr>
                <w:rFonts w:ascii="Open Sans" w:hAnsi="Open Sans" w:cs="Open Sans"/>
                <w:color w:val="FFC000"/>
              </w:rPr>
              <w:tab/>
            </w:r>
            <w:r w:rsidRPr="007250EE">
              <w:rPr>
                <w:rFonts w:ascii="Open Sans" w:hAnsi="Open Sans" w:cs="Open Sans"/>
              </w:rPr>
              <w:tab/>
            </w:r>
            <w:r w:rsidRPr="007250EE">
              <w:rPr>
                <w:rFonts w:ascii="Open Sans" w:hAnsi="Open Sans" w:cs="Open Sans"/>
              </w:rPr>
              <w:tab/>
            </w:r>
          </w:p>
        </w:tc>
        <w:tc>
          <w:tcPr>
            <w:tcW w:w="2157" w:type="dxa"/>
          </w:tcPr>
          <w:p w14:paraId="46AA59C6" w14:textId="6C2E78C5" w:rsidR="004C650A" w:rsidRPr="007250EE" w:rsidRDefault="004C431D"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poses a</w:t>
            </w:r>
            <w:r w:rsidRPr="007250EE">
              <w:rPr>
                <w:rFonts w:ascii="Open Sans" w:hAnsi="Open Sans" w:cs="Open Sans"/>
                <w:color w:val="404040" w:themeColor="text1" w:themeTint="BF"/>
              </w:rPr>
              <w:t xml:space="preserve"> moderate risk </w:t>
            </w:r>
            <w:r w:rsidRPr="007250EE">
              <w:rPr>
                <w:rFonts w:ascii="Open Sans" w:hAnsi="Open Sans" w:cs="Open Sans"/>
                <w:b w:val="0"/>
                <w:bCs w:val="0"/>
                <w:color w:val="404040" w:themeColor="text1" w:themeTint="BF"/>
              </w:rPr>
              <w:t>to systems, with limited or localized impact on operations, confidentiality, or integrity. Remediation should be prioritized accordingly.</w:t>
            </w:r>
          </w:p>
        </w:tc>
        <w:tc>
          <w:tcPr>
            <w:tcW w:w="2158" w:type="dxa"/>
          </w:tcPr>
          <w:p w14:paraId="1042CD49" w14:textId="47EBBA0F" w:rsidR="004C650A" w:rsidRPr="007250EE" w:rsidRDefault="004C431D" w:rsidP="004C650A">
            <w:pPr>
              <w:pStyle w:val="Caption"/>
              <w:spacing w:before="120"/>
              <w:rPr>
                <w:rFonts w:ascii="Open Sans" w:hAnsi="Open Sans" w:cs="Open Sans"/>
                <w:b w:val="0"/>
                <w:bCs w:val="0"/>
                <w:color w:val="404040" w:themeColor="text1" w:themeTint="BF"/>
              </w:rPr>
            </w:pPr>
            <w:r w:rsidRPr="007250EE">
              <w:rPr>
                <w:rFonts w:ascii="Open Sans" w:hAnsi="Open Sans" w:cs="Open Sans"/>
                <w:b w:val="0"/>
                <w:bCs w:val="0"/>
                <w:color w:val="404040" w:themeColor="text1" w:themeTint="BF"/>
              </w:rPr>
              <w:t>Exploitation is possible but requires specific conditions, user interaction, or uncommon attack vectors.</w:t>
            </w:r>
          </w:p>
        </w:tc>
        <w:tc>
          <w:tcPr>
            <w:tcW w:w="2158" w:type="dxa"/>
          </w:tcPr>
          <w:p w14:paraId="6DCA2084" w14:textId="2C44E0D4" w:rsidR="004C650A" w:rsidRPr="007250EE" w:rsidRDefault="004C431D"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Moderate impact: </w:t>
            </w:r>
            <w:r w:rsidRPr="007250EE">
              <w:rPr>
                <w:rFonts w:ascii="Open Sans" w:hAnsi="Open Sans" w:cs="Open Sans"/>
                <w:b w:val="0"/>
                <w:bCs w:val="0"/>
                <w:color w:val="404040" w:themeColor="text1" w:themeTint="BF"/>
              </w:rPr>
              <w:t>Unauthorized access to non-critical data, localized service interruptions, or partial exposure of information.</w:t>
            </w:r>
          </w:p>
        </w:tc>
      </w:tr>
      <w:tr w:rsidR="004C650A" w14:paraId="03567BFC" w14:textId="77777777" w:rsidTr="004C431D">
        <w:tc>
          <w:tcPr>
            <w:tcW w:w="2157" w:type="dxa"/>
          </w:tcPr>
          <w:p w14:paraId="1D1C0507" w14:textId="5412F5FB" w:rsidR="004C650A" w:rsidRPr="007250EE" w:rsidRDefault="00E86377" w:rsidP="004C650A">
            <w:pPr>
              <w:pStyle w:val="Caption"/>
              <w:spacing w:before="120"/>
              <w:rPr>
                <w:rFonts w:ascii="Open Sans" w:hAnsi="Open Sans" w:cs="Open Sans"/>
              </w:rPr>
            </w:pPr>
            <w:r w:rsidRPr="007250EE">
              <w:rPr>
                <w:rFonts w:ascii="Open Sans" w:hAnsi="Open Sans" w:cs="Open Sans"/>
                <w:color w:val="00B050"/>
              </w:rPr>
              <w:t>Low</w:t>
            </w:r>
            <w:r w:rsidRPr="007250EE">
              <w:rPr>
                <w:rFonts w:ascii="Open Sans" w:hAnsi="Open Sans" w:cs="Open Sans"/>
              </w:rPr>
              <w:tab/>
            </w:r>
            <w:r w:rsidRPr="007250EE">
              <w:rPr>
                <w:rFonts w:ascii="Open Sans" w:hAnsi="Open Sans" w:cs="Open Sans"/>
              </w:rPr>
              <w:tab/>
            </w:r>
            <w:r w:rsidRPr="007250EE">
              <w:rPr>
                <w:rFonts w:ascii="Open Sans" w:hAnsi="Open Sans" w:cs="Open Sans"/>
              </w:rPr>
              <w:tab/>
            </w:r>
          </w:p>
        </w:tc>
        <w:tc>
          <w:tcPr>
            <w:tcW w:w="2157" w:type="dxa"/>
          </w:tcPr>
          <w:p w14:paraId="56F99E0E" w14:textId="0FFE5752"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Exploitation is</w:t>
            </w:r>
            <w:r w:rsidRPr="007250EE">
              <w:rPr>
                <w:rFonts w:ascii="Open Sans" w:hAnsi="Open Sans" w:cs="Open Sans"/>
                <w:color w:val="404040" w:themeColor="text1" w:themeTint="BF"/>
              </w:rPr>
              <w:t xml:space="preserve"> unlikely </w:t>
            </w:r>
            <w:r w:rsidRPr="007250EE">
              <w:rPr>
                <w:rFonts w:ascii="Open Sans" w:hAnsi="Open Sans" w:cs="Open Sans"/>
                <w:b w:val="0"/>
                <w:bCs w:val="0"/>
                <w:color w:val="404040" w:themeColor="text1" w:themeTint="BF"/>
              </w:rPr>
              <w:t>to have a substantial impact on operations or confidentiality, representing only minor weaknesses. Address during regular maintenance cycles.</w:t>
            </w:r>
          </w:p>
        </w:tc>
        <w:tc>
          <w:tcPr>
            <w:tcW w:w="2158" w:type="dxa"/>
          </w:tcPr>
          <w:p w14:paraId="413167FC" w14:textId="4B51535B" w:rsidR="004C650A" w:rsidRPr="007250EE" w:rsidRDefault="00E86377" w:rsidP="004C650A">
            <w:pPr>
              <w:pStyle w:val="Caption"/>
              <w:spacing w:before="120"/>
              <w:rPr>
                <w:rFonts w:ascii="Open Sans" w:hAnsi="Open Sans" w:cs="Open Sans"/>
                <w:b w:val="0"/>
                <w:bCs w:val="0"/>
                <w:color w:val="404040" w:themeColor="text1" w:themeTint="BF"/>
              </w:rPr>
            </w:pPr>
            <w:r w:rsidRPr="007250EE">
              <w:rPr>
                <w:rFonts w:ascii="Open Sans" w:hAnsi="Open Sans" w:cs="Open Sans"/>
                <w:b w:val="0"/>
                <w:bCs w:val="0"/>
                <w:color w:val="404040" w:themeColor="text1" w:themeTint="BF"/>
              </w:rPr>
              <w:t>Exploitation is unlikely due to limited attack feasibility or mitigations already in place.</w:t>
            </w:r>
          </w:p>
        </w:tc>
        <w:tc>
          <w:tcPr>
            <w:tcW w:w="2158" w:type="dxa"/>
          </w:tcPr>
          <w:p w14:paraId="1F6F13C7" w14:textId="767388BB"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t xml:space="preserve">Minimal impact: </w:t>
            </w:r>
            <w:r w:rsidRPr="007250EE">
              <w:rPr>
                <w:rFonts w:ascii="Open Sans" w:hAnsi="Open Sans" w:cs="Open Sans"/>
                <w:b w:val="0"/>
                <w:bCs w:val="0"/>
                <w:color w:val="404040" w:themeColor="text1" w:themeTint="BF"/>
              </w:rPr>
              <w:t>Negligible effect on business operations or confidentiality.</w:t>
            </w:r>
          </w:p>
        </w:tc>
      </w:tr>
      <w:tr w:rsidR="004C650A" w14:paraId="483C618A" w14:textId="77777777" w:rsidTr="004C431D">
        <w:tc>
          <w:tcPr>
            <w:tcW w:w="2157" w:type="dxa"/>
          </w:tcPr>
          <w:p w14:paraId="27DF18FD" w14:textId="09F6C5E0" w:rsidR="004C650A" w:rsidRPr="007250EE" w:rsidRDefault="00E86377" w:rsidP="004C650A">
            <w:pPr>
              <w:pStyle w:val="Caption"/>
              <w:spacing w:before="120"/>
              <w:rPr>
                <w:rFonts w:ascii="Open Sans" w:hAnsi="Open Sans" w:cs="Open Sans"/>
              </w:rPr>
            </w:pPr>
            <w:r w:rsidRPr="007250EE">
              <w:rPr>
                <w:rFonts w:ascii="Open Sans" w:hAnsi="Open Sans" w:cs="Open Sans"/>
                <w:color w:val="0070C0"/>
              </w:rPr>
              <w:t>Informational</w:t>
            </w:r>
            <w:r w:rsidRPr="007250EE">
              <w:rPr>
                <w:rFonts w:ascii="Open Sans" w:hAnsi="Open Sans" w:cs="Open Sans"/>
                <w:color w:val="0070C0"/>
              </w:rPr>
              <w:tab/>
            </w:r>
            <w:r w:rsidRPr="007250EE">
              <w:rPr>
                <w:rFonts w:ascii="Open Sans" w:hAnsi="Open Sans" w:cs="Open Sans"/>
              </w:rPr>
              <w:tab/>
            </w:r>
            <w:r w:rsidRPr="007250EE">
              <w:rPr>
                <w:rFonts w:ascii="Open Sans" w:hAnsi="Open Sans" w:cs="Open Sans"/>
              </w:rPr>
              <w:tab/>
            </w:r>
          </w:p>
        </w:tc>
        <w:tc>
          <w:tcPr>
            <w:tcW w:w="2157" w:type="dxa"/>
          </w:tcPr>
          <w:p w14:paraId="34CE5C5B" w14:textId="4B74680B"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b w:val="0"/>
                <w:bCs w:val="0"/>
                <w:color w:val="404040" w:themeColor="text1" w:themeTint="BF"/>
              </w:rPr>
              <w:t xml:space="preserve">The issue </w:t>
            </w:r>
            <w:r w:rsidRPr="007250EE">
              <w:rPr>
                <w:rFonts w:ascii="Open Sans" w:hAnsi="Open Sans" w:cs="Open Sans"/>
                <w:color w:val="404040" w:themeColor="text1" w:themeTint="BF"/>
              </w:rPr>
              <w:t xml:space="preserve">does not represent a security </w:t>
            </w:r>
            <w:r w:rsidRPr="007250EE">
              <w:rPr>
                <w:rFonts w:ascii="Open Sans" w:hAnsi="Open Sans" w:cs="Open Sans"/>
                <w:color w:val="404040" w:themeColor="text1" w:themeTint="BF"/>
              </w:rPr>
              <w:lastRenderedPageBreak/>
              <w:t>vulnerability</w:t>
            </w:r>
            <w:r w:rsidRPr="007250EE">
              <w:rPr>
                <w:rFonts w:ascii="Open Sans" w:hAnsi="Open Sans" w:cs="Open Sans"/>
                <w:b w:val="0"/>
                <w:bCs w:val="0"/>
                <w:color w:val="404040" w:themeColor="text1" w:themeTint="BF"/>
              </w:rPr>
              <w:t xml:space="preserve"> but provides details that could enhance understanding of the system or assist in future assessments.</w:t>
            </w:r>
          </w:p>
        </w:tc>
        <w:tc>
          <w:tcPr>
            <w:tcW w:w="2158" w:type="dxa"/>
          </w:tcPr>
          <w:p w14:paraId="6BB9DC9B" w14:textId="06176752" w:rsidR="004C650A" w:rsidRPr="007250EE" w:rsidRDefault="00E86377" w:rsidP="004C650A">
            <w:pPr>
              <w:pStyle w:val="Caption"/>
              <w:spacing w:before="120"/>
              <w:rPr>
                <w:rFonts w:ascii="Open Sans" w:hAnsi="Open Sans" w:cs="Open Sans"/>
                <w:b w:val="0"/>
                <w:bCs w:val="0"/>
                <w:color w:val="404040" w:themeColor="text1" w:themeTint="BF"/>
              </w:rPr>
            </w:pPr>
            <w:r w:rsidRPr="007250EE">
              <w:rPr>
                <w:rFonts w:ascii="Open Sans" w:hAnsi="Open Sans" w:cs="Open Sans"/>
                <w:b w:val="0"/>
                <w:bCs w:val="0"/>
                <w:color w:val="404040" w:themeColor="text1" w:themeTint="BF"/>
              </w:rPr>
              <w:lastRenderedPageBreak/>
              <w:t xml:space="preserve">Exploitation is not applicable, as this is </w:t>
            </w:r>
            <w:r w:rsidRPr="007250EE">
              <w:rPr>
                <w:rFonts w:ascii="Open Sans" w:hAnsi="Open Sans" w:cs="Open Sans"/>
                <w:b w:val="0"/>
                <w:bCs w:val="0"/>
                <w:color w:val="404040" w:themeColor="text1" w:themeTint="BF"/>
              </w:rPr>
              <w:lastRenderedPageBreak/>
              <w:t>purely informational and poses no direct risk.</w:t>
            </w:r>
          </w:p>
        </w:tc>
        <w:tc>
          <w:tcPr>
            <w:tcW w:w="2158" w:type="dxa"/>
          </w:tcPr>
          <w:p w14:paraId="5451266F" w14:textId="5B11C5F7" w:rsidR="004C650A" w:rsidRPr="007250EE" w:rsidRDefault="00E86377" w:rsidP="004C650A">
            <w:pPr>
              <w:pStyle w:val="Caption"/>
              <w:spacing w:before="120"/>
              <w:rPr>
                <w:rFonts w:ascii="Open Sans" w:hAnsi="Open Sans" w:cs="Open Sans"/>
                <w:color w:val="404040" w:themeColor="text1" w:themeTint="BF"/>
              </w:rPr>
            </w:pPr>
            <w:r w:rsidRPr="007250EE">
              <w:rPr>
                <w:rFonts w:ascii="Open Sans" w:hAnsi="Open Sans" w:cs="Open Sans"/>
                <w:color w:val="404040" w:themeColor="text1" w:themeTint="BF"/>
              </w:rPr>
              <w:lastRenderedPageBreak/>
              <w:t xml:space="preserve">No impact: </w:t>
            </w:r>
            <w:r w:rsidRPr="007250EE">
              <w:rPr>
                <w:rFonts w:ascii="Open Sans" w:hAnsi="Open Sans" w:cs="Open Sans"/>
                <w:b w:val="0"/>
                <w:bCs w:val="0"/>
                <w:color w:val="404040" w:themeColor="text1" w:themeTint="BF"/>
              </w:rPr>
              <w:t xml:space="preserve">The finding is purely informational and </w:t>
            </w:r>
            <w:r w:rsidRPr="007250EE">
              <w:rPr>
                <w:rFonts w:ascii="Open Sans" w:hAnsi="Open Sans" w:cs="Open Sans"/>
                <w:b w:val="0"/>
                <w:bCs w:val="0"/>
                <w:color w:val="404040" w:themeColor="text1" w:themeTint="BF"/>
              </w:rPr>
              <w:lastRenderedPageBreak/>
              <w:t>does not affect security, operations, or data integrity.</w:t>
            </w:r>
          </w:p>
        </w:tc>
      </w:tr>
    </w:tbl>
    <w:p w14:paraId="623C5E16" w14:textId="6CFB0055" w:rsidR="00587365" w:rsidRPr="00D203CD" w:rsidRDefault="00587365" w:rsidP="00587365">
      <w:pPr>
        <w:pStyle w:val="Heading2"/>
        <w:spacing w:before="240" w:after="120"/>
        <w:rPr>
          <w:rFonts w:asciiTheme="minorHAnsi" w:hAnsiTheme="minorHAnsi"/>
          <w:color w:val="17365D" w:themeColor="text2" w:themeShade="BF"/>
        </w:rPr>
      </w:pPr>
      <w:bookmarkStart w:id="12" w:name="_Toc478897006"/>
      <w:bookmarkStart w:id="13" w:name="_Toc7326499"/>
      <w:bookmarkStart w:id="14" w:name="_Toc23093419"/>
      <w:bookmarkStart w:id="15" w:name="_Toc40257985"/>
      <w:bookmarkStart w:id="16" w:name="_Toc52165983"/>
      <w:bookmarkStart w:id="17" w:name="_Toc70753199"/>
      <w:bookmarkStart w:id="18" w:name="_Toc274078065"/>
      <w:bookmarkStart w:id="19" w:name="_Toc274078061"/>
      <w:bookmarkStart w:id="20" w:name="_Toc187143976"/>
      <w:r w:rsidRPr="00D203CD">
        <w:rPr>
          <w:rFonts w:asciiTheme="minorHAnsi" w:hAnsiTheme="minorHAnsi"/>
          <w:color w:val="17365D" w:themeColor="text2" w:themeShade="BF"/>
        </w:rPr>
        <w:t>Goals and Objectives</w:t>
      </w:r>
      <w:bookmarkEnd w:id="12"/>
      <w:bookmarkEnd w:id="13"/>
      <w:bookmarkEnd w:id="14"/>
      <w:bookmarkEnd w:id="15"/>
      <w:bookmarkEnd w:id="16"/>
      <w:bookmarkEnd w:id="17"/>
      <w:bookmarkEnd w:id="18"/>
      <w:bookmarkEnd w:id="20"/>
    </w:p>
    <w:p w14:paraId="2E5CB85C" w14:textId="2075E682" w:rsidR="00551CDC" w:rsidRPr="00D203CD" w:rsidRDefault="009C21C0" w:rsidP="00587365">
      <w:pPr>
        <w:rPr>
          <w:rFonts w:asciiTheme="minorHAnsi" w:hAnsiTheme="minorHAnsi"/>
        </w:rPr>
      </w:pPr>
      <w:r w:rsidRPr="009C21C0">
        <w:rPr>
          <w:rFonts w:asciiTheme="minorHAnsi" w:hAnsiTheme="minorHAnsi"/>
        </w:rPr>
        <w:t xml:space="preserve">The objective of this assessment was to evaluate the security posture of the in-scope devices, servers, and applications through a structured and comprehensive penetration testing process. This approach included phases such as information gathering, </w:t>
      </w:r>
      <w:r>
        <w:rPr>
          <w:rFonts w:asciiTheme="minorHAnsi" w:hAnsiTheme="minorHAnsi"/>
        </w:rPr>
        <w:t xml:space="preserve">fingerprinting, </w:t>
      </w:r>
      <w:r w:rsidR="001B7860">
        <w:rPr>
          <w:rFonts w:asciiTheme="minorHAnsi" w:hAnsiTheme="minorHAnsi"/>
        </w:rPr>
        <w:t>foot printing</w:t>
      </w:r>
      <w:r>
        <w:rPr>
          <w:rFonts w:asciiTheme="minorHAnsi" w:hAnsiTheme="minorHAnsi"/>
        </w:rPr>
        <w:t xml:space="preserve">, </w:t>
      </w:r>
      <w:r w:rsidRPr="009C21C0">
        <w:rPr>
          <w:rFonts w:asciiTheme="minorHAnsi" w:hAnsiTheme="minorHAnsi"/>
        </w:rPr>
        <w:t>threat modeling, service enumeration, and analysis. Automated vulnerability scanning tools were used to identify potential weaknesses, supplemented by a detailed manual analysis performed by experienced penetration testers to uncover additional risks and validate the findings within the in-scope applications.</w:t>
      </w:r>
      <w:r w:rsidR="00551CDC" w:rsidRPr="00D203CD">
        <w:rPr>
          <w:rFonts w:asciiTheme="minorHAnsi" w:hAnsiTheme="minorHAnsi"/>
        </w:rPr>
        <w:t xml:space="preserve"> </w:t>
      </w:r>
    </w:p>
    <w:p w14:paraId="1D6ED389" w14:textId="3F195859" w:rsidR="00C163F3" w:rsidRPr="00D203CD" w:rsidRDefault="00C163F3" w:rsidP="00C163F3">
      <w:pPr>
        <w:pStyle w:val="Heading2"/>
        <w:spacing w:before="240" w:after="120"/>
        <w:rPr>
          <w:rFonts w:asciiTheme="minorHAnsi" w:hAnsiTheme="minorHAnsi"/>
          <w:color w:val="17365D" w:themeColor="text2" w:themeShade="BF"/>
        </w:rPr>
      </w:pPr>
      <w:bookmarkStart w:id="21" w:name="_Toc187143977"/>
      <w:r w:rsidRPr="00D203CD">
        <w:rPr>
          <w:rFonts w:asciiTheme="minorHAnsi" w:hAnsiTheme="minorHAnsi"/>
          <w:color w:val="17365D" w:themeColor="text2" w:themeShade="BF"/>
        </w:rPr>
        <w:t>Process and Methodology</w:t>
      </w:r>
      <w:bookmarkEnd w:id="21"/>
    </w:p>
    <w:p w14:paraId="12241663" w14:textId="36D6EC45" w:rsidR="005841A4" w:rsidRDefault="005841A4" w:rsidP="005841A4">
      <w:pPr>
        <w:rPr>
          <w:rFonts w:asciiTheme="minorHAnsi" w:hAnsiTheme="minorHAnsi"/>
        </w:rPr>
      </w:pPr>
      <w:r w:rsidRPr="00D203CD">
        <w:rPr>
          <w:rFonts w:asciiTheme="minorHAnsi" w:hAnsiTheme="minorHAnsi"/>
        </w:rPr>
        <w:t xml:space="preserve">This test was designed to provide insight into methods of attack against specific infrastructure components, products, or suite of resident applications and present a reasonable example of what an attacker might accomplish. This assessment was not intended to provide a comprehensive security evaluation of the </w:t>
      </w:r>
      <w:r w:rsidR="00A90F66">
        <w:rPr>
          <w:rFonts w:asciiTheme="minorHAnsi" w:hAnsiTheme="minorHAnsi"/>
        </w:rPr>
        <w:t>architecture</w:t>
      </w:r>
      <w:r w:rsidRPr="00D203CD">
        <w:rPr>
          <w:rFonts w:asciiTheme="minorHAnsi" w:hAnsiTheme="minorHAnsi"/>
        </w:rPr>
        <w:t>, organization, or department; rather, it concentrated on modeling specific attack scenarios, identifying vulnerabilities, and validating exploitation possibilities.</w:t>
      </w:r>
    </w:p>
    <w:p w14:paraId="1E8ECA38" w14:textId="77777777" w:rsidR="00EB173A" w:rsidRPr="00D203CD" w:rsidRDefault="00EB173A" w:rsidP="005841A4">
      <w:pPr>
        <w:rPr>
          <w:rFonts w:asciiTheme="minorHAnsi" w:hAnsiTheme="minorHAnsi"/>
        </w:rPr>
      </w:pPr>
    </w:p>
    <w:p w14:paraId="1C76DAF8" w14:textId="1EF3B198" w:rsidR="005922FA" w:rsidRPr="00D203CD" w:rsidRDefault="005922FA" w:rsidP="00EB173A">
      <w:pPr>
        <w:spacing w:after="120"/>
        <w:rPr>
          <w:rFonts w:asciiTheme="minorHAnsi" w:hAnsiTheme="minorHAnsi"/>
        </w:rPr>
      </w:pPr>
      <w:r w:rsidRPr="00D203CD">
        <w:rPr>
          <w:rFonts w:asciiTheme="minorHAnsi" w:hAnsiTheme="minorHAnsi"/>
        </w:rPr>
        <w:t>Our application penetration testing methodology is based on the following industry standard:</w:t>
      </w:r>
    </w:p>
    <w:p w14:paraId="57FAB024" w14:textId="1840755C" w:rsidR="00E568C6" w:rsidRPr="009C21C0" w:rsidRDefault="005922FA" w:rsidP="007D26DD">
      <w:pPr>
        <w:pStyle w:val="ListParagraph"/>
        <w:numPr>
          <w:ilvl w:val="0"/>
          <w:numId w:val="4"/>
        </w:numPr>
        <w:rPr>
          <w:rFonts w:asciiTheme="minorHAnsi" w:hAnsiTheme="minorHAnsi"/>
          <w:b/>
          <w:bCs/>
          <w:color w:val="365F91" w:themeColor="accent1" w:themeShade="BF"/>
          <w:sz w:val="20"/>
          <w:szCs w:val="20"/>
        </w:rPr>
      </w:pPr>
      <w:hyperlink r:id="rId10" w:history="1">
        <w:r w:rsidRPr="009C21C0">
          <w:rPr>
            <w:rStyle w:val="Hyperlink"/>
            <w:rFonts w:asciiTheme="minorHAnsi" w:hAnsiTheme="minorHAnsi"/>
            <w:b/>
            <w:bCs/>
            <w:color w:val="365F91" w:themeColor="accent1" w:themeShade="BF"/>
            <w:sz w:val="20"/>
            <w:szCs w:val="20"/>
          </w:rPr>
          <w:t>Open Web Application Security Project (OWASP) Testing Guide</w:t>
        </w:r>
      </w:hyperlink>
    </w:p>
    <w:p w14:paraId="0F7A6C61" w14:textId="1CDE7F38" w:rsidR="00D54908" w:rsidRPr="009C21C0" w:rsidRDefault="00D54908" w:rsidP="007D26DD">
      <w:pPr>
        <w:pStyle w:val="ListParagraph"/>
        <w:numPr>
          <w:ilvl w:val="0"/>
          <w:numId w:val="4"/>
        </w:numPr>
        <w:rPr>
          <w:rFonts w:asciiTheme="minorHAnsi" w:hAnsiTheme="minorHAnsi"/>
          <w:b/>
          <w:bCs/>
          <w:color w:val="365F91" w:themeColor="accent1" w:themeShade="BF"/>
          <w:sz w:val="20"/>
          <w:szCs w:val="20"/>
        </w:rPr>
      </w:pPr>
      <w:hyperlink r:id="rId11" w:history="1">
        <w:r w:rsidRPr="009C21C0">
          <w:rPr>
            <w:rStyle w:val="Hyperlink"/>
            <w:rFonts w:asciiTheme="minorHAnsi" w:hAnsiTheme="minorHAnsi"/>
            <w:b/>
            <w:bCs/>
            <w:color w:val="365F91" w:themeColor="accent1" w:themeShade="BF"/>
            <w:sz w:val="20"/>
            <w:szCs w:val="20"/>
          </w:rPr>
          <w:t>Penetration Testing Execution Standard (PTES</w:t>
        </w:r>
        <w:r w:rsidRPr="009C21C0">
          <w:rPr>
            <w:rStyle w:val="Hyperlink"/>
            <w:rFonts w:asciiTheme="minorHAnsi" w:hAnsiTheme="minorHAnsi"/>
            <w:b/>
            <w:bCs/>
            <w:color w:val="365F91" w:themeColor="accent1" w:themeShade="BF"/>
            <w:sz w:val="20"/>
            <w:szCs w:val="20"/>
          </w:rPr>
          <w:t>)</w:t>
        </w:r>
      </w:hyperlink>
    </w:p>
    <w:p w14:paraId="168D42CE" w14:textId="77777777" w:rsidR="007D26DD" w:rsidRPr="00664A02" w:rsidRDefault="007D26DD" w:rsidP="00664A02">
      <w:pPr>
        <w:rPr>
          <w:rFonts w:asciiTheme="minorHAnsi" w:hAnsiTheme="minorHAnsi"/>
          <w:b/>
          <w:bCs/>
          <w:color w:val="17365D" w:themeColor="text2" w:themeShade="BF"/>
          <w:sz w:val="18"/>
          <w:szCs w:val="18"/>
        </w:rPr>
      </w:pPr>
    </w:p>
    <w:p w14:paraId="07ACFC4C" w14:textId="06897615" w:rsidR="00664A02" w:rsidRDefault="00664A02" w:rsidP="00D203CD">
      <w:pPr>
        <w:spacing w:after="120"/>
        <w:rPr>
          <w:rFonts w:asciiTheme="minorHAnsi" w:hAnsiTheme="minorHAnsi"/>
        </w:rPr>
      </w:pPr>
      <w:r w:rsidRPr="00664A02">
        <w:rPr>
          <w:rFonts w:asciiTheme="minorHAnsi" w:hAnsiTheme="minorHAnsi"/>
        </w:rPr>
        <w:t xml:space="preserve">The </w:t>
      </w:r>
      <w:r w:rsidRPr="00664A02">
        <w:rPr>
          <w:rFonts w:asciiTheme="minorHAnsi" w:hAnsiTheme="minorHAnsi"/>
          <w:b/>
          <w:bCs/>
        </w:rPr>
        <w:t>Open Web Application Security Project (OWASP) Testing Guide</w:t>
      </w:r>
      <w:r w:rsidRPr="00664A02">
        <w:rPr>
          <w:rFonts w:asciiTheme="minorHAnsi" w:hAnsiTheme="minorHAnsi"/>
        </w:rPr>
        <w:t xml:space="preserve"> is a comprehensive framework for assessing the security of web applications. It serves as a roadmap for testers, developers, and security practitioners, offering practical methods to identify and mitigate security vulnerabilities in web applications.</w:t>
      </w:r>
    </w:p>
    <w:p w14:paraId="07CD9DF7" w14:textId="4B5F0D4A" w:rsidR="00664A02" w:rsidRDefault="00664A02" w:rsidP="00D203CD">
      <w:pPr>
        <w:spacing w:after="120"/>
        <w:rPr>
          <w:rFonts w:asciiTheme="minorHAnsi" w:hAnsiTheme="minorHAnsi"/>
        </w:rPr>
      </w:pPr>
      <w:r w:rsidRPr="00664A02">
        <w:rPr>
          <w:rFonts w:asciiTheme="minorHAnsi" w:hAnsiTheme="minorHAnsi"/>
        </w:rPr>
        <w:t xml:space="preserve">The </w:t>
      </w:r>
      <w:r w:rsidRPr="00664A02">
        <w:rPr>
          <w:rFonts w:asciiTheme="minorHAnsi" w:hAnsiTheme="minorHAnsi"/>
          <w:b/>
          <w:bCs/>
        </w:rPr>
        <w:t>Penetration Testing Execution Standard (PTES)</w:t>
      </w:r>
      <w:r w:rsidRPr="00664A02">
        <w:rPr>
          <w:rFonts w:asciiTheme="minorHAnsi" w:hAnsiTheme="minorHAnsi"/>
        </w:rPr>
        <w:t xml:space="preserve"> is a comprehensive framework that defines best practices and a structured approach for conducting penetration tests. It covers every phase of a testing engagement, including pre-engagement interactions, intelligence gathering, threat modeling, vulnerability analysis, exploitation, post-exploitation, and reporting. PTES emphasizes clear communication with stakeholders, understanding the organization's business context, and tailoring the assessment to align with its unique risks and objectives. It incorporates technical and procedural guidance to ensure thoroughness, repeatability, and actionable results, helping organizations identify and mitigate vulnerabilities while improving their overall security posture.</w:t>
      </w:r>
    </w:p>
    <w:p w14:paraId="2AD2765D" w14:textId="6B787853" w:rsidR="00587365" w:rsidRPr="00D203CD" w:rsidRDefault="00491831" w:rsidP="00D203CD">
      <w:pPr>
        <w:spacing w:after="120"/>
        <w:rPr>
          <w:rFonts w:asciiTheme="minorHAnsi" w:hAnsiTheme="minorHAnsi"/>
        </w:rPr>
      </w:pPr>
      <w:r w:rsidRPr="00D203CD">
        <w:rPr>
          <w:rFonts w:asciiTheme="minorHAnsi" w:hAnsiTheme="minorHAnsi"/>
          <w:b/>
          <w:bCs/>
          <w:noProof/>
          <w:color w:val="17365D" w:themeColor="text2" w:themeShade="BF"/>
        </w:rPr>
        <w:lastRenderedPageBreak/>
        <w:drawing>
          <wp:anchor distT="0" distB="0" distL="114300" distR="114300" simplePos="0" relativeHeight="251663360" behindDoc="0" locked="0" layoutInCell="1" allowOverlap="1" wp14:anchorId="0B8C9EAB" wp14:editId="13F32A52">
            <wp:simplePos x="0" y="0"/>
            <wp:positionH relativeFrom="column">
              <wp:posOffset>-1905</wp:posOffset>
            </wp:positionH>
            <wp:positionV relativeFrom="paragraph">
              <wp:posOffset>351155</wp:posOffset>
            </wp:positionV>
            <wp:extent cx="522605" cy="522605"/>
            <wp:effectExtent l="0" t="0" r="0" b="0"/>
            <wp:wrapSquare wrapText="bothSides"/>
            <wp:docPr id="3" name="Graphic 3" descr="Bad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adge 1"/>
                    <pic:cNvPicPr/>
                  </pic:nvPicPr>
                  <pic:blipFill>
                    <a:blip r:embed="rId12">
                      <a:extLst>
                        <a:ext uri="{96DAC541-7B7A-43D3-8B79-37D633B846F1}">
                          <asvg:svgBlip xmlns:asvg="http://schemas.microsoft.com/office/drawing/2016/SVG/main" r:embed="rId13"/>
                        </a:ext>
                      </a:extLst>
                    </a:blip>
                    <a:stretch>
                      <a:fillRect/>
                    </a:stretch>
                  </pic:blipFill>
                  <pic:spPr>
                    <a:xfrm>
                      <a:off x="0" y="0"/>
                      <a:ext cx="522605" cy="522605"/>
                    </a:xfrm>
                    <a:prstGeom prst="rect">
                      <a:avLst/>
                    </a:prstGeom>
                  </pic:spPr>
                </pic:pic>
              </a:graphicData>
            </a:graphic>
            <wp14:sizeRelH relativeFrom="page">
              <wp14:pctWidth>0</wp14:pctWidth>
            </wp14:sizeRelH>
            <wp14:sizeRelV relativeFrom="page">
              <wp14:pctHeight>0</wp14:pctHeight>
            </wp14:sizeRelV>
          </wp:anchor>
        </w:drawing>
      </w:r>
      <w:r w:rsidR="005922FA" w:rsidRPr="00D203CD">
        <w:rPr>
          <w:rFonts w:asciiTheme="minorHAnsi" w:hAnsiTheme="minorHAnsi"/>
        </w:rPr>
        <w:t xml:space="preserve">Our testing methodology </w:t>
      </w:r>
      <w:r w:rsidR="001D5B11" w:rsidRPr="00D203CD">
        <w:rPr>
          <w:rFonts w:asciiTheme="minorHAnsi" w:hAnsiTheme="minorHAnsi"/>
        </w:rPr>
        <w:t>can be summarized in</w:t>
      </w:r>
      <w:r w:rsidR="005922FA" w:rsidRPr="00D203CD">
        <w:rPr>
          <w:rFonts w:asciiTheme="minorHAnsi" w:hAnsiTheme="minorHAnsi"/>
        </w:rPr>
        <w:t xml:space="preserve"> </w:t>
      </w:r>
      <w:r w:rsidR="00587365" w:rsidRPr="00D203CD">
        <w:rPr>
          <w:rFonts w:asciiTheme="minorHAnsi" w:hAnsiTheme="minorHAnsi"/>
        </w:rPr>
        <w:t xml:space="preserve">the following key </w:t>
      </w:r>
      <w:r w:rsidR="005922FA" w:rsidRPr="00D203CD">
        <w:rPr>
          <w:rFonts w:asciiTheme="minorHAnsi" w:hAnsiTheme="minorHAnsi"/>
        </w:rPr>
        <w:t>phases</w:t>
      </w:r>
      <w:r w:rsidR="00587365" w:rsidRPr="00D203CD">
        <w:rPr>
          <w:rFonts w:asciiTheme="minorHAnsi" w:hAnsiTheme="minorHAnsi"/>
        </w:rPr>
        <w:t>:</w:t>
      </w:r>
    </w:p>
    <w:p w14:paraId="315E7CEC" w14:textId="12C77BBA" w:rsidR="00C163F3" w:rsidRPr="00D203CD" w:rsidRDefault="00C163F3" w:rsidP="00EB173A">
      <w:pPr>
        <w:spacing w:after="60"/>
        <w:rPr>
          <w:rFonts w:asciiTheme="minorHAnsi" w:hAnsiTheme="minorHAnsi"/>
          <w:b/>
          <w:bCs/>
        </w:rPr>
      </w:pPr>
      <w:r w:rsidRPr="00D203CD">
        <w:rPr>
          <w:rFonts w:asciiTheme="minorHAnsi" w:hAnsiTheme="minorHAnsi"/>
          <w:b/>
          <w:bCs/>
          <w:color w:val="17365D" w:themeColor="text2" w:themeShade="BF"/>
        </w:rPr>
        <w:t>Reconnaissance</w:t>
      </w:r>
    </w:p>
    <w:p w14:paraId="64EED4F1" w14:textId="5C9DF0D9" w:rsidR="00B45E4E" w:rsidRPr="00D203CD" w:rsidRDefault="00C163F3" w:rsidP="00D203CD">
      <w:pPr>
        <w:spacing w:after="120"/>
        <w:rPr>
          <w:rFonts w:asciiTheme="minorHAnsi" w:hAnsiTheme="minorHAnsi"/>
        </w:rPr>
      </w:pPr>
      <w:r w:rsidRPr="00D203CD">
        <w:rPr>
          <w:rFonts w:asciiTheme="minorHAnsi" w:hAnsiTheme="minorHAnsi"/>
        </w:rPr>
        <w:t>The primary goal in this</w:t>
      </w:r>
      <w:r w:rsidR="007575A2" w:rsidRPr="00D203CD">
        <w:rPr>
          <w:rFonts w:asciiTheme="minorHAnsi" w:hAnsiTheme="minorHAnsi"/>
        </w:rPr>
        <w:t xml:space="preserve"> step of the</w:t>
      </w:r>
      <w:r w:rsidRPr="00D203CD">
        <w:rPr>
          <w:rFonts w:asciiTheme="minorHAnsi" w:hAnsiTheme="minorHAnsi"/>
        </w:rPr>
        <w:t xml:space="preserve"> process is to discover crucial </w:t>
      </w:r>
      <w:r w:rsidR="007575A2" w:rsidRPr="00D203CD">
        <w:rPr>
          <w:rFonts w:asciiTheme="minorHAnsi" w:hAnsiTheme="minorHAnsi"/>
        </w:rPr>
        <w:t xml:space="preserve">deployment details, authentication details, authorization details, </w:t>
      </w:r>
      <w:r w:rsidRPr="00D203CD">
        <w:rPr>
          <w:rFonts w:asciiTheme="minorHAnsi" w:hAnsiTheme="minorHAnsi"/>
        </w:rPr>
        <w:t xml:space="preserve">data and functionality </w:t>
      </w:r>
      <w:r w:rsidR="007575A2" w:rsidRPr="00D203CD">
        <w:rPr>
          <w:rFonts w:asciiTheme="minorHAnsi" w:hAnsiTheme="minorHAnsi"/>
        </w:rPr>
        <w:t>available through</w:t>
      </w:r>
      <w:r w:rsidRPr="00D203CD">
        <w:rPr>
          <w:rFonts w:asciiTheme="minorHAnsi" w:hAnsiTheme="minorHAnsi"/>
        </w:rPr>
        <w:t xml:space="preserve"> the tested application(s), </w:t>
      </w:r>
      <w:r w:rsidR="00687F49" w:rsidRPr="00D203CD">
        <w:rPr>
          <w:rFonts w:asciiTheme="minorHAnsi" w:hAnsiTheme="minorHAnsi"/>
        </w:rPr>
        <w:t xml:space="preserve">all of </w:t>
      </w:r>
      <w:r w:rsidR="00B45E4E" w:rsidRPr="00D203CD">
        <w:rPr>
          <w:rFonts w:asciiTheme="minorHAnsi" w:hAnsiTheme="minorHAnsi"/>
        </w:rPr>
        <w:t xml:space="preserve">which </w:t>
      </w:r>
      <w:r w:rsidRPr="00D203CD">
        <w:rPr>
          <w:rFonts w:asciiTheme="minorHAnsi" w:hAnsiTheme="minorHAnsi"/>
        </w:rPr>
        <w:t>provid</w:t>
      </w:r>
      <w:r w:rsidR="00B45E4E" w:rsidRPr="00D203CD">
        <w:rPr>
          <w:rFonts w:asciiTheme="minorHAnsi" w:hAnsiTheme="minorHAnsi"/>
        </w:rPr>
        <w:t>e</w:t>
      </w:r>
      <w:r w:rsidRPr="00D203CD">
        <w:rPr>
          <w:rFonts w:asciiTheme="minorHAnsi" w:hAnsiTheme="minorHAnsi"/>
        </w:rPr>
        <w:t xml:space="preserve"> the foundation for a tailored penetration test. </w:t>
      </w:r>
      <w:r w:rsidR="00B45E4E" w:rsidRPr="00D203CD">
        <w:rPr>
          <w:rFonts w:asciiTheme="minorHAnsi" w:hAnsiTheme="minorHAnsi"/>
        </w:rPr>
        <w:t xml:space="preserve">This helps us develop a picture of the host, application, and related services. </w:t>
      </w:r>
      <w:r w:rsidRPr="00D203CD">
        <w:rPr>
          <w:rFonts w:asciiTheme="minorHAnsi" w:hAnsiTheme="minorHAnsi"/>
        </w:rPr>
        <w:t xml:space="preserve">Reconnaissance is carried out via </w:t>
      </w:r>
      <w:r w:rsidR="00A97C37">
        <w:rPr>
          <w:rFonts w:asciiTheme="minorHAnsi" w:hAnsiTheme="minorHAnsi"/>
        </w:rPr>
        <w:t>network</w:t>
      </w:r>
      <w:r w:rsidR="00491831" w:rsidRPr="00D203CD">
        <w:rPr>
          <w:rFonts w:asciiTheme="minorHAnsi" w:hAnsiTheme="minorHAnsi"/>
        </w:rPr>
        <w:t xml:space="preserve"> exposed information, </w:t>
      </w:r>
      <w:r w:rsidRPr="00D203CD">
        <w:rPr>
          <w:rFonts w:asciiTheme="minorHAnsi" w:hAnsiTheme="minorHAnsi"/>
        </w:rPr>
        <w:t xml:space="preserve">automated scans or scripts, application fingerprinting and discovery, </w:t>
      </w:r>
      <w:r w:rsidR="00491831" w:rsidRPr="00D203CD">
        <w:rPr>
          <w:rFonts w:asciiTheme="minorHAnsi" w:hAnsiTheme="minorHAnsi"/>
        </w:rPr>
        <w:t>and stepping</w:t>
      </w:r>
      <w:r w:rsidRPr="00D203CD">
        <w:rPr>
          <w:rFonts w:asciiTheme="minorHAnsi" w:hAnsiTheme="minorHAnsi"/>
        </w:rPr>
        <w:t xml:space="preserve"> through the application</w:t>
      </w:r>
      <w:r w:rsidR="00491831" w:rsidRPr="00D203CD">
        <w:rPr>
          <w:rFonts w:asciiTheme="minorHAnsi" w:hAnsiTheme="minorHAnsi"/>
        </w:rPr>
        <w:t xml:space="preserve"> while recording the application map</w:t>
      </w:r>
      <w:r w:rsidRPr="00D203CD">
        <w:rPr>
          <w:rFonts w:asciiTheme="minorHAnsi" w:hAnsiTheme="minorHAnsi"/>
        </w:rPr>
        <w:t>.</w:t>
      </w:r>
    </w:p>
    <w:p w14:paraId="6D9FEFB9" w14:textId="1E0458C8" w:rsidR="00C163F3" w:rsidRPr="00D203CD" w:rsidRDefault="00491831" w:rsidP="00EB173A">
      <w:pPr>
        <w:spacing w:after="60"/>
        <w:rPr>
          <w:rFonts w:asciiTheme="minorHAnsi" w:hAnsiTheme="minorHAnsi"/>
        </w:rPr>
      </w:pPr>
      <w:r w:rsidRPr="00D203CD">
        <w:rPr>
          <w:rFonts w:asciiTheme="minorHAnsi" w:hAnsiTheme="minorHAnsi"/>
          <w:noProof/>
        </w:rPr>
        <w:drawing>
          <wp:anchor distT="0" distB="0" distL="114300" distR="114300" simplePos="0" relativeHeight="251664384" behindDoc="0" locked="0" layoutInCell="1" allowOverlap="1" wp14:anchorId="7A25D59F" wp14:editId="33FFB46B">
            <wp:simplePos x="0" y="0"/>
            <wp:positionH relativeFrom="column">
              <wp:posOffset>0</wp:posOffset>
            </wp:positionH>
            <wp:positionV relativeFrom="paragraph">
              <wp:posOffset>1270</wp:posOffset>
            </wp:positionV>
            <wp:extent cx="522824" cy="522824"/>
            <wp:effectExtent l="0" t="0" r="0" b="0"/>
            <wp:wrapSquare wrapText="bothSides"/>
            <wp:docPr id="5" name="Graphic 5" descr="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pic:cNvPicPr/>
                  </pic:nvPicPr>
                  <pic:blipFill>
                    <a:blip r:embed="rId14">
                      <a:extLst>
                        <a:ext uri="{96DAC541-7B7A-43D3-8B79-37D633B846F1}">
                          <asvg:svgBlip xmlns:asvg="http://schemas.microsoft.com/office/drawing/2016/SVG/main" r:embed="rId15"/>
                        </a:ext>
                      </a:extLst>
                    </a:blip>
                    <a:stretch>
                      <a:fillRect/>
                    </a:stretch>
                  </pic:blipFill>
                  <pic:spPr>
                    <a:xfrm>
                      <a:off x="0" y="0"/>
                      <a:ext cx="522824" cy="522824"/>
                    </a:xfrm>
                    <a:prstGeom prst="rect">
                      <a:avLst/>
                    </a:prstGeom>
                  </pic:spPr>
                </pic:pic>
              </a:graphicData>
            </a:graphic>
            <wp14:sizeRelH relativeFrom="page">
              <wp14:pctWidth>0</wp14:pctWidth>
            </wp14:sizeRelH>
            <wp14:sizeRelV relativeFrom="page">
              <wp14:pctHeight>0</wp14:pctHeight>
            </wp14:sizeRelV>
          </wp:anchor>
        </w:drawing>
      </w:r>
      <w:r w:rsidR="00C163F3" w:rsidRPr="00D203CD">
        <w:rPr>
          <w:rFonts w:asciiTheme="minorHAnsi" w:hAnsiTheme="minorHAnsi"/>
          <w:b/>
          <w:bCs/>
          <w:color w:val="17365D" w:themeColor="text2" w:themeShade="BF"/>
        </w:rPr>
        <w:t>Automated Testing</w:t>
      </w:r>
    </w:p>
    <w:p w14:paraId="78CE47A2" w14:textId="2E1A5336" w:rsidR="00C163F3" w:rsidRPr="00D203CD" w:rsidRDefault="007575A2" w:rsidP="00D203CD">
      <w:pPr>
        <w:spacing w:after="120"/>
        <w:rPr>
          <w:rFonts w:asciiTheme="minorHAnsi" w:hAnsiTheme="minorHAnsi"/>
        </w:rPr>
      </w:pPr>
      <w:r w:rsidRPr="00D203CD">
        <w:rPr>
          <w:rFonts w:asciiTheme="minorHAnsi" w:hAnsiTheme="minorHAnsi"/>
        </w:rPr>
        <w:t>V</w:t>
      </w:r>
      <w:r w:rsidR="00C163F3" w:rsidRPr="00D203CD">
        <w:rPr>
          <w:rFonts w:asciiTheme="minorHAnsi" w:hAnsiTheme="minorHAnsi"/>
        </w:rPr>
        <w:t>ulnerability scanner</w:t>
      </w:r>
      <w:r w:rsidRPr="00D203CD">
        <w:rPr>
          <w:rFonts w:asciiTheme="minorHAnsi" w:hAnsiTheme="minorHAnsi"/>
        </w:rPr>
        <w:t>s and scripts</w:t>
      </w:r>
      <w:r w:rsidR="00C163F3" w:rsidRPr="00D203CD">
        <w:rPr>
          <w:rFonts w:asciiTheme="minorHAnsi" w:hAnsiTheme="minorHAnsi"/>
        </w:rPr>
        <w:t xml:space="preserve"> provide a foundation for the full manual</w:t>
      </w:r>
      <w:r w:rsidRPr="00D203CD">
        <w:rPr>
          <w:rFonts w:asciiTheme="minorHAnsi" w:hAnsiTheme="minorHAnsi"/>
        </w:rPr>
        <w:t xml:space="preserve"> </w:t>
      </w:r>
      <w:r w:rsidR="00C163F3" w:rsidRPr="00D203CD">
        <w:rPr>
          <w:rFonts w:asciiTheme="minorHAnsi" w:hAnsiTheme="minorHAnsi"/>
        </w:rPr>
        <w:t>assessment, and each finding is manually verified to ensure accuracy and remove false positives.</w:t>
      </w:r>
    </w:p>
    <w:p w14:paraId="1CCF5CE8" w14:textId="372038E6" w:rsidR="00C163F3" w:rsidRPr="00D203CD" w:rsidRDefault="001D2BE3" w:rsidP="00EB173A">
      <w:pPr>
        <w:spacing w:after="60"/>
        <w:rPr>
          <w:rFonts w:asciiTheme="minorHAnsi" w:hAnsiTheme="minorHAnsi"/>
        </w:rPr>
      </w:pPr>
      <w:r w:rsidRPr="00D203CD">
        <w:rPr>
          <w:rFonts w:asciiTheme="minorHAnsi" w:hAnsiTheme="minorHAnsi"/>
          <w:noProof/>
        </w:rPr>
        <w:drawing>
          <wp:anchor distT="0" distB="0" distL="114300" distR="114300" simplePos="0" relativeHeight="251665408" behindDoc="0" locked="0" layoutInCell="1" allowOverlap="1" wp14:anchorId="3A676C15" wp14:editId="687188F0">
            <wp:simplePos x="0" y="0"/>
            <wp:positionH relativeFrom="column">
              <wp:posOffset>0</wp:posOffset>
            </wp:positionH>
            <wp:positionV relativeFrom="paragraph">
              <wp:posOffset>0</wp:posOffset>
            </wp:positionV>
            <wp:extent cx="522605" cy="522605"/>
            <wp:effectExtent l="0" t="0" r="0" b="0"/>
            <wp:wrapSquare wrapText="bothSides"/>
            <wp:docPr id="7" name="Graphic 7" descr="Bad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3"/>
                    <pic:cNvPicPr/>
                  </pic:nvPicPr>
                  <pic:blipFill>
                    <a:blip r:embed="rId16">
                      <a:extLst>
                        <a:ext uri="{96DAC541-7B7A-43D3-8B79-37D633B846F1}">
                          <asvg:svgBlip xmlns:asvg="http://schemas.microsoft.com/office/drawing/2016/SVG/main" r:embed="rId17"/>
                        </a:ext>
                      </a:extLst>
                    </a:blip>
                    <a:stretch>
                      <a:fillRect/>
                    </a:stretch>
                  </pic:blipFill>
                  <pic:spPr>
                    <a:xfrm>
                      <a:off x="0" y="0"/>
                      <a:ext cx="522605" cy="522605"/>
                    </a:xfrm>
                    <a:prstGeom prst="rect">
                      <a:avLst/>
                    </a:prstGeom>
                  </pic:spPr>
                </pic:pic>
              </a:graphicData>
            </a:graphic>
            <wp14:sizeRelH relativeFrom="page">
              <wp14:pctWidth>0</wp14:pctWidth>
            </wp14:sizeRelH>
            <wp14:sizeRelV relativeFrom="page">
              <wp14:pctHeight>0</wp14:pctHeight>
            </wp14:sizeRelV>
          </wp:anchor>
        </w:drawing>
      </w:r>
      <w:r w:rsidR="00C163F3" w:rsidRPr="00D203CD">
        <w:rPr>
          <w:rFonts w:asciiTheme="minorHAnsi" w:hAnsiTheme="minorHAnsi"/>
          <w:b/>
          <w:bCs/>
          <w:color w:val="17365D" w:themeColor="text2" w:themeShade="BF"/>
        </w:rPr>
        <w:t>Exploration</w:t>
      </w:r>
      <w:r w:rsidR="00BD6031" w:rsidRPr="00D203CD">
        <w:rPr>
          <w:rFonts w:asciiTheme="minorHAnsi" w:hAnsiTheme="minorHAnsi"/>
          <w:b/>
          <w:bCs/>
          <w:color w:val="17365D" w:themeColor="text2" w:themeShade="BF"/>
        </w:rPr>
        <w:t>, Evaluation</w:t>
      </w:r>
      <w:r w:rsidR="00C163F3" w:rsidRPr="00D203CD">
        <w:rPr>
          <w:rFonts w:asciiTheme="minorHAnsi" w:hAnsiTheme="minorHAnsi"/>
          <w:b/>
          <w:bCs/>
          <w:color w:val="17365D" w:themeColor="text2" w:themeShade="BF"/>
        </w:rPr>
        <w:t xml:space="preserve"> and Verification</w:t>
      </w:r>
    </w:p>
    <w:p w14:paraId="1308A553" w14:textId="279880FB" w:rsidR="00BD6031" w:rsidRPr="00D203CD" w:rsidRDefault="002F5CD5" w:rsidP="003930BE">
      <w:pPr>
        <w:spacing w:after="120"/>
        <w:rPr>
          <w:rFonts w:asciiTheme="minorHAnsi" w:hAnsiTheme="minorHAnsi"/>
        </w:rPr>
      </w:pPr>
      <w:r w:rsidRPr="00D203CD">
        <w:rPr>
          <w:rFonts w:asciiTheme="minorHAnsi" w:hAnsiTheme="minorHAnsi"/>
        </w:rPr>
        <w:t>Testers</w:t>
      </w:r>
      <w:r w:rsidR="00C163F3" w:rsidRPr="00D203CD">
        <w:rPr>
          <w:rFonts w:asciiTheme="minorHAnsi" w:hAnsiTheme="minorHAnsi"/>
        </w:rPr>
        <w:t xml:space="preserve"> use the results of automated scan</w:t>
      </w:r>
      <w:r w:rsidR="00C465CD" w:rsidRPr="00D203CD">
        <w:rPr>
          <w:rFonts w:asciiTheme="minorHAnsi" w:hAnsiTheme="minorHAnsi"/>
        </w:rPr>
        <w:t xml:space="preserve">s </w:t>
      </w:r>
      <w:r w:rsidR="00C163F3" w:rsidRPr="00D203CD">
        <w:rPr>
          <w:rFonts w:asciiTheme="minorHAnsi" w:hAnsiTheme="minorHAnsi"/>
        </w:rPr>
        <w:t xml:space="preserve">paired with their knowledge and experience, to conduct a manual security analysis of the </w:t>
      </w:r>
      <w:r w:rsidRPr="00D203CD">
        <w:rPr>
          <w:rFonts w:asciiTheme="minorHAnsi" w:hAnsiTheme="minorHAnsi"/>
        </w:rPr>
        <w:t>in-scope</w:t>
      </w:r>
      <w:r w:rsidR="00C163F3" w:rsidRPr="00D203CD">
        <w:rPr>
          <w:rFonts w:asciiTheme="minorHAnsi" w:hAnsiTheme="minorHAnsi"/>
        </w:rPr>
        <w:t xml:space="preserve"> applications.</w:t>
      </w:r>
      <w:r w:rsidRPr="00D203CD">
        <w:rPr>
          <w:rFonts w:asciiTheme="minorHAnsi" w:hAnsiTheme="minorHAnsi"/>
        </w:rPr>
        <w:t xml:space="preserve"> </w:t>
      </w:r>
    </w:p>
    <w:p w14:paraId="69030FF1" w14:textId="7B390437" w:rsidR="00A97C37" w:rsidRPr="00A97C37" w:rsidRDefault="00BD6031" w:rsidP="00A97C37">
      <w:pPr>
        <w:spacing w:after="120"/>
        <w:rPr>
          <w:rFonts w:asciiTheme="minorHAnsi" w:hAnsiTheme="minorHAnsi"/>
        </w:rPr>
      </w:pPr>
      <w:r w:rsidRPr="00D203CD">
        <w:rPr>
          <w:rFonts w:asciiTheme="minorHAnsi" w:hAnsiTheme="minorHAnsi"/>
        </w:rPr>
        <w:t>The process of application</w:t>
      </w:r>
      <w:r w:rsidR="00057F42">
        <w:rPr>
          <w:rFonts w:asciiTheme="minorHAnsi" w:hAnsiTheme="minorHAnsi"/>
        </w:rPr>
        <w:t xml:space="preserve"> assessments</w:t>
      </w:r>
      <w:r w:rsidRPr="00D203CD">
        <w:rPr>
          <w:rFonts w:asciiTheme="minorHAnsi" w:hAnsiTheme="minorHAnsi"/>
        </w:rPr>
        <w:t xml:space="preserve"> is different because it challenges the penetration tester to </w:t>
      </w:r>
      <w:r w:rsidR="00A97C37">
        <w:rPr>
          <w:rFonts w:asciiTheme="minorHAnsi" w:hAnsiTheme="minorHAnsi"/>
        </w:rPr>
        <w:t>assess the application and its functionality in unintended ways</w:t>
      </w:r>
      <w:r w:rsidRPr="00D203CD">
        <w:rPr>
          <w:rFonts w:asciiTheme="minorHAnsi" w:hAnsiTheme="minorHAnsi"/>
        </w:rPr>
        <w:t xml:space="preserve">. The exploration techniques used while testing </w:t>
      </w:r>
      <w:r w:rsidR="00A97C37">
        <w:rPr>
          <w:rFonts w:asciiTheme="minorHAnsi" w:hAnsiTheme="minorHAnsi"/>
        </w:rPr>
        <w:t>web</w:t>
      </w:r>
      <w:r w:rsidRPr="00D203CD">
        <w:rPr>
          <w:rFonts w:asciiTheme="minorHAnsi" w:hAnsiTheme="minorHAnsi"/>
        </w:rPr>
        <w:t xml:space="preserve"> application security include</w:t>
      </w:r>
      <w:r w:rsidR="00A97C37">
        <w:rPr>
          <w:rFonts w:asciiTheme="minorHAnsi" w:hAnsiTheme="minorHAnsi"/>
        </w:rPr>
        <w:t xml:space="preserve"> the following</w:t>
      </w:r>
      <w:r w:rsidRPr="00D203CD">
        <w:rPr>
          <w:rFonts w:asciiTheme="minorHAnsi" w:hAnsiTheme="minorHAnsi"/>
        </w:rPr>
        <w:t>:</w:t>
      </w:r>
    </w:p>
    <w:p w14:paraId="3587716F" w14:textId="58D0609C"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Information Gathering</w:t>
      </w:r>
    </w:p>
    <w:p w14:paraId="2929CB1D" w14:textId="1A0AFA48"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Configuration and Deployment Management Testing</w:t>
      </w:r>
    </w:p>
    <w:p w14:paraId="1D3F7B07" w14:textId="4A505902"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Identity Management Testing</w:t>
      </w:r>
    </w:p>
    <w:p w14:paraId="14103A88" w14:textId="74BE16ED"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Authentication Testing</w:t>
      </w:r>
    </w:p>
    <w:p w14:paraId="64D96E4F" w14:textId="2B810136"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Authorization Testing</w:t>
      </w:r>
    </w:p>
    <w:p w14:paraId="6765886D" w14:textId="1D83A2E0"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Session Management Testing</w:t>
      </w:r>
    </w:p>
    <w:p w14:paraId="6B3DD6E5" w14:textId="56C32EC3"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Input Validation Testing</w:t>
      </w:r>
    </w:p>
    <w:p w14:paraId="00B602BA" w14:textId="624F56FA"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Testing for Error Handling</w:t>
      </w:r>
    </w:p>
    <w:p w14:paraId="6CB1A380" w14:textId="58E0F8C1"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Testing for Weak Cryptography</w:t>
      </w:r>
    </w:p>
    <w:p w14:paraId="56DE37BD" w14:textId="68AEB720" w:rsidR="00A97C37" w:rsidRPr="00A97C37" w:rsidRDefault="00A97C37" w:rsidP="00A97C37">
      <w:pPr>
        <w:pStyle w:val="ListParagraph"/>
        <w:numPr>
          <w:ilvl w:val="0"/>
          <w:numId w:val="18"/>
        </w:numPr>
        <w:spacing w:after="120"/>
        <w:rPr>
          <w:rFonts w:asciiTheme="minorHAnsi" w:hAnsiTheme="minorHAnsi"/>
        </w:rPr>
      </w:pPr>
      <w:r w:rsidRPr="00A97C37">
        <w:rPr>
          <w:rFonts w:asciiTheme="minorHAnsi" w:hAnsiTheme="minorHAnsi"/>
        </w:rPr>
        <w:t>Business Logic Testing</w:t>
      </w:r>
    </w:p>
    <w:p w14:paraId="05DB5348" w14:textId="7A56B036" w:rsidR="00E568C6" w:rsidRPr="007D26DD" w:rsidRDefault="00A97C37" w:rsidP="007D26DD">
      <w:pPr>
        <w:pStyle w:val="ListParagraph"/>
        <w:numPr>
          <w:ilvl w:val="0"/>
          <w:numId w:val="18"/>
        </w:numPr>
        <w:spacing w:after="120"/>
        <w:rPr>
          <w:rFonts w:asciiTheme="minorHAnsi" w:hAnsiTheme="minorHAnsi"/>
        </w:rPr>
      </w:pPr>
      <w:r w:rsidRPr="00A97C37">
        <w:rPr>
          <w:rFonts w:asciiTheme="minorHAnsi" w:hAnsiTheme="minorHAnsi"/>
        </w:rPr>
        <w:t>Client-side Testing</w:t>
      </w:r>
    </w:p>
    <w:p w14:paraId="15B64C46" w14:textId="05F0E705" w:rsidR="00C163F3" w:rsidRPr="00D203CD" w:rsidRDefault="001D2BE3" w:rsidP="00EB173A">
      <w:pPr>
        <w:spacing w:after="60"/>
        <w:rPr>
          <w:rFonts w:asciiTheme="minorHAnsi" w:hAnsiTheme="minorHAnsi"/>
          <w:b/>
          <w:bCs/>
        </w:rPr>
      </w:pPr>
      <w:r w:rsidRPr="00D203CD">
        <w:rPr>
          <w:rFonts w:asciiTheme="minorHAnsi" w:hAnsiTheme="minorHAnsi"/>
          <w:b/>
          <w:bCs/>
          <w:noProof/>
          <w:color w:val="17365D" w:themeColor="text2" w:themeShade="BF"/>
        </w:rPr>
        <w:drawing>
          <wp:anchor distT="0" distB="0" distL="114300" distR="114300" simplePos="0" relativeHeight="251666432" behindDoc="0" locked="0" layoutInCell="1" allowOverlap="1" wp14:anchorId="5AB74986" wp14:editId="3DC5F618">
            <wp:simplePos x="0" y="0"/>
            <wp:positionH relativeFrom="column">
              <wp:posOffset>0</wp:posOffset>
            </wp:positionH>
            <wp:positionV relativeFrom="paragraph">
              <wp:posOffset>0</wp:posOffset>
            </wp:positionV>
            <wp:extent cx="522605" cy="522605"/>
            <wp:effectExtent l="0" t="0" r="0" b="0"/>
            <wp:wrapSquare wrapText="bothSides"/>
            <wp:docPr id="8" name="Graphic 8" descr="Bad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Badge 4"/>
                    <pic:cNvPicPr/>
                  </pic:nvPicPr>
                  <pic:blipFill>
                    <a:blip r:embed="rId18">
                      <a:extLst>
                        <a:ext uri="{96DAC541-7B7A-43D3-8B79-37D633B846F1}">
                          <asvg:svgBlip xmlns:asvg="http://schemas.microsoft.com/office/drawing/2016/SVG/main" r:embed="rId19"/>
                        </a:ext>
                      </a:extLst>
                    </a:blip>
                    <a:stretch>
                      <a:fillRect/>
                    </a:stretch>
                  </pic:blipFill>
                  <pic:spPr>
                    <a:xfrm>
                      <a:off x="0" y="0"/>
                      <a:ext cx="522605" cy="522605"/>
                    </a:xfrm>
                    <a:prstGeom prst="rect">
                      <a:avLst/>
                    </a:prstGeom>
                  </pic:spPr>
                </pic:pic>
              </a:graphicData>
            </a:graphic>
            <wp14:sizeRelH relativeFrom="page">
              <wp14:pctWidth>0</wp14:pctWidth>
            </wp14:sizeRelH>
            <wp14:sizeRelV relativeFrom="page">
              <wp14:pctHeight>0</wp14:pctHeight>
            </wp14:sizeRelV>
          </wp:anchor>
        </w:drawing>
      </w:r>
      <w:r w:rsidR="00C163F3" w:rsidRPr="00D203CD">
        <w:rPr>
          <w:rFonts w:asciiTheme="minorHAnsi" w:hAnsiTheme="minorHAnsi"/>
          <w:b/>
          <w:bCs/>
          <w:color w:val="17365D" w:themeColor="text2" w:themeShade="BF"/>
        </w:rPr>
        <w:t>Assessment Reporting</w:t>
      </w:r>
    </w:p>
    <w:p w14:paraId="05555AB4" w14:textId="166DCC0A" w:rsidR="00D80D4F" w:rsidRPr="00D203CD" w:rsidRDefault="00C163F3" w:rsidP="00C163F3">
      <w:pPr>
        <w:rPr>
          <w:rFonts w:asciiTheme="minorHAnsi" w:hAnsiTheme="minorHAnsi"/>
        </w:rPr>
      </w:pPr>
      <w:r w:rsidRPr="00D203CD">
        <w:rPr>
          <w:rFonts w:asciiTheme="minorHAnsi" w:hAnsiTheme="minorHAnsi"/>
        </w:rPr>
        <w:t xml:space="preserve">Once the engagement is complete, </w:t>
      </w:r>
      <w:r w:rsidR="000B4785" w:rsidRPr="00D203CD">
        <w:rPr>
          <w:rFonts w:asciiTheme="minorHAnsi" w:hAnsiTheme="minorHAnsi"/>
        </w:rPr>
        <w:t>testers</w:t>
      </w:r>
      <w:r w:rsidRPr="00D203CD">
        <w:rPr>
          <w:rFonts w:asciiTheme="minorHAnsi" w:hAnsiTheme="minorHAnsi"/>
        </w:rPr>
        <w:t xml:space="preserve"> deliver a detailed analysis and threat</w:t>
      </w:r>
      <w:r w:rsidR="00C465CD" w:rsidRPr="00D203CD">
        <w:rPr>
          <w:rFonts w:asciiTheme="minorHAnsi" w:hAnsiTheme="minorHAnsi"/>
        </w:rPr>
        <w:t xml:space="preserve"> </w:t>
      </w:r>
      <w:r w:rsidRPr="00D203CD">
        <w:rPr>
          <w:rFonts w:asciiTheme="minorHAnsi" w:hAnsiTheme="minorHAnsi"/>
        </w:rPr>
        <w:t xml:space="preserve">report, including remediation steps. Our </w:t>
      </w:r>
      <w:r w:rsidR="000B4785" w:rsidRPr="00D203CD">
        <w:rPr>
          <w:rFonts w:asciiTheme="minorHAnsi" w:hAnsiTheme="minorHAnsi"/>
        </w:rPr>
        <w:t>analysts</w:t>
      </w:r>
      <w:r w:rsidRPr="00D203CD">
        <w:rPr>
          <w:rFonts w:asciiTheme="minorHAnsi" w:hAnsiTheme="minorHAnsi"/>
        </w:rPr>
        <w:t xml:space="preserve"> </w:t>
      </w:r>
      <w:r w:rsidR="000B4785" w:rsidRPr="00D203CD">
        <w:rPr>
          <w:rFonts w:asciiTheme="minorHAnsi" w:hAnsiTheme="minorHAnsi"/>
        </w:rPr>
        <w:t>deliver</w:t>
      </w:r>
      <w:r w:rsidRPr="00D203CD">
        <w:rPr>
          <w:rFonts w:asciiTheme="minorHAnsi" w:hAnsiTheme="minorHAnsi"/>
        </w:rPr>
        <w:t xml:space="preserve"> industry standard</w:t>
      </w:r>
      <w:r w:rsidR="000B4785" w:rsidRPr="00D203CD">
        <w:rPr>
          <w:rFonts w:asciiTheme="minorHAnsi" w:hAnsiTheme="minorHAnsi"/>
        </w:rPr>
        <w:t xml:space="preserve">, </w:t>
      </w:r>
      <w:r w:rsidRPr="00D203CD">
        <w:rPr>
          <w:rFonts w:asciiTheme="minorHAnsi" w:hAnsiTheme="minorHAnsi"/>
        </w:rPr>
        <w:t>clear and concise</w:t>
      </w:r>
      <w:r w:rsidR="00C465CD" w:rsidRPr="00D203CD">
        <w:rPr>
          <w:rFonts w:asciiTheme="minorHAnsi" w:hAnsiTheme="minorHAnsi"/>
        </w:rPr>
        <w:t xml:space="preserve"> </w:t>
      </w:r>
      <w:r w:rsidRPr="00D203CD">
        <w:rPr>
          <w:rFonts w:asciiTheme="minorHAnsi" w:hAnsiTheme="minorHAnsi"/>
        </w:rPr>
        <w:t xml:space="preserve">reports, prioritizing the highest risk vulnerabilities first. </w:t>
      </w:r>
    </w:p>
    <w:p w14:paraId="6AE24A1A" w14:textId="139C6E79" w:rsidR="00B34947" w:rsidRPr="00B34947" w:rsidRDefault="00EC4860" w:rsidP="008978F3">
      <w:pPr>
        <w:pStyle w:val="Heading2"/>
        <w:spacing w:before="240" w:after="120"/>
        <w:rPr>
          <w:rFonts w:asciiTheme="minorHAnsi" w:hAnsiTheme="minorHAnsi"/>
          <w:color w:val="17365D" w:themeColor="text2" w:themeShade="BF"/>
        </w:rPr>
      </w:pPr>
      <w:bookmarkStart w:id="22" w:name="_Toc187143978"/>
      <w:bookmarkEnd w:id="5"/>
      <w:bookmarkEnd w:id="6"/>
      <w:bookmarkEnd w:id="7"/>
      <w:bookmarkEnd w:id="8"/>
      <w:bookmarkEnd w:id="19"/>
      <w:r w:rsidRPr="00D203CD">
        <w:rPr>
          <w:rFonts w:asciiTheme="minorHAnsi" w:hAnsiTheme="minorHAnsi"/>
          <w:color w:val="17365D" w:themeColor="text2" w:themeShade="BF"/>
        </w:rPr>
        <w:t xml:space="preserve">Security Findings </w:t>
      </w:r>
      <w:r w:rsidR="00D40A0E">
        <w:rPr>
          <w:rFonts w:asciiTheme="minorHAnsi" w:hAnsiTheme="minorHAnsi"/>
          <w:color w:val="17365D" w:themeColor="text2" w:themeShade="BF"/>
        </w:rPr>
        <w:t>O</w:t>
      </w:r>
      <w:r w:rsidRPr="00D203CD">
        <w:rPr>
          <w:rFonts w:asciiTheme="minorHAnsi" w:hAnsiTheme="minorHAnsi"/>
          <w:color w:val="17365D" w:themeColor="text2" w:themeShade="BF"/>
        </w:rPr>
        <w:t>verview</w:t>
      </w:r>
      <w:bookmarkEnd w:id="22"/>
    </w:p>
    <w:p w14:paraId="3C1CA4E8" w14:textId="4778D4BD" w:rsidR="00EA13A5" w:rsidRDefault="00EF6558" w:rsidP="00100F9F">
      <w:pPr>
        <w:rPr>
          <w:rFonts w:asciiTheme="minorHAnsi" w:hAnsiTheme="minorHAnsi"/>
        </w:rPr>
      </w:pPr>
      <w:r>
        <w:rPr>
          <w:rFonts w:asciiTheme="minorHAnsi" w:hAnsiTheme="minorHAnsi"/>
        </w:rPr>
        <w:lastRenderedPageBreak/>
        <w:t>Testing revealed</w:t>
      </w:r>
      <w:r w:rsidR="00100F9F" w:rsidRPr="00100F9F">
        <w:rPr>
          <w:rFonts w:asciiTheme="minorHAnsi" w:hAnsiTheme="minorHAnsi"/>
        </w:rPr>
        <w:t xml:space="preserve"> that the security posture of the tested sites and applications is generally strong, with only a limited number of web host configuration weaknesses identified. </w:t>
      </w:r>
    </w:p>
    <w:p w14:paraId="25BF0AE3" w14:textId="77777777" w:rsidR="004029B3" w:rsidRDefault="004029B3" w:rsidP="00100F9F">
      <w:pPr>
        <w:rPr>
          <w:rFonts w:asciiTheme="minorHAnsi" w:hAnsiTheme="minorHAnsi"/>
        </w:rPr>
      </w:pPr>
    </w:p>
    <w:p w14:paraId="04617E6D" w14:textId="48AA47B3" w:rsidR="004029B3" w:rsidRPr="00100F9F" w:rsidRDefault="004029B3" w:rsidP="004029B3">
      <w:pPr>
        <w:rPr>
          <w:rFonts w:asciiTheme="minorHAnsi" w:hAnsiTheme="minorHAnsi"/>
        </w:rPr>
      </w:pPr>
      <w:r w:rsidRPr="00100F9F">
        <w:rPr>
          <w:rFonts w:asciiTheme="minorHAnsi" w:hAnsiTheme="minorHAnsi"/>
        </w:rPr>
        <w:t xml:space="preserve">These findings </w:t>
      </w:r>
      <w:r>
        <w:rPr>
          <w:rFonts w:asciiTheme="minorHAnsi" w:hAnsiTheme="minorHAnsi"/>
        </w:rPr>
        <w:t>include</w:t>
      </w:r>
      <w:r>
        <w:rPr>
          <w:rFonts w:asciiTheme="minorHAnsi" w:hAnsiTheme="minorHAnsi"/>
        </w:rPr>
        <w:t>d</w:t>
      </w:r>
      <w:r w:rsidRPr="00100F9F">
        <w:rPr>
          <w:rFonts w:asciiTheme="minorHAnsi" w:hAnsiTheme="minorHAnsi"/>
        </w:rPr>
        <w:t>:</w:t>
      </w:r>
    </w:p>
    <w:p w14:paraId="2B3BC3C3" w14:textId="52CA836E" w:rsidR="004029B3" w:rsidRDefault="00FF4711" w:rsidP="004029B3">
      <w:pPr>
        <w:numPr>
          <w:ilvl w:val="0"/>
          <w:numId w:val="24"/>
        </w:numPr>
        <w:rPr>
          <w:rFonts w:asciiTheme="minorHAnsi" w:hAnsiTheme="minorHAnsi"/>
        </w:rPr>
      </w:pPr>
      <w:r>
        <w:rPr>
          <w:rFonts w:asciiTheme="minorHAnsi" w:hAnsiTheme="minorHAnsi"/>
        </w:rPr>
        <w:t>Insert bullet list of selected vulnerabilities</w:t>
      </w:r>
    </w:p>
    <w:p w14:paraId="46B8C2B4" w14:textId="77777777" w:rsidR="004029B3" w:rsidRDefault="004029B3" w:rsidP="004029B3">
      <w:pPr>
        <w:rPr>
          <w:rFonts w:asciiTheme="minorHAnsi" w:hAnsiTheme="minorHAnsi"/>
        </w:rPr>
      </w:pPr>
    </w:p>
    <w:p w14:paraId="39124EB1" w14:textId="77777777" w:rsidR="004029B3" w:rsidRDefault="004029B3" w:rsidP="004029B3">
      <w:pPr>
        <w:rPr>
          <w:rFonts w:asciiTheme="minorHAnsi" w:hAnsiTheme="minorHAnsi"/>
        </w:rPr>
      </w:pPr>
      <w:r w:rsidRPr="00100F9F">
        <w:rPr>
          <w:rFonts w:asciiTheme="minorHAnsi" w:hAnsiTheme="minorHAnsi"/>
        </w:rPr>
        <w:t>While the immediate risk of exploitation is mitigated by the application’s small user base, this risk will increase as the number of users and roles grows. Exploitation of these vulnerabilities requires authenticated access, but once such access is achieved, an attacker could:</w:t>
      </w:r>
    </w:p>
    <w:p w14:paraId="16A72F11" w14:textId="77777777" w:rsidR="004029B3" w:rsidRPr="00100F9F" w:rsidRDefault="004029B3" w:rsidP="004029B3">
      <w:pPr>
        <w:rPr>
          <w:rFonts w:asciiTheme="minorHAnsi" w:hAnsiTheme="minorHAnsi"/>
        </w:rPr>
      </w:pPr>
    </w:p>
    <w:p w14:paraId="0E61AFA0" w14:textId="4C561CE8" w:rsidR="004029B3" w:rsidRDefault="00FF4711" w:rsidP="004029B3">
      <w:pPr>
        <w:numPr>
          <w:ilvl w:val="0"/>
          <w:numId w:val="24"/>
        </w:numPr>
        <w:rPr>
          <w:rFonts w:asciiTheme="minorHAnsi" w:hAnsiTheme="minorHAnsi"/>
        </w:rPr>
      </w:pPr>
      <w:r>
        <w:rPr>
          <w:rFonts w:asciiTheme="minorHAnsi" w:hAnsiTheme="minorHAnsi"/>
        </w:rPr>
        <w:t>Insert bullet list of each impact from each selected vulnerability</w:t>
      </w:r>
    </w:p>
    <w:p w14:paraId="7FCE6CF5" w14:textId="77777777" w:rsidR="004029B3" w:rsidRDefault="004029B3" w:rsidP="004029B3">
      <w:pPr>
        <w:rPr>
          <w:rFonts w:asciiTheme="minorHAnsi" w:hAnsiTheme="minorHAnsi"/>
        </w:rPr>
      </w:pPr>
    </w:p>
    <w:p w14:paraId="2D36F89A" w14:textId="77777777" w:rsidR="004029B3" w:rsidRPr="00100F9F" w:rsidRDefault="004029B3" w:rsidP="004029B3">
      <w:pPr>
        <w:rPr>
          <w:rFonts w:asciiTheme="minorHAnsi" w:hAnsiTheme="minorHAnsi"/>
        </w:rPr>
      </w:pPr>
      <w:r w:rsidRPr="00100F9F">
        <w:rPr>
          <w:rFonts w:asciiTheme="minorHAnsi" w:hAnsiTheme="minorHAnsi"/>
        </w:rPr>
        <w:t>Addressing these vulnerabilities proactively will help ensure the application remains secure as its user base expands.</w:t>
      </w:r>
    </w:p>
    <w:p w14:paraId="11299C65" w14:textId="77777777" w:rsidR="004029B3" w:rsidRDefault="004029B3" w:rsidP="00100F9F">
      <w:pPr>
        <w:rPr>
          <w:rFonts w:asciiTheme="minorHAnsi" w:hAnsiTheme="minorHAnsi"/>
        </w:rPr>
      </w:pPr>
    </w:p>
    <w:p w14:paraId="1C6FF7B4" w14:textId="1EC46970" w:rsidR="007F18C7" w:rsidRDefault="00B9075D" w:rsidP="00100F9F">
      <w:pPr>
        <w:rPr>
          <w:rFonts w:asciiTheme="minorHAnsi" w:hAnsiTheme="minorHAnsi"/>
        </w:rPr>
      </w:pPr>
      <w:r>
        <w:rPr>
          <w:rFonts w:asciiTheme="minorHAnsi" w:hAnsiTheme="minorHAnsi"/>
          <w:noProof/>
        </w:rPr>
        <w:drawing>
          <wp:inline distT="0" distB="0" distL="0" distR="0" wp14:anchorId="700DB58B" wp14:editId="74A685E0">
            <wp:extent cx="5486400" cy="3200400"/>
            <wp:effectExtent l="0" t="0" r="0" b="0"/>
            <wp:docPr id="164857455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3A4A69" w14:textId="77777777" w:rsidR="00746795" w:rsidRDefault="00746795" w:rsidP="00100F9F">
      <w:pPr>
        <w:rPr>
          <w:rFonts w:ascii="Times-Roman" w:eastAsiaTheme="minorEastAsia" w:hAnsi="Times-Roman" w:cs="Times-Roman"/>
        </w:rPr>
      </w:pPr>
    </w:p>
    <w:p w14:paraId="4EDAB08A" w14:textId="420321F3" w:rsidR="00EF6558" w:rsidRDefault="00746795" w:rsidP="00100F9F">
      <w:pPr>
        <w:rPr>
          <w:rFonts w:ascii="Times-Roman" w:eastAsiaTheme="minorEastAsia" w:hAnsi="Times-Roman" w:cs="Times-Roman"/>
        </w:rPr>
      </w:pPr>
      <w:r>
        <w:rPr>
          <w:rFonts w:ascii="Times-Roman" w:eastAsiaTheme="minorEastAsia" w:hAnsi="Times-Roman" w:cs="Times-Roman"/>
        </w:rPr>
        <w:t xml:space="preserve">Penetration testers </w:t>
      </w:r>
      <w:r w:rsidRPr="00746795">
        <w:rPr>
          <w:rFonts w:ascii="Times-Roman" w:eastAsiaTheme="minorEastAsia" w:hAnsi="Times-Roman" w:cs="Times-Roman"/>
        </w:rPr>
        <w:t>performed manual security testing according to the OWASP Web Application Testing Methodology</w:t>
      </w:r>
      <w:r>
        <w:rPr>
          <w:rFonts w:ascii="Times-Roman" w:eastAsiaTheme="minorEastAsia" w:hAnsi="Times-Roman" w:cs="Times-Roman"/>
        </w:rPr>
        <w:t xml:space="preserve"> to verify and validate each of the following security issues:</w:t>
      </w:r>
    </w:p>
    <w:p w14:paraId="5BBB784E" w14:textId="77777777" w:rsidR="00746795" w:rsidRDefault="00746795" w:rsidP="00100F9F">
      <w:pPr>
        <w:rPr>
          <w:rFonts w:ascii="Times-Roman" w:eastAsiaTheme="minorEastAsia" w:hAnsi="Times-Roman" w:cs="Times-Roman"/>
        </w:rPr>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EF6558" w:rsidRPr="00EF6558" w14:paraId="0C78FFAC" w14:textId="77777777" w:rsidTr="007F18C7">
        <w:trPr>
          <w:trHeight w:val="557"/>
        </w:trPr>
        <w:tc>
          <w:tcPr>
            <w:tcW w:w="1438" w:type="dxa"/>
            <w:tcBorders>
              <w:bottom w:val="single" w:sz="4" w:space="0" w:color="auto"/>
            </w:tcBorders>
            <w:shd w:val="clear" w:color="auto" w:fill="DBE5F1" w:themeFill="accent1" w:themeFillTint="33"/>
            <w:vAlign w:val="center"/>
          </w:tcPr>
          <w:p w14:paraId="2DE37114" w14:textId="0E276ECE"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Severity</w:t>
            </w:r>
          </w:p>
        </w:tc>
        <w:tc>
          <w:tcPr>
            <w:tcW w:w="1438" w:type="dxa"/>
            <w:shd w:val="clear" w:color="auto" w:fill="DBE5F1" w:themeFill="accent1" w:themeFillTint="33"/>
            <w:vAlign w:val="center"/>
          </w:tcPr>
          <w:p w14:paraId="0975C657" w14:textId="6B0B26DD"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Critical</w:t>
            </w:r>
          </w:p>
        </w:tc>
        <w:tc>
          <w:tcPr>
            <w:tcW w:w="1438" w:type="dxa"/>
            <w:shd w:val="clear" w:color="auto" w:fill="DBE5F1" w:themeFill="accent1" w:themeFillTint="33"/>
            <w:vAlign w:val="center"/>
          </w:tcPr>
          <w:p w14:paraId="0646A252" w14:textId="38E9CB73"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High</w:t>
            </w:r>
          </w:p>
        </w:tc>
        <w:tc>
          <w:tcPr>
            <w:tcW w:w="1438" w:type="dxa"/>
            <w:shd w:val="clear" w:color="auto" w:fill="DBE5F1" w:themeFill="accent1" w:themeFillTint="33"/>
            <w:vAlign w:val="center"/>
          </w:tcPr>
          <w:p w14:paraId="5ECDC56E" w14:textId="56DF32BA"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Medium</w:t>
            </w:r>
          </w:p>
        </w:tc>
        <w:tc>
          <w:tcPr>
            <w:tcW w:w="1439" w:type="dxa"/>
            <w:shd w:val="clear" w:color="auto" w:fill="DBE5F1" w:themeFill="accent1" w:themeFillTint="33"/>
            <w:vAlign w:val="center"/>
          </w:tcPr>
          <w:p w14:paraId="171BFC28" w14:textId="05B43BE5"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Low</w:t>
            </w:r>
          </w:p>
        </w:tc>
        <w:tc>
          <w:tcPr>
            <w:tcW w:w="1439" w:type="dxa"/>
            <w:shd w:val="clear" w:color="auto" w:fill="DBE5F1" w:themeFill="accent1" w:themeFillTint="33"/>
            <w:vAlign w:val="center"/>
          </w:tcPr>
          <w:p w14:paraId="27A5534A" w14:textId="436AE59D" w:rsidR="00EF6558" w:rsidRPr="00EF6558" w:rsidRDefault="00EF6558" w:rsidP="00EF6558">
            <w:pPr>
              <w:jc w:val="center"/>
              <w:rPr>
                <w:rFonts w:ascii="Arial" w:eastAsiaTheme="minorEastAsia" w:hAnsi="Arial" w:cs="Arial"/>
                <w:b/>
                <w:bCs/>
                <w:sz w:val="18"/>
                <w:szCs w:val="18"/>
              </w:rPr>
            </w:pPr>
            <w:r w:rsidRPr="00EF6558">
              <w:rPr>
                <w:rFonts w:ascii="Arial" w:eastAsiaTheme="minorEastAsia" w:hAnsi="Arial" w:cs="Arial"/>
                <w:b/>
                <w:bCs/>
                <w:sz w:val="18"/>
                <w:szCs w:val="18"/>
              </w:rPr>
              <w:t>Informational</w:t>
            </w:r>
          </w:p>
        </w:tc>
      </w:tr>
      <w:tr w:rsidR="00EF6558" w:rsidRPr="00EF6558" w14:paraId="26CDA19C" w14:textId="77777777" w:rsidTr="007F18C7">
        <w:trPr>
          <w:trHeight w:val="56"/>
        </w:trPr>
        <w:tc>
          <w:tcPr>
            <w:tcW w:w="1438" w:type="dxa"/>
            <w:tcBorders>
              <w:bottom w:val="nil"/>
            </w:tcBorders>
            <w:shd w:val="clear" w:color="auto" w:fill="FFFFFF" w:themeFill="background1"/>
            <w:vAlign w:val="center"/>
          </w:tcPr>
          <w:p w14:paraId="736AA204" w14:textId="77777777" w:rsidR="00EF6558" w:rsidRPr="00EF6558" w:rsidRDefault="00EF6558" w:rsidP="00EF6558">
            <w:pPr>
              <w:jc w:val="center"/>
              <w:rPr>
                <w:rFonts w:ascii="Arial" w:eastAsiaTheme="minorEastAsia" w:hAnsi="Arial" w:cs="Arial"/>
                <w:b/>
                <w:bCs/>
                <w:sz w:val="10"/>
                <w:szCs w:val="10"/>
              </w:rPr>
            </w:pPr>
          </w:p>
        </w:tc>
        <w:tc>
          <w:tcPr>
            <w:tcW w:w="1438" w:type="dxa"/>
            <w:shd w:val="clear" w:color="auto" w:fill="C00000"/>
            <w:vAlign w:val="center"/>
          </w:tcPr>
          <w:p w14:paraId="5CD67980" w14:textId="77777777" w:rsidR="00EF6558" w:rsidRPr="00EF6558" w:rsidRDefault="00EF6558" w:rsidP="00EF6558">
            <w:pPr>
              <w:jc w:val="center"/>
              <w:rPr>
                <w:rFonts w:ascii="Arial" w:eastAsiaTheme="minorEastAsia" w:hAnsi="Arial" w:cs="Arial"/>
                <w:b/>
                <w:bCs/>
                <w:sz w:val="10"/>
                <w:szCs w:val="10"/>
              </w:rPr>
            </w:pPr>
          </w:p>
        </w:tc>
        <w:tc>
          <w:tcPr>
            <w:tcW w:w="1438" w:type="dxa"/>
            <w:shd w:val="clear" w:color="auto" w:fill="FF0000"/>
            <w:vAlign w:val="center"/>
          </w:tcPr>
          <w:p w14:paraId="2AFFFBB1" w14:textId="77777777" w:rsidR="00EF6558" w:rsidRPr="00EF6558" w:rsidRDefault="00EF6558" w:rsidP="00EF6558">
            <w:pPr>
              <w:jc w:val="center"/>
              <w:rPr>
                <w:rFonts w:ascii="Arial" w:eastAsiaTheme="minorEastAsia" w:hAnsi="Arial" w:cs="Arial"/>
                <w:b/>
                <w:bCs/>
                <w:sz w:val="10"/>
                <w:szCs w:val="10"/>
              </w:rPr>
            </w:pPr>
          </w:p>
        </w:tc>
        <w:tc>
          <w:tcPr>
            <w:tcW w:w="1438" w:type="dxa"/>
            <w:shd w:val="clear" w:color="auto" w:fill="FFC000"/>
            <w:vAlign w:val="center"/>
          </w:tcPr>
          <w:p w14:paraId="39678720" w14:textId="77777777" w:rsidR="00EF6558" w:rsidRPr="00EF6558" w:rsidRDefault="00EF6558" w:rsidP="00EF6558">
            <w:pPr>
              <w:jc w:val="center"/>
              <w:rPr>
                <w:rFonts w:ascii="Arial" w:eastAsiaTheme="minorEastAsia" w:hAnsi="Arial" w:cs="Arial"/>
                <w:b/>
                <w:bCs/>
                <w:sz w:val="10"/>
                <w:szCs w:val="10"/>
              </w:rPr>
            </w:pPr>
          </w:p>
        </w:tc>
        <w:tc>
          <w:tcPr>
            <w:tcW w:w="1439" w:type="dxa"/>
            <w:shd w:val="clear" w:color="auto" w:fill="00B050"/>
            <w:vAlign w:val="center"/>
          </w:tcPr>
          <w:p w14:paraId="53B79796" w14:textId="77777777" w:rsidR="00EF6558" w:rsidRPr="00EF6558" w:rsidRDefault="00EF6558" w:rsidP="00EF6558">
            <w:pPr>
              <w:jc w:val="center"/>
              <w:rPr>
                <w:rFonts w:ascii="Arial" w:eastAsiaTheme="minorEastAsia" w:hAnsi="Arial" w:cs="Arial"/>
                <w:b/>
                <w:bCs/>
                <w:sz w:val="10"/>
                <w:szCs w:val="10"/>
              </w:rPr>
            </w:pPr>
          </w:p>
        </w:tc>
        <w:tc>
          <w:tcPr>
            <w:tcW w:w="1439" w:type="dxa"/>
            <w:shd w:val="clear" w:color="auto" w:fill="0070C0"/>
            <w:vAlign w:val="center"/>
          </w:tcPr>
          <w:p w14:paraId="453F41D7" w14:textId="77777777" w:rsidR="00EF6558" w:rsidRPr="00EF6558" w:rsidRDefault="00EF6558" w:rsidP="00EF6558">
            <w:pPr>
              <w:jc w:val="center"/>
              <w:rPr>
                <w:rFonts w:ascii="Arial" w:eastAsiaTheme="minorEastAsia" w:hAnsi="Arial" w:cs="Arial"/>
                <w:b/>
                <w:bCs/>
                <w:sz w:val="10"/>
                <w:szCs w:val="10"/>
              </w:rPr>
            </w:pPr>
          </w:p>
        </w:tc>
      </w:tr>
      <w:tr w:rsidR="00EF6558" w14:paraId="1D096245" w14:textId="77777777" w:rsidTr="007F18C7">
        <w:trPr>
          <w:trHeight w:val="989"/>
        </w:trPr>
        <w:tc>
          <w:tcPr>
            <w:tcW w:w="1438" w:type="dxa"/>
            <w:tcBorders>
              <w:top w:val="nil"/>
            </w:tcBorders>
            <w:vAlign w:val="center"/>
          </w:tcPr>
          <w:p w14:paraId="18F52F65" w14:textId="106BE71D" w:rsidR="00EF6558" w:rsidRPr="00EF6558" w:rsidRDefault="00EF6558" w:rsidP="00EF6558">
            <w:pPr>
              <w:rPr>
                <w:rFonts w:ascii="Arial" w:eastAsiaTheme="minorEastAsia" w:hAnsi="Arial" w:cs="Arial"/>
                <w:sz w:val="18"/>
                <w:szCs w:val="18"/>
              </w:rPr>
            </w:pPr>
            <w:r w:rsidRPr="00EF6558">
              <w:rPr>
                <w:rFonts w:ascii="Arial" w:eastAsiaTheme="minorEastAsia" w:hAnsi="Arial" w:cs="Arial"/>
                <w:sz w:val="18"/>
                <w:szCs w:val="18"/>
              </w:rPr>
              <w:t>Number of Issues</w:t>
            </w:r>
            <w:r w:rsidR="008E5D3E">
              <w:rPr>
                <w:rFonts w:ascii="Arial" w:eastAsiaTheme="minorEastAsia" w:hAnsi="Arial" w:cs="Arial"/>
                <w:sz w:val="18"/>
                <w:szCs w:val="18"/>
              </w:rPr>
              <w:t xml:space="preserve"> Identified</w:t>
            </w:r>
          </w:p>
        </w:tc>
        <w:tc>
          <w:tcPr>
            <w:tcW w:w="1438" w:type="dxa"/>
            <w:vAlign w:val="center"/>
          </w:tcPr>
          <w:p w14:paraId="1127FB3A" w14:textId="76856264"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10</w:t>
            </w:r>
          </w:p>
        </w:tc>
        <w:tc>
          <w:tcPr>
            <w:tcW w:w="1438" w:type="dxa"/>
            <w:vAlign w:val="center"/>
          </w:tcPr>
          <w:p w14:paraId="45DDA920" w14:textId="505DC62A"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7</w:t>
            </w:r>
          </w:p>
        </w:tc>
        <w:tc>
          <w:tcPr>
            <w:tcW w:w="1438" w:type="dxa"/>
            <w:vAlign w:val="center"/>
          </w:tcPr>
          <w:p w14:paraId="63AE0E49" w14:textId="587C6A4E"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5</w:t>
            </w:r>
          </w:p>
        </w:tc>
        <w:tc>
          <w:tcPr>
            <w:tcW w:w="1439" w:type="dxa"/>
            <w:vAlign w:val="center"/>
          </w:tcPr>
          <w:p w14:paraId="2766E24F" w14:textId="005CB82E"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3</w:t>
            </w:r>
          </w:p>
        </w:tc>
        <w:tc>
          <w:tcPr>
            <w:tcW w:w="1439" w:type="dxa"/>
            <w:vAlign w:val="center"/>
          </w:tcPr>
          <w:p w14:paraId="3104B7BC" w14:textId="5EE52D6B" w:rsidR="00EF6558" w:rsidRPr="00EF6558" w:rsidRDefault="006555EF" w:rsidP="00EF6558">
            <w:pPr>
              <w:jc w:val="center"/>
              <w:rPr>
                <w:rFonts w:ascii="Arial" w:eastAsiaTheme="minorEastAsia" w:hAnsi="Arial" w:cs="Arial"/>
                <w:sz w:val="18"/>
                <w:szCs w:val="18"/>
              </w:rPr>
            </w:pPr>
            <w:r>
              <w:rPr>
                <w:rFonts w:ascii="Arial" w:eastAsiaTheme="minorEastAsia" w:hAnsi="Arial" w:cs="Arial"/>
                <w:sz w:val="18"/>
                <w:szCs w:val="18"/>
              </w:rPr>
              <w:t>1</w:t>
            </w:r>
          </w:p>
        </w:tc>
      </w:tr>
    </w:tbl>
    <w:p w14:paraId="15BEDBF3" w14:textId="77777777" w:rsidR="00746795" w:rsidRDefault="00746795" w:rsidP="00100F9F">
      <w:pPr>
        <w:rPr>
          <w:rFonts w:asciiTheme="minorHAnsi" w:hAnsiTheme="minorHAnsi"/>
        </w:rPr>
      </w:pPr>
    </w:p>
    <w:p w14:paraId="6CE71C59" w14:textId="605ED0DF" w:rsidR="00B37960" w:rsidRPr="004029B3" w:rsidRDefault="00B37960" w:rsidP="00100F9F">
      <w:pPr>
        <w:rPr>
          <w:rFonts w:asciiTheme="minorHAnsi" w:hAnsiTheme="minorHAnsi"/>
          <w:b/>
          <w:bCs/>
        </w:rPr>
      </w:pPr>
      <w:r w:rsidRPr="004029B3">
        <w:rPr>
          <w:rFonts w:asciiTheme="minorHAnsi" w:hAnsiTheme="minorHAnsi"/>
          <w:b/>
          <w:bCs/>
        </w:rPr>
        <w:t>Vulnerability Security Impact Matrix and Heatmap</w:t>
      </w:r>
    </w:p>
    <w:p w14:paraId="34D8CC90" w14:textId="77777777" w:rsidR="00B37960" w:rsidRDefault="00B37960" w:rsidP="00100F9F">
      <w:pPr>
        <w:rPr>
          <w:rFonts w:asciiTheme="minorHAnsi" w:hAnsiTheme="minorHAnsi"/>
        </w:rPr>
      </w:pPr>
    </w:p>
    <w:p w14:paraId="5471E3B1" w14:textId="7DC70579" w:rsidR="00B37960" w:rsidRDefault="00B37960" w:rsidP="00100F9F">
      <w:pPr>
        <w:rPr>
          <w:rFonts w:asciiTheme="minorHAnsi" w:hAnsiTheme="minorHAnsi"/>
        </w:rPr>
      </w:pPr>
      <w:r w:rsidRPr="00B37960">
        <w:rPr>
          <w:rFonts w:asciiTheme="minorHAnsi" w:hAnsiTheme="minorHAnsi"/>
        </w:rPr>
        <w:t xml:space="preserve">The vulnerability heatmap included in this report provides a visual representation of identified vulnerabilities, mapped based on their likelihood </w:t>
      </w:r>
      <w:r>
        <w:rPr>
          <w:rFonts w:asciiTheme="minorHAnsi" w:hAnsiTheme="minorHAnsi"/>
        </w:rPr>
        <w:t>of exploit</w:t>
      </w:r>
      <w:r w:rsidRPr="00B37960">
        <w:rPr>
          <w:rFonts w:asciiTheme="minorHAnsi" w:hAnsiTheme="minorHAnsi"/>
        </w:rPr>
        <w:t>, ease of exploit, impact severity, and the amount of time and resources required for resolution. By plotting these factors, the heatmap allows stakeholders to quickly assess and prioritize vulnerabilities that pose the most significant risk to the organization. This method ensures that attention is directed to vulnerabilities that are not only easily exploitable but also have a high potential impact, enabling efficient allocation of remediation efforts. Additionally, this approach supports strategic planning by highlighting vulnerabilities that require substantial resources to address, helping teams to balance risk mitigation with operational constraints. Through this visual tool, decision-makers gain a comprehensive perspective, facilitating informed choices and fostering a proactive security posture.</w:t>
      </w:r>
    </w:p>
    <w:p w14:paraId="7E0C2CF4" w14:textId="77777777" w:rsidR="00B37960" w:rsidRDefault="00B37960" w:rsidP="00100F9F">
      <w:pPr>
        <w:rPr>
          <w:rFonts w:asciiTheme="minorHAnsi" w:hAnsiTheme="minorHAnsi"/>
        </w:rPr>
      </w:pPr>
    </w:p>
    <w:p w14:paraId="5EEE523D" w14:textId="69EB767D" w:rsidR="00B37960" w:rsidRDefault="00B37960" w:rsidP="00100F9F">
      <w:pPr>
        <w:rPr>
          <w:rFonts w:asciiTheme="minorHAnsi" w:hAnsiTheme="minorHAnsi"/>
        </w:rPr>
      </w:pPr>
      <w:r w:rsidRPr="00B37960">
        <w:rPr>
          <w:rFonts w:asciiTheme="minorHAnsi" w:hAnsiTheme="minorHAnsi"/>
        </w:rPr>
        <w:t>{{heatmap}}</w:t>
      </w:r>
    </w:p>
    <w:p w14:paraId="09570361" w14:textId="77777777" w:rsidR="003A2EDD" w:rsidRPr="00183E59" w:rsidRDefault="003A2EDD" w:rsidP="00FD182A"/>
    <w:p w14:paraId="01B9C73B" w14:textId="12E97A03" w:rsidR="00FD182A" w:rsidRPr="003930BE" w:rsidRDefault="00483F40" w:rsidP="00FD182A">
      <w:pPr>
        <w:pStyle w:val="Heading2"/>
        <w:rPr>
          <w:rFonts w:asciiTheme="minorHAnsi" w:hAnsiTheme="minorHAnsi"/>
          <w:color w:val="17365D" w:themeColor="text2" w:themeShade="BF"/>
        </w:rPr>
      </w:pPr>
      <w:bookmarkStart w:id="23" w:name="_Toc187143979"/>
      <w:r w:rsidRPr="003930BE">
        <w:rPr>
          <w:rFonts w:asciiTheme="minorHAnsi" w:hAnsiTheme="minorHAnsi"/>
          <w:color w:val="17365D" w:themeColor="text2" w:themeShade="BF"/>
        </w:rPr>
        <w:t>V</w:t>
      </w:r>
      <w:r w:rsidR="00FD182A" w:rsidRPr="003930BE">
        <w:rPr>
          <w:rFonts w:asciiTheme="minorHAnsi" w:hAnsiTheme="minorHAnsi"/>
          <w:color w:val="17365D" w:themeColor="text2" w:themeShade="BF"/>
        </w:rPr>
        <w:t>ulnerability Details</w:t>
      </w:r>
      <w:r w:rsidR="00066242" w:rsidRPr="003930BE">
        <w:rPr>
          <w:rFonts w:asciiTheme="minorHAnsi" w:hAnsiTheme="minorHAnsi"/>
          <w:color w:val="17365D" w:themeColor="text2" w:themeShade="BF"/>
        </w:rPr>
        <w:t xml:space="preserve"> Table</w:t>
      </w:r>
      <w:bookmarkEnd w:id="23"/>
    </w:p>
    <w:p w14:paraId="415FC3CE" w14:textId="058A0756" w:rsidR="00EB173A" w:rsidRDefault="00483DB0" w:rsidP="003930BE">
      <w:pPr>
        <w:spacing w:after="120"/>
        <w:rPr>
          <w:rFonts w:asciiTheme="minorHAnsi" w:hAnsiTheme="minorHAnsi"/>
        </w:rPr>
      </w:pPr>
      <w:r w:rsidRPr="003930BE">
        <w:rPr>
          <w:rFonts w:asciiTheme="minorHAnsi" w:hAnsiTheme="minorHAnsi"/>
        </w:rPr>
        <w:t xml:space="preserve">The </w:t>
      </w:r>
      <w:r w:rsidR="00587365" w:rsidRPr="003930BE">
        <w:rPr>
          <w:rFonts w:asciiTheme="minorHAnsi" w:hAnsiTheme="minorHAnsi"/>
          <w:i/>
          <w:iCs/>
        </w:rPr>
        <w:t>Vulnerability Detail</w:t>
      </w:r>
      <w:r w:rsidR="004376DD" w:rsidRPr="003930BE">
        <w:rPr>
          <w:rFonts w:asciiTheme="minorHAnsi" w:hAnsiTheme="minorHAnsi"/>
          <w:i/>
          <w:iCs/>
        </w:rPr>
        <w:t>s</w:t>
      </w:r>
      <w:r w:rsidRPr="003930BE">
        <w:rPr>
          <w:rFonts w:asciiTheme="minorHAnsi" w:hAnsiTheme="minorHAnsi"/>
        </w:rPr>
        <w:t xml:space="preserve"> table describes potential vulnerabilities, the likelihood or difficulty of exploi</w:t>
      </w:r>
      <w:r w:rsidR="00EE14B3" w:rsidRPr="003930BE">
        <w:rPr>
          <w:rFonts w:asciiTheme="minorHAnsi" w:hAnsiTheme="minorHAnsi"/>
        </w:rPr>
        <w:t>t, the overall business impact</w:t>
      </w:r>
      <w:r w:rsidRPr="003930BE">
        <w:rPr>
          <w:rFonts w:asciiTheme="minorHAnsi" w:hAnsiTheme="minorHAnsi"/>
        </w:rPr>
        <w:fldChar w:fldCharType="begin"/>
      </w:r>
      <w:r w:rsidRPr="003930BE">
        <w:rPr>
          <w:rFonts w:asciiTheme="minorHAnsi" w:hAnsiTheme="minorHAnsi"/>
        </w:rPr>
        <w:instrText xml:space="preserve"> TITLE \* MERGEFORMAT </w:instrText>
      </w:r>
      <w:r w:rsidRPr="003930BE">
        <w:rPr>
          <w:rFonts w:asciiTheme="minorHAnsi" w:hAnsiTheme="minorHAnsi"/>
        </w:rPr>
        <w:fldChar w:fldCharType="end"/>
      </w:r>
      <w:r w:rsidRPr="003930BE">
        <w:rPr>
          <w:rFonts w:asciiTheme="minorHAnsi" w:hAnsiTheme="minorHAnsi"/>
        </w:rPr>
        <w:t xml:space="preserve">, and </w:t>
      </w:r>
      <w:r w:rsidR="00EE490B" w:rsidRPr="003930BE">
        <w:rPr>
          <w:rFonts w:asciiTheme="minorHAnsi" w:hAnsiTheme="minorHAnsi"/>
        </w:rPr>
        <w:t xml:space="preserve">the </w:t>
      </w:r>
      <w:r w:rsidR="005E3E60">
        <w:rPr>
          <w:rFonts w:asciiTheme="minorHAnsi" w:hAnsiTheme="minorHAnsi"/>
        </w:rPr>
        <w:t>{{</w:t>
      </w:r>
      <w:proofErr w:type="spellStart"/>
      <w:r w:rsidR="005E3E60">
        <w:rPr>
          <w:rFonts w:asciiTheme="minorHAnsi" w:hAnsiTheme="minorHAnsi"/>
        </w:rPr>
        <w:t>V</w:t>
      </w:r>
      <w:r w:rsidR="003B7D28">
        <w:rPr>
          <w:rFonts w:asciiTheme="minorHAnsi" w:hAnsiTheme="minorHAnsi"/>
        </w:rPr>
        <w:t>endor</w:t>
      </w:r>
      <w:r w:rsidR="00BB28A2">
        <w:rPr>
          <w:rFonts w:asciiTheme="minorHAnsi" w:hAnsiTheme="minorHAnsi"/>
        </w:rPr>
        <w:t>_</w:t>
      </w:r>
      <w:r w:rsidR="003B7D28">
        <w:rPr>
          <w:rFonts w:asciiTheme="minorHAnsi" w:hAnsiTheme="minorHAnsi"/>
        </w:rPr>
        <w:t>Name</w:t>
      </w:r>
      <w:proofErr w:type="spellEnd"/>
      <w:r w:rsidR="005E3E60">
        <w:rPr>
          <w:rFonts w:asciiTheme="minorHAnsi" w:hAnsiTheme="minorHAnsi"/>
        </w:rPr>
        <w:t>}}</w:t>
      </w:r>
      <w:r w:rsidR="00DC5520">
        <w:rPr>
          <w:rFonts w:asciiTheme="minorHAnsi" w:hAnsiTheme="minorHAnsi"/>
        </w:rPr>
        <w:t>’s</w:t>
      </w:r>
      <w:r w:rsidRPr="003930BE">
        <w:rPr>
          <w:rFonts w:asciiTheme="minorHAnsi" w:hAnsiTheme="minorHAnsi"/>
        </w:rPr>
        <w:t xml:space="preserve"> recommendations. </w:t>
      </w:r>
    </w:p>
    <w:p w14:paraId="48E59449" w14:textId="258DC98D" w:rsidR="005E3E60" w:rsidRDefault="00483DB0" w:rsidP="003930BE">
      <w:pPr>
        <w:spacing w:after="120"/>
        <w:rPr>
          <w:rFonts w:asciiTheme="minorHAnsi" w:hAnsiTheme="minorHAnsi"/>
        </w:rPr>
      </w:pPr>
      <w:r w:rsidRPr="003930BE">
        <w:rPr>
          <w:rFonts w:asciiTheme="minorHAnsi" w:hAnsiTheme="minorHAnsi"/>
        </w:rPr>
        <w:t>Vulnerabilities are arranged in order of impact, with the highest impact issues appearing first.</w:t>
      </w:r>
      <w:r w:rsidR="00066242" w:rsidRPr="003930BE">
        <w:rPr>
          <w:rFonts w:asciiTheme="minorHAnsi" w:hAnsiTheme="minorHAnsi"/>
        </w:rPr>
        <w:t xml:space="preserve"> These vulnerabilities were identified and verified during this</w:t>
      </w:r>
      <w:r w:rsidR="007D26DD">
        <w:rPr>
          <w:rFonts w:asciiTheme="minorHAnsi" w:hAnsiTheme="minorHAnsi"/>
        </w:rPr>
        <w:t xml:space="preserve"> Web</w:t>
      </w:r>
      <w:r w:rsidR="00066242" w:rsidRPr="003930BE">
        <w:rPr>
          <w:rFonts w:asciiTheme="minorHAnsi" w:hAnsiTheme="minorHAnsi"/>
        </w:rPr>
        <w:t xml:space="preserve"> Application Penetration Test.</w:t>
      </w:r>
    </w:p>
    <w:p w14:paraId="4FF65F2B" w14:textId="77777777" w:rsidR="003E4F2F" w:rsidRPr="003930BE" w:rsidRDefault="003E4F2F" w:rsidP="003930BE">
      <w:pPr>
        <w:spacing w:after="120"/>
        <w:rPr>
          <w:rFonts w:asciiTheme="minorHAnsi" w:hAnsiTheme="minorHAnsi"/>
        </w:rPr>
      </w:pPr>
    </w:p>
    <w:tbl>
      <w:tblPr>
        <w:tblW w:w="9250" w:type="dxa"/>
        <w:tblInd w:w="60" w:type="dxa"/>
        <w:tblLayout w:type="fixed"/>
        <w:tblCellMar>
          <w:left w:w="40" w:type="dxa"/>
          <w:right w:w="100" w:type="dxa"/>
        </w:tblCellMar>
        <w:tblLook w:val="01E0" w:firstRow="1" w:lastRow="1" w:firstColumn="1" w:lastColumn="1" w:noHBand="0" w:noVBand="0"/>
      </w:tblPr>
      <w:tblGrid>
        <w:gridCol w:w="2230"/>
        <w:gridCol w:w="2160"/>
        <w:gridCol w:w="2160"/>
        <w:gridCol w:w="2700"/>
      </w:tblGrid>
      <w:tr w:rsidR="00C026B2" w:rsidRPr="003A5990" w14:paraId="38BF3E4A" w14:textId="77777777">
        <w:trPr>
          <w:cantSplit/>
          <w:tblHeader/>
        </w:trPr>
        <w:tc>
          <w:tcPr>
            <w:tcW w:w="2230" w:type="dxa"/>
            <w:tcBorders>
              <w:top w:val="single" w:sz="12" w:space="0" w:color="auto"/>
              <w:bottom w:val="single" w:sz="8" w:space="0" w:color="auto"/>
            </w:tcBorders>
            <w:shd w:val="clear" w:color="auto" w:fill="8AB8E5"/>
          </w:tcPr>
          <w:p w14:paraId="1F39871D"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Vulnerability Description</w:t>
            </w:r>
          </w:p>
        </w:tc>
        <w:tc>
          <w:tcPr>
            <w:tcW w:w="2160" w:type="dxa"/>
            <w:tcBorders>
              <w:top w:val="single" w:sz="12" w:space="0" w:color="auto"/>
              <w:bottom w:val="single" w:sz="8" w:space="0" w:color="auto"/>
            </w:tcBorders>
            <w:shd w:val="clear" w:color="auto" w:fill="8AB8E5"/>
          </w:tcPr>
          <w:p w14:paraId="7D011403"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Ease of Exploit</w:t>
            </w:r>
          </w:p>
        </w:tc>
        <w:tc>
          <w:tcPr>
            <w:tcW w:w="2160" w:type="dxa"/>
            <w:tcBorders>
              <w:top w:val="single" w:sz="12" w:space="0" w:color="auto"/>
              <w:bottom w:val="single" w:sz="8" w:space="0" w:color="auto"/>
            </w:tcBorders>
            <w:shd w:val="clear" w:color="auto" w:fill="8AB8E5"/>
          </w:tcPr>
          <w:p w14:paraId="2D69A4F0"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Impact</w:t>
            </w:r>
          </w:p>
        </w:tc>
        <w:tc>
          <w:tcPr>
            <w:tcW w:w="2700" w:type="dxa"/>
            <w:tcBorders>
              <w:top w:val="single" w:sz="12" w:space="0" w:color="auto"/>
              <w:bottom w:val="single" w:sz="8" w:space="0" w:color="auto"/>
            </w:tcBorders>
            <w:shd w:val="clear" w:color="auto" w:fill="8AB8E5"/>
          </w:tcPr>
          <w:p w14:paraId="48E949C1" w14:textId="77777777" w:rsidR="00C026B2" w:rsidRPr="003A5990" w:rsidRDefault="00C026B2">
            <w:pPr>
              <w:pStyle w:val="TableHeadingRow"/>
              <w:rPr>
                <w:rFonts w:asciiTheme="minorHAnsi" w:hAnsiTheme="minorHAnsi"/>
                <w:sz w:val="18"/>
                <w:szCs w:val="18"/>
              </w:rPr>
            </w:pPr>
            <w:r w:rsidRPr="003A5990">
              <w:rPr>
                <w:rFonts w:asciiTheme="minorHAnsi" w:hAnsiTheme="minorHAnsi"/>
                <w:sz w:val="18"/>
                <w:szCs w:val="18"/>
              </w:rPr>
              <w:t>Recommendation</w:t>
            </w:r>
          </w:p>
        </w:tc>
      </w:tr>
      <w:tr w:rsidR="00F258F5" w:rsidRPr="00B34947" w14:paraId="172CAA0A" w14:textId="77777777">
        <w:trPr>
          <w:cantSplit/>
        </w:trPr>
        <w:tc>
          <w:tcPr>
            <w:tcW w:w="2230" w:type="dxa"/>
            <w:shd w:val="clear" w:color="auto" w:fill="auto"/>
          </w:tcPr>
          <w:p w14:paraId="12388FC1" w14:textId="12AC50B3" w:rsidR="00F258F5" w:rsidRPr="00B34947" w:rsidRDefault="00911B34" w:rsidP="00F258F5">
            <w:pPr>
              <w:pStyle w:val="TableText"/>
              <w:rPr>
                <w:rFonts w:asciiTheme="minorHAnsi" w:hAnsiTheme="minorHAnsi" w:cs="Arial"/>
                <w:b/>
                <w:sz w:val="18"/>
                <w:szCs w:val="18"/>
              </w:rPr>
            </w:pPr>
            <w:r>
              <w:rPr>
                <w:rFonts w:asciiTheme="minorHAnsi" w:hAnsiTheme="minorHAnsi" w:cs="Arial"/>
                <w:b/>
                <w:sz w:val="18"/>
                <w:szCs w:val="18"/>
              </w:rPr>
              <w:t>{{</w:t>
            </w:r>
            <w:proofErr w:type="spellStart"/>
            <w:r w:rsidR="00F258F5">
              <w:rPr>
                <w:rFonts w:asciiTheme="minorHAnsi" w:hAnsiTheme="minorHAnsi" w:cs="Arial"/>
                <w:b/>
                <w:sz w:val="18"/>
                <w:szCs w:val="18"/>
              </w:rPr>
              <w:t>Vulnerability</w:t>
            </w:r>
            <w:r w:rsidR="00701C6B">
              <w:rPr>
                <w:rFonts w:asciiTheme="minorHAnsi" w:hAnsiTheme="minorHAnsi" w:cs="Arial"/>
                <w:b/>
                <w:sz w:val="18"/>
                <w:szCs w:val="18"/>
              </w:rPr>
              <w:t>_name</w:t>
            </w:r>
            <w:proofErr w:type="spellEnd"/>
            <w:r>
              <w:rPr>
                <w:rFonts w:asciiTheme="minorHAnsi" w:hAnsiTheme="minorHAnsi" w:cs="Arial"/>
                <w:b/>
                <w:sz w:val="18"/>
                <w:szCs w:val="18"/>
              </w:rPr>
              <w:t>}}</w:t>
            </w:r>
          </w:p>
          <w:p w14:paraId="0E6106D7" w14:textId="72EF3F37" w:rsidR="00F258F5" w:rsidRDefault="00911B34" w:rsidP="00F258F5">
            <w:pPr>
              <w:pStyle w:val="TableText"/>
              <w:rPr>
                <w:rFonts w:asciiTheme="minorHAnsi" w:hAnsiTheme="minorHAnsi" w:cs="Arial"/>
                <w:b/>
                <w:sz w:val="18"/>
                <w:szCs w:val="18"/>
              </w:rPr>
            </w:pPr>
            <w:r>
              <w:rPr>
                <w:rFonts w:asciiTheme="minorHAnsi" w:hAnsiTheme="minorHAnsi" w:cs="Arial"/>
                <w:sz w:val="18"/>
                <w:szCs w:val="18"/>
              </w:rPr>
              <w:t>{{</w:t>
            </w:r>
            <w:proofErr w:type="spellStart"/>
            <w:r w:rsidR="00F258F5">
              <w:rPr>
                <w:rFonts w:asciiTheme="minorHAnsi" w:hAnsiTheme="minorHAnsi" w:cs="Arial"/>
                <w:sz w:val="18"/>
                <w:szCs w:val="18"/>
              </w:rPr>
              <w:t>Vulnerability_Description</w:t>
            </w:r>
            <w:proofErr w:type="spellEnd"/>
            <w:r>
              <w:rPr>
                <w:rFonts w:asciiTheme="minorHAnsi" w:hAnsiTheme="minorHAnsi" w:cs="Arial"/>
                <w:sz w:val="18"/>
                <w:szCs w:val="18"/>
              </w:rPr>
              <w:t>}}</w:t>
            </w:r>
          </w:p>
        </w:tc>
        <w:tc>
          <w:tcPr>
            <w:tcW w:w="2160" w:type="dxa"/>
            <w:shd w:val="clear" w:color="auto" w:fill="auto"/>
          </w:tcPr>
          <w:p w14:paraId="3B5027D1" w14:textId="09411AEA" w:rsidR="00F258F5" w:rsidRDefault="00911B34" w:rsidP="00F258F5">
            <w:pPr>
              <w:pStyle w:val="TableText"/>
              <w:rPr>
                <w:rFonts w:asciiTheme="minorHAnsi" w:hAnsiTheme="minorHAnsi" w:cs="Arial"/>
                <w:b/>
                <w:sz w:val="18"/>
                <w:szCs w:val="18"/>
              </w:rPr>
            </w:pPr>
            <w:r>
              <w:rPr>
                <w:rFonts w:asciiTheme="minorHAnsi" w:hAnsiTheme="minorHAnsi" w:cs="Arial"/>
                <w:b/>
                <w:sz w:val="18"/>
                <w:szCs w:val="18"/>
              </w:rPr>
              <w:t>{{</w:t>
            </w:r>
            <w:proofErr w:type="spellStart"/>
            <w:r w:rsidR="00F258F5">
              <w:rPr>
                <w:rFonts w:asciiTheme="minorHAnsi" w:hAnsiTheme="minorHAnsi" w:cs="Arial"/>
                <w:b/>
                <w:sz w:val="18"/>
                <w:szCs w:val="18"/>
              </w:rPr>
              <w:t>E</w:t>
            </w:r>
            <w:r>
              <w:rPr>
                <w:rFonts w:asciiTheme="minorHAnsi" w:hAnsiTheme="minorHAnsi" w:cs="Arial"/>
                <w:b/>
                <w:sz w:val="18"/>
                <w:szCs w:val="18"/>
              </w:rPr>
              <w:t>ase_of_exploit</w:t>
            </w:r>
            <w:proofErr w:type="spellEnd"/>
            <w:r>
              <w:rPr>
                <w:rFonts w:asciiTheme="minorHAnsi" w:hAnsiTheme="minorHAnsi" w:cs="Arial"/>
                <w:b/>
                <w:sz w:val="18"/>
                <w:szCs w:val="18"/>
              </w:rPr>
              <w:t>}}</w:t>
            </w:r>
            <w:r w:rsidR="00F258F5">
              <w:rPr>
                <w:rFonts w:asciiTheme="minorHAnsi" w:hAnsiTheme="minorHAnsi" w:cs="Arial"/>
                <w:b/>
                <w:sz w:val="18"/>
                <w:szCs w:val="18"/>
              </w:rPr>
              <w:t>.</w:t>
            </w:r>
            <w:r w:rsidR="00F258F5" w:rsidRPr="00B34947">
              <w:rPr>
                <w:rFonts w:asciiTheme="minorHAnsi" w:hAnsiTheme="minorHAnsi" w:cs="Arial"/>
                <w:b/>
                <w:sz w:val="18"/>
                <w:szCs w:val="18"/>
              </w:rPr>
              <w:t xml:space="preserve"> </w:t>
            </w:r>
            <w:r w:rsidRPr="00911B34">
              <w:rPr>
                <w:rFonts w:asciiTheme="minorHAnsi" w:hAnsiTheme="minorHAnsi" w:cs="Arial"/>
                <w:bCs/>
                <w:sz w:val="18"/>
                <w:szCs w:val="18"/>
              </w:rPr>
              <w:t>{{</w:t>
            </w:r>
            <w:proofErr w:type="spellStart"/>
            <w:r w:rsidR="00F258F5">
              <w:rPr>
                <w:rFonts w:asciiTheme="minorHAnsi" w:hAnsiTheme="minorHAnsi" w:cs="Arial"/>
                <w:bCs/>
                <w:sz w:val="18"/>
                <w:szCs w:val="18"/>
              </w:rPr>
              <w:t>E</w:t>
            </w:r>
            <w:r>
              <w:rPr>
                <w:rFonts w:asciiTheme="minorHAnsi" w:hAnsiTheme="minorHAnsi" w:cs="Arial"/>
                <w:bCs/>
                <w:sz w:val="18"/>
                <w:szCs w:val="18"/>
              </w:rPr>
              <w:t>ase</w:t>
            </w:r>
            <w:r w:rsidR="00F258F5">
              <w:rPr>
                <w:rFonts w:asciiTheme="minorHAnsi" w:hAnsiTheme="minorHAnsi" w:cs="Arial"/>
                <w:bCs/>
                <w:sz w:val="18"/>
                <w:szCs w:val="18"/>
              </w:rPr>
              <w:t>_</w:t>
            </w:r>
            <w:r>
              <w:rPr>
                <w:rFonts w:asciiTheme="minorHAnsi" w:hAnsiTheme="minorHAnsi" w:cs="Arial"/>
                <w:bCs/>
                <w:sz w:val="18"/>
                <w:szCs w:val="18"/>
              </w:rPr>
              <w:t>of</w:t>
            </w:r>
            <w:r w:rsidR="00F258F5">
              <w:rPr>
                <w:rFonts w:asciiTheme="minorHAnsi" w:hAnsiTheme="minorHAnsi" w:cs="Arial"/>
                <w:bCs/>
                <w:sz w:val="18"/>
                <w:szCs w:val="18"/>
              </w:rPr>
              <w:t>_</w:t>
            </w:r>
            <w:r>
              <w:rPr>
                <w:rFonts w:asciiTheme="minorHAnsi" w:hAnsiTheme="minorHAnsi" w:cs="Arial"/>
                <w:bCs/>
                <w:sz w:val="18"/>
                <w:szCs w:val="18"/>
              </w:rPr>
              <w:t>exploit</w:t>
            </w:r>
            <w:r w:rsidR="00F258F5">
              <w:rPr>
                <w:rFonts w:asciiTheme="minorHAnsi" w:hAnsiTheme="minorHAnsi" w:cs="Arial"/>
                <w:bCs/>
                <w:sz w:val="18"/>
                <w:szCs w:val="18"/>
              </w:rPr>
              <w:t>_</w:t>
            </w:r>
            <w:r>
              <w:rPr>
                <w:rFonts w:asciiTheme="minorHAnsi" w:hAnsiTheme="minorHAnsi" w:cs="Arial"/>
                <w:bCs/>
                <w:sz w:val="18"/>
                <w:szCs w:val="18"/>
              </w:rPr>
              <w:t>description</w:t>
            </w:r>
            <w:proofErr w:type="spellEnd"/>
            <w:r>
              <w:rPr>
                <w:rFonts w:asciiTheme="minorHAnsi" w:hAnsiTheme="minorHAnsi" w:cs="Arial"/>
                <w:bCs/>
                <w:sz w:val="18"/>
                <w:szCs w:val="18"/>
              </w:rPr>
              <w:t>}}</w:t>
            </w:r>
          </w:p>
        </w:tc>
        <w:tc>
          <w:tcPr>
            <w:tcW w:w="2160" w:type="dxa"/>
            <w:shd w:val="clear" w:color="auto" w:fill="auto"/>
          </w:tcPr>
          <w:p w14:paraId="0D14623B" w14:textId="4FF134E5" w:rsidR="00F258F5" w:rsidRDefault="00911B34" w:rsidP="00F258F5">
            <w:pPr>
              <w:pStyle w:val="TableText"/>
              <w:rPr>
                <w:rFonts w:asciiTheme="minorHAnsi" w:hAnsiTheme="minorHAnsi" w:cs="Arial"/>
                <w:b/>
                <w:sz w:val="18"/>
                <w:szCs w:val="18"/>
              </w:rPr>
            </w:pPr>
            <w:r>
              <w:rPr>
                <w:rFonts w:asciiTheme="minorHAnsi" w:hAnsiTheme="minorHAnsi" w:cs="Arial"/>
                <w:b/>
                <w:sz w:val="18"/>
                <w:szCs w:val="18"/>
              </w:rPr>
              <w:t>{{</w:t>
            </w:r>
            <w:r w:rsidR="00F258F5">
              <w:rPr>
                <w:rFonts w:asciiTheme="minorHAnsi" w:hAnsiTheme="minorHAnsi" w:cs="Arial"/>
                <w:b/>
                <w:sz w:val="18"/>
                <w:szCs w:val="18"/>
              </w:rPr>
              <w:t>I</w:t>
            </w:r>
            <w:r>
              <w:rPr>
                <w:rFonts w:asciiTheme="minorHAnsi" w:hAnsiTheme="minorHAnsi" w:cs="Arial"/>
                <w:b/>
                <w:sz w:val="18"/>
                <w:szCs w:val="18"/>
              </w:rPr>
              <w:t>mpact}}</w:t>
            </w:r>
            <w:r w:rsidR="00F258F5" w:rsidRPr="00B34947">
              <w:rPr>
                <w:rFonts w:asciiTheme="minorHAnsi" w:hAnsiTheme="minorHAnsi" w:cs="Arial"/>
                <w:b/>
                <w:sz w:val="18"/>
                <w:szCs w:val="18"/>
              </w:rPr>
              <w:t>.</w:t>
            </w:r>
            <w:r w:rsidR="00F258F5" w:rsidRPr="00B34947">
              <w:rPr>
                <w:rFonts w:asciiTheme="minorHAnsi" w:hAnsiTheme="minorHAnsi" w:cs="Arial"/>
                <w:sz w:val="18"/>
                <w:szCs w:val="18"/>
              </w:rPr>
              <w:t xml:space="preserve"> </w:t>
            </w:r>
            <w:r>
              <w:rPr>
                <w:rFonts w:asciiTheme="minorHAnsi" w:hAnsiTheme="minorHAnsi" w:cs="Arial"/>
                <w:sz w:val="18"/>
                <w:szCs w:val="18"/>
              </w:rPr>
              <w:t>{{</w:t>
            </w:r>
            <w:proofErr w:type="spellStart"/>
            <w:r w:rsidR="00F258F5">
              <w:rPr>
                <w:rFonts w:asciiTheme="minorHAnsi" w:hAnsiTheme="minorHAnsi" w:cs="Arial"/>
                <w:sz w:val="18"/>
                <w:szCs w:val="18"/>
              </w:rPr>
              <w:t>Impact_Description</w:t>
            </w:r>
            <w:proofErr w:type="spellEnd"/>
            <w:r>
              <w:rPr>
                <w:rFonts w:asciiTheme="minorHAnsi" w:hAnsiTheme="minorHAnsi" w:cs="Arial"/>
                <w:sz w:val="18"/>
                <w:szCs w:val="18"/>
              </w:rPr>
              <w:t>}}</w:t>
            </w:r>
          </w:p>
        </w:tc>
        <w:tc>
          <w:tcPr>
            <w:tcW w:w="2700" w:type="dxa"/>
            <w:shd w:val="clear" w:color="auto" w:fill="auto"/>
          </w:tcPr>
          <w:p w14:paraId="62093B16" w14:textId="6A23CE63" w:rsidR="00F258F5" w:rsidRDefault="00911B34" w:rsidP="00F258F5">
            <w:pPr>
              <w:pStyle w:val="TableText"/>
              <w:rPr>
                <w:rFonts w:asciiTheme="minorHAnsi" w:hAnsiTheme="minorHAnsi" w:cs="Arial"/>
                <w:sz w:val="18"/>
                <w:szCs w:val="18"/>
              </w:rPr>
            </w:pPr>
            <w:r>
              <w:rPr>
                <w:rFonts w:asciiTheme="minorHAnsi" w:hAnsiTheme="minorHAnsi" w:cs="Arial"/>
                <w:sz w:val="18"/>
                <w:szCs w:val="18"/>
              </w:rPr>
              <w:t>{{</w:t>
            </w:r>
            <w:proofErr w:type="spellStart"/>
            <w:r w:rsidR="00F258F5">
              <w:rPr>
                <w:rFonts w:asciiTheme="minorHAnsi" w:hAnsiTheme="minorHAnsi" w:cs="Arial"/>
                <w:sz w:val="18"/>
                <w:szCs w:val="18"/>
              </w:rPr>
              <w:t>Vulnerability_solution</w:t>
            </w:r>
            <w:proofErr w:type="spellEnd"/>
            <w:r>
              <w:rPr>
                <w:rFonts w:asciiTheme="minorHAnsi" w:hAnsiTheme="minorHAnsi" w:cs="Arial"/>
                <w:sz w:val="18"/>
                <w:szCs w:val="18"/>
              </w:rPr>
              <w:t>}}</w:t>
            </w:r>
          </w:p>
        </w:tc>
      </w:tr>
    </w:tbl>
    <w:p w14:paraId="33495473" w14:textId="78B3D494" w:rsidR="007250EE" w:rsidRDefault="007250EE" w:rsidP="002F54FD">
      <w:pPr>
        <w:rPr>
          <w:rFonts w:asciiTheme="majorHAnsi" w:eastAsiaTheme="minorHAnsi" w:hAnsiTheme="majorHAnsi" w:cs="Monaco"/>
          <w:color w:val="262626" w:themeColor="text1" w:themeTint="D9"/>
        </w:rPr>
      </w:pPr>
    </w:p>
    <w:p w14:paraId="594D2B5F" w14:textId="77777777" w:rsidR="007250EE" w:rsidRDefault="007250EE">
      <w:pPr>
        <w:spacing w:before="200" w:after="200" w:line="276" w:lineRule="auto"/>
        <w:rPr>
          <w:rFonts w:asciiTheme="majorHAnsi" w:eastAsiaTheme="minorHAnsi" w:hAnsiTheme="majorHAnsi" w:cs="Monaco"/>
          <w:color w:val="262626" w:themeColor="text1" w:themeTint="D9"/>
        </w:rPr>
      </w:pPr>
      <w:r>
        <w:rPr>
          <w:rFonts w:asciiTheme="majorHAnsi" w:eastAsiaTheme="minorHAnsi" w:hAnsiTheme="majorHAnsi" w:cs="Monaco"/>
          <w:color w:val="262626" w:themeColor="text1" w:themeTint="D9"/>
        </w:rPr>
        <w:br w:type="page"/>
      </w:r>
    </w:p>
    <w:p w14:paraId="5C766454" w14:textId="77777777" w:rsidR="00C026B2" w:rsidRDefault="00C026B2" w:rsidP="002F54FD">
      <w:pPr>
        <w:rPr>
          <w:rFonts w:asciiTheme="majorHAnsi" w:eastAsiaTheme="minorHAnsi" w:hAnsiTheme="majorHAnsi" w:cs="Monaco"/>
          <w:color w:val="262626" w:themeColor="text1" w:themeTint="D9"/>
        </w:rPr>
      </w:pPr>
    </w:p>
    <w:p w14:paraId="342D737E" w14:textId="26D7736F" w:rsidR="008978F3" w:rsidRPr="001B7860" w:rsidRDefault="008978F3" w:rsidP="00646DC5">
      <w:pPr>
        <w:pStyle w:val="Heading2"/>
        <w:rPr>
          <w:rFonts w:asciiTheme="minorHAnsi" w:eastAsiaTheme="minorHAnsi" w:hAnsiTheme="minorHAnsi" w:cstheme="majorHAnsi"/>
        </w:rPr>
      </w:pPr>
      <w:bookmarkStart w:id="24" w:name="_Toc187143980"/>
      <w:r w:rsidRPr="00646DC5">
        <w:rPr>
          <w:rFonts w:asciiTheme="minorHAnsi" w:eastAsiaTheme="minorHAnsi" w:hAnsiTheme="minorHAnsi" w:cstheme="majorHAnsi"/>
        </w:rPr>
        <w:t xml:space="preserve">Appendix: </w:t>
      </w:r>
      <w:r w:rsidR="001B7860">
        <w:rPr>
          <w:rFonts w:asciiTheme="minorHAnsi" w:hAnsiTheme="minorHAnsi"/>
        </w:rPr>
        <w:t>Tools Used</w:t>
      </w:r>
      <w:bookmarkEnd w:id="24"/>
    </w:p>
    <w:p w14:paraId="4EB47AF8" w14:textId="77777777" w:rsidR="008978F3" w:rsidRDefault="008978F3" w:rsidP="008978F3">
      <w:pPr>
        <w:rPr>
          <w:rFonts w:ascii="Cambria" w:hAnsi="Cambria"/>
        </w:rPr>
      </w:pPr>
    </w:p>
    <w:p w14:paraId="7CDE5FE5" w14:textId="64F4BEE2" w:rsidR="008978F3" w:rsidRDefault="008978F3" w:rsidP="008978F3">
      <w:pPr>
        <w:rPr>
          <w:rFonts w:ascii="Cambria" w:hAnsi="Cambria"/>
          <w:sz w:val="20"/>
          <w:szCs w:val="20"/>
        </w:rPr>
      </w:pPr>
      <w:r w:rsidRPr="00FF77D2">
        <w:rPr>
          <w:rFonts w:ascii="Cambria" w:hAnsi="Cambria"/>
          <w:sz w:val="20"/>
          <w:szCs w:val="20"/>
        </w:rPr>
        <w:t xml:space="preserve">Below </w:t>
      </w:r>
      <w:r w:rsidR="00AB70C5" w:rsidRPr="00FF77D2">
        <w:rPr>
          <w:rFonts w:ascii="Cambria" w:hAnsi="Cambria"/>
          <w:sz w:val="20"/>
          <w:szCs w:val="20"/>
        </w:rPr>
        <w:t>is</w:t>
      </w:r>
      <w:r w:rsidRPr="00FF77D2">
        <w:rPr>
          <w:rFonts w:ascii="Cambria" w:hAnsi="Cambria"/>
          <w:sz w:val="20"/>
          <w:szCs w:val="20"/>
        </w:rPr>
        <w:t xml:space="preserve"> </w:t>
      </w:r>
      <w:r w:rsidR="00AB70C5">
        <w:rPr>
          <w:rFonts w:ascii="Cambria" w:hAnsi="Cambria"/>
          <w:sz w:val="20"/>
          <w:szCs w:val="20"/>
        </w:rPr>
        <w:t>a list of the tools used by testers to help identify and validate findings during the testing phases of this engagement:</w:t>
      </w:r>
    </w:p>
    <w:p w14:paraId="305D88C7" w14:textId="77777777" w:rsidR="00AB70C5" w:rsidRDefault="00AB70C5" w:rsidP="008978F3">
      <w:pPr>
        <w:rPr>
          <w:rFonts w:ascii="Cambria" w:hAnsi="Cambria"/>
          <w:sz w:val="20"/>
          <w:szCs w:val="20"/>
        </w:rPr>
      </w:pPr>
    </w:p>
    <w:p w14:paraId="32CB5966" w14:textId="29300D60"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Manual testing: Burp Suite Pro </w:t>
      </w:r>
      <w:r>
        <w:rPr>
          <w:rFonts w:ascii="Cambria" w:hAnsi="Cambria"/>
          <w:sz w:val="20"/>
          <w:szCs w:val="20"/>
        </w:rPr>
        <w:t>(</w:t>
      </w:r>
      <w:r w:rsidRPr="00AB70C5">
        <w:rPr>
          <w:rFonts w:ascii="Cambria" w:hAnsi="Cambria"/>
          <w:sz w:val="20"/>
          <w:szCs w:val="20"/>
        </w:rPr>
        <w:t>Commercial Edition</w:t>
      </w:r>
      <w:r>
        <w:rPr>
          <w:rFonts w:ascii="Cambria" w:hAnsi="Cambria"/>
          <w:sz w:val="20"/>
          <w:szCs w:val="20"/>
        </w:rPr>
        <w:t>), Postman, Curl</w:t>
      </w:r>
    </w:p>
    <w:p w14:paraId="6A4A5383"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Vulnerability scan: Nessus, </w:t>
      </w:r>
      <w:proofErr w:type="spellStart"/>
      <w:r>
        <w:rPr>
          <w:rFonts w:ascii="Cambria" w:hAnsi="Cambria"/>
          <w:sz w:val="20"/>
          <w:szCs w:val="20"/>
        </w:rPr>
        <w:t>N</w:t>
      </w:r>
      <w:r w:rsidRPr="00AB70C5">
        <w:rPr>
          <w:rFonts w:ascii="Cambria" w:hAnsi="Cambria"/>
          <w:sz w:val="20"/>
          <w:szCs w:val="20"/>
        </w:rPr>
        <w:t>ikto</w:t>
      </w:r>
      <w:proofErr w:type="spellEnd"/>
      <w:r w:rsidRPr="00AB70C5">
        <w:rPr>
          <w:rFonts w:ascii="Cambria" w:hAnsi="Cambria"/>
          <w:sz w:val="20"/>
          <w:szCs w:val="20"/>
        </w:rPr>
        <w:t xml:space="preserve">, </w:t>
      </w:r>
      <w:r>
        <w:rPr>
          <w:rFonts w:ascii="Cambria" w:hAnsi="Cambria"/>
          <w:sz w:val="20"/>
          <w:szCs w:val="20"/>
        </w:rPr>
        <w:t>Burp</w:t>
      </w:r>
    </w:p>
    <w:p w14:paraId="27907781"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Network scan: Nmap, </w:t>
      </w:r>
      <w:proofErr w:type="spellStart"/>
      <w:r>
        <w:rPr>
          <w:rFonts w:ascii="Cambria" w:hAnsi="Cambria"/>
          <w:sz w:val="20"/>
          <w:szCs w:val="20"/>
        </w:rPr>
        <w:t>M</w:t>
      </w:r>
      <w:r w:rsidRPr="00AB70C5">
        <w:rPr>
          <w:rFonts w:ascii="Cambria" w:hAnsi="Cambria"/>
          <w:sz w:val="20"/>
          <w:szCs w:val="20"/>
        </w:rPr>
        <w:t>assca</w:t>
      </w:r>
      <w:r>
        <w:rPr>
          <w:rFonts w:ascii="Cambria" w:hAnsi="Cambria"/>
          <w:sz w:val="20"/>
          <w:szCs w:val="20"/>
        </w:rPr>
        <w:t>n</w:t>
      </w:r>
      <w:proofErr w:type="spellEnd"/>
      <w:r>
        <w:rPr>
          <w:rFonts w:ascii="Cambria" w:hAnsi="Cambria"/>
          <w:sz w:val="20"/>
          <w:szCs w:val="20"/>
        </w:rPr>
        <w:t xml:space="preserve">, </w:t>
      </w:r>
      <w:proofErr w:type="spellStart"/>
      <w:r>
        <w:rPr>
          <w:rFonts w:ascii="Cambria" w:hAnsi="Cambria"/>
          <w:sz w:val="20"/>
          <w:szCs w:val="20"/>
        </w:rPr>
        <w:t>Whatweb</w:t>
      </w:r>
      <w:proofErr w:type="spellEnd"/>
      <w:r>
        <w:rPr>
          <w:rFonts w:ascii="Cambria" w:hAnsi="Cambria"/>
          <w:sz w:val="20"/>
          <w:szCs w:val="20"/>
        </w:rPr>
        <w:t>, Dig</w:t>
      </w:r>
    </w:p>
    <w:p w14:paraId="69A2BDD5"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Directory enumeration: </w:t>
      </w:r>
      <w:proofErr w:type="spellStart"/>
      <w:r w:rsidRPr="00AB70C5">
        <w:rPr>
          <w:rFonts w:ascii="Cambria" w:hAnsi="Cambria"/>
          <w:sz w:val="20"/>
          <w:szCs w:val="20"/>
        </w:rPr>
        <w:t>gobuster</w:t>
      </w:r>
      <w:proofErr w:type="spellEnd"/>
      <w:r w:rsidRPr="00AB70C5">
        <w:rPr>
          <w:rFonts w:ascii="Cambria" w:hAnsi="Cambria"/>
          <w:sz w:val="20"/>
          <w:szCs w:val="20"/>
        </w:rPr>
        <w:t xml:space="preserve">, </w:t>
      </w:r>
      <w:proofErr w:type="spellStart"/>
      <w:r w:rsidRPr="00AB70C5">
        <w:rPr>
          <w:rFonts w:ascii="Cambria" w:hAnsi="Cambria"/>
          <w:sz w:val="20"/>
          <w:szCs w:val="20"/>
        </w:rPr>
        <w:t>dir</w:t>
      </w:r>
      <w:r>
        <w:rPr>
          <w:rFonts w:ascii="Cambria" w:hAnsi="Cambria"/>
          <w:sz w:val="20"/>
          <w:szCs w:val="20"/>
        </w:rPr>
        <w:t>b</w:t>
      </w:r>
      <w:proofErr w:type="spellEnd"/>
    </w:p>
    <w:p w14:paraId="52C7740D" w14:textId="77777777"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Injection testing tools: </w:t>
      </w:r>
      <w:proofErr w:type="spellStart"/>
      <w:r w:rsidRPr="00AB70C5">
        <w:rPr>
          <w:rFonts w:ascii="Cambria" w:hAnsi="Cambria"/>
          <w:sz w:val="20"/>
          <w:szCs w:val="20"/>
        </w:rPr>
        <w:t>XSSHunter</w:t>
      </w:r>
      <w:proofErr w:type="spellEnd"/>
      <w:r w:rsidRPr="00AB70C5">
        <w:rPr>
          <w:rFonts w:ascii="Cambria" w:hAnsi="Cambria"/>
          <w:sz w:val="20"/>
          <w:szCs w:val="20"/>
        </w:rPr>
        <w:t xml:space="preserve">, </w:t>
      </w:r>
      <w:proofErr w:type="spellStart"/>
      <w:r w:rsidRPr="00AB70C5">
        <w:rPr>
          <w:rFonts w:ascii="Cambria" w:hAnsi="Cambria"/>
          <w:sz w:val="20"/>
          <w:szCs w:val="20"/>
        </w:rPr>
        <w:t>SQLma</w:t>
      </w:r>
      <w:r>
        <w:rPr>
          <w:rFonts w:ascii="Cambria" w:hAnsi="Cambria"/>
          <w:sz w:val="20"/>
          <w:szCs w:val="20"/>
        </w:rPr>
        <w:t>p</w:t>
      </w:r>
      <w:proofErr w:type="spellEnd"/>
      <w:r>
        <w:rPr>
          <w:rFonts w:ascii="Cambria" w:hAnsi="Cambria"/>
          <w:sz w:val="20"/>
          <w:szCs w:val="20"/>
        </w:rPr>
        <w:t>, Burp</w:t>
      </w:r>
    </w:p>
    <w:p w14:paraId="4D821311" w14:textId="34D56062" w:rsidR="00AB70C5" w:rsidRDefault="00AB70C5" w:rsidP="00AB70C5">
      <w:pPr>
        <w:pStyle w:val="ListParagraph"/>
        <w:numPr>
          <w:ilvl w:val="0"/>
          <w:numId w:val="27"/>
        </w:numPr>
        <w:rPr>
          <w:rFonts w:ascii="Cambria" w:hAnsi="Cambria"/>
          <w:sz w:val="20"/>
          <w:szCs w:val="20"/>
        </w:rPr>
      </w:pPr>
      <w:r w:rsidRPr="00AB70C5">
        <w:rPr>
          <w:rFonts w:ascii="Cambria" w:hAnsi="Cambria"/>
          <w:sz w:val="20"/>
          <w:szCs w:val="20"/>
        </w:rPr>
        <w:t xml:space="preserve">Encryption: </w:t>
      </w:r>
      <w:proofErr w:type="spellStart"/>
      <w:r w:rsidRPr="00AB70C5">
        <w:rPr>
          <w:rFonts w:ascii="Cambria" w:hAnsi="Cambria"/>
          <w:sz w:val="20"/>
          <w:szCs w:val="20"/>
        </w:rPr>
        <w:t>TestSSL</w:t>
      </w:r>
      <w:proofErr w:type="spellEnd"/>
      <w:r>
        <w:rPr>
          <w:rFonts w:ascii="Cambria" w:hAnsi="Cambria"/>
          <w:sz w:val="20"/>
          <w:szCs w:val="20"/>
        </w:rPr>
        <w:t xml:space="preserve">, </w:t>
      </w:r>
      <w:proofErr w:type="spellStart"/>
      <w:r>
        <w:rPr>
          <w:rFonts w:ascii="Cambria" w:hAnsi="Cambria"/>
          <w:sz w:val="20"/>
          <w:szCs w:val="20"/>
        </w:rPr>
        <w:t>SSLscan</w:t>
      </w:r>
      <w:proofErr w:type="spellEnd"/>
    </w:p>
    <w:p w14:paraId="2DB1C7AA" w14:textId="43043950" w:rsidR="00AB70C5" w:rsidRPr="00AB70C5" w:rsidRDefault="00AB70C5" w:rsidP="00AB70C5">
      <w:pPr>
        <w:pStyle w:val="ListParagraph"/>
        <w:numPr>
          <w:ilvl w:val="0"/>
          <w:numId w:val="27"/>
        </w:numPr>
        <w:rPr>
          <w:rFonts w:ascii="Cambria" w:hAnsi="Cambria"/>
          <w:sz w:val="20"/>
          <w:szCs w:val="20"/>
        </w:rPr>
      </w:pPr>
      <w:r>
        <w:rPr>
          <w:rFonts w:ascii="Cambria" w:hAnsi="Cambria"/>
          <w:sz w:val="20"/>
          <w:szCs w:val="20"/>
        </w:rPr>
        <w:t>Custom Scripting: Bash, Python</w:t>
      </w:r>
    </w:p>
    <w:p w14:paraId="61134113" w14:textId="77777777" w:rsidR="00AB70C5" w:rsidRPr="00FF77D2" w:rsidRDefault="00AB70C5" w:rsidP="008978F3">
      <w:pPr>
        <w:rPr>
          <w:rFonts w:ascii="Cambria" w:hAnsi="Cambria"/>
          <w:sz w:val="20"/>
          <w:szCs w:val="20"/>
        </w:rPr>
      </w:pPr>
    </w:p>
    <w:p w14:paraId="205B77F2" w14:textId="36EA18C5" w:rsidR="000A09DB" w:rsidRPr="00066AC2" w:rsidRDefault="000A09DB" w:rsidP="000A09DB">
      <w:pPr>
        <w:pStyle w:val="ListParagraph"/>
        <w:ind w:left="360"/>
        <w:rPr>
          <w:rFonts w:asciiTheme="majorHAnsi" w:hAnsiTheme="majorHAnsi"/>
          <w:sz w:val="20"/>
          <w:szCs w:val="20"/>
        </w:rPr>
      </w:pPr>
    </w:p>
    <w:p w14:paraId="2717CF14" w14:textId="548BDFD3" w:rsidR="001B7860" w:rsidRPr="001B7860" w:rsidRDefault="001B7860" w:rsidP="001B7860">
      <w:pPr>
        <w:pStyle w:val="Heading2"/>
        <w:rPr>
          <w:rFonts w:asciiTheme="minorHAnsi" w:eastAsiaTheme="minorHAnsi" w:hAnsiTheme="minorHAnsi" w:cstheme="majorHAnsi"/>
        </w:rPr>
      </w:pPr>
      <w:bookmarkStart w:id="25" w:name="_Toc187143981"/>
      <w:r w:rsidRPr="00646DC5">
        <w:rPr>
          <w:rFonts w:asciiTheme="minorHAnsi" w:eastAsiaTheme="minorHAnsi" w:hAnsiTheme="minorHAnsi" w:cstheme="majorHAnsi"/>
        </w:rPr>
        <w:t xml:space="preserve">Appendix: </w:t>
      </w:r>
      <w:r w:rsidRPr="00646DC5">
        <w:rPr>
          <w:rFonts w:asciiTheme="minorHAnsi" w:hAnsiTheme="minorHAnsi"/>
        </w:rPr>
        <w:t xml:space="preserve">Vulnerability </w:t>
      </w:r>
      <w:r w:rsidR="00AB70C5">
        <w:rPr>
          <w:rFonts w:asciiTheme="minorHAnsi" w:hAnsiTheme="minorHAnsi"/>
        </w:rPr>
        <w:t xml:space="preserve">Exploit </w:t>
      </w:r>
      <w:r w:rsidRPr="00646DC5">
        <w:rPr>
          <w:rFonts w:asciiTheme="minorHAnsi" w:hAnsiTheme="minorHAnsi"/>
        </w:rPr>
        <w:t>Details</w:t>
      </w:r>
      <w:bookmarkEnd w:id="25"/>
    </w:p>
    <w:p w14:paraId="169B823E" w14:textId="77777777" w:rsidR="001B7860" w:rsidRDefault="001B7860" w:rsidP="001B7860">
      <w:pPr>
        <w:rPr>
          <w:rFonts w:ascii="Cambria" w:hAnsi="Cambria"/>
          <w:b/>
          <w:color w:val="FF0000"/>
          <w:sz w:val="20"/>
          <w:szCs w:val="20"/>
        </w:rPr>
      </w:pPr>
    </w:p>
    <w:p w14:paraId="66E035C0" w14:textId="7CF69B4B" w:rsidR="001B7860" w:rsidRPr="00FF77D2" w:rsidRDefault="001B7860" w:rsidP="001B7860">
      <w:pPr>
        <w:rPr>
          <w:rFonts w:ascii="Cambria" w:hAnsi="Cambria"/>
          <w:sz w:val="20"/>
          <w:szCs w:val="20"/>
        </w:rPr>
      </w:pPr>
      <w:r>
        <w:rPr>
          <w:rFonts w:ascii="Cambria" w:hAnsi="Cambria"/>
          <w:sz w:val="20"/>
          <w:szCs w:val="20"/>
        </w:rPr>
        <w:t xml:space="preserve">Below are </w:t>
      </w:r>
      <w:r w:rsidRPr="00FF77D2">
        <w:rPr>
          <w:rFonts w:ascii="Cambria" w:hAnsi="Cambria"/>
          <w:sz w:val="20"/>
          <w:szCs w:val="20"/>
        </w:rPr>
        <w:t xml:space="preserve">further details to clarify how the identified issues were </w:t>
      </w:r>
      <w:r>
        <w:rPr>
          <w:rFonts w:ascii="Cambria" w:hAnsi="Cambria"/>
          <w:sz w:val="20"/>
          <w:szCs w:val="20"/>
        </w:rPr>
        <w:t>identified</w:t>
      </w:r>
      <w:r w:rsidRPr="00FF77D2">
        <w:rPr>
          <w:rFonts w:ascii="Cambria" w:hAnsi="Cambria"/>
          <w:sz w:val="20"/>
          <w:szCs w:val="20"/>
        </w:rPr>
        <w:t xml:space="preserve"> and may assist when retesting once fixes are put in place.</w:t>
      </w:r>
    </w:p>
    <w:p w14:paraId="427AED8D" w14:textId="77777777" w:rsidR="001B7860" w:rsidRPr="00FF77D2" w:rsidRDefault="001B7860" w:rsidP="001B7860">
      <w:pPr>
        <w:rPr>
          <w:rFonts w:cstheme="minorHAnsi"/>
          <w:b/>
          <w:bCs/>
          <w:sz w:val="20"/>
          <w:szCs w:val="20"/>
        </w:rPr>
      </w:pPr>
    </w:p>
    <w:p w14:paraId="40D3BAC9" w14:textId="3957BC7B" w:rsidR="00A57E37" w:rsidRPr="00AB70C5" w:rsidRDefault="001B7860" w:rsidP="00AB70C5">
      <w:pPr>
        <w:pStyle w:val="ListParagraph"/>
        <w:numPr>
          <w:ilvl w:val="0"/>
          <w:numId w:val="20"/>
        </w:numPr>
        <w:rPr>
          <w:rFonts w:asciiTheme="majorHAnsi" w:hAnsiTheme="majorHAnsi"/>
          <w:sz w:val="20"/>
          <w:szCs w:val="20"/>
        </w:rPr>
      </w:pPr>
      <w:r w:rsidRPr="00873BB5">
        <w:rPr>
          <w:rFonts w:ascii="Cambria" w:hAnsi="Cambria"/>
          <w:b/>
          <w:color w:val="4F81BD" w:themeColor="accent1"/>
          <w:sz w:val="20"/>
          <w:szCs w:val="20"/>
        </w:rPr>
        <w:t>Unrestricted File Upload</w:t>
      </w:r>
      <w:r w:rsidRPr="00FF77D2">
        <w:rPr>
          <w:rFonts w:ascii="Cambria" w:hAnsi="Cambria"/>
          <w:sz w:val="20"/>
          <w:szCs w:val="20"/>
        </w:rPr>
        <w:t xml:space="preserve">: </w:t>
      </w:r>
      <w:r w:rsidRPr="00066AC2">
        <w:rPr>
          <w:rFonts w:asciiTheme="minorHAnsi" w:hAnsiTheme="minorHAnsi" w:cs="Arial"/>
          <w:sz w:val="22"/>
          <w:szCs w:val="22"/>
        </w:rPr>
        <w:t xml:space="preserve">Users can upload </w:t>
      </w:r>
      <w:r>
        <w:rPr>
          <w:rFonts w:asciiTheme="minorHAnsi" w:hAnsiTheme="minorHAnsi" w:cs="Arial"/>
          <w:sz w:val="22"/>
          <w:szCs w:val="22"/>
        </w:rPr>
        <w:t xml:space="preserve">arbitrary </w:t>
      </w:r>
      <w:r w:rsidRPr="00066AC2">
        <w:rPr>
          <w:rFonts w:asciiTheme="minorHAnsi" w:hAnsiTheme="minorHAnsi" w:cs="Arial"/>
          <w:sz w:val="22"/>
          <w:szCs w:val="22"/>
        </w:rPr>
        <w:t xml:space="preserve">files to the web server. </w:t>
      </w:r>
      <w:r>
        <w:rPr>
          <w:rFonts w:asciiTheme="minorHAnsi" w:hAnsiTheme="minorHAnsi" w:cs="Arial"/>
          <w:sz w:val="22"/>
          <w:szCs w:val="22"/>
        </w:rPr>
        <w:t>It appears that a</w:t>
      </w:r>
      <w:r w:rsidRPr="00066AC2">
        <w:rPr>
          <w:rFonts w:asciiTheme="minorHAnsi" w:hAnsiTheme="minorHAnsi" w:cs="Arial"/>
          <w:sz w:val="22"/>
          <w:szCs w:val="22"/>
        </w:rPr>
        <w:t>ny type of file is accepted by the application. Note that a .</w:t>
      </w:r>
      <w:proofErr w:type="spellStart"/>
      <w:r w:rsidRPr="00066AC2">
        <w:rPr>
          <w:rFonts w:asciiTheme="minorHAnsi" w:hAnsiTheme="minorHAnsi"/>
          <w:sz w:val="22"/>
          <w:szCs w:val="22"/>
        </w:rPr>
        <w:t>php</w:t>
      </w:r>
      <w:proofErr w:type="spellEnd"/>
      <w:r w:rsidRPr="00066AC2">
        <w:rPr>
          <w:rFonts w:asciiTheme="minorHAnsi" w:hAnsiTheme="minorHAnsi"/>
          <w:sz w:val="22"/>
          <w:szCs w:val="22"/>
        </w:rPr>
        <w:t xml:space="preserve"> file was successfully uploaded</w:t>
      </w:r>
      <w:r>
        <w:rPr>
          <w:rFonts w:asciiTheme="minorHAnsi" w:hAnsiTheme="minorHAnsi"/>
          <w:sz w:val="22"/>
          <w:szCs w:val="22"/>
        </w:rPr>
        <w:t>, however the only option was to download the file</w:t>
      </w:r>
      <w:r w:rsidRPr="00066AC2">
        <w:rPr>
          <w:rFonts w:asciiTheme="minorHAnsi" w:hAnsiTheme="minorHAnsi"/>
          <w:sz w:val="22"/>
          <w:szCs w:val="22"/>
        </w:rPr>
        <w:t>.</w:t>
      </w:r>
      <w:r>
        <w:rPr>
          <w:rFonts w:asciiTheme="minorHAnsi" w:hAnsiTheme="minorHAnsi"/>
          <w:sz w:val="22"/>
          <w:szCs w:val="22"/>
        </w:rPr>
        <w:t xml:space="preserve"> So, executing malicious files on the server was not achievable.</w:t>
      </w:r>
    </w:p>
    <w:sectPr w:rsidR="00A57E37" w:rsidRPr="00AB70C5" w:rsidSect="00632E45">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9B532" w14:textId="77777777" w:rsidR="009E5800" w:rsidRDefault="009E5800" w:rsidP="003329F3">
      <w:r>
        <w:separator/>
      </w:r>
    </w:p>
  </w:endnote>
  <w:endnote w:type="continuationSeparator" w:id="0">
    <w:p w14:paraId="282597F5" w14:textId="77777777" w:rsidR="009E5800" w:rsidRDefault="009E5800" w:rsidP="0033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Heading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antecSans-Bold">
    <w:altName w:val="Copperplate"/>
    <w:panose1 w:val="020B0604020202020204"/>
    <w:charset w:val="00"/>
    <w:family w:val="auto"/>
    <w:pitch w:val="variable"/>
    <w:sig w:usb0="A00000AF" w:usb1="4000204A" w:usb2="00000000" w:usb3="00000000" w:csb0="00000111" w:csb1="00000000"/>
  </w:font>
  <w:font w:name="Arial">
    <w:panose1 w:val="020B0604020202020204"/>
    <w:charset w:val="00"/>
    <w:family w:val="swiss"/>
    <w:pitch w:val="variable"/>
    <w:sig w:usb0="E0002AFF" w:usb1="C0007843" w:usb2="00000009" w:usb3="00000000" w:csb0="000001FF" w:csb1="00000000"/>
  </w:font>
  <w:font w:name="SymantecSerif">
    <w:altName w:val="Copperplate"/>
    <w:panose1 w:val="020B0604020202020204"/>
    <w:charset w:val="00"/>
    <w:family w:val="auto"/>
    <w:pitch w:val="variable"/>
    <w:sig w:usb0="A00000AF" w:usb1="4000204A" w:usb2="00000000" w:usb3="00000000" w:csb0="00000111" w:csb1="00000000"/>
  </w:font>
  <w:font w:name="SymantecSans">
    <w:altName w:val="Copperplate"/>
    <w:panose1 w:val="020B0604020202020204"/>
    <w:charset w:val="00"/>
    <w:family w:val="auto"/>
    <w:pitch w:val="variable"/>
    <w:sig w:usb0="A00000AF" w:usb1="4000204A" w:usb2="00000000" w:usb3="00000000" w:csb0="0000011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4020202020204"/>
    <w:charset w:val="00"/>
    <w:family w:val="swiss"/>
    <w:pitch w:val="variable"/>
    <w:sig w:usb0="E00002EF" w:usb1="4000205B" w:usb2="00000028"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8E9C" w14:textId="77777777" w:rsidR="00805207" w:rsidRDefault="00805207" w:rsidP="00C15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87B660" w14:textId="77777777" w:rsidR="00805207" w:rsidRDefault="00805207" w:rsidP="00C155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CC9D" w14:textId="77777777" w:rsidR="00805207" w:rsidRDefault="00805207" w:rsidP="00C15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8101EA7" w14:textId="7646F21E" w:rsidR="00805207" w:rsidRPr="00F87C47" w:rsidRDefault="00AF6E73" w:rsidP="00C155A9">
    <w:pPr>
      <w:pStyle w:val="Footer"/>
      <w:ind w:right="360"/>
      <w:jc w:val="center"/>
      <w:rPr>
        <w:rFonts w:ascii="Open Sans" w:hAnsi="Open Sans" w:cs="Open Sans"/>
        <w:color w:val="1F497D" w:themeColor="text2"/>
        <w:sz w:val="18"/>
        <w:szCs w:val="18"/>
      </w:rPr>
    </w:pPr>
    <w:r>
      <w:rPr>
        <w:rFonts w:ascii="Open Sans" w:hAnsi="Open Sans" w:cs="Open Sans"/>
        <w:color w:val="1F497D" w:themeColor="text2"/>
        <w:sz w:val="18"/>
        <w:szCs w:val="18"/>
      </w:rPr>
      <w:t>{{</w:t>
    </w:r>
    <w:r w:rsidR="00DC5520" w:rsidRPr="00F87C47">
      <w:rPr>
        <w:rFonts w:ascii="Open Sans" w:hAnsi="Open Sans" w:cs="Open Sans"/>
        <w:color w:val="1F497D" w:themeColor="text2"/>
        <w:sz w:val="18"/>
        <w:szCs w:val="18"/>
      </w:rPr>
      <w:t>C</w:t>
    </w:r>
    <w:r>
      <w:rPr>
        <w:rFonts w:ascii="Open Sans" w:hAnsi="Open Sans" w:cs="Open Sans"/>
        <w:color w:val="1F497D" w:themeColor="text2"/>
        <w:sz w:val="18"/>
        <w:szCs w:val="18"/>
      </w:rPr>
      <w:t>ustome</w:t>
    </w:r>
    <w:r w:rsidR="00BE10F3">
      <w:rPr>
        <w:rFonts w:ascii="Open Sans" w:hAnsi="Open Sans" w:cs="Open Sans"/>
        <w:color w:val="1F497D" w:themeColor="text2"/>
        <w:sz w:val="18"/>
        <w:szCs w:val="18"/>
      </w:rPr>
      <w:t>r</w:t>
    </w:r>
    <w:r>
      <w:rPr>
        <w:rFonts w:ascii="Open Sans" w:hAnsi="Open Sans" w:cs="Open Sans"/>
        <w:color w:val="1F497D" w:themeColor="text2"/>
        <w:sz w:val="18"/>
        <w:szCs w:val="18"/>
      </w:rPr>
      <w:t>_Name}}</w:t>
    </w:r>
    <w:r w:rsidR="00805207" w:rsidRPr="00F87C47">
      <w:rPr>
        <w:rFonts w:ascii="Open Sans" w:hAnsi="Open Sans" w:cs="Open Sans"/>
        <w:color w:val="1F497D" w:themeColor="text2"/>
        <w:sz w:val="18"/>
        <w:szCs w:val="18"/>
      </w:rPr>
      <w:t xml:space="preserve"> Privileged Informa</w:t>
    </w:r>
    <w:r w:rsidR="00A97C37" w:rsidRPr="00F87C47">
      <w:rPr>
        <w:rFonts w:ascii="Open Sans" w:hAnsi="Open Sans" w:cs="Open Sans"/>
        <w:color w:val="1F497D" w:themeColor="text2"/>
        <w:sz w:val="18"/>
        <w:szCs w:val="18"/>
      </w:rPr>
      <w:t>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3B036" w14:textId="0AA87442" w:rsidR="00805207" w:rsidRPr="00E600DC" w:rsidRDefault="00805207" w:rsidP="00F87C47">
    <w:pPr>
      <w:pStyle w:val="Footer"/>
      <w:ind w:right="360"/>
      <w:rPr>
        <w:rFonts w:asciiTheme="majorHAnsi" w:hAnsiTheme="majorHAnsi"/>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73EA7" w14:textId="77777777" w:rsidR="009E5800" w:rsidRDefault="009E5800" w:rsidP="003329F3">
      <w:r>
        <w:separator/>
      </w:r>
    </w:p>
  </w:footnote>
  <w:footnote w:type="continuationSeparator" w:id="0">
    <w:p w14:paraId="70AF6EB1" w14:textId="77777777" w:rsidR="009E5800" w:rsidRDefault="009E5800" w:rsidP="00332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3C4A6" w14:textId="7515CFE5" w:rsidR="00E600DC" w:rsidRDefault="00921E79">
    <w:pPr>
      <w:pStyle w:val="Header"/>
    </w:pPr>
    <w:r w:rsidRPr="00F777C7">
      <w:rPr>
        <w:noProof/>
      </w:rPr>
      <mc:AlternateContent>
        <mc:Choice Requires="wps">
          <w:drawing>
            <wp:anchor distT="0" distB="0" distL="114300" distR="114300" simplePos="0" relativeHeight="251665408" behindDoc="1" locked="0" layoutInCell="0" allowOverlap="1" wp14:anchorId="60D5690B" wp14:editId="762BB7B7">
              <wp:simplePos x="0" y="0"/>
              <wp:positionH relativeFrom="margin">
                <wp:align>center</wp:align>
              </wp:positionH>
              <wp:positionV relativeFrom="margin">
                <wp:align>center</wp:align>
              </wp:positionV>
              <wp:extent cx="0" cy="0"/>
              <wp:effectExtent l="0" t="0" r="0" b="0"/>
              <wp:wrapNone/>
              <wp:docPr id="2088818175" name="WordPictureWatermark363120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391D8" id="WordPictureWatermark363120693" o:spid="_x0000_s1026" style="position:absolute;margin-left:0;margin-top:0;width:0;height:0;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" o:allowincell="f" filled="f" stroked="f">
              <v:path arrowok="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85DB" w14:textId="6B49AF07" w:rsidR="00805207" w:rsidRPr="00F87C47" w:rsidRDefault="00921E79" w:rsidP="00374D00">
    <w:pPr>
      <w:jc w:val="right"/>
      <w:rPr>
        <w:rFonts w:ascii="Open Sans" w:hAnsi="Open Sans"/>
        <w:b/>
        <w:color w:val="1F497D" w:themeColor="text2"/>
        <w:sz w:val="18"/>
        <w:szCs w:val="18"/>
      </w:rPr>
    </w:pPr>
    <w:r w:rsidRPr="00F87C47">
      <w:rPr>
        <w:rFonts w:ascii="Open Sans" w:hAnsi="Open Sans"/>
        <w:b/>
        <w:noProof/>
        <w:color w:val="1F497D" w:themeColor="text2"/>
        <w:sz w:val="18"/>
        <w:szCs w:val="18"/>
      </w:rPr>
      <mc:AlternateContent>
        <mc:Choice Requires="wps">
          <w:drawing>
            <wp:anchor distT="0" distB="0" distL="114300" distR="114300" simplePos="0" relativeHeight="251668480" behindDoc="1" locked="0" layoutInCell="0" allowOverlap="1" wp14:anchorId="7F7DDFDC" wp14:editId="1B01E65F">
              <wp:simplePos x="0" y="0"/>
              <wp:positionH relativeFrom="margin">
                <wp:align>center</wp:align>
              </wp:positionH>
              <wp:positionV relativeFrom="margin">
                <wp:align>center</wp:align>
              </wp:positionV>
              <wp:extent cx="0" cy="0"/>
              <wp:effectExtent l="0" t="0" r="0" b="0"/>
              <wp:wrapNone/>
              <wp:docPr id="1345441366" name="WordPictureWatermark3631206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66566" id="WordPictureWatermark363120694" o:spid="_x0000_s1026" style="position:absolute;margin-left:0;margin-top:0;width:0;height:0;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" o:allowincell="f" filled="f" stroked="f">
              <v:path arrowok="t"/>
              <w10:wrap anchorx="margin" anchory="margin"/>
            </v:rect>
          </w:pict>
        </mc:Fallback>
      </mc:AlternateContent>
    </w:r>
    <w:r w:rsidR="00AF6E73">
      <w:rPr>
        <w:rFonts w:ascii="Open Sans" w:hAnsi="Open Sans"/>
        <w:b/>
        <w:color w:val="1F497D" w:themeColor="text2"/>
        <w:sz w:val="18"/>
        <w:szCs w:val="18"/>
      </w:rPr>
      <w:t>{{</w:t>
    </w:r>
    <w:proofErr w:type="spellStart"/>
    <w:r w:rsidR="00AF6E73">
      <w:rPr>
        <w:rFonts w:ascii="Open Sans" w:hAnsi="Open Sans"/>
        <w:b/>
        <w:color w:val="1F497D" w:themeColor="text2"/>
        <w:sz w:val="18"/>
        <w:szCs w:val="18"/>
      </w:rPr>
      <w:t>V</w:t>
    </w:r>
    <w:r w:rsidR="005E3E60">
      <w:rPr>
        <w:rFonts w:ascii="Open Sans" w:hAnsi="Open Sans"/>
        <w:b/>
        <w:color w:val="1F497D" w:themeColor="text2"/>
        <w:sz w:val="18"/>
        <w:szCs w:val="18"/>
      </w:rPr>
      <w:t>endor</w:t>
    </w:r>
    <w:r w:rsidR="00AF6E73">
      <w:rPr>
        <w:rFonts w:ascii="Open Sans" w:hAnsi="Open Sans"/>
        <w:b/>
        <w:color w:val="1F497D" w:themeColor="text2"/>
        <w:sz w:val="18"/>
        <w:szCs w:val="18"/>
      </w:rPr>
      <w:t>_N</w:t>
    </w:r>
    <w:r w:rsidR="005E3E60">
      <w:rPr>
        <w:rFonts w:ascii="Open Sans" w:hAnsi="Open Sans"/>
        <w:b/>
        <w:color w:val="1F497D" w:themeColor="text2"/>
        <w:sz w:val="18"/>
        <w:szCs w:val="18"/>
      </w:rPr>
      <w:t>ame</w:t>
    </w:r>
    <w:proofErr w:type="spellEnd"/>
    <w:r w:rsidR="00AF6E73">
      <w:rPr>
        <w:rFonts w:ascii="Open Sans" w:hAnsi="Open Sans"/>
        <w:b/>
        <w:color w:val="1F497D" w:themeColor="text2"/>
        <w:sz w:val="18"/>
        <w:szCs w:val="18"/>
      </w:rPr>
      <w:t>}}</w:t>
    </w:r>
  </w:p>
  <w:p w14:paraId="266AC5CD" w14:textId="69D6011E" w:rsidR="00805207" w:rsidRDefault="00805207" w:rsidP="003329F3">
    <w:pPr>
      <w:pStyle w:val="Header"/>
      <w:spacing w:after="120"/>
    </w:pPr>
    <w:r>
      <w:rPr>
        <w:noProof/>
      </w:rPr>
      <mc:AlternateContent>
        <mc:Choice Requires="wps">
          <w:drawing>
            <wp:anchor distT="0" distB="0" distL="114300" distR="114300" simplePos="0" relativeHeight="251659264" behindDoc="0" locked="0" layoutInCell="1" allowOverlap="1" wp14:anchorId="11F8CBF0" wp14:editId="30F39401">
              <wp:simplePos x="0" y="0"/>
              <wp:positionH relativeFrom="column">
                <wp:posOffset>-457200</wp:posOffset>
              </wp:positionH>
              <wp:positionV relativeFrom="paragraph">
                <wp:posOffset>202184</wp:posOffset>
              </wp:positionV>
              <wp:extent cx="6515100" cy="0"/>
              <wp:effectExtent l="50800" t="38100" r="25400" b="76200"/>
              <wp:wrapNone/>
              <wp:docPr id="2" name="Straight Connector 2"/>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83544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15.9pt" to="477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" strokecolor="#4f81bd [3204]"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478E1" w14:textId="53562767" w:rsidR="00E600DC" w:rsidRDefault="00921E79">
    <w:pPr>
      <w:pStyle w:val="Header"/>
    </w:pPr>
    <w:r w:rsidRPr="00C44EC3">
      <w:rPr>
        <w:noProof/>
      </w:rPr>
      <mc:AlternateContent>
        <mc:Choice Requires="wps">
          <w:drawing>
            <wp:anchor distT="0" distB="0" distL="114300" distR="114300" simplePos="0" relativeHeight="251662336" behindDoc="1" locked="0" layoutInCell="0" allowOverlap="1" wp14:anchorId="2B326FFD" wp14:editId="48FF0105">
              <wp:simplePos x="0" y="0"/>
              <wp:positionH relativeFrom="margin">
                <wp:align>center</wp:align>
              </wp:positionH>
              <wp:positionV relativeFrom="margin">
                <wp:align>center</wp:align>
              </wp:positionV>
              <wp:extent cx="0" cy="0"/>
              <wp:effectExtent l="0" t="0" r="0" b="0"/>
              <wp:wrapNone/>
              <wp:docPr id="1199280896" name="WordPictureWatermark363120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C9734" id="WordPictureWatermark363120692"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" o:allowincell="f" filled="f" stroked="f">
              <v:path arrowok="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7EBD"/>
    <w:multiLevelType w:val="hybridMultilevel"/>
    <w:tmpl w:val="619E6F42"/>
    <w:lvl w:ilvl="0" w:tplc="0409000F">
      <w:start w:val="1"/>
      <w:numFmt w:val="bullet"/>
      <w:pStyle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330"/>
    <w:multiLevelType w:val="multilevel"/>
    <w:tmpl w:val="A3A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7293"/>
    <w:multiLevelType w:val="multilevel"/>
    <w:tmpl w:val="7E2A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1BA"/>
    <w:multiLevelType w:val="hybridMultilevel"/>
    <w:tmpl w:val="916EAF6A"/>
    <w:lvl w:ilvl="0" w:tplc="25EE8174">
      <w:start w:val="1"/>
      <w:numFmt w:val="decimal"/>
      <w:lvlText w:val="%1."/>
      <w:lvlJc w:val="left"/>
      <w:pPr>
        <w:ind w:left="720" w:hanging="360"/>
      </w:pPr>
      <w:rPr>
        <w:rFonts w:cs="Calibri (Hea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16BB1"/>
    <w:multiLevelType w:val="hybridMultilevel"/>
    <w:tmpl w:val="5D8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A5940"/>
    <w:multiLevelType w:val="hybridMultilevel"/>
    <w:tmpl w:val="8424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42A2C"/>
    <w:multiLevelType w:val="hybridMultilevel"/>
    <w:tmpl w:val="1048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501AA"/>
    <w:multiLevelType w:val="multilevel"/>
    <w:tmpl w:val="2E04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6723F"/>
    <w:multiLevelType w:val="hybridMultilevel"/>
    <w:tmpl w:val="A2DA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90285"/>
    <w:multiLevelType w:val="hybridMultilevel"/>
    <w:tmpl w:val="B4908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55D9E"/>
    <w:multiLevelType w:val="multilevel"/>
    <w:tmpl w:val="A08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7675F"/>
    <w:multiLevelType w:val="hybridMultilevel"/>
    <w:tmpl w:val="19BE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21C70"/>
    <w:multiLevelType w:val="hybridMultilevel"/>
    <w:tmpl w:val="458E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23456"/>
    <w:multiLevelType w:val="multilevel"/>
    <w:tmpl w:val="18D0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16252D7"/>
    <w:multiLevelType w:val="hybridMultilevel"/>
    <w:tmpl w:val="8AD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F4279"/>
    <w:multiLevelType w:val="multilevel"/>
    <w:tmpl w:val="A9DCE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94E52A8"/>
    <w:multiLevelType w:val="multilevel"/>
    <w:tmpl w:val="6302D3D8"/>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C4E3E"/>
    <w:multiLevelType w:val="hybridMultilevel"/>
    <w:tmpl w:val="AE1E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64631"/>
    <w:multiLevelType w:val="hybridMultilevel"/>
    <w:tmpl w:val="0ECA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F33F8"/>
    <w:multiLevelType w:val="hybridMultilevel"/>
    <w:tmpl w:val="1B525F10"/>
    <w:lvl w:ilvl="0" w:tplc="7AA2FFD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A745B0"/>
    <w:multiLevelType w:val="multilevel"/>
    <w:tmpl w:val="6E621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F7E7F75"/>
    <w:multiLevelType w:val="hybridMultilevel"/>
    <w:tmpl w:val="137829D8"/>
    <w:lvl w:ilvl="0" w:tplc="29FABA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85B92"/>
    <w:multiLevelType w:val="multilevel"/>
    <w:tmpl w:val="89363EE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17B440D"/>
    <w:multiLevelType w:val="multilevel"/>
    <w:tmpl w:val="D5C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B06B7"/>
    <w:multiLevelType w:val="multilevel"/>
    <w:tmpl w:val="8E909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6870CD"/>
    <w:multiLevelType w:val="multilevel"/>
    <w:tmpl w:val="8384E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9201845"/>
    <w:multiLevelType w:val="hybridMultilevel"/>
    <w:tmpl w:val="8F3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142339">
    <w:abstractNumId w:val="0"/>
  </w:num>
  <w:num w:numId="2" w16cid:durableId="1777168558">
    <w:abstractNumId w:val="16"/>
  </w:num>
  <w:num w:numId="3" w16cid:durableId="1624774153">
    <w:abstractNumId w:val="22"/>
  </w:num>
  <w:num w:numId="4" w16cid:durableId="1783840692">
    <w:abstractNumId w:val="21"/>
  </w:num>
  <w:num w:numId="5" w16cid:durableId="1123766296">
    <w:abstractNumId w:val="14"/>
  </w:num>
  <w:num w:numId="6" w16cid:durableId="530606182">
    <w:abstractNumId w:val="12"/>
  </w:num>
  <w:num w:numId="7" w16cid:durableId="1024210184">
    <w:abstractNumId w:val="6"/>
  </w:num>
  <w:num w:numId="8" w16cid:durableId="780876749">
    <w:abstractNumId w:val="24"/>
  </w:num>
  <w:num w:numId="9" w16cid:durableId="1446921670">
    <w:abstractNumId w:val="25"/>
  </w:num>
  <w:num w:numId="10" w16cid:durableId="681585542">
    <w:abstractNumId w:val="13"/>
  </w:num>
  <w:num w:numId="11" w16cid:durableId="1830098104">
    <w:abstractNumId w:val="3"/>
  </w:num>
  <w:num w:numId="12" w16cid:durableId="651520110">
    <w:abstractNumId w:val="23"/>
  </w:num>
  <w:num w:numId="13" w16cid:durableId="691153563">
    <w:abstractNumId w:val="18"/>
  </w:num>
  <w:num w:numId="14" w16cid:durableId="2088384975">
    <w:abstractNumId w:val="5"/>
  </w:num>
  <w:num w:numId="15" w16cid:durableId="138814694">
    <w:abstractNumId w:val="11"/>
  </w:num>
  <w:num w:numId="16" w16cid:durableId="415826854">
    <w:abstractNumId w:val="9"/>
  </w:num>
  <w:num w:numId="17" w16cid:durableId="1963219231">
    <w:abstractNumId w:val="1"/>
  </w:num>
  <w:num w:numId="18" w16cid:durableId="798376229">
    <w:abstractNumId w:val="17"/>
  </w:num>
  <w:num w:numId="19" w16cid:durableId="344867051">
    <w:abstractNumId w:val="4"/>
  </w:num>
  <w:num w:numId="20" w16cid:durableId="1691488824">
    <w:abstractNumId w:val="19"/>
  </w:num>
  <w:num w:numId="21" w16cid:durableId="1334920496">
    <w:abstractNumId w:val="20"/>
  </w:num>
  <w:num w:numId="22" w16cid:durableId="1738164669">
    <w:abstractNumId w:val="15"/>
  </w:num>
  <w:num w:numId="23" w16cid:durableId="965549585">
    <w:abstractNumId w:val="8"/>
  </w:num>
  <w:num w:numId="24" w16cid:durableId="620380795">
    <w:abstractNumId w:val="2"/>
  </w:num>
  <w:num w:numId="25" w16cid:durableId="1892381330">
    <w:abstractNumId w:val="10"/>
  </w:num>
  <w:num w:numId="26" w16cid:durableId="265043830">
    <w:abstractNumId w:val="7"/>
  </w:num>
  <w:num w:numId="27" w16cid:durableId="137456663">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5C"/>
    <w:rsid w:val="000058EC"/>
    <w:rsid w:val="0001166B"/>
    <w:rsid w:val="00015E14"/>
    <w:rsid w:val="00016DD2"/>
    <w:rsid w:val="00016E4F"/>
    <w:rsid w:val="00024EC5"/>
    <w:rsid w:val="000305F1"/>
    <w:rsid w:val="000322CA"/>
    <w:rsid w:val="00044973"/>
    <w:rsid w:val="000541EA"/>
    <w:rsid w:val="0005560D"/>
    <w:rsid w:val="00057F42"/>
    <w:rsid w:val="000623A8"/>
    <w:rsid w:val="00066242"/>
    <w:rsid w:val="000672B9"/>
    <w:rsid w:val="000701CC"/>
    <w:rsid w:val="00091A5C"/>
    <w:rsid w:val="00093741"/>
    <w:rsid w:val="000A09DB"/>
    <w:rsid w:val="000A368A"/>
    <w:rsid w:val="000B1961"/>
    <w:rsid w:val="000B4785"/>
    <w:rsid w:val="000B7C8A"/>
    <w:rsid w:val="000C38AC"/>
    <w:rsid w:val="000D549A"/>
    <w:rsid w:val="000D56C5"/>
    <w:rsid w:val="000D5F8A"/>
    <w:rsid w:val="000E2871"/>
    <w:rsid w:val="000F278A"/>
    <w:rsid w:val="00100986"/>
    <w:rsid w:val="00100F9F"/>
    <w:rsid w:val="0010573F"/>
    <w:rsid w:val="00106847"/>
    <w:rsid w:val="00110796"/>
    <w:rsid w:val="001216CE"/>
    <w:rsid w:val="00122AC1"/>
    <w:rsid w:val="00124201"/>
    <w:rsid w:val="00125ED9"/>
    <w:rsid w:val="0013672F"/>
    <w:rsid w:val="00141178"/>
    <w:rsid w:val="001420DD"/>
    <w:rsid w:val="0014349A"/>
    <w:rsid w:val="001450B1"/>
    <w:rsid w:val="0014553E"/>
    <w:rsid w:val="001500F4"/>
    <w:rsid w:val="00156CB7"/>
    <w:rsid w:val="00160410"/>
    <w:rsid w:val="00161721"/>
    <w:rsid w:val="00165AB2"/>
    <w:rsid w:val="00172A97"/>
    <w:rsid w:val="0018187E"/>
    <w:rsid w:val="00181A98"/>
    <w:rsid w:val="00182F08"/>
    <w:rsid w:val="00183E59"/>
    <w:rsid w:val="001A032C"/>
    <w:rsid w:val="001A07FF"/>
    <w:rsid w:val="001A7F1F"/>
    <w:rsid w:val="001B1C9D"/>
    <w:rsid w:val="001B57DA"/>
    <w:rsid w:val="001B7860"/>
    <w:rsid w:val="001C0379"/>
    <w:rsid w:val="001C139D"/>
    <w:rsid w:val="001C59DC"/>
    <w:rsid w:val="001C74AF"/>
    <w:rsid w:val="001D1B73"/>
    <w:rsid w:val="001D20EC"/>
    <w:rsid w:val="001D2BE3"/>
    <w:rsid w:val="001D5B11"/>
    <w:rsid w:val="001D60AC"/>
    <w:rsid w:val="001D61A4"/>
    <w:rsid w:val="001D678D"/>
    <w:rsid w:val="001D6A1F"/>
    <w:rsid w:val="001E175C"/>
    <w:rsid w:val="001F68A9"/>
    <w:rsid w:val="0020476F"/>
    <w:rsid w:val="002120DF"/>
    <w:rsid w:val="002243D7"/>
    <w:rsid w:val="002267F0"/>
    <w:rsid w:val="00230EC6"/>
    <w:rsid w:val="00231B51"/>
    <w:rsid w:val="00245A35"/>
    <w:rsid w:val="00251C9D"/>
    <w:rsid w:val="0026077E"/>
    <w:rsid w:val="00260A0B"/>
    <w:rsid w:val="00261450"/>
    <w:rsid w:val="00272093"/>
    <w:rsid w:val="0027253D"/>
    <w:rsid w:val="002730A8"/>
    <w:rsid w:val="0027333C"/>
    <w:rsid w:val="00280B0C"/>
    <w:rsid w:val="00282A00"/>
    <w:rsid w:val="00285970"/>
    <w:rsid w:val="00295658"/>
    <w:rsid w:val="002A060F"/>
    <w:rsid w:val="002B2C3B"/>
    <w:rsid w:val="002B5732"/>
    <w:rsid w:val="002C2F5D"/>
    <w:rsid w:val="002D26D8"/>
    <w:rsid w:val="002E021E"/>
    <w:rsid w:val="002E2480"/>
    <w:rsid w:val="002E31D5"/>
    <w:rsid w:val="002E5883"/>
    <w:rsid w:val="002F54FD"/>
    <w:rsid w:val="002F5CD5"/>
    <w:rsid w:val="003037AA"/>
    <w:rsid w:val="003100BC"/>
    <w:rsid w:val="003135C2"/>
    <w:rsid w:val="00313D43"/>
    <w:rsid w:val="00314DAA"/>
    <w:rsid w:val="00317100"/>
    <w:rsid w:val="003175F2"/>
    <w:rsid w:val="00317ED0"/>
    <w:rsid w:val="00323652"/>
    <w:rsid w:val="00324E88"/>
    <w:rsid w:val="003259CE"/>
    <w:rsid w:val="00325C27"/>
    <w:rsid w:val="00326895"/>
    <w:rsid w:val="00332303"/>
    <w:rsid w:val="003329F3"/>
    <w:rsid w:val="0033555E"/>
    <w:rsid w:val="003364B8"/>
    <w:rsid w:val="00344524"/>
    <w:rsid w:val="00347EE4"/>
    <w:rsid w:val="00356018"/>
    <w:rsid w:val="00365921"/>
    <w:rsid w:val="00374D00"/>
    <w:rsid w:val="00376507"/>
    <w:rsid w:val="00376DCB"/>
    <w:rsid w:val="00377893"/>
    <w:rsid w:val="003930BE"/>
    <w:rsid w:val="00394AF3"/>
    <w:rsid w:val="003A2EDD"/>
    <w:rsid w:val="003A3881"/>
    <w:rsid w:val="003A663E"/>
    <w:rsid w:val="003B1BA7"/>
    <w:rsid w:val="003B4A5C"/>
    <w:rsid w:val="003B7D28"/>
    <w:rsid w:val="003D2104"/>
    <w:rsid w:val="003D2773"/>
    <w:rsid w:val="003E1DE6"/>
    <w:rsid w:val="003E4F2F"/>
    <w:rsid w:val="003F1292"/>
    <w:rsid w:val="003F1C38"/>
    <w:rsid w:val="003F1C93"/>
    <w:rsid w:val="003F30A1"/>
    <w:rsid w:val="003F38B0"/>
    <w:rsid w:val="003F7838"/>
    <w:rsid w:val="004029B3"/>
    <w:rsid w:val="00412E82"/>
    <w:rsid w:val="004158B7"/>
    <w:rsid w:val="0041716A"/>
    <w:rsid w:val="00417B31"/>
    <w:rsid w:val="00421ED8"/>
    <w:rsid w:val="00426457"/>
    <w:rsid w:val="004266CD"/>
    <w:rsid w:val="00436D7C"/>
    <w:rsid w:val="00437169"/>
    <w:rsid w:val="004376D1"/>
    <w:rsid w:val="004376DD"/>
    <w:rsid w:val="0044693E"/>
    <w:rsid w:val="004533B1"/>
    <w:rsid w:val="00454CF6"/>
    <w:rsid w:val="00455180"/>
    <w:rsid w:val="004618C4"/>
    <w:rsid w:val="00467582"/>
    <w:rsid w:val="0047363E"/>
    <w:rsid w:val="004753E8"/>
    <w:rsid w:val="00483DB0"/>
    <w:rsid w:val="00483F40"/>
    <w:rsid w:val="0049001C"/>
    <w:rsid w:val="00491831"/>
    <w:rsid w:val="00494787"/>
    <w:rsid w:val="00495D8D"/>
    <w:rsid w:val="004A744B"/>
    <w:rsid w:val="004B5001"/>
    <w:rsid w:val="004C2BF7"/>
    <w:rsid w:val="004C2FBC"/>
    <w:rsid w:val="004C431D"/>
    <w:rsid w:val="004C5170"/>
    <w:rsid w:val="004C650A"/>
    <w:rsid w:val="004D38EE"/>
    <w:rsid w:val="004D3CFC"/>
    <w:rsid w:val="004D426E"/>
    <w:rsid w:val="004D660F"/>
    <w:rsid w:val="004E1D1A"/>
    <w:rsid w:val="004E3E4A"/>
    <w:rsid w:val="004E6014"/>
    <w:rsid w:val="004F5C58"/>
    <w:rsid w:val="00506976"/>
    <w:rsid w:val="00511EFE"/>
    <w:rsid w:val="00514BB6"/>
    <w:rsid w:val="00524B3E"/>
    <w:rsid w:val="00542A25"/>
    <w:rsid w:val="00550935"/>
    <w:rsid w:val="00551CDC"/>
    <w:rsid w:val="00552311"/>
    <w:rsid w:val="00552671"/>
    <w:rsid w:val="005554FA"/>
    <w:rsid w:val="00556139"/>
    <w:rsid w:val="005562EF"/>
    <w:rsid w:val="00556551"/>
    <w:rsid w:val="0055673F"/>
    <w:rsid w:val="005608E0"/>
    <w:rsid w:val="0056346D"/>
    <w:rsid w:val="0056377D"/>
    <w:rsid w:val="00570159"/>
    <w:rsid w:val="005710EA"/>
    <w:rsid w:val="00576932"/>
    <w:rsid w:val="005841A4"/>
    <w:rsid w:val="00585877"/>
    <w:rsid w:val="00587365"/>
    <w:rsid w:val="00590D99"/>
    <w:rsid w:val="005922FA"/>
    <w:rsid w:val="0059236D"/>
    <w:rsid w:val="00592BEB"/>
    <w:rsid w:val="005A2A38"/>
    <w:rsid w:val="005A4096"/>
    <w:rsid w:val="005B0610"/>
    <w:rsid w:val="005B2228"/>
    <w:rsid w:val="005B7040"/>
    <w:rsid w:val="005D5FF3"/>
    <w:rsid w:val="005E3E60"/>
    <w:rsid w:val="005F2965"/>
    <w:rsid w:val="006047F5"/>
    <w:rsid w:val="00604BF8"/>
    <w:rsid w:val="00611EE7"/>
    <w:rsid w:val="006138AA"/>
    <w:rsid w:val="00613BD8"/>
    <w:rsid w:val="00616EF2"/>
    <w:rsid w:val="0062069E"/>
    <w:rsid w:val="0062177F"/>
    <w:rsid w:val="00622FFB"/>
    <w:rsid w:val="00632E45"/>
    <w:rsid w:val="00646DC5"/>
    <w:rsid w:val="00650958"/>
    <w:rsid w:val="006512D4"/>
    <w:rsid w:val="0065271E"/>
    <w:rsid w:val="00653142"/>
    <w:rsid w:val="00654368"/>
    <w:rsid w:val="006555EF"/>
    <w:rsid w:val="00656FE9"/>
    <w:rsid w:val="00664A02"/>
    <w:rsid w:val="006673D6"/>
    <w:rsid w:val="00672171"/>
    <w:rsid w:val="00673CC7"/>
    <w:rsid w:val="00674CEA"/>
    <w:rsid w:val="006759DB"/>
    <w:rsid w:val="006771D5"/>
    <w:rsid w:val="00684430"/>
    <w:rsid w:val="006854C9"/>
    <w:rsid w:val="00686ACB"/>
    <w:rsid w:val="00687BE4"/>
    <w:rsid w:val="00687F49"/>
    <w:rsid w:val="00695448"/>
    <w:rsid w:val="006A2BB2"/>
    <w:rsid w:val="006B34D2"/>
    <w:rsid w:val="006C395E"/>
    <w:rsid w:val="006C6CAE"/>
    <w:rsid w:val="006D72B1"/>
    <w:rsid w:val="006E491C"/>
    <w:rsid w:val="006E5461"/>
    <w:rsid w:val="006F164F"/>
    <w:rsid w:val="00701C6B"/>
    <w:rsid w:val="00702347"/>
    <w:rsid w:val="00702C60"/>
    <w:rsid w:val="00705A7E"/>
    <w:rsid w:val="00706F98"/>
    <w:rsid w:val="00723D03"/>
    <w:rsid w:val="007250EE"/>
    <w:rsid w:val="00725B77"/>
    <w:rsid w:val="00726170"/>
    <w:rsid w:val="00731BED"/>
    <w:rsid w:val="0073280C"/>
    <w:rsid w:val="00744C9D"/>
    <w:rsid w:val="00746795"/>
    <w:rsid w:val="007548DA"/>
    <w:rsid w:val="007575A2"/>
    <w:rsid w:val="007578FF"/>
    <w:rsid w:val="007762AD"/>
    <w:rsid w:val="00777F45"/>
    <w:rsid w:val="00783583"/>
    <w:rsid w:val="00796AA8"/>
    <w:rsid w:val="007A0DF1"/>
    <w:rsid w:val="007A547D"/>
    <w:rsid w:val="007B6AC3"/>
    <w:rsid w:val="007C0EC9"/>
    <w:rsid w:val="007C7E68"/>
    <w:rsid w:val="007D26DD"/>
    <w:rsid w:val="007D42B3"/>
    <w:rsid w:val="007D5436"/>
    <w:rsid w:val="007F18C7"/>
    <w:rsid w:val="007F489C"/>
    <w:rsid w:val="007F4C19"/>
    <w:rsid w:val="007F5AC6"/>
    <w:rsid w:val="0080098A"/>
    <w:rsid w:val="008021C5"/>
    <w:rsid w:val="0080449F"/>
    <w:rsid w:val="0080476C"/>
    <w:rsid w:val="00805207"/>
    <w:rsid w:val="00805B58"/>
    <w:rsid w:val="00807C5B"/>
    <w:rsid w:val="008110B2"/>
    <w:rsid w:val="00816C61"/>
    <w:rsid w:val="00816FA8"/>
    <w:rsid w:val="00831D6C"/>
    <w:rsid w:val="00833FC5"/>
    <w:rsid w:val="00842521"/>
    <w:rsid w:val="00847CD9"/>
    <w:rsid w:val="00854BD9"/>
    <w:rsid w:val="00854FCC"/>
    <w:rsid w:val="0085754B"/>
    <w:rsid w:val="0086289C"/>
    <w:rsid w:val="008677BE"/>
    <w:rsid w:val="00875EB6"/>
    <w:rsid w:val="00876095"/>
    <w:rsid w:val="00881719"/>
    <w:rsid w:val="008870DD"/>
    <w:rsid w:val="008978F3"/>
    <w:rsid w:val="008A0305"/>
    <w:rsid w:val="008A1D71"/>
    <w:rsid w:val="008B6286"/>
    <w:rsid w:val="008C12F7"/>
    <w:rsid w:val="008D3B36"/>
    <w:rsid w:val="008D5804"/>
    <w:rsid w:val="008D5F9E"/>
    <w:rsid w:val="008E163D"/>
    <w:rsid w:val="008E423B"/>
    <w:rsid w:val="008E4910"/>
    <w:rsid w:val="008E5D3E"/>
    <w:rsid w:val="00906B6D"/>
    <w:rsid w:val="00911B34"/>
    <w:rsid w:val="009170AA"/>
    <w:rsid w:val="00920662"/>
    <w:rsid w:val="00921E79"/>
    <w:rsid w:val="00922BF9"/>
    <w:rsid w:val="00923185"/>
    <w:rsid w:val="009254E8"/>
    <w:rsid w:val="00925D48"/>
    <w:rsid w:val="00925F7C"/>
    <w:rsid w:val="009310F7"/>
    <w:rsid w:val="00940A76"/>
    <w:rsid w:val="00946A45"/>
    <w:rsid w:val="009471D2"/>
    <w:rsid w:val="00950542"/>
    <w:rsid w:val="00954974"/>
    <w:rsid w:val="009575E8"/>
    <w:rsid w:val="0095769A"/>
    <w:rsid w:val="00962DEE"/>
    <w:rsid w:val="0096372E"/>
    <w:rsid w:val="0096518E"/>
    <w:rsid w:val="00973AA1"/>
    <w:rsid w:val="00974DD4"/>
    <w:rsid w:val="00975F8E"/>
    <w:rsid w:val="00983813"/>
    <w:rsid w:val="00984968"/>
    <w:rsid w:val="00991B09"/>
    <w:rsid w:val="009934A7"/>
    <w:rsid w:val="00995326"/>
    <w:rsid w:val="00995D2A"/>
    <w:rsid w:val="00996D58"/>
    <w:rsid w:val="009B37CC"/>
    <w:rsid w:val="009C21C0"/>
    <w:rsid w:val="009C5A69"/>
    <w:rsid w:val="009C7A15"/>
    <w:rsid w:val="009D081D"/>
    <w:rsid w:val="009D533A"/>
    <w:rsid w:val="009D6675"/>
    <w:rsid w:val="009E3290"/>
    <w:rsid w:val="009E5800"/>
    <w:rsid w:val="009E7D16"/>
    <w:rsid w:val="009F48F9"/>
    <w:rsid w:val="009F5131"/>
    <w:rsid w:val="009F7A79"/>
    <w:rsid w:val="00A00BF3"/>
    <w:rsid w:val="00A04E50"/>
    <w:rsid w:val="00A051B5"/>
    <w:rsid w:val="00A14D8B"/>
    <w:rsid w:val="00A20D38"/>
    <w:rsid w:val="00A2185A"/>
    <w:rsid w:val="00A3082E"/>
    <w:rsid w:val="00A3279B"/>
    <w:rsid w:val="00A32AE3"/>
    <w:rsid w:val="00A43054"/>
    <w:rsid w:val="00A44882"/>
    <w:rsid w:val="00A44BC2"/>
    <w:rsid w:val="00A45D4C"/>
    <w:rsid w:val="00A462FB"/>
    <w:rsid w:val="00A47B79"/>
    <w:rsid w:val="00A526A9"/>
    <w:rsid w:val="00A5641B"/>
    <w:rsid w:val="00A57E37"/>
    <w:rsid w:val="00A64412"/>
    <w:rsid w:val="00A649E4"/>
    <w:rsid w:val="00A72539"/>
    <w:rsid w:val="00A727BC"/>
    <w:rsid w:val="00A7295A"/>
    <w:rsid w:val="00A8569F"/>
    <w:rsid w:val="00A8675C"/>
    <w:rsid w:val="00A906AD"/>
    <w:rsid w:val="00A90F66"/>
    <w:rsid w:val="00A91410"/>
    <w:rsid w:val="00A95F89"/>
    <w:rsid w:val="00A97C37"/>
    <w:rsid w:val="00AA0763"/>
    <w:rsid w:val="00AA2140"/>
    <w:rsid w:val="00AA246A"/>
    <w:rsid w:val="00AA3E74"/>
    <w:rsid w:val="00AB3B87"/>
    <w:rsid w:val="00AB63E0"/>
    <w:rsid w:val="00AB6B11"/>
    <w:rsid w:val="00AB70C5"/>
    <w:rsid w:val="00AB7EA9"/>
    <w:rsid w:val="00AC1698"/>
    <w:rsid w:val="00AC19A5"/>
    <w:rsid w:val="00AC56CC"/>
    <w:rsid w:val="00AC7649"/>
    <w:rsid w:val="00AD0ABF"/>
    <w:rsid w:val="00AD1AD5"/>
    <w:rsid w:val="00AE236E"/>
    <w:rsid w:val="00AE317B"/>
    <w:rsid w:val="00AE6625"/>
    <w:rsid w:val="00AE6F44"/>
    <w:rsid w:val="00AF0020"/>
    <w:rsid w:val="00AF3D23"/>
    <w:rsid w:val="00AF6A9B"/>
    <w:rsid w:val="00AF6E73"/>
    <w:rsid w:val="00AF7A54"/>
    <w:rsid w:val="00B05386"/>
    <w:rsid w:val="00B06979"/>
    <w:rsid w:val="00B11838"/>
    <w:rsid w:val="00B211C6"/>
    <w:rsid w:val="00B34947"/>
    <w:rsid w:val="00B353B1"/>
    <w:rsid w:val="00B37960"/>
    <w:rsid w:val="00B40197"/>
    <w:rsid w:val="00B45E4E"/>
    <w:rsid w:val="00B54B8E"/>
    <w:rsid w:val="00B60540"/>
    <w:rsid w:val="00B62934"/>
    <w:rsid w:val="00B7072E"/>
    <w:rsid w:val="00B80C7E"/>
    <w:rsid w:val="00B8185C"/>
    <w:rsid w:val="00B82A38"/>
    <w:rsid w:val="00B85DBE"/>
    <w:rsid w:val="00B9075D"/>
    <w:rsid w:val="00B961AF"/>
    <w:rsid w:val="00BB1719"/>
    <w:rsid w:val="00BB28A2"/>
    <w:rsid w:val="00BB72D6"/>
    <w:rsid w:val="00BC6CB5"/>
    <w:rsid w:val="00BD09CA"/>
    <w:rsid w:val="00BD1504"/>
    <w:rsid w:val="00BD1A63"/>
    <w:rsid w:val="00BD5E09"/>
    <w:rsid w:val="00BD5EB7"/>
    <w:rsid w:val="00BD6031"/>
    <w:rsid w:val="00BD77C8"/>
    <w:rsid w:val="00BE10F3"/>
    <w:rsid w:val="00BE388E"/>
    <w:rsid w:val="00BE7D47"/>
    <w:rsid w:val="00BF7EE0"/>
    <w:rsid w:val="00C0035C"/>
    <w:rsid w:val="00C026B2"/>
    <w:rsid w:val="00C02CE0"/>
    <w:rsid w:val="00C03AA8"/>
    <w:rsid w:val="00C155A9"/>
    <w:rsid w:val="00C163F3"/>
    <w:rsid w:val="00C217D0"/>
    <w:rsid w:val="00C22869"/>
    <w:rsid w:val="00C25BAB"/>
    <w:rsid w:val="00C26277"/>
    <w:rsid w:val="00C31087"/>
    <w:rsid w:val="00C31871"/>
    <w:rsid w:val="00C3381F"/>
    <w:rsid w:val="00C3512E"/>
    <w:rsid w:val="00C35330"/>
    <w:rsid w:val="00C37B21"/>
    <w:rsid w:val="00C412FE"/>
    <w:rsid w:val="00C45821"/>
    <w:rsid w:val="00C465CD"/>
    <w:rsid w:val="00C56A08"/>
    <w:rsid w:val="00C70DB4"/>
    <w:rsid w:val="00C76132"/>
    <w:rsid w:val="00C848A4"/>
    <w:rsid w:val="00C84E4E"/>
    <w:rsid w:val="00C94157"/>
    <w:rsid w:val="00CA1702"/>
    <w:rsid w:val="00CB41C3"/>
    <w:rsid w:val="00CC610E"/>
    <w:rsid w:val="00CC65AD"/>
    <w:rsid w:val="00CC7353"/>
    <w:rsid w:val="00CD46CA"/>
    <w:rsid w:val="00CD5F3A"/>
    <w:rsid w:val="00CD7554"/>
    <w:rsid w:val="00CE00A3"/>
    <w:rsid w:val="00CE22F0"/>
    <w:rsid w:val="00CE249B"/>
    <w:rsid w:val="00CE5385"/>
    <w:rsid w:val="00CF2F61"/>
    <w:rsid w:val="00D00882"/>
    <w:rsid w:val="00D01BAD"/>
    <w:rsid w:val="00D03480"/>
    <w:rsid w:val="00D05FDF"/>
    <w:rsid w:val="00D060AD"/>
    <w:rsid w:val="00D1402B"/>
    <w:rsid w:val="00D203CD"/>
    <w:rsid w:val="00D210F0"/>
    <w:rsid w:val="00D27429"/>
    <w:rsid w:val="00D33A9B"/>
    <w:rsid w:val="00D36AAD"/>
    <w:rsid w:val="00D40A0E"/>
    <w:rsid w:val="00D543AA"/>
    <w:rsid w:val="00D54908"/>
    <w:rsid w:val="00D55A4F"/>
    <w:rsid w:val="00D55A79"/>
    <w:rsid w:val="00D60810"/>
    <w:rsid w:val="00D60F42"/>
    <w:rsid w:val="00D641B0"/>
    <w:rsid w:val="00D80D4F"/>
    <w:rsid w:val="00D8210F"/>
    <w:rsid w:val="00D859E6"/>
    <w:rsid w:val="00D860C4"/>
    <w:rsid w:val="00D86B61"/>
    <w:rsid w:val="00D972DD"/>
    <w:rsid w:val="00DA067F"/>
    <w:rsid w:val="00DA0BE8"/>
    <w:rsid w:val="00DA1755"/>
    <w:rsid w:val="00DA2F6E"/>
    <w:rsid w:val="00DA56E1"/>
    <w:rsid w:val="00DB10F2"/>
    <w:rsid w:val="00DB2DF5"/>
    <w:rsid w:val="00DB7FC3"/>
    <w:rsid w:val="00DC34B8"/>
    <w:rsid w:val="00DC5520"/>
    <w:rsid w:val="00DC6442"/>
    <w:rsid w:val="00DC6D77"/>
    <w:rsid w:val="00DC7D0D"/>
    <w:rsid w:val="00DD2753"/>
    <w:rsid w:val="00DE4E2B"/>
    <w:rsid w:val="00DF1981"/>
    <w:rsid w:val="00DF49C9"/>
    <w:rsid w:val="00DF7C38"/>
    <w:rsid w:val="00DF7F27"/>
    <w:rsid w:val="00E00DB5"/>
    <w:rsid w:val="00E05350"/>
    <w:rsid w:val="00E06D26"/>
    <w:rsid w:val="00E10631"/>
    <w:rsid w:val="00E11382"/>
    <w:rsid w:val="00E13262"/>
    <w:rsid w:val="00E136ED"/>
    <w:rsid w:val="00E14365"/>
    <w:rsid w:val="00E304C8"/>
    <w:rsid w:val="00E33F93"/>
    <w:rsid w:val="00E44C0D"/>
    <w:rsid w:val="00E474B2"/>
    <w:rsid w:val="00E502A7"/>
    <w:rsid w:val="00E50A3E"/>
    <w:rsid w:val="00E50C48"/>
    <w:rsid w:val="00E5210F"/>
    <w:rsid w:val="00E52E03"/>
    <w:rsid w:val="00E536DE"/>
    <w:rsid w:val="00E5496F"/>
    <w:rsid w:val="00E568C6"/>
    <w:rsid w:val="00E570DB"/>
    <w:rsid w:val="00E600DC"/>
    <w:rsid w:val="00E76ECA"/>
    <w:rsid w:val="00E82BAE"/>
    <w:rsid w:val="00E8303D"/>
    <w:rsid w:val="00E8484A"/>
    <w:rsid w:val="00E84902"/>
    <w:rsid w:val="00E86377"/>
    <w:rsid w:val="00E93FBB"/>
    <w:rsid w:val="00EA12A0"/>
    <w:rsid w:val="00EA13A5"/>
    <w:rsid w:val="00EA1617"/>
    <w:rsid w:val="00EA3EA5"/>
    <w:rsid w:val="00EA411F"/>
    <w:rsid w:val="00EA46C8"/>
    <w:rsid w:val="00EB173A"/>
    <w:rsid w:val="00EB2020"/>
    <w:rsid w:val="00EB37FE"/>
    <w:rsid w:val="00EC05AC"/>
    <w:rsid w:val="00EC4860"/>
    <w:rsid w:val="00EC5E11"/>
    <w:rsid w:val="00EC6F15"/>
    <w:rsid w:val="00ED2DF6"/>
    <w:rsid w:val="00ED3226"/>
    <w:rsid w:val="00ED715D"/>
    <w:rsid w:val="00ED7AE0"/>
    <w:rsid w:val="00EE14B3"/>
    <w:rsid w:val="00EE490B"/>
    <w:rsid w:val="00EE79CF"/>
    <w:rsid w:val="00EF553F"/>
    <w:rsid w:val="00EF6558"/>
    <w:rsid w:val="00F0049B"/>
    <w:rsid w:val="00F00757"/>
    <w:rsid w:val="00F049B6"/>
    <w:rsid w:val="00F068D3"/>
    <w:rsid w:val="00F06EA4"/>
    <w:rsid w:val="00F202E5"/>
    <w:rsid w:val="00F22B78"/>
    <w:rsid w:val="00F258F5"/>
    <w:rsid w:val="00F30EB4"/>
    <w:rsid w:val="00F34F3A"/>
    <w:rsid w:val="00F416FB"/>
    <w:rsid w:val="00F46770"/>
    <w:rsid w:val="00F51511"/>
    <w:rsid w:val="00F72714"/>
    <w:rsid w:val="00F747CE"/>
    <w:rsid w:val="00F74E40"/>
    <w:rsid w:val="00F75248"/>
    <w:rsid w:val="00F84C60"/>
    <w:rsid w:val="00F87C47"/>
    <w:rsid w:val="00F90AC5"/>
    <w:rsid w:val="00F91195"/>
    <w:rsid w:val="00FA2B77"/>
    <w:rsid w:val="00FA5F3C"/>
    <w:rsid w:val="00FA700E"/>
    <w:rsid w:val="00FB3A34"/>
    <w:rsid w:val="00FB4F4C"/>
    <w:rsid w:val="00FC0FE8"/>
    <w:rsid w:val="00FC3C5B"/>
    <w:rsid w:val="00FC79C5"/>
    <w:rsid w:val="00FD182A"/>
    <w:rsid w:val="00FD239B"/>
    <w:rsid w:val="00FD718E"/>
    <w:rsid w:val="00FE3A75"/>
    <w:rsid w:val="00FE5130"/>
    <w:rsid w:val="00FE77BF"/>
    <w:rsid w:val="00FF0201"/>
    <w:rsid w:val="00FF433D"/>
    <w:rsid w:val="00FF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D2210C"/>
  <w14:defaultImageDpi w14:val="300"/>
  <w15:docId w15:val="{14964416-5CB9-F242-AEB0-69B8D217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9B"/>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5A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5A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7F5AC6"/>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F5AC6"/>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F5AC6"/>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F5AC6"/>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7F5AC6"/>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7F5AC6"/>
    <w:pPr>
      <w:spacing w:before="300"/>
      <w:outlineLvl w:val="7"/>
    </w:pPr>
    <w:rPr>
      <w:caps/>
      <w:spacing w:val="10"/>
      <w:sz w:val="18"/>
      <w:szCs w:val="18"/>
    </w:rPr>
  </w:style>
  <w:style w:type="paragraph" w:styleId="Heading9">
    <w:name w:val="heading 9"/>
    <w:basedOn w:val="Normal"/>
    <w:next w:val="Normal"/>
    <w:link w:val="Heading9Char"/>
    <w:uiPriority w:val="9"/>
    <w:unhideWhenUsed/>
    <w:qFormat/>
    <w:rsid w:val="007F5AC6"/>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nn">
    <w:name w:val="Heading 2 (nn)"/>
    <w:basedOn w:val="Heading2"/>
    <w:rsid w:val="002243D7"/>
    <w:pPr>
      <w:spacing w:before="240" w:after="180"/>
    </w:pPr>
    <w:rPr>
      <w:rFonts w:ascii="SymantecSans-Bold" w:hAnsi="SymantecSans-Bold" w:cs="Arial"/>
      <w:iCs/>
      <w:color w:val="0000FF"/>
      <w:kern w:val="16"/>
      <w:sz w:val="28"/>
      <w:szCs w:val="28"/>
      <w:u w:color="FF6600"/>
    </w:rPr>
  </w:style>
  <w:style w:type="character" w:customStyle="1" w:styleId="Heading2Char">
    <w:name w:val="Heading 2 Char"/>
    <w:basedOn w:val="DefaultParagraphFont"/>
    <w:link w:val="Heading2"/>
    <w:uiPriority w:val="9"/>
    <w:rsid w:val="007F5AC6"/>
    <w:rPr>
      <w:caps/>
      <w:spacing w:val="15"/>
      <w:shd w:val="clear" w:color="auto" w:fill="DBE5F1" w:themeFill="accent1" w:themeFillTint="33"/>
    </w:rPr>
  </w:style>
  <w:style w:type="character" w:customStyle="1" w:styleId="Heading1Char">
    <w:name w:val="Heading 1 Char"/>
    <w:basedOn w:val="DefaultParagraphFont"/>
    <w:link w:val="Heading1"/>
    <w:uiPriority w:val="9"/>
    <w:rsid w:val="007F5AC6"/>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7F5AC6"/>
    <w:rPr>
      <w:caps/>
      <w:color w:val="243F60" w:themeColor="accent1" w:themeShade="7F"/>
      <w:spacing w:val="15"/>
    </w:rPr>
  </w:style>
  <w:style w:type="character" w:customStyle="1" w:styleId="Heading4Char">
    <w:name w:val="Heading 4 Char"/>
    <w:basedOn w:val="DefaultParagraphFont"/>
    <w:link w:val="Heading4"/>
    <w:uiPriority w:val="9"/>
    <w:rsid w:val="007F5AC6"/>
    <w:rPr>
      <w:caps/>
      <w:color w:val="365F91" w:themeColor="accent1" w:themeShade="BF"/>
      <w:spacing w:val="10"/>
    </w:rPr>
  </w:style>
  <w:style w:type="character" w:customStyle="1" w:styleId="Heading5Char">
    <w:name w:val="Heading 5 Char"/>
    <w:basedOn w:val="DefaultParagraphFont"/>
    <w:link w:val="Heading5"/>
    <w:uiPriority w:val="9"/>
    <w:rsid w:val="007F5AC6"/>
    <w:rPr>
      <w:caps/>
      <w:color w:val="365F91" w:themeColor="accent1" w:themeShade="BF"/>
      <w:spacing w:val="10"/>
    </w:rPr>
  </w:style>
  <w:style w:type="character" w:customStyle="1" w:styleId="Heading6Char">
    <w:name w:val="Heading 6 Char"/>
    <w:basedOn w:val="DefaultParagraphFont"/>
    <w:link w:val="Heading6"/>
    <w:uiPriority w:val="9"/>
    <w:rsid w:val="007F5AC6"/>
    <w:rPr>
      <w:caps/>
      <w:color w:val="365F91" w:themeColor="accent1" w:themeShade="BF"/>
      <w:spacing w:val="10"/>
    </w:rPr>
  </w:style>
  <w:style w:type="character" w:customStyle="1" w:styleId="Heading7Char">
    <w:name w:val="Heading 7 Char"/>
    <w:basedOn w:val="DefaultParagraphFont"/>
    <w:link w:val="Heading7"/>
    <w:uiPriority w:val="9"/>
    <w:rsid w:val="007F5AC6"/>
    <w:rPr>
      <w:caps/>
      <w:color w:val="365F91" w:themeColor="accent1" w:themeShade="BF"/>
      <w:spacing w:val="10"/>
    </w:rPr>
  </w:style>
  <w:style w:type="character" w:customStyle="1" w:styleId="Heading8Char">
    <w:name w:val="Heading 8 Char"/>
    <w:basedOn w:val="DefaultParagraphFont"/>
    <w:link w:val="Heading8"/>
    <w:uiPriority w:val="9"/>
    <w:rsid w:val="007F5AC6"/>
    <w:rPr>
      <w:caps/>
      <w:spacing w:val="10"/>
      <w:sz w:val="18"/>
      <w:szCs w:val="18"/>
    </w:rPr>
  </w:style>
  <w:style w:type="character" w:customStyle="1" w:styleId="Heading9Char">
    <w:name w:val="Heading 9 Char"/>
    <w:basedOn w:val="DefaultParagraphFont"/>
    <w:link w:val="Heading9"/>
    <w:uiPriority w:val="9"/>
    <w:rsid w:val="007F5AC6"/>
    <w:rPr>
      <w:i/>
      <w:caps/>
      <w:spacing w:val="10"/>
      <w:sz w:val="18"/>
      <w:szCs w:val="18"/>
    </w:rPr>
  </w:style>
  <w:style w:type="paragraph" w:customStyle="1" w:styleId="Bullet">
    <w:name w:val="Bullet"/>
    <w:basedOn w:val="Normal"/>
    <w:rsid w:val="002D26D8"/>
    <w:pPr>
      <w:numPr>
        <w:numId w:val="1"/>
      </w:numPr>
      <w:tabs>
        <w:tab w:val="left" w:pos="720"/>
      </w:tabs>
      <w:spacing w:after="180"/>
    </w:pPr>
    <w:rPr>
      <w:rFonts w:ascii="SymantecSerif" w:hAnsi="SymantecSerif"/>
      <w:kern w:val="16"/>
    </w:rPr>
  </w:style>
  <w:style w:type="paragraph" w:customStyle="1" w:styleId="TableText">
    <w:name w:val="Table Text"/>
    <w:basedOn w:val="Normal"/>
    <w:link w:val="TableTextChar"/>
    <w:rsid w:val="00AB3B87"/>
    <w:pPr>
      <w:keepLines/>
      <w:suppressAutoHyphens/>
      <w:spacing w:before="120" w:after="120"/>
    </w:pPr>
    <w:rPr>
      <w:rFonts w:ascii="SymantecSans" w:hAnsi="SymantecSans"/>
      <w:kern w:val="16"/>
      <w:sz w:val="16"/>
      <w:szCs w:val="16"/>
    </w:rPr>
  </w:style>
  <w:style w:type="character" w:customStyle="1" w:styleId="TableTextChar">
    <w:name w:val="Table Text Char"/>
    <w:link w:val="TableText"/>
    <w:rsid w:val="00AB3B87"/>
    <w:rPr>
      <w:rFonts w:ascii="SymantecSans" w:eastAsia="Times New Roman" w:hAnsi="SymantecSans" w:cs="Times New Roman"/>
      <w:kern w:val="16"/>
      <w:sz w:val="16"/>
      <w:szCs w:val="16"/>
    </w:rPr>
  </w:style>
  <w:style w:type="paragraph" w:customStyle="1" w:styleId="TableHeadingRow">
    <w:name w:val="Table Heading Row"/>
    <w:basedOn w:val="Normal"/>
    <w:rsid w:val="00AB3B87"/>
    <w:pPr>
      <w:keepNext/>
      <w:keepLines/>
      <w:spacing w:before="160" w:after="80"/>
    </w:pPr>
    <w:rPr>
      <w:rFonts w:ascii="SymantecSans" w:hAnsi="SymantecSans"/>
      <w:b/>
      <w:kern w:val="16"/>
      <w:sz w:val="16"/>
      <w:szCs w:val="16"/>
    </w:rPr>
  </w:style>
  <w:style w:type="paragraph" w:customStyle="1" w:styleId="TableTitleRow">
    <w:name w:val="Table Title Row"/>
    <w:basedOn w:val="Normal"/>
    <w:rsid w:val="00AB3B87"/>
    <w:pPr>
      <w:keepNext/>
      <w:keepLines/>
      <w:spacing w:before="240"/>
    </w:pPr>
    <w:rPr>
      <w:rFonts w:ascii="SymantecSerif" w:hAnsi="SymantecSerif"/>
      <w:b/>
      <w:kern w:val="16"/>
    </w:rPr>
  </w:style>
  <w:style w:type="paragraph" w:styleId="ListParagraph">
    <w:name w:val="List Paragraph"/>
    <w:basedOn w:val="Normal"/>
    <w:uiPriority w:val="34"/>
    <w:qFormat/>
    <w:rsid w:val="007F5AC6"/>
    <w:pPr>
      <w:ind w:left="720"/>
      <w:contextualSpacing/>
    </w:pPr>
  </w:style>
  <w:style w:type="paragraph" w:styleId="Title">
    <w:name w:val="Title"/>
    <w:basedOn w:val="Normal"/>
    <w:next w:val="Normal"/>
    <w:link w:val="TitleChar"/>
    <w:uiPriority w:val="10"/>
    <w:qFormat/>
    <w:rsid w:val="007F5AC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F5AC6"/>
    <w:rPr>
      <w:caps/>
      <w:color w:val="4F81BD" w:themeColor="accent1"/>
      <w:spacing w:val="10"/>
      <w:kern w:val="28"/>
      <w:sz w:val="52"/>
      <w:szCs w:val="52"/>
    </w:rPr>
  </w:style>
  <w:style w:type="character" w:styleId="Hyperlink">
    <w:name w:val="Hyperlink"/>
    <w:basedOn w:val="DefaultParagraphFont"/>
    <w:uiPriority w:val="99"/>
    <w:unhideWhenUsed/>
    <w:rsid w:val="00C31871"/>
    <w:rPr>
      <w:color w:val="0000FF" w:themeColor="hyperlink"/>
      <w:u w:val="single"/>
    </w:rPr>
  </w:style>
  <w:style w:type="table" w:styleId="TableGrid">
    <w:name w:val="Table Grid"/>
    <w:basedOn w:val="TableNormal"/>
    <w:uiPriority w:val="59"/>
    <w:rsid w:val="00674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9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1961"/>
    <w:rPr>
      <w:rFonts w:ascii="Lucida Grande" w:hAnsi="Lucida Grande" w:cs="Lucida Grande"/>
      <w:sz w:val="18"/>
      <w:szCs w:val="18"/>
    </w:rPr>
  </w:style>
  <w:style w:type="paragraph" w:styleId="Header">
    <w:name w:val="header"/>
    <w:basedOn w:val="Normal"/>
    <w:link w:val="HeaderChar"/>
    <w:uiPriority w:val="99"/>
    <w:unhideWhenUsed/>
    <w:rsid w:val="003329F3"/>
    <w:pPr>
      <w:tabs>
        <w:tab w:val="center" w:pos="4320"/>
        <w:tab w:val="right" w:pos="8640"/>
      </w:tabs>
    </w:pPr>
  </w:style>
  <w:style w:type="character" w:customStyle="1" w:styleId="HeaderChar">
    <w:name w:val="Header Char"/>
    <w:basedOn w:val="DefaultParagraphFont"/>
    <w:link w:val="Header"/>
    <w:uiPriority w:val="99"/>
    <w:rsid w:val="003329F3"/>
  </w:style>
  <w:style w:type="paragraph" w:styleId="Footer">
    <w:name w:val="footer"/>
    <w:basedOn w:val="Normal"/>
    <w:link w:val="FooterChar"/>
    <w:uiPriority w:val="99"/>
    <w:unhideWhenUsed/>
    <w:rsid w:val="003329F3"/>
    <w:pPr>
      <w:tabs>
        <w:tab w:val="center" w:pos="4320"/>
        <w:tab w:val="right" w:pos="8640"/>
      </w:tabs>
    </w:pPr>
  </w:style>
  <w:style w:type="character" w:customStyle="1" w:styleId="FooterChar">
    <w:name w:val="Footer Char"/>
    <w:basedOn w:val="DefaultParagraphFont"/>
    <w:link w:val="Footer"/>
    <w:uiPriority w:val="99"/>
    <w:rsid w:val="003329F3"/>
  </w:style>
  <w:style w:type="character" w:styleId="PageNumber">
    <w:name w:val="page number"/>
    <w:basedOn w:val="DefaultParagraphFont"/>
    <w:uiPriority w:val="99"/>
    <w:semiHidden/>
    <w:unhideWhenUsed/>
    <w:rsid w:val="00C155A9"/>
  </w:style>
  <w:style w:type="paragraph" w:styleId="Caption">
    <w:name w:val="caption"/>
    <w:basedOn w:val="Normal"/>
    <w:next w:val="Normal"/>
    <w:uiPriority w:val="35"/>
    <w:unhideWhenUsed/>
    <w:qFormat/>
    <w:rsid w:val="007F5AC6"/>
    <w:rPr>
      <w:b/>
      <w:bCs/>
      <w:color w:val="365F91" w:themeColor="accent1" w:themeShade="BF"/>
      <w:sz w:val="16"/>
      <w:szCs w:val="16"/>
    </w:rPr>
  </w:style>
  <w:style w:type="paragraph" w:styleId="HTMLPreformatted">
    <w:name w:val="HTML Preformatted"/>
    <w:basedOn w:val="Normal"/>
    <w:link w:val="HTMLPreformattedChar"/>
    <w:uiPriority w:val="99"/>
    <w:semiHidden/>
    <w:unhideWhenUsed/>
    <w:rsid w:val="00A0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A04E50"/>
    <w:rPr>
      <w:rFonts w:ascii="Courier" w:hAnsi="Courier" w:cs="Courier"/>
      <w:sz w:val="20"/>
      <w:szCs w:val="20"/>
    </w:rPr>
  </w:style>
  <w:style w:type="character" w:styleId="UnresolvedMention">
    <w:name w:val="Unresolved Mention"/>
    <w:basedOn w:val="DefaultParagraphFont"/>
    <w:uiPriority w:val="99"/>
    <w:semiHidden/>
    <w:unhideWhenUsed/>
    <w:rsid w:val="00F75248"/>
    <w:rPr>
      <w:color w:val="605E5C"/>
      <w:shd w:val="clear" w:color="auto" w:fill="E1DFDD"/>
    </w:rPr>
  </w:style>
  <w:style w:type="paragraph" w:styleId="NormalWeb">
    <w:name w:val="Normal (Web)"/>
    <w:basedOn w:val="Normal"/>
    <w:uiPriority w:val="99"/>
    <w:semiHidden/>
    <w:unhideWhenUsed/>
    <w:rsid w:val="001A07FF"/>
  </w:style>
  <w:style w:type="paragraph" w:styleId="TOC1">
    <w:name w:val="toc 1"/>
    <w:basedOn w:val="Normal"/>
    <w:next w:val="Normal"/>
    <w:autoRedefine/>
    <w:uiPriority w:val="39"/>
    <w:unhideWhenUsed/>
    <w:rsid w:val="00DA2F6E"/>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3930BE"/>
    <w:pPr>
      <w:tabs>
        <w:tab w:val="right" w:pos="8630"/>
      </w:tabs>
      <w:spacing w:before="240" w:after="200" w:line="276" w:lineRule="auto"/>
    </w:pPr>
    <w:rPr>
      <w:b/>
      <w:bCs/>
    </w:rPr>
  </w:style>
  <w:style w:type="paragraph" w:styleId="TOC3">
    <w:name w:val="toc 3"/>
    <w:basedOn w:val="Normal"/>
    <w:next w:val="Normal"/>
    <w:autoRedefine/>
    <w:uiPriority w:val="39"/>
    <w:unhideWhenUsed/>
    <w:rsid w:val="00DA2F6E"/>
    <w:pPr>
      <w:ind w:left="240"/>
    </w:pPr>
  </w:style>
  <w:style w:type="paragraph" w:styleId="TOC4">
    <w:name w:val="toc 4"/>
    <w:basedOn w:val="Normal"/>
    <w:next w:val="Normal"/>
    <w:autoRedefine/>
    <w:uiPriority w:val="39"/>
    <w:unhideWhenUsed/>
    <w:rsid w:val="00DA2F6E"/>
    <w:pPr>
      <w:ind w:left="480"/>
    </w:pPr>
  </w:style>
  <w:style w:type="paragraph" w:styleId="TOC5">
    <w:name w:val="toc 5"/>
    <w:basedOn w:val="Normal"/>
    <w:next w:val="Normal"/>
    <w:autoRedefine/>
    <w:uiPriority w:val="39"/>
    <w:unhideWhenUsed/>
    <w:rsid w:val="00DA2F6E"/>
    <w:pPr>
      <w:ind w:left="720"/>
    </w:pPr>
  </w:style>
  <w:style w:type="paragraph" w:styleId="TOC6">
    <w:name w:val="toc 6"/>
    <w:basedOn w:val="Normal"/>
    <w:next w:val="Normal"/>
    <w:autoRedefine/>
    <w:uiPriority w:val="39"/>
    <w:unhideWhenUsed/>
    <w:rsid w:val="00DA2F6E"/>
    <w:pPr>
      <w:ind w:left="960"/>
    </w:pPr>
  </w:style>
  <w:style w:type="paragraph" w:styleId="TOC7">
    <w:name w:val="toc 7"/>
    <w:basedOn w:val="Normal"/>
    <w:next w:val="Normal"/>
    <w:autoRedefine/>
    <w:uiPriority w:val="39"/>
    <w:unhideWhenUsed/>
    <w:rsid w:val="00DA2F6E"/>
    <w:pPr>
      <w:ind w:left="1200"/>
    </w:pPr>
  </w:style>
  <w:style w:type="paragraph" w:styleId="TOC8">
    <w:name w:val="toc 8"/>
    <w:basedOn w:val="Normal"/>
    <w:next w:val="Normal"/>
    <w:autoRedefine/>
    <w:uiPriority w:val="39"/>
    <w:unhideWhenUsed/>
    <w:rsid w:val="00DA2F6E"/>
    <w:pPr>
      <w:ind w:left="1440"/>
    </w:pPr>
  </w:style>
  <w:style w:type="paragraph" w:styleId="TOC9">
    <w:name w:val="toc 9"/>
    <w:basedOn w:val="Normal"/>
    <w:next w:val="Normal"/>
    <w:autoRedefine/>
    <w:uiPriority w:val="39"/>
    <w:unhideWhenUsed/>
    <w:rsid w:val="00DA2F6E"/>
    <w:pPr>
      <w:ind w:left="1680"/>
    </w:pPr>
  </w:style>
  <w:style w:type="paragraph" w:styleId="NoSpacing">
    <w:name w:val="No Spacing"/>
    <w:basedOn w:val="Normal"/>
    <w:link w:val="NoSpacingChar"/>
    <w:uiPriority w:val="1"/>
    <w:qFormat/>
    <w:rsid w:val="007F5AC6"/>
  </w:style>
  <w:style w:type="character" w:customStyle="1" w:styleId="NoSpacingChar">
    <w:name w:val="No Spacing Char"/>
    <w:basedOn w:val="DefaultParagraphFont"/>
    <w:link w:val="NoSpacing"/>
    <w:uiPriority w:val="1"/>
    <w:rsid w:val="007F5AC6"/>
    <w:rPr>
      <w:sz w:val="20"/>
      <w:szCs w:val="20"/>
    </w:rPr>
  </w:style>
  <w:style w:type="paragraph" w:styleId="Subtitle">
    <w:name w:val="Subtitle"/>
    <w:basedOn w:val="Normal"/>
    <w:next w:val="Normal"/>
    <w:link w:val="SubtitleChar"/>
    <w:uiPriority w:val="11"/>
    <w:qFormat/>
    <w:rsid w:val="007F5AC6"/>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7F5AC6"/>
    <w:rPr>
      <w:caps/>
      <w:color w:val="595959" w:themeColor="text1" w:themeTint="A6"/>
      <w:spacing w:val="10"/>
      <w:sz w:val="24"/>
      <w:szCs w:val="24"/>
    </w:rPr>
  </w:style>
  <w:style w:type="character" w:styleId="Strong">
    <w:name w:val="Strong"/>
    <w:uiPriority w:val="22"/>
    <w:qFormat/>
    <w:rsid w:val="007F5AC6"/>
    <w:rPr>
      <w:b/>
      <w:bCs/>
    </w:rPr>
  </w:style>
  <w:style w:type="character" w:styleId="Emphasis">
    <w:name w:val="Emphasis"/>
    <w:uiPriority w:val="20"/>
    <w:qFormat/>
    <w:rsid w:val="007F5AC6"/>
    <w:rPr>
      <w:caps/>
      <w:color w:val="243F60" w:themeColor="accent1" w:themeShade="7F"/>
      <w:spacing w:val="5"/>
    </w:rPr>
  </w:style>
  <w:style w:type="paragraph" w:styleId="Quote">
    <w:name w:val="Quote"/>
    <w:basedOn w:val="Normal"/>
    <w:next w:val="Normal"/>
    <w:link w:val="QuoteChar"/>
    <w:uiPriority w:val="29"/>
    <w:qFormat/>
    <w:rsid w:val="007F5AC6"/>
    <w:rPr>
      <w:i/>
      <w:iCs/>
    </w:rPr>
  </w:style>
  <w:style w:type="character" w:customStyle="1" w:styleId="QuoteChar">
    <w:name w:val="Quote Char"/>
    <w:basedOn w:val="DefaultParagraphFont"/>
    <w:link w:val="Quote"/>
    <w:uiPriority w:val="29"/>
    <w:rsid w:val="007F5AC6"/>
    <w:rPr>
      <w:i/>
      <w:iCs/>
      <w:sz w:val="20"/>
      <w:szCs w:val="20"/>
    </w:rPr>
  </w:style>
  <w:style w:type="paragraph" w:styleId="IntenseQuote">
    <w:name w:val="Intense Quote"/>
    <w:basedOn w:val="Normal"/>
    <w:next w:val="Normal"/>
    <w:link w:val="IntenseQuoteChar"/>
    <w:uiPriority w:val="30"/>
    <w:qFormat/>
    <w:rsid w:val="007F5AC6"/>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F5AC6"/>
    <w:rPr>
      <w:i/>
      <w:iCs/>
      <w:color w:val="4F81BD" w:themeColor="accent1"/>
      <w:sz w:val="20"/>
      <w:szCs w:val="20"/>
    </w:rPr>
  </w:style>
  <w:style w:type="character" w:styleId="SubtleEmphasis">
    <w:name w:val="Subtle Emphasis"/>
    <w:uiPriority w:val="19"/>
    <w:qFormat/>
    <w:rsid w:val="007F5AC6"/>
    <w:rPr>
      <w:i/>
      <w:iCs/>
      <w:color w:val="243F60" w:themeColor="accent1" w:themeShade="7F"/>
    </w:rPr>
  </w:style>
  <w:style w:type="character" w:styleId="IntenseEmphasis">
    <w:name w:val="Intense Emphasis"/>
    <w:uiPriority w:val="21"/>
    <w:qFormat/>
    <w:rsid w:val="007F5AC6"/>
    <w:rPr>
      <w:b/>
      <w:bCs/>
      <w:caps/>
      <w:color w:val="243F60" w:themeColor="accent1" w:themeShade="7F"/>
      <w:spacing w:val="10"/>
    </w:rPr>
  </w:style>
  <w:style w:type="character" w:styleId="SubtleReference">
    <w:name w:val="Subtle Reference"/>
    <w:uiPriority w:val="31"/>
    <w:qFormat/>
    <w:rsid w:val="007F5AC6"/>
    <w:rPr>
      <w:b/>
      <w:bCs/>
      <w:color w:val="4F81BD" w:themeColor="accent1"/>
    </w:rPr>
  </w:style>
  <w:style w:type="character" w:styleId="IntenseReference">
    <w:name w:val="Intense Reference"/>
    <w:uiPriority w:val="32"/>
    <w:qFormat/>
    <w:rsid w:val="007F5AC6"/>
    <w:rPr>
      <w:b/>
      <w:bCs/>
      <w:i/>
      <w:iCs/>
      <w:caps/>
      <w:color w:val="4F81BD" w:themeColor="accent1"/>
    </w:rPr>
  </w:style>
  <w:style w:type="character" w:styleId="BookTitle">
    <w:name w:val="Book Title"/>
    <w:uiPriority w:val="33"/>
    <w:qFormat/>
    <w:rsid w:val="007F5AC6"/>
    <w:rPr>
      <w:b/>
      <w:bCs/>
      <w:i/>
      <w:iCs/>
      <w:spacing w:val="9"/>
    </w:rPr>
  </w:style>
  <w:style w:type="paragraph" w:styleId="TOCHeading">
    <w:name w:val="TOC Heading"/>
    <w:basedOn w:val="Heading1"/>
    <w:next w:val="Normal"/>
    <w:uiPriority w:val="39"/>
    <w:semiHidden/>
    <w:unhideWhenUsed/>
    <w:qFormat/>
    <w:rsid w:val="007F5AC6"/>
    <w:pPr>
      <w:outlineLvl w:val="9"/>
    </w:pPr>
  </w:style>
  <w:style w:type="table" w:styleId="GridTable1Light-Accent1">
    <w:name w:val="Grid Table 1 Light Accent 1"/>
    <w:basedOn w:val="TableNormal"/>
    <w:uiPriority w:val="46"/>
    <w:rsid w:val="001B57D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D00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E136ED"/>
    <w:pPr>
      <w:spacing w:before="100" w:beforeAutospacing="1" w:after="100" w:afterAutospacing="1"/>
    </w:pPr>
  </w:style>
  <w:style w:type="character" w:styleId="FollowedHyperlink">
    <w:name w:val="FollowedHyperlink"/>
    <w:basedOn w:val="DefaultParagraphFont"/>
    <w:uiPriority w:val="99"/>
    <w:semiHidden/>
    <w:unhideWhenUsed/>
    <w:rsid w:val="00E136ED"/>
    <w:rPr>
      <w:color w:val="800080" w:themeColor="followedHyperlink"/>
      <w:u w:val="single"/>
    </w:rPr>
  </w:style>
  <w:style w:type="character" w:styleId="CommentReference">
    <w:name w:val="annotation reference"/>
    <w:basedOn w:val="DefaultParagraphFont"/>
    <w:uiPriority w:val="99"/>
    <w:semiHidden/>
    <w:unhideWhenUsed/>
    <w:rsid w:val="00A3279B"/>
    <w:rPr>
      <w:sz w:val="16"/>
      <w:szCs w:val="16"/>
    </w:rPr>
  </w:style>
  <w:style w:type="paragraph" w:styleId="CommentText">
    <w:name w:val="annotation text"/>
    <w:basedOn w:val="Normal"/>
    <w:link w:val="CommentTextChar"/>
    <w:uiPriority w:val="99"/>
    <w:semiHidden/>
    <w:unhideWhenUsed/>
    <w:rsid w:val="00A3279B"/>
    <w:rPr>
      <w:sz w:val="20"/>
      <w:szCs w:val="20"/>
    </w:rPr>
  </w:style>
  <w:style w:type="character" w:customStyle="1" w:styleId="CommentTextChar">
    <w:name w:val="Comment Text Char"/>
    <w:basedOn w:val="DefaultParagraphFont"/>
    <w:link w:val="CommentText"/>
    <w:uiPriority w:val="99"/>
    <w:semiHidden/>
    <w:rsid w:val="00A327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279B"/>
    <w:rPr>
      <w:b/>
      <w:bCs/>
    </w:rPr>
  </w:style>
  <w:style w:type="character" w:customStyle="1" w:styleId="CommentSubjectChar">
    <w:name w:val="Comment Subject Char"/>
    <w:basedOn w:val="CommentTextChar"/>
    <w:link w:val="CommentSubject"/>
    <w:uiPriority w:val="99"/>
    <w:semiHidden/>
    <w:rsid w:val="00A3279B"/>
    <w:rPr>
      <w:rFonts w:ascii="Times New Roman" w:eastAsia="Times New Roman" w:hAnsi="Times New Roman" w:cs="Times New Roman"/>
      <w:b/>
      <w:bCs/>
      <w:sz w:val="20"/>
      <w:szCs w:val="20"/>
    </w:rPr>
  </w:style>
  <w:style w:type="paragraph" w:styleId="Revision">
    <w:name w:val="Revision"/>
    <w:hidden/>
    <w:uiPriority w:val="99"/>
    <w:semiHidden/>
    <w:rsid w:val="00C848A4"/>
    <w:pPr>
      <w:spacing w:before="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436">
      <w:bodyDiv w:val="1"/>
      <w:marLeft w:val="0"/>
      <w:marRight w:val="0"/>
      <w:marTop w:val="0"/>
      <w:marBottom w:val="0"/>
      <w:divBdr>
        <w:top w:val="none" w:sz="0" w:space="0" w:color="auto"/>
        <w:left w:val="none" w:sz="0" w:space="0" w:color="auto"/>
        <w:bottom w:val="none" w:sz="0" w:space="0" w:color="auto"/>
        <w:right w:val="none" w:sz="0" w:space="0" w:color="auto"/>
      </w:divBdr>
    </w:div>
    <w:div w:id="15622364">
      <w:bodyDiv w:val="1"/>
      <w:marLeft w:val="0"/>
      <w:marRight w:val="0"/>
      <w:marTop w:val="0"/>
      <w:marBottom w:val="0"/>
      <w:divBdr>
        <w:top w:val="none" w:sz="0" w:space="0" w:color="auto"/>
        <w:left w:val="none" w:sz="0" w:space="0" w:color="auto"/>
        <w:bottom w:val="none" w:sz="0" w:space="0" w:color="auto"/>
        <w:right w:val="none" w:sz="0" w:space="0" w:color="auto"/>
      </w:divBdr>
      <w:divsChild>
        <w:div w:id="1394965659">
          <w:marLeft w:val="0"/>
          <w:marRight w:val="0"/>
          <w:marTop w:val="0"/>
          <w:marBottom w:val="0"/>
          <w:divBdr>
            <w:top w:val="none" w:sz="0" w:space="0" w:color="auto"/>
            <w:left w:val="none" w:sz="0" w:space="0" w:color="auto"/>
            <w:bottom w:val="none" w:sz="0" w:space="0" w:color="auto"/>
            <w:right w:val="none" w:sz="0" w:space="0" w:color="auto"/>
          </w:divBdr>
          <w:divsChild>
            <w:div w:id="2095083533">
              <w:marLeft w:val="0"/>
              <w:marRight w:val="0"/>
              <w:marTop w:val="0"/>
              <w:marBottom w:val="0"/>
              <w:divBdr>
                <w:top w:val="none" w:sz="0" w:space="0" w:color="auto"/>
                <w:left w:val="none" w:sz="0" w:space="0" w:color="auto"/>
                <w:bottom w:val="none" w:sz="0" w:space="0" w:color="auto"/>
                <w:right w:val="none" w:sz="0" w:space="0" w:color="auto"/>
              </w:divBdr>
              <w:divsChild>
                <w:div w:id="8632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5629">
      <w:bodyDiv w:val="1"/>
      <w:marLeft w:val="0"/>
      <w:marRight w:val="0"/>
      <w:marTop w:val="0"/>
      <w:marBottom w:val="0"/>
      <w:divBdr>
        <w:top w:val="none" w:sz="0" w:space="0" w:color="auto"/>
        <w:left w:val="none" w:sz="0" w:space="0" w:color="auto"/>
        <w:bottom w:val="none" w:sz="0" w:space="0" w:color="auto"/>
        <w:right w:val="none" w:sz="0" w:space="0" w:color="auto"/>
      </w:divBdr>
    </w:div>
    <w:div w:id="41295067">
      <w:bodyDiv w:val="1"/>
      <w:marLeft w:val="0"/>
      <w:marRight w:val="0"/>
      <w:marTop w:val="0"/>
      <w:marBottom w:val="0"/>
      <w:divBdr>
        <w:top w:val="none" w:sz="0" w:space="0" w:color="auto"/>
        <w:left w:val="none" w:sz="0" w:space="0" w:color="auto"/>
        <w:bottom w:val="none" w:sz="0" w:space="0" w:color="auto"/>
        <w:right w:val="none" w:sz="0" w:space="0" w:color="auto"/>
      </w:divBdr>
    </w:div>
    <w:div w:id="48580825">
      <w:bodyDiv w:val="1"/>
      <w:marLeft w:val="0"/>
      <w:marRight w:val="0"/>
      <w:marTop w:val="0"/>
      <w:marBottom w:val="0"/>
      <w:divBdr>
        <w:top w:val="none" w:sz="0" w:space="0" w:color="auto"/>
        <w:left w:val="none" w:sz="0" w:space="0" w:color="auto"/>
        <w:bottom w:val="none" w:sz="0" w:space="0" w:color="auto"/>
        <w:right w:val="none" w:sz="0" w:space="0" w:color="auto"/>
      </w:divBdr>
    </w:div>
    <w:div w:id="72821931">
      <w:bodyDiv w:val="1"/>
      <w:marLeft w:val="0"/>
      <w:marRight w:val="0"/>
      <w:marTop w:val="0"/>
      <w:marBottom w:val="0"/>
      <w:divBdr>
        <w:top w:val="none" w:sz="0" w:space="0" w:color="auto"/>
        <w:left w:val="none" w:sz="0" w:space="0" w:color="auto"/>
        <w:bottom w:val="none" w:sz="0" w:space="0" w:color="auto"/>
        <w:right w:val="none" w:sz="0" w:space="0" w:color="auto"/>
      </w:divBdr>
    </w:div>
    <w:div w:id="75636013">
      <w:bodyDiv w:val="1"/>
      <w:marLeft w:val="0"/>
      <w:marRight w:val="0"/>
      <w:marTop w:val="0"/>
      <w:marBottom w:val="0"/>
      <w:divBdr>
        <w:top w:val="none" w:sz="0" w:space="0" w:color="auto"/>
        <w:left w:val="none" w:sz="0" w:space="0" w:color="auto"/>
        <w:bottom w:val="none" w:sz="0" w:space="0" w:color="auto"/>
        <w:right w:val="none" w:sz="0" w:space="0" w:color="auto"/>
      </w:divBdr>
      <w:divsChild>
        <w:div w:id="1927306346">
          <w:marLeft w:val="0"/>
          <w:marRight w:val="0"/>
          <w:marTop w:val="0"/>
          <w:marBottom w:val="0"/>
          <w:divBdr>
            <w:top w:val="none" w:sz="0" w:space="0" w:color="auto"/>
            <w:left w:val="none" w:sz="0" w:space="0" w:color="auto"/>
            <w:bottom w:val="none" w:sz="0" w:space="0" w:color="auto"/>
            <w:right w:val="none" w:sz="0" w:space="0" w:color="auto"/>
          </w:divBdr>
          <w:divsChild>
            <w:div w:id="360204249">
              <w:marLeft w:val="0"/>
              <w:marRight w:val="0"/>
              <w:marTop w:val="0"/>
              <w:marBottom w:val="0"/>
              <w:divBdr>
                <w:top w:val="none" w:sz="0" w:space="0" w:color="auto"/>
                <w:left w:val="none" w:sz="0" w:space="0" w:color="auto"/>
                <w:bottom w:val="none" w:sz="0" w:space="0" w:color="auto"/>
                <w:right w:val="none" w:sz="0" w:space="0" w:color="auto"/>
              </w:divBdr>
              <w:divsChild>
                <w:div w:id="1915777172">
                  <w:marLeft w:val="0"/>
                  <w:marRight w:val="0"/>
                  <w:marTop w:val="0"/>
                  <w:marBottom w:val="0"/>
                  <w:divBdr>
                    <w:top w:val="none" w:sz="0" w:space="0" w:color="auto"/>
                    <w:left w:val="none" w:sz="0" w:space="0" w:color="auto"/>
                    <w:bottom w:val="none" w:sz="0" w:space="0" w:color="auto"/>
                    <w:right w:val="none" w:sz="0" w:space="0" w:color="auto"/>
                  </w:divBdr>
                  <w:divsChild>
                    <w:div w:id="12931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795">
      <w:bodyDiv w:val="1"/>
      <w:marLeft w:val="0"/>
      <w:marRight w:val="0"/>
      <w:marTop w:val="0"/>
      <w:marBottom w:val="0"/>
      <w:divBdr>
        <w:top w:val="none" w:sz="0" w:space="0" w:color="auto"/>
        <w:left w:val="none" w:sz="0" w:space="0" w:color="auto"/>
        <w:bottom w:val="none" w:sz="0" w:space="0" w:color="auto"/>
        <w:right w:val="none" w:sz="0" w:space="0" w:color="auto"/>
      </w:divBdr>
    </w:div>
    <w:div w:id="109672714">
      <w:bodyDiv w:val="1"/>
      <w:marLeft w:val="0"/>
      <w:marRight w:val="0"/>
      <w:marTop w:val="0"/>
      <w:marBottom w:val="0"/>
      <w:divBdr>
        <w:top w:val="none" w:sz="0" w:space="0" w:color="auto"/>
        <w:left w:val="none" w:sz="0" w:space="0" w:color="auto"/>
        <w:bottom w:val="none" w:sz="0" w:space="0" w:color="auto"/>
        <w:right w:val="none" w:sz="0" w:space="0" w:color="auto"/>
      </w:divBdr>
    </w:div>
    <w:div w:id="119421475">
      <w:bodyDiv w:val="1"/>
      <w:marLeft w:val="0"/>
      <w:marRight w:val="0"/>
      <w:marTop w:val="0"/>
      <w:marBottom w:val="0"/>
      <w:divBdr>
        <w:top w:val="none" w:sz="0" w:space="0" w:color="auto"/>
        <w:left w:val="none" w:sz="0" w:space="0" w:color="auto"/>
        <w:bottom w:val="none" w:sz="0" w:space="0" w:color="auto"/>
        <w:right w:val="none" w:sz="0" w:space="0" w:color="auto"/>
      </w:divBdr>
    </w:div>
    <w:div w:id="129250306">
      <w:bodyDiv w:val="1"/>
      <w:marLeft w:val="0"/>
      <w:marRight w:val="0"/>
      <w:marTop w:val="0"/>
      <w:marBottom w:val="0"/>
      <w:divBdr>
        <w:top w:val="none" w:sz="0" w:space="0" w:color="auto"/>
        <w:left w:val="none" w:sz="0" w:space="0" w:color="auto"/>
        <w:bottom w:val="none" w:sz="0" w:space="0" w:color="auto"/>
        <w:right w:val="none" w:sz="0" w:space="0" w:color="auto"/>
      </w:divBdr>
    </w:div>
    <w:div w:id="134414674">
      <w:bodyDiv w:val="1"/>
      <w:marLeft w:val="0"/>
      <w:marRight w:val="0"/>
      <w:marTop w:val="0"/>
      <w:marBottom w:val="0"/>
      <w:divBdr>
        <w:top w:val="none" w:sz="0" w:space="0" w:color="auto"/>
        <w:left w:val="none" w:sz="0" w:space="0" w:color="auto"/>
        <w:bottom w:val="none" w:sz="0" w:space="0" w:color="auto"/>
        <w:right w:val="none" w:sz="0" w:space="0" w:color="auto"/>
      </w:divBdr>
    </w:div>
    <w:div w:id="152726362">
      <w:bodyDiv w:val="1"/>
      <w:marLeft w:val="0"/>
      <w:marRight w:val="0"/>
      <w:marTop w:val="0"/>
      <w:marBottom w:val="0"/>
      <w:divBdr>
        <w:top w:val="none" w:sz="0" w:space="0" w:color="auto"/>
        <w:left w:val="none" w:sz="0" w:space="0" w:color="auto"/>
        <w:bottom w:val="none" w:sz="0" w:space="0" w:color="auto"/>
        <w:right w:val="none" w:sz="0" w:space="0" w:color="auto"/>
      </w:divBdr>
    </w:div>
    <w:div w:id="156268471">
      <w:bodyDiv w:val="1"/>
      <w:marLeft w:val="0"/>
      <w:marRight w:val="0"/>
      <w:marTop w:val="0"/>
      <w:marBottom w:val="0"/>
      <w:divBdr>
        <w:top w:val="none" w:sz="0" w:space="0" w:color="auto"/>
        <w:left w:val="none" w:sz="0" w:space="0" w:color="auto"/>
        <w:bottom w:val="none" w:sz="0" w:space="0" w:color="auto"/>
        <w:right w:val="none" w:sz="0" w:space="0" w:color="auto"/>
      </w:divBdr>
    </w:div>
    <w:div w:id="171602828">
      <w:bodyDiv w:val="1"/>
      <w:marLeft w:val="0"/>
      <w:marRight w:val="0"/>
      <w:marTop w:val="0"/>
      <w:marBottom w:val="0"/>
      <w:divBdr>
        <w:top w:val="none" w:sz="0" w:space="0" w:color="auto"/>
        <w:left w:val="none" w:sz="0" w:space="0" w:color="auto"/>
        <w:bottom w:val="none" w:sz="0" w:space="0" w:color="auto"/>
        <w:right w:val="none" w:sz="0" w:space="0" w:color="auto"/>
      </w:divBdr>
    </w:div>
    <w:div w:id="189806291">
      <w:bodyDiv w:val="1"/>
      <w:marLeft w:val="0"/>
      <w:marRight w:val="0"/>
      <w:marTop w:val="0"/>
      <w:marBottom w:val="0"/>
      <w:divBdr>
        <w:top w:val="none" w:sz="0" w:space="0" w:color="auto"/>
        <w:left w:val="none" w:sz="0" w:space="0" w:color="auto"/>
        <w:bottom w:val="none" w:sz="0" w:space="0" w:color="auto"/>
        <w:right w:val="none" w:sz="0" w:space="0" w:color="auto"/>
      </w:divBdr>
    </w:div>
    <w:div w:id="190145821">
      <w:bodyDiv w:val="1"/>
      <w:marLeft w:val="0"/>
      <w:marRight w:val="0"/>
      <w:marTop w:val="0"/>
      <w:marBottom w:val="0"/>
      <w:divBdr>
        <w:top w:val="none" w:sz="0" w:space="0" w:color="auto"/>
        <w:left w:val="none" w:sz="0" w:space="0" w:color="auto"/>
        <w:bottom w:val="none" w:sz="0" w:space="0" w:color="auto"/>
        <w:right w:val="none" w:sz="0" w:space="0" w:color="auto"/>
      </w:divBdr>
      <w:divsChild>
        <w:div w:id="824394821">
          <w:marLeft w:val="-420"/>
          <w:marRight w:val="0"/>
          <w:marTop w:val="0"/>
          <w:marBottom w:val="0"/>
          <w:divBdr>
            <w:top w:val="none" w:sz="0" w:space="0" w:color="auto"/>
            <w:left w:val="none" w:sz="0" w:space="0" w:color="auto"/>
            <w:bottom w:val="none" w:sz="0" w:space="0" w:color="auto"/>
            <w:right w:val="none" w:sz="0" w:space="0" w:color="auto"/>
          </w:divBdr>
          <w:divsChild>
            <w:div w:id="573005145">
              <w:marLeft w:val="0"/>
              <w:marRight w:val="0"/>
              <w:marTop w:val="0"/>
              <w:marBottom w:val="0"/>
              <w:divBdr>
                <w:top w:val="none" w:sz="0" w:space="0" w:color="auto"/>
                <w:left w:val="none" w:sz="0" w:space="0" w:color="auto"/>
                <w:bottom w:val="none" w:sz="0" w:space="0" w:color="auto"/>
                <w:right w:val="none" w:sz="0" w:space="0" w:color="auto"/>
              </w:divBdr>
              <w:divsChild>
                <w:div w:id="604121699">
                  <w:marLeft w:val="0"/>
                  <w:marRight w:val="0"/>
                  <w:marTop w:val="0"/>
                  <w:marBottom w:val="0"/>
                  <w:divBdr>
                    <w:top w:val="none" w:sz="0" w:space="0" w:color="auto"/>
                    <w:left w:val="none" w:sz="0" w:space="0" w:color="auto"/>
                    <w:bottom w:val="none" w:sz="0" w:space="0" w:color="auto"/>
                    <w:right w:val="none" w:sz="0" w:space="0" w:color="auto"/>
                  </w:divBdr>
                  <w:divsChild>
                    <w:div w:id="1858539572">
                      <w:marLeft w:val="0"/>
                      <w:marRight w:val="0"/>
                      <w:marTop w:val="0"/>
                      <w:marBottom w:val="0"/>
                      <w:divBdr>
                        <w:top w:val="none" w:sz="0" w:space="0" w:color="auto"/>
                        <w:left w:val="none" w:sz="0" w:space="0" w:color="auto"/>
                        <w:bottom w:val="none" w:sz="0" w:space="0" w:color="auto"/>
                        <w:right w:val="none" w:sz="0" w:space="0" w:color="auto"/>
                      </w:divBdr>
                    </w:div>
                    <w:div w:id="2130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601">
          <w:marLeft w:val="-420"/>
          <w:marRight w:val="0"/>
          <w:marTop w:val="0"/>
          <w:marBottom w:val="0"/>
          <w:divBdr>
            <w:top w:val="none" w:sz="0" w:space="0" w:color="auto"/>
            <w:left w:val="none" w:sz="0" w:space="0" w:color="auto"/>
            <w:bottom w:val="none" w:sz="0" w:space="0" w:color="auto"/>
            <w:right w:val="none" w:sz="0" w:space="0" w:color="auto"/>
          </w:divBdr>
          <w:divsChild>
            <w:div w:id="210767788">
              <w:marLeft w:val="0"/>
              <w:marRight w:val="0"/>
              <w:marTop w:val="0"/>
              <w:marBottom w:val="0"/>
              <w:divBdr>
                <w:top w:val="none" w:sz="0" w:space="0" w:color="auto"/>
                <w:left w:val="none" w:sz="0" w:space="0" w:color="auto"/>
                <w:bottom w:val="none" w:sz="0" w:space="0" w:color="auto"/>
                <w:right w:val="none" w:sz="0" w:space="0" w:color="auto"/>
              </w:divBdr>
              <w:divsChild>
                <w:div w:id="125705495">
                  <w:marLeft w:val="0"/>
                  <w:marRight w:val="0"/>
                  <w:marTop w:val="0"/>
                  <w:marBottom w:val="0"/>
                  <w:divBdr>
                    <w:top w:val="none" w:sz="0" w:space="0" w:color="auto"/>
                    <w:left w:val="none" w:sz="0" w:space="0" w:color="auto"/>
                    <w:bottom w:val="none" w:sz="0" w:space="0" w:color="auto"/>
                    <w:right w:val="none" w:sz="0" w:space="0" w:color="auto"/>
                  </w:divBdr>
                  <w:divsChild>
                    <w:div w:id="778721004">
                      <w:marLeft w:val="0"/>
                      <w:marRight w:val="0"/>
                      <w:marTop w:val="0"/>
                      <w:marBottom w:val="0"/>
                      <w:divBdr>
                        <w:top w:val="none" w:sz="0" w:space="0" w:color="auto"/>
                        <w:left w:val="none" w:sz="0" w:space="0" w:color="auto"/>
                        <w:bottom w:val="none" w:sz="0" w:space="0" w:color="auto"/>
                        <w:right w:val="none" w:sz="0" w:space="0" w:color="auto"/>
                      </w:divBdr>
                    </w:div>
                    <w:div w:id="10850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6576">
      <w:bodyDiv w:val="1"/>
      <w:marLeft w:val="0"/>
      <w:marRight w:val="0"/>
      <w:marTop w:val="0"/>
      <w:marBottom w:val="0"/>
      <w:divBdr>
        <w:top w:val="none" w:sz="0" w:space="0" w:color="auto"/>
        <w:left w:val="none" w:sz="0" w:space="0" w:color="auto"/>
        <w:bottom w:val="none" w:sz="0" w:space="0" w:color="auto"/>
        <w:right w:val="none" w:sz="0" w:space="0" w:color="auto"/>
      </w:divBdr>
    </w:div>
    <w:div w:id="235632320">
      <w:bodyDiv w:val="1"/>
      <w:marLeft w:val="0"/>
      <w:marRight w:val="0"/>
      <w:marTop w:val="0"/>
      <w:marBottom w:val="0"/>
      <w:divBdr>
        <w:top w:val="none" w:sz="0" w:space="0" w:color="auto"/>
        <w:left w:val="none" w:sz="0" w:space="0" w:color="auto"/>
        <w:bottom w:val="none" w:sz="0" w:space="0" w:color="auto"/>
        <w:right w:val="none" w:sz="0" w:space="0" w:color="auto"/>
      </w:divBdr>
    </w:div>
    <w:div w:id="242840450">
      <w:bodyDiv w:val="1"/>
      <w:marLeft w:val="0"/>
      <w:marRight w:val="0"/>
      <w:marTop w:val="0"/>
      <w:marBottom w:val="0"/>
      <w:divBdr>
        <w:top w:val="none" w:sz="0" w:space="0" w:color="auto"/>
        <w:left w:val="none" w:sz="0" w:space="0" w:color="auto"/>
        <w:bottom w:val="none" w:sz="0" w:space="0" w:color="auto"/>
        <w:right w:val="none" w:sz="0" w:space="0" w:color="auto"/>
      </w:divBdr>
      <w:divsChild>
        <w:div w:id="4527379">
          <w:marLeft w:val="0"/>
          <w:marRight w:val="0"/>
          <w:marTop w:val="0"/>
          <w:marBottom w:val="0"/>
          <w:divBdr>
            <w:top w:val="none" w:sz="0" w:space="0" w:color="auto"/>
            <w:left w:val="none" w:sz="0" w:space="0" w:color="auto"/>
            <w:bottom w:val="none" w:sz="0" w:space="0" w:color="auto"/>
            <w:right w:val="none" w:sz="0" w:space="0" w:color="auto"/>
          </w:divBdr>
          <w:divsChild>
            <w:div w:id="79956751">
              <w:marLeft w:val="0"/>
              <w:marRight w:val="0"/>
              <w:marTop w:val="0"/>
              <w:marBottom w:val="0"/>
              <w:divBdr>
                <w:top w:val="none" w:sz="0" w:space="0" w:color="auto"/>
                <w:left w:val="none" w:sz="0" w:space="0" w:color="auto"/>
                <w:bottom w:val="none" w:sz="0" w:space="0" w:color="auto"/>
                <w:right w:val="none" w:sz="0" w:space="0" w:color="auto"/>
              </w:divBdr>
            </w:div>
            <w:div w:id="119611758">
              <w:marLeft w:val="0"/>
              <w:marRight w:val="0"/>
              <w:marTop w:val="0"/>
              <w:marBottom w:val="0"/>
              <w:divBdr>
                <w:top w:val="none" w:sz="0" w:space="0" w:color="auto"/>
                <w:left w:val="none" w:sz="0" w:space="0" w:color="auto"/>
                <w:bottom w:val="none" w:sz="0" w:space="0" w:color="auto"/>
                <w:right w:val="none" w:sz="0" w:space="0" w:color="auto"/>
              </w:divBdr>
            </w:div>
            <w:div w:id="133715941">
              <w:marLeft w:val="0"/>
              <w:marRight w:val="0"/>
              <w:marTop w:val="0"/>
              <w:marBottom w:val="0"/>
              <w:divBdr>
                <w:top w:val="none" w:sz="0" w:space="0" w:color="auto"/>
                <w:left w:val="none" w:sz="0" w:space="0" w:color="auto"/>
                <w:bottom w:val="none" w:sz="0" w:space="0" w:color="auto"/>
                <w:right w:val="none" w:sz="0" w:space="0" w:color="auto"/>
              </w:divBdr>
            </w:div>
            <w:div w:id="154148640">
              <w:marLeft w:val="0"/>
              <w:marRight w:val="0"/>
              <w:marTop w:val="0"/>
              <w:marBottom w:val="0"/>
              <w:divBdr>
                <w:top w:val="none" w:sz="0" w:space="0" w:color="auto"/>
                <w:left w:val="none" w:sz="0" w:space="0" w:color="auto"/>
                <w:bottom w:val="none" w:sz="0" w:space="0" w:color="auto"/>
                <w:right w:val="none" w:sz="0" w:space="0" w:color="auto"/>
              </w:divBdr>
            </w:div>
            <w:div w:id="235172743">
              <w:marLeft w:val="0"/>
              <w:marRight w:val="0"/>
              <w:marTop w:val="0"/>
              <w:marBottom w:val="0"/>
              <w:divBdr>
                <w:top w:val="none" w:sz="0" w:space="0" w:color="auto"/>
                <w:left w:val="none" w:sz="0" w:space="0" w:color="auto"/>
                <w:bottom w:val="none" w:sz="0" w:space="0" w:color="auto"/>
                <w:right w:val="none" w:sz="0" w:space="0" w:color="auto"/>
              </w:divBdr>
            </w:div>
            <w:div w:id="255866134">
              <w:marLeft w:val="0"/>
              <w:marRight w:val="0"/>
              <w:marTop w:val="0"/>
              <w:marBottom w:val="0"/>
              <w:divBdr>
                <w:top w:val="none" w:sz="0" w:space="0" w:color="auto"/>
                <w:left w:val="none" w:sz="0" w:space="0" w:color="auto"/>
                <w:bottom w:val="none" w:sz="0" w:space="0" w:color="auto"/>
                <w:right w:val="none" w:sz="0" w:space="0" w:color="auto"/>
              </w:divBdr>
            </w:div>
            <w:div w:id="293607262">
              <w:marLeft w:val="0"/>
              <w:marRight w:val="0"/>
              <w:marTop w:val="0"/>
              <w:marBottom w:val="0"/>
              <w:divBdr>
                <w:top w:val="none" w:sz="0" w:space="0" w:color="auto"/>
                <w:left w:val="none" w:sz="0" w:space="0" w:color="auto"/>
                <w:bottom w:val="none" w:sz="0" w:space="0" w:color="auto"/>
                <w:right w:val="none" w:sz="0" w:space="0" w:color="auto"/>
              </w:divBdr>
            </w:div>
            <w:div w:id="303436382">
              <w:marLeft w:val="0"/>
              <w:marRight w:val="0"/>
              <w:marTop w:val="0"/>
              <w:marBottom w:val="0"/>
              <w:divBdr>
                <w:top w:val="none" w:sz="0" w:space="0" w:color="auto"/>
                <w:left w:val="none" w:sz="0" w:space="0" w:color="auto"/>
                <w:bottom w:val="none" w:sz="0" w:space="0" w:color="auto"/>
                <w:right w:val="none" w:sz="0" w:space="0" w:color="auto"/>
              </w:divBdr>
            </w:div>
            <w:div w:id="304897323">
              <w:marLeft w:val="0"/>
              <w:marRight w:val="0"/>
              <w:marTop w:val="0"/>
              <w:marBottom w:val="0"/>
              <w:divBdr>
                <w:top w:val="none" w:sz="0" w:space="0" w:color="auto"/>
                <w:left w:val="none" w:sz="0" w:space="0" w:color="auto"/>
                <w:bottom w:val="none" w:sz="0" w:space="0" w:color="auto"/>
                <w:right w:val="none" w:sz="0" w:space="0" w:color="auto"/>
              </w:divBdr>
            </w:div>
            <w:div w:id="365563761">
              <w:marLeft w:val="0"/>
              <w:marRight w:val="0"/>
              <w:marTop w:val="0"/>
              <w:marBottom w:val="0"/>
              <w:divBdr>
                <w:top w:val="none" w:sz="0" w:space="0" w:color="auto"/>
                <w:left w:val="none" w:sz="0" w:space="0" w:color="auto"/>
                <w:bottom w:val="none" w:sz="0" w:space="0" w:color="auto"/>
                <w:right w:val="none" w:sz="0" w:space="0" w:color="auto"/>
              </w:divBdr>
            </w:div>
            <w:div w:id="411045161">
              <w:marLeft w:val="0"/>
              <w:marRight w:val="0"/>
              <w:marTop w:val="0"/>
              <w:marBottom w:val="0"/>
              <w:divBdr>
                <w:top w:val="none" w:sz="0" w:space="0" w:color="auto"/>
                <w:left w:val="none" w:sz="0" w:space="0" w:color="auto"/>
                <w:bottom w:val="none" w:sz="0" w:space="0" w:color="auto"/>
                <w:right w:val="none" w:sz="0" w:space="0" w:color="auto"/>
              </w:divBdr>
            </w:div>
            <w:div w:id="431823575">
              <w:marLeft w:val="0"/>
              <w:marRight w:val="0"/>
              <w:marTop w:val="0"/>
              <w:marBottom w:val="0"/>
              <w:divBdr>
                <w:top w:val="none" w:sz="0" w:space="0" w:color="auto"/>
                <w:left w:val="none" w:sz="0" w:space="0" w:color="auto"/>
                <w:bottom w:val="none" w:sz="0" w:space="0" w:color="auto"/>
                <w:right w:val="none" w:sz="0" w:space="0" w:color="auto"/>
              </w:divBdr>
            </w:div>
            <w:div w:id="442652614">
              <w:marLeft w:val="0"/>
              <w:marRight w:val="0"/>
              <w:marTop w:val="0"/>
              <w:marBottom w:val="0"/>
              <w:divBdr>
                <w:top w:val="none" w:sz="0" w:space="0" w:color="auto"/>
                <w:left w:val="none" w:sz="0" w:space="0" w:color="auto"/>
                <w:bottom w:val="none" w:sz="0" w:space="0" w:color="auto"/>
                <w:right w:val="none" w:sz="0" w:space="0" w:color="auto"/>
              </w:divBdr>
            </w:div>
            <w:div w:id="456720838">
              <w:marLeft w:val="0"/>
              <w:marRight w:val="0"/>
              <w:marTop w:val="0"/>
              <w:marBottom w:val="0"/>
              <w:divBdr>
                <w:top w:val="none" w:sz="0" w:space="0" w:color="auto"/>
                <w:left w:val="none" w:sz="0" w:space="0" w:color="auto"/>
                <w:bottom w:val="none" w:sz="0" w:space="0" w:color="auto"/>
                <w:right w:val="none" w:sz="0" w:space="0" w:color="auto"/>
              </w:divBdr>
            </w:div>
            <w:div w:id="457726567">
              <w:marLeft w:val="0"/>
              <w:marRight w:val="0"/>
              <w:marTop w:val="0"/>
              <w:marBottom w:val="0"/>
              <w:divBdr>
                <w:top w:val="none" w:sz="0" w:space="0" w:color="auto"/>
                <w:left w:val="none" w:sz="0" w:space="0" w:color="auto"/>
                <w:bottom w:val="none" w:sz="0" w:space="0" w:color="auto"/>
                <w:right w:val="none" w:sz="0" w:space="0" w:color="auto"/>
              </w:divBdr>
            </w:div>
            <w:div w:id="631902975">
              <w:marLeft w:val="0"/>
              <w:marRight w:val="0"/>
              <w:marTop w:val="0"/>
              <w:marBottom w:val="0"/>
              <w:divBdr>
                <w:top w:val="none" w:sz="0" w:space="0" w:color="auto"/>
                <w:left w:val="none" w:sz="0" w:space="0" w:color="auto"/>
                <w:bottom w:val="none" w:sz="0" w:space="0" w:color="auto"/>
                <w:right w:val="none" w:sz="0" w:space="0" w:color="auto"/>
              </w:divBdr>
            </w:div>
            <w:div w:id="693307962">
              <w:marLeft w:val="0"/>
              <w:marRight w:val="0"/>
              <w:marTop w:val="0"/>
              <w:marBottom w:val="0"/>
              <w:divBdr>
                <w:top w:val="none" w:sz="0" w:space="0" w:color="auto"/>
                <w:left w:val="none" w:sz="0" w:space="0" w:color="auto"/>
                <w:bottom w:val="none" w:sz="0" w:space="0" w:color="auto"/>
                <w:right w:val="none" w:sz="0" w:space="0" w:color="auto"/>
              </w:divBdr>
            </w:div>
            <w:div w:id="709300352">
              <w:marLeft w:val="0"/>
              <w:marRight w:val="0"/>
              <w:marTop w:val="0"/>
              <w:marBottom w:val="0"/>
              <w:divBdr>
                <w:top w:val="none" w:sz="0" w:space="0" w:color="auto"/>
                <w:left w:val="none" w:sz="0" w:space="0" w:color="auto"/>
                <w:bottom w:val="none" w:sz="0" w:space="0" w:color="auto"/>
                <w:right w:val="none" w:sz="0" w:space="0" w:color="auto"/>
              </w:divBdr>
            </w:div>
            <w:div w:id="719747706">
              <w:marLeft w:val="0"/>
              <w:marRight w:val="0"/>
              <w:marTop w:val="0"/>
              <w:marBottom w:val="0"/>
              <w:divBdr>
                <w:top w:val="none" w:sz="0" w:space="0" w:color="auto"/>
                <w:left w:val="none" w:sz="0" w:space="0" w:color="auto"/>
                <w:bottom w:val="none" w:sz="0" w:space="0" w:color="auto"/>
                <w:right w:val="none" w:sz="0" w:space="0" w:color="auto"/>
              </w:divBdr>
            </w:div>
            <w:div w:id="935558685">
              <w:marLeft w:val="0"/>
              <w:marRight w:val="0"/>
              <w:marTop w:val="0"/>
              <w:marBottom w:val="0"/>
              <w:divBdr>
                <w:top w:val="none" w:sz="0" w:space="0" w:color="auto"/>
                <w:left w:val="none" w:sz="0" w:space="0" w:color="auto"/>
                <w:bottom w:val="none" w:sz="0" w:space="0" w:color="auto"/>
                <w:right w:val="none" w:sz="0" w:space="0" w:color="auto"/>
              </w:divBdr>
            </w:div>
            <w:div w:id="947812654">
              <w:marLeft w:val="0"/>
              <w:marRight w:val="0"/>
              <w:marTop w:val="0"/>
              <w:marBottom w:val="0"/>
              <w:divBdr>
                <w:top w:val="none" w:sz="0" w:space="0" w:color="auto"/>
                <w:left w:val="none" w:sz="0" w:space="0" w:color="auto"/>
                <w:bottom w:val="none" w:sz="0" w:space="0" w:color="auto"/>
                <w:right w:val="none" w:sz="0" w:space="0" w:color="auto"/>
              </w:divBdr>
            </w:div>
            <w:div w:id="965966439">
              <w:marLeft w:val="0"/>
              <w:marRight w:val="0"/>
              <w:marTop w:val="0"/>
              <w:marBottom w:val="0"/>
              <w:divBdr>
                <w:top w:val="none" w:sz="0" w:space="0" w:color="auto"/>
                <w:left w:val="none" w:sz="0" w:space="0" w:color="auto"/>
                <w:bottom w:val="none" w:sz="0" w:space="0" w:color="auto"/>
                <w:right w:val="none" w:sz="0" w:space="0" w:color="auto"/>
              </w:divBdr>
            </w:div>
            <w:div w:id="1043480849">
              <w:marLeft w:val="0"/>
              <w:marRight w:val="0"/>
              <w:marTop w:val="0"/>
              <w:marBottom w:val="0"/>
              <w:divBdr>
                <w:top w:val="none" w:sz="0" w:space="0" w:color="auto"/>
                <w:left w:val="none" w:sz="0" w:space="0" w:color="auto"/>
                <w:bottom w:val="none" w:sz="0" w:space="0" w:color="auto"/>
                <w:right w:val="none" w:sz="0" w:space="0" w:color="auto"/>
              </w:divBdr>
            </w:div>
            <w:div w:id="1050300487">
              <w:marLeft w:val="0"/>
              <w:marRight w:val="0"/>
              <w:marTop w:val="0"/>
              <w:marBottom w:val="0"/>
              <w:divBdr>
                <w:top w:val="none" w:sz="0" w:space="0" w:color="auto"/>
                <w:left w:val="none" w:sz="0" w:space="0" w:color="auto"/>
                <w:bottom w:val="none" w:sz="0" w:space="0" w:color="auto"/>
                <w:right w:val="none" w:sz="0" w:space="0" w:color="auto"/>
              </w:divBdr>
            </w:div>
            <w:div w:id="1113279952">
              <w:marLeft w:val="0"/>
              <w:marRight w:val="0"/>
              <w:marTop w:val="0"/>
              <w:marBottom w:val="0"/>
              <w:divBdr>
                <w:top w:val="none" w:sz="0" w:space="0" w:color="auto"/>
                <w:left w:val="none" w:sz="0" w:space="0" w:color="auto"/>
                <w:bottom w:val="none" w:sz="0" w:space="0" w:color="auto"/>
                <w:right w:val="none" w:sz="0" w:space="0" w:color="auto"/>
              </w:divBdr>
            </w:div>
            <w:div w:id="1159426310">
              <w:marLeft w:val="0"/>
              <w:marRight w:val="0"/>
              <w:marTop w:val="0"/>
              <w:marBottom w:val="0"/>
              <w:divBdr>
                <w:top w:val="none" w:sz="0" w:space="0" w:color="auto"/>
                <w:left w:val="none" w:sz="0" w:space="0" w:color="auto"/>
                <w:bottom w:val="none" w:sz="0" w:space="0" w:color="auto"/>
                <w:right w:val="none" w:sz="0" w:space="0" w:color="auto"/>
              </w:divBdr>
            </w:div>
            <w:div w:id="1187215366">
              <w:marLeft w:val="0"/>
              <w:marRight w:val="0"/>
              <w:marTop w:val="0"/>
              <w:marBottom w:val="0"/>
              <w:divBdr>
                <w:top w:val="none" w:sz="0" w:space="0" w:color="auto"/>
                <w:left w:val="none" w:sz="0" w:space="0" w:color="auto"/>
                <w:bottom w:val="none" w:sz="0" w:space="0" w:color="auto"/>
                <w:right w:val="none" w:sz="0" w:space="0" w:color="auto"/>
              </w:divBdr>
            </w:div>
            <w:div w:id="1189098700">
              <w:marLeft w:val="0"/>
              <w:marRight w:val="0"/>
              <w:marTop w:val="0"/>
              <w:marBottom w:val="0"/>
              <w:divBdr>
                <w:top w:val="none" w:sz="0" w:space="0" w:color="auto"/>
                <w:left w:val="none" w:sz="0" w:space="0" w:color="auto"/>
                <w:bottom w:val="none" w:sz="0" w:space="0" w:color="auto"/>
                <w:right w:val="none" w:sz="0" w:space="0" w:color="auto"/>
              </w:divBdr>
            </w:div>
            <w:div w:id="1190224193">
              <w:marLeft w:val="0"/>
              <w:marRight w:val="0"/>
              <w:marTop w:val="0"/>
              <w:marBottom w:val="0"/>
              <w:divBdr>
                <w:top w:val="none" w:sz="0" w:space="0" w:color="auto"/>
                <w:left w:val="none" w:sz="0" w:space="0" w:color="auto"/>
                <w:bottom w:val="none" w:sz="0" w:space="0" w:color="auto"/>
                <w:right w:val="none" w:sz="0" w:space="0" w:color="auto"/>
              </w:divBdr>
            </w:div>
            <w:div w:id="1282688258">
              <w:marLeft w:val="0"/>
              <w:marRight w:val="0"/>
              <w:marTop w:val="0"/>
              <w:marBottom w:val="0"/>
              <w:divBdr>
                <w:top w:val="none" w:sz="0" w:space="0" w:color="auto"/>
                <w:left w:val="none" w:sz="0" w:space="0" w:color="auto"/>
                <w:bottom w:val="none" w:sz="0" w:space="0" w:color="auto"/>
                <w:right w:val="none" w:sz="0" w:space="0" w:color="auto"/>
              </w:divBdr>
            </w:div>
            <w:div w:id="1326007309">
              <w:marLeft w:val="0"/>
              <w:marRight w:val="0"/>
              <w:marTop w:val="0"/>
              <w:marBottom w:val="0"/>
              <w:divBdr>
                <w:top w:val="none" w:sz="0" w:space="0" w:color="auto"/>
                <w:left w:val="none" w:sz="0" w:space="0" w:color="auto"/>
                <w:bottom w:val="none" w:sz="0" w:space="0" w:color="auto"/>
                <w:right w:val="none" w:sz="0" w:space="0" w:color="auto"/>
              </w:divBdr>
            </w:div>
            <w:div w:id="1404838946">
              <w:marLeft w:val="0"/>
              <w:marRight w:val="0"/>
              <w:marTop w:val="0"/>
              <w:marBottom w:val="0"/>
              <w:divBdr>
                <w:top w:val="none" w:sz="0" w:space="0" w:color="auto"/>
                <w:left w:val="none" w:sz="0" w:space="0" w:color="auto"/>
                <w:bottom w:val="none" w:sz="0" w:space="0" w:color="auto"/>
                <w:right w:val="none" w:sz="0" w:space="0" w:color="auto"/>
              </w:divBdr>
            </w:div>
            <w:div w:id="1472407535">
              <w:marLeft w:val="0"/>
              <w:marRight w:val="0"/>
              <w:marTop w:val="0"/>
              <w:marBottom w:val="0"/>
              <w:divBdr>
                <w:top w:val="none" w:sz="0" w:space="0" w:color="auto"/>
                <w:left w:val="none" w:sz="0" w:space="0" w:color="auto"/>
                <w:bottom w:val="none" w:sz="0" w:space="0" w:color="auto"/>
                <w:right w:val="none" w:sz="0" w:space="0" w:color="auto"/>
              </w:divBdr>
            </w:div>
            <w:div w:id="1490245122">
              <w:marLeft w:val="0"/>
              <w:marRight w:val="0"/>
              <w:marTop w:val="0"/>
              <w:marBottom w:val="0"/>
              <w:divBdr>
                <w:top w:val="none" w:sz="0" w:space="0" w:color="auto"/>
                <w:left w:val="none" w:sz="0" w:space="0" w:color="auto"/>
                <w:bottom w:val="none" w:sz="0" w:space="0" w:color="auto"/>
                <w:right w:val="none" w:sz="0" w:space="0" w:color="auto"/>
              </w:divBdr>
            </w:div>
            <w:div w:id="1658411758">
              <w:marLeft w:val="0"/>
              <w:marRight w:val="0"/>
              <w:marTop w:val="0"/>
              <w:marBottom w:val="0"/>
              <w:divBdr>
                <w:top w:val="none" w:sz="0" w:space="0" w:color="auto"/>
                <w:left w:val="none" w:sz="0" w:space="0" w:color="auto"/>
                <w:bottom w:val="none" w:sz="0" w:space="0" w:color="auto"/>
                <w:right w:val="none" w:sz="0" w:space="0" w:color="auto"/>
              </w:divBdr>
            </w:div>
            <w:div w:id="1715155720">
              <w:marLeft w:val="0"/>
              <w:marRight w:val="0"/>
              <w:marTop w:val="0"/>
              <w:marBottom w:val="0"/>
              <w:divBdr>
                <w:top w:val="none" w:sz="0" w:space="0" w:color="auto"/>
                <w:left w:val="none" w:sz="0" w:space="0" w:color="auto"/>
                <w:bottom w:val="none" w:sz="0" w:space="0" w:color="auto"/>
                <w:right w:val="none" w:sz="0" w:space="0" w:color="auto"/>
              </w:divBdr>
            </w:div>
            <w:div w:id="1888754730">
              <w:marLeft w:val="0"/>
              <w:marRight w:val="0"/>
              <w:marTop w:val="0"/>
              <w:marBottom w:val="0"/>
              <w:divBdr>
                <w:top w:val="none" w:sz="0" w:space="0" w:color="auto"/>
                <w:left w:val="none" w:sz="0" w:space="0" w:color="auto"/>
                <w:bottom w:val="none" w:sz="0" w:space="0" w:color="auto"/>
                <w:right w:val="none" w:sz="0" w:space="0" w:color="auto"/>
              </w:divBdr>
            </w:div>
            <w:div w:id="1972590674">
              <w:marLeft w:val="0"/>
              <w:marRight w:val="0"/>
              <w:marTop w:val="0"/>
              <w:marBottom w:val="0"/>
              <w:divBdr>
                <w:top w:val="none" w:sz="0" w:space="0" w:color="auto"/>
                <w:left w:val="none" w:sz="0" w:space="0" w:color="auto"/>
                <w:bottom w:val="none" w:sz="0" w:space="0" w:color="auto"/>
                <w:right w:val="none" w:sz="0" w:space="0" w:color="auto"/>
              </w:divBdr>
            </w:div>
            <w:div w:id="2014448570">
              <w:marLeft w:val="0"/>
              <w:marRight w:val="0"/>
              <w:marTop w:val="0"/>
              <w:marBottom w:val="0"/>
              <w:divBdr>
                <w:top w:val="none" w:sz="0" w:space="0" w:color="auto"/>
                <w:left w:val="none" w:sz="0" w:space="0" w:color="auto"/>
                <w:bottom w:val="none" w:sz="0" w:space="0" w:color="auto"/>
                <w:right w:val="none" w:sz="0" w:space="0" w:color="auto"/>
              </w:divBdr>
            </w:div>
            <w:div w:id="2037535940">
              <w:marLeft w:val="0"/>
              <w:marRight w:val="0"/>
              <w:marTop w:val="0"/>
              <w:marBottom w:val="0"/>
              <w:divBdr>
                <w:top w:val="none" w:sz="0" w:space="0" w:color="auto"/>
                <w:left w:val="none" w:sz="0" w:space="0" w:color="auto"/>
                <w:bottom w:val="none" w:sz="0" w:space="0" w:color="auto"/>
                <w:right w:val="none" w:sz="0" w:space="0" w:color="auto"/>
              </w:divBdr>
            </w:div>
            <w:div w:id="2128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927">
      <w:bodyDiv w:val="1"/>
      <w:marLeft w:val="0"/>
      <w:marRight w:val="0"/>
      <w:marTop w:val="0"/>
      <w:marBottom w:val="0"/>
      <w:divBdr>
        <w:top w:val="none" w:sz="0" w:space="0" w:color="auto"/>
        <w:left w:val="none" w:sz="0" w:space="0" w:color="auto"/>
        <w:bottom w:val="none" w:sz="0" w:space="0" w:color="auto"/>
        <w:right w:val="none" w:sz="0" w:space="0" w:color="auto"/>
      </w:divBdr>
    </w:div>
    <w:div w:id="252520085">
      <w:bodyDiv w:val="1"/>
      <w:marLeft w:val="0"/>
      <w:marRight w:val="0"/>
      <w:marTop w:val="0"/>
      <w:marBottom w:val="0"/>
      <w:divBdr>
        <w:top w:val="none" w:sz="0" w:space="0" w:color="auto"/>
        <w:left w:val="none" w:sz="0" w:space="0" w:color="auto"/>
        <w:bottom w:val="none" w:sz="0" w:space="0" w:color="auto"/>
        <w:right w:val="none" w:sz="0" w:space="0" w:color="auto"/>
      </w:divBdr>
    </w:div>
    <w:div w:id="257713287">
      <w:bodyDiv w:val="1"/>
      <w:marLeft w:val="0"/>
      <w:marRight w:val="0"/>
      <w:marTop w:val="0"/>
      <w:marBottom w:val="0"/>
      <w:divBdr>
        <w:top w:val="none" w:sz="0" w:space="0" w:color="auto"/>
        <w:left w:val="none" w:sz="0" w:space="0" w:color="auto"/>
        <w:bottom w:val="none" w:sz="0" w:space="0" w:color="auto"/>
        <w:right w:val="none" w:sz="0" w:space="0" w:color="auto"/>
      </w:divBdr>
    </w:div>
    <w:div w:id="267347545">
      <w:bodyDiv w:val="1"/>
      <w:marLeft w:val="0"/>
      <w:marRight w:val="0"/>
      <w:marTop w:val="0"/>
      <w:marBottom w:val="0"/>
      <w:divBdr>
        <w:top w:val="none" w:sz="0" w:space="0" w:color="auto"/>
        <w:left w:val="none" w:sz="0" w:space="0" w:color="auto"/>
        <w:bottom w:val="none" w:sz="0" w:space="0" w:color="auto"/>
        <w:right w:val="none" w:sz="0" w:space="0" w:color="auto"/>
      </w:divBdr>
    </w:div>
    <w:div w:id="277179872">
      <w:bodyDiv w:val="1"/>
      <w:marLeft w:val="0"/>
      <w:marRight w:val="0"/>
      <w:marTop w:val="0"/>
      <w:marBottom w:val="0"/>
      <w:divBdr>
        <w:top w:val="none" w:sz="0" w:space="0" w:color="auto"/>
        <w:left w:val="none" w:sz="0" w:space="0" w:color="auto"/>
        <w:bottom w:val="none" w:sz="0" w:space="0" w:color="auto"/>
        <w:right w:val="none" w:sz="0" w:space="0" w:color="auto"/>
      </w:divBdr>
    </w:div>
    <w:div w:id="304242070">
      <w:bodyDiv w:val="1"/>
      <w:marLeft w:val="0"/>
      <w:marRight w:val="0"/>
      <w:marTop w:val="0"/>
      <w:marBottom w:val="0"/>
      <w:divBdr>
        <w:top w:val="none" w:sz="0" w:space="0" w:color="auto"/>
        <w:left w:val="none" w:sz="0" w:space="0" w:color="auto"/>
        <w:bottom w:val="none" w:sz="0" w:space="0" w:color="auto"/>
        <w:right w:val="none" w:sz="0" w:space="0" w:color="auto"/>
      </w:divBdr>
      <w:divsChild>
        <w:div w:id="359623244">
          <w:marLeft w:val="0"/>
          <w:marRight w:val="0"/>
          <w:marTop w:val="0"/>
          <w:marBottom w:val="0"/>
          <w:divBdr>
            <w:top w:val="none" w:sz="0" w:space="0" w:color="auto"/>
            <w:left w:val="none" w:sz="0" w:space="0" w:color="auto"/>
            <w:bottom w:val="none" w:sz="0" w:space="0" w:color="auto"/>
            <w:right w:val="none" w:sz="0" w:space="0" w:color="auto"/>
          </w:divBdr>
        </w:div>
      </w:divsChild>
    </w:div>
    <w:div w:id="325132127">
      <w:bodyDiv w:val="1"/>
      <w:marLeft w:val="0"/>
      <w:marRight w:val="0"/>
      <w:marTop w:val="0"/>
      <w:marBottom w:val="0"/>
      <w:divBdr>
        <w:top w:val="none" w:sz="0" w:space="0" w:color="auto"/>
        <w:left w:val="none" w:sz="0" w:space="0" w:color="auto"/>
        <w:bottom w:val="none" w:sz="0" w:space="0" w:color="auto"/>
        <w:right w:val="none" w:sz="0" w:space="0" w:color="auto"/>
      </w:divBdr>
    </w:div>
    <w:div w:id="333800124">
      <w:bodyDiv w:val="1"/>
      <w:marLeft w:val="0"/>
      <w:marRight w:val="0"/>
      <w:marTop w:val="0"/>
      <w:marBottom w:val="0"/>
      <w:divBdr>
        <w:top w:val="none" w:sz="0" w:space="0" w:color="auto"/>
        <w:left w:val="none" w:sz="0" w:space="0" w:color="auto"/>
        <w:bottom w:val="none" w:sz="0" w:space="0" w:color="auto"/>
        <w:right w:val="none" w:sz="0" w:space="0" w:color="auto"/>
      </w:divBdr>
    </w:div>
    <w:div w:id="339505167">
      <w:bodyDiv w:val="1"/>
      <w:marLeft w:val="0"/>
      <w:marRight w:val="0"/>
      <w:marTop w:val="0"/>
      <w:marBottom w:val="0"/>
      <w:divBdr>
        <w:top w:val="none" w:sz="0" w:space="0" w:color="auto"/>
        <w:left w:val="none" w:sz="0" w:space="0" w:color="auto"/>
        <w:bottom w:val="none" w:sz="0" w:space="0" w:color="auto"/>
        <w:right w:val="none" w:sz="0" w:space="0" w:color="auto"/>
      </w:divBdr>
    </w:div>
    <w:div w:id="350566926">
      <w:bodyDiv w:val="1"/>
      <w:marLeft w:val="0"/>
      <w:marRight w:val="0"/>
      <w:marTop w:val="0"/>
      <w:marBottom w:val="0"/>
      <w:divBdr>
        <w:top w:val="none" w:sz="0" w:space="0" w:color="auto"/>
        <w:left w:val="none" w:sz="0" w:space="0" w:color="auto"/>
        <w:bottom w:val="none" w:sz="0" w:space="0" w:color="auto"/>
        <w:right w:val="none" w:sz="0" w:space="0" w:color="auto"/>
      </w:divBdr>
    </w:div>
    <w:div w:id="379135480">
      <w:bodyDiv w:val="1"/>
      <w:marLeft w:val="0"/>
      <w:marRight w:val="0"/>
      <w:marTop w:val="0"/>
      <w:marBottom w:val="0"/>
      <w:divBdr>
        <w:top w:val="none" w:sz="0" w:space="0" w:color="auto"/>
        <w:left w:val="none" w:sz="0" w:space="0" w:color="auto"/>
        <w:bottom w:val="none" w:sz="0" w:space="0" w:color="auto"/>
        <w:right w:val="none" w:sz="0" w:space="0" w:color="auto"/>
      </w:divBdr>
    </w:div>
    <w:div w:id="387412002">
      <w:bodyDiv w:val="1"/>
      <w:marLeft w:val="0"/>
      <w:marRight w:val="0"/>
      <w:marTop w:val="0"/>
      <w:marBottom w:val="0"/>
      <w:divBdr>
        <w:top w:val="none" w:sz="0" w:space="0" w:color="auto"/>
        <w:left w:val="none" w:sz="0" w:space="0" w:color="auto"/>
        <w:bottom w:val="none" w:sz="0" w:space="0" w:color="auto"/>
        <w:right w:val="none" w:sz="0" w:space="0" w:color="auto"/>
      </w:divBdr>
      <w:divsChild>
        <w:div w:id="2005089218">
          <w:marLeft w:val="0"/>
          <w:marRight w:val="0"/>
          <w:marTop w:val="0"/>
          <w:marBottom w:val="0"/>
          <w:divBdr>
            <w:top w:val="none" w:sz="0" w:space="0" w:color="auto"/>
            <w:left w:val="none" w:sz="0" w:space="0" w:color="auto"/>
            <w:bottom w:val="none" w:sz="0" w:space="0" w:color="auto"/>
            <w:right w:val="none" w:sz="0" w:space="0" w:color="auto"/>
          </w:divBdr>
          <w:divsChild>
            <w:div w:id="118888903">
              <w:marLeft w:val="0"/>
              <w:marRight w:val="0"/>
              <w:marTop w:val="0"/>
              <w:marBottom w:val="0"/>
              <w:divBdr>
                <w:top w:val="none" w:sz="0" w:space="0" w:color="auto"/>
                <w:left w:val="none" w:sz="0" w:space="0" w:color="auto"/>
                <w:bottom w:val="none" w:sz="0" w:space="0" w:color="auto"/>
                <w:right w:val="none" w:sz="0" w:space="0" w:color="auto"/>
              </w:divBdr>
              <w:divsChild>
                <w:div w:id="1061372029">
                  <w:marLeft w:val="0"/>
                  <w:marRight w:val="0"/>
                  <w:marTop w:val="0"/>
                  <w:marBottom w:val="0"/>
                  <w:divBdr>
                    <w:top w:val="none" w:sz="0" w:space="0" w:color="auto"/>
                    <w:left w:val="none" w:sz="0" w:space="0" w:color="auto"/>
                    <w:bottom w:val="none" w:sz="0" w:space="0" w:color="auto"/>
                    <w:right w:val="none" w:sz="0" w:space="0" w:color="auto"/>
                  </w:divBdr>
                  <w:divsChild>
                    <w:div w:id="4835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30757">
      <w:bodyDiv w:val="1"/>
      <w:marLeft w:val="0"/>
      <w:marRight w:val="0"/>
      <w:marTop w:val="0"/>
      <w:marBottom w:val="0"/>
      <w:divBdr>
        <w:top w:val="none" w:sz="0" w:space="0" w:color="auto"/>
        <w:left w:val="none" w:sz="0" w:space="0" w:color="auto"/>
        <w:bottom w:val="none" w:sz="0" w:space="0" w:color="auto"/>
        <w:right w:val="none" w:sz="0" w:space="0" w:color="auto"/>
      </w:divBdr>
      <w:divsChild>
        <w:div w:id="456217228">
          <w:marLeft w:val="0"/>
          <w:marRight w:val="0"/>
          <w:marTop w:val="0"/>
          <w:marBottom w:val="0"/>
          <w:divBdr>
            <w:top w:val="none" w:sz="0" w:space="0" w:color="auto"/>
            <w:left w:val="none" w:sz="0" w:space="0" w:color="auto"/>
            <w:bottom w:val="none" w:sz="0" w:space="0" w:color="auto"/>
            <w:right w:val="none" w:sz="0" w:space="0" w:color="auto"/>
          </w:divBdr>
        </w:div>
        <w:div w:id="1850869841">
          <w:marLeft w:val="0"/>
          <w:marRight w:val="0"/>
          <w:marTop w:val="0"/>
          <w:marBottom w:val="0"/>
          <w:divBdr>
            <w:top w:val="none" w:sz="0" w:space="0" w:color="auto"/>
            <w:left w:val="none" w:sz="0" w:space="0" w:color="auto"/>
            <w:bottom w:val="none" w:sz="0" w:space="0" w:color="auto"/>
            <w:right w:val="none" w:sz="0" w:space="0" w:color="auto"/>
          </w:divBdr>
        </w:div>
      </w:divsChild>
    </w:div>
    <w:div w:id="406616046">
      <w:bodyDiv w:val="1"/>
      <w:marLeft w:val="0"/>
      <w:marRight w:val="0"/>
      <w:marTop w:val="0"/>
      <w:marBottom w:val="0"/>
      <w:divBdr>
        <w:top w:val="none" w:sz="0" w:space="0" w:color="auto"/>
        <w:left w:val="none" w:sz="0" w:space="0" w:color="auto"/>
        <w:bottom w:val="none" w:sz="0" w:space="0" w:color="auto"/>
        <w:right w:val="none" w:sz="0" w:space="0" w:color="auto"/>
      </w:divBdr>
    </w:div>
    <w:div w:id="410977740">
      <w:bodyDiv w:val="1"/>
      <w:marLeft w:val="0"/>
      <w:marRight w:val="0"/>
      <w:marTop w:val="0"/>
      <w:marBottom w:val="0"/>
      <w:divBdr>
        <w:top w:val="none" w:sz="0" w:space="0" w:color="auto"/>
        <w:left w:val="none" w:sz="0" w:space="0" w:color="auto"/>
        <w:bottom w:val="none" w:sz="0" w:space="0" w:color="auto"/>
        <w:right w:val="none" w:sz="0" w:space="0" w:color="auto"/>
      </w:divBdr>
      <w:divsChild>
        <w:div w:id="1299536226">
          <w:marLeft w:val="0"/>
          <w:marRight w:val="0"/>
          <w:marTop w:val="0"/>
          <w:marBottom w:val="0"/>
          <w:divBdr>
            <w:top w:val="none" w:sz="0" w:space="0" w:color="auto"/>
            <w:left w:val="none" w:sz="0" w:space="0" w:color="auto"/>
            <w:bottom w:val="none" w:sz="0" w:space="0" w:color="auto"/>
            <w:right w:val="none" w:sz="0" w:space="0" w:color="auto"/>
          </w:divBdr>
          <w:divsChild>
            <w:div w:id="604848605">
              <w:marLeft w:val="0"/>
              <w:marRight w:val="0"/>
              <w:marTop w:val="0"/>
              <w:marBottom w:val="0"/>
              <w:divBdr>
                <w:top w:val="none" w:sz="0" w:space="0" w:color="auto"/>
                <w:left w:val="none" w:sz="0" w:space="0" w:color="auto"/>
                <w:bottom w:val="none" w:sz="0" w:space="0" w:color="auto"/>
                <w:right w:val="none" w:sz="0" w:space="0" w:color="auto"/>
              </w:divBdr>
              <w:divsChild>
                <w:div w:id="2122794387">
                  <w:marLeft w:val="0"/>
                  <w:marRight w:val="0"/>
                  <w:marTop w:val="0"/>
                  <w:marBottom w:val="0"/>
                  <w:divBdr>
                    <w:top w:val="none" w:sz="0" w:space="0" w:color="auto"/>
                    <w:left w:val="none" w:sz="0" w:space="0" w:color="auto"/>
                    <w:bottom w:val="none" w:sz="0" w:space="0" w:color="auto"/>
                    <w:right w:val="none" w:sz="0" w:space="0" w:color="auto"/>
                  </w:divBdr>
                  <w:divsChild>
                    <w:div w:id="17208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8098">
      <w:bodyDiv w:val="1"/>
      <w:marLeft w:val="0"/>
      <w:marRight w:val="0"/>
      <w:marTop w:val="0"/>
      <w:marBottom w:val="0"/>
      <w:divBdr>
        <w:top w:val="none" w:sz="0" w:space="0" w:color="auto"/>
        <w:left w:val="none" w:sz="0" w:space="0" w:color="auto"/>
        <w:bottom w:val="none" w:sz="0" w:space="0" w:color="auto"/>
        <w:right w:val="none" w:sz="0" w:space="0" w:color="auto"/>
      </w:divBdr>
    </w:div>
    <w:div w:id="449931925">
      <w:bodyDiv w:val="1"/>
      <w:marLeft w:val="0"/>
      <w:marRight w:val="0"/>
      <w:marTop w:val="0"/>
      <w:marBottom w:val="0"/>
      <w:divBdr>
        <w:top w:val="none" w:sz="0" w:space="0" w:color="auto"/>
        <w:left w:val="none" w:sz="0" w:space="0" w:color="auto"/>
        <w:bottom w:val="none" w:sz="0" w:space="0" w:color="auto"/>
        <w:right w:val="none" w:sz="0" w:space="0" w:color="auto"/>
      </w:divBdr>
    </w:div>
    <w:div w:id="456917975">
      <w:bodyDiv w:val="1"/>
      <w:marLeft w:val="0"/>
      <w:marRight w:val="0"/>
      <w:marTop w:val="0"/>
      <w:marBottom w:val="0"/>
      <w:divBdr>
        <w:top w:val="none" w:sz="0" w:space="0" w:color="auto"/>
        <w:left w:val="none" w:sz="0" w:space="0" w:color="auto"/>
        <w:bottom w:val="none" w:sz="0" w:space="0" w:color="auto"/>
        <w:right w:val="none" w:sz="0" w:space="0" w:color="auto"/>
      </w:divBdr>
    </w:div>
    <w:div w:id="471873242">
      <w:bodyDiv w:val="1"/>
      <w:marLeft w:val="0"/>
      <w:marRight w:val="0"/>
      <w:marTop w:val="0"/>
      <w:marBottom w:val="0"/>
      <w:divBdr>
        <w:top w:val="none" w:sz="0" w:space="0" w:color="auto"/>
        <w:left w:val="none" w:sz="0" w:space="0" w:color="auto"/>
        <w:bottom w:val="none" w:sz="0" w:space="0" w:color="auto"/>
        <w:right w:val="none" w:sz="0" w:space="0" w:color="auto"/>
      </w:divBdr>
    </w:div>
    <w:div w:id="486557904">
      <w:bodyDiv w:val="1"/>
      <w:marLeft w:val="0"/>
      <w:marRight w:val="0"/>
      <w:marTop w:val="0"/>
      <w:marBottom w:val="0"/>
      <w:divBdr>
        <w:top w:val="none" w:sz="0" w:space="0" w:color="auto"/>
        <w:left w:val="none" w:sz="0" w:space="0" w:color="auto"/>
        <w:bottom w:val="none" w:sz="0" w:space="0" w:color="auto"/>
        <w:right w:val="none" w:sz="0" w:space="0" w:color="auto"/>
      </w:divBdr>
    </w:div>
    <w:div w:id="520044920">
      <w:bodyDiv w:val="1"/>
      <w:marLeft w:val="0"/>
      <w:marRight w:val="0"/>
      <w:marTop w:val="0"/>
      <w:marBottom w:val="0"/>
      <w:divBdr>
        <w:top w:val="none" w:sz="0" w:space="0" w:color="auto"/>
        <w:left w:val="none" w:sz="0" w:space="0" w:color="auto"/>
        <w:bottom w:val="none" w:sz="0" w:space="0" w:color="auto"/>
        <w:right w:val="none" w:sz="0" w:space="0" w:color="auto"/>
      </w:divBdr>
      <w:divsChild>
        <w:div w:id="1267880936">
          <w:marLeft w:val="0"/>
          <w:marRight w:val="0"/>
          <w:marTop w:val="0"/>
          <w:marBottom w:val="0"/>
          <w:divBdr>
            <w:top w:val="none" w:sz="0" w:space="0" w:color="auto"/>
            <w:left w:val="none" w:sz="0" w:space="0" w:color="auto"/>
            <w:bottom w:val="none" w:sz="0" w:space="0" w:color="auto"/>
            <w:right w:val="none" w:sz="0" w:space="0" w:color="auto"/>
          </w:divBdr>
          <w:divsChild>
            <w:div w:id="1165121974">
              <w:marLeft w:val="0"/>
              <w:marRight w:val="0"/>
              <w:marTop w:val="0"/>
              <w:marBottom w:val="0"/>
              <w:divBdr>
                <w:top w:val="none" w:sz="0" w:space="0" w:color="auto"/>
                <w:left w:val="none" w:sz="0" w:space="0" w:color="auto"/>
                <w:bottom w:val="none" w:sz="0" w:space="0" w:color="auto"/>
                <w:right w:val="none" w:sz="0" w:space="0" w:color="auto"/>
              </w:divBdr>
              <w:divsChild>
                <w:div w:id="11110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1724">
      <w:bodyDiv w:val="1"/>
      <w:marLeft w:val="0"/>
      <w:marRight w:val="0"/>
      <w:marTop w:val="0"/>
      <w:marBottom w:val="0"/>
      <w:divBdr>
        <w:top w:val="none" w:sz="0" w:space="0" w:color="auto"/>
        <w:left w:val="none" w:sz="0" w:space="0" w:color="auto"/>
        <w:bottom w:val="none" w:sz="0" w:space="0" w:color="auto"/>
        <w:right w:val="none" w:sz="0" w:space="0" w:color="auto"/>
      </w:divBdr>
    </w:div>
    <w:div w:id="531497472">
      <w:bodyDiv w:val="1"/>
      <w:marLeft w:val="0"/>
      <w:marRight w:val="0"/>
      <w:marTop w:val="0"/>
      <w:marBottom w:val="0"/>
      <w:divBdr>
        <w:top w:val="none" w:sz="0" w:space="0" w:color="auto"/>
        <w:left w:val="none" w:sz="0" w:space="0" w:color="auto"/>
        <w:bottom w:val="none" w:sz="0" w:space="0" w:color="auto"/>
        <w:right w:val="none" w:sz="0" w:space="0" w:color="auto"/>
      </w:divBdr>
    </w:div>
    <w:div w:id="549922945">
      <w:bodyDiv w:val="1"/>
      <w:marLeft w:val="0"/>
      <w:marRight w:val="0"/>
      <w:marTop w:val="0"/>
      <w:marBottom w:val="0"/>
      <w:divBdr>
        <w:top w:val="none" w:sz="0" w:space="0" w:color="auto"/>
        <w:left w:val="none" w:sz="0" w:space="0" w:color="auto"/>
        <w:bottom w:val="none" w:sz="0" w:space="0" w:color="auto"/>
        <w:right w:val="none" w:sz="0" w:space="0" w:color="auto"/>
      </w:divBdr>
    </w:div>
    <w:div w:id="550267519">
      <w:bodyDiv w:val="1"/>
      <w:marLeft w:val="0"/>
      <w:marRight w:val="0"/>
      <w:marTop w:val="0"/>
      <w:marBottom w:val="0"/>
      <w:divBdr>
        <w:top w:val="none" w:sz="0" w:space="0" w:color="auto"/>
        <w:left w:val="none" w:sz="0" w:space="0" w:color="auto"/>
        <w:bottom w:val="none" w:sz="0" w:space="0" w:color="auto"/>
        <w:right w:val="none" w:sz="0" w:space="0" w:color="auto"/>
      </w:divBdr>
    </w:div>
    <w:div w:id="581912463">
      <w:bodyDiv w:val="1"/>
      <w:marLeft w:val="0"/>
      <w:marRight w:val="0"/>
      <w:marTop w:val="0"/>
      <w:marBottom w:val="0"/>
      <w:divBdr>
        <w:top w:val="none" w:sz="0" w:space="0" w:color="auto"/>
        <w:left w:val="none" w:sz="0" w:space="0" w:color="auto"/>
        <w:bottom w:val="none" w:sz="0" w:space="0" w:color="auto"/>
        <w:right w:val="none" w:sz="0" w:space="0" w:color="auto"/>
      </w:divBdr>
    </w:div>
    <w:div w:id="584075660">
      <w:bodyDiv w:val="1"/>
      <w:marLeft w:val="0"/>
      <w:marRight w:val="0"/>
      <w:marTop w:val="0"/>
      <w:marBottom w:val="0"/>
      <w:divBdr>
        <w:top w:val="none" w:sz="0" w:space="0" w:color="auto"/>
        <w:left w:val="none" w:sz="0" w:space="0" w:color="auto"/>
        <w:bottom w:val="none" w:sz="0" w:space="0" w:color="auto"/>
        <w:right w:val="none" w:sz="0" w:space="0" w:color="auto"/>
      </w:divBdr>
    </w:div>
    <w:div w:id="589509635">
      <w:bodyDiv w:val="1"/>
      <w:marLeft w:val="0"/>
      <w:marRight w:val="0"/>
      <w:marTop w:val="0"/>
      <w:marBottom w:val="0"/>
      <w:divBdr>
        <w:top w:val="none" w:sz="0" w:space="0" w:color="auto"/>
        <w:left w:val="none" w:sz="0" w:space="0" w:color="auto"/>
        <w:bottom w:val="none" w:sz="0" w:space="0" w:color="auto"/>
        <w:right w:val="none" w:sz="0" w:space="0" w:color="auto"/>
      </w:divBdr>
      <w:divsChild>
        <w:div w:id="1285620363">
          <w:marLeft w:val="0"/>
          <w:marRight w:val="0"/>
          <w:marTop w:val="0"/>
          <w:marBottom w:val="0"/>
          <w:divBdr>
            <w:top w:val="none" w:sz="0" w:space="0" w:color="auto"/>
            <w:left w:val="none" w:sz="0" w:space="0" w:color="auto"/>
            <w:bottom w:val="none" w:sz="0" w:space="0" w:color="auto"/>
            <w:right w:val="none" w:sz="0" w:space="0" w:color="auto"/>
          </w:divBdr>
          <w:divsChild>
            <w:div w:id="557471021">
              <w:marLeft w:val="0"/>
              <w:marRight w:val="0"/>
              <w:marTop w:val="0"/>
              <w:marBottom w:val="0"/>
              <w:divBdr>
                <w:top w:val="none" w:sz="0" w:space="0" w:color="auto"/>
                <w:left w:val="none" w:sz="0" w:space="0" w:color="auto"/>
                <w:bottom w:val="none" w:sz="0" w:space="0" w:color="auto"/>
                <w:right w:val="none" w:sz="0" w:space="0" w:color="auto"/>
              </w:divBdr>
            </w:div>
            <w:div w:id="6296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538">
      <w:bodyDiv w:val="1"/>
      <w:marLeft w:val="0"/>
      <w:marRight w:val="0"/>
      <w:marTop w:val="0"/>
      <w:marBottom w:val="0"/>
      <w:divBdr>
        <w:top w:val="none" w:sz="0" w:space="0" w:color="auto"/>
        <w:left w:val="none" w:sz="0" w:space="0" w:color="auto"/>
        <w:bottom w:val="none" w:sz="0" w:space="0" w:color="auto"/>
        <w:right w:val="none" w:sz="0" w:space="0" w:color="auto"/>
      </w:divBdr>
    </w:div>
    <w:div w:id="616103946">
      <w:bodyDiv w:val="1"/>
      <w:marLeft w:val="0"/>
      <w:marRight w:val="0"/>
      <w:marTop w:val="0"/>
      <w:marBottom w:val="0"/>
      <w:divBdr>
        <w:top w:val="none" w:sz="0" w:space="0" w:color="auto"/>
        <w:left w:val="none" w:sz="0" w:space="0" w:color="auto"/>
        <w:bottom w:val="none" w:sz="0" w:space="0" w:color="auto"/>
        <w:right w:val="none" w:sz="0" w:space="0" w:color="auto"/>
      </w:divBdr>
    </w:div>
    <w:div w:id="624577171">
      <w:bodyDiv w:val="1"/>
      <w:marLeft w:val="0"/>
      <w:marRight w:val="0"/>
      <w:marTop w:val="0"/>
      <w:marBottom w:val="0"/>
      <w:divBdr>
        <w:top w:val="none" w:sz="0" w:space="0" w:color="auto"/>
        <w:left w:val="none" w:sz="0" w:space="0" w:color="auto"/>
        <w:bottom w:val="none" w:sz="0" w:space="0" w:color="auto"/>
        <w:right w:val="none" w:sz="0" w:space="0" w:color="auto"/>
      </w:divBdr>
    </w:div>
    <w:div w:id="629172211">
      <w:bodyDiv w:val="1"/>
      <w:marLeft w:val="0"/>
      <w:marRight w:val="0"/>
      <w:marTop w:val="0"/>
      <w:marBottom w:val="0"/>
      <w:divBdr>
        <w:top w:val="none" w:sz="0" w:space="0" w:color="auto"/>
        <w:left w:val="none" w:sz="0" w:space="0" w:color="auto"/>
        <w:bottom w:val="none" w:sz="0" w:space="0" w:color="auto"/>
        <w:right w:val="none" w:sz="0" w:space="0" w:color="auto"/>
      </w:divBdr>
    </w:div>
    <w:div w:id="647055762">
      <w:bodyDiv w:val="1"/>
      <w:marLeft w:val="0"/>
      <w:marRight w:val="0"/>
      <w:marTop w:val="0"/>
      <w:marBottom w:val="0"/>
      <w:divBdr>
        <w:top w:val="none" w:sz="0" w:space="0" w:color="auto"/>
        <w:left w:val="none" w:sz="0" w:space="0" w:color="auto"/>
        <w:bottom w:val="none" w:sz="0" w:space="0" w:color="auto"/>
        <w:right w:val="none" w:sz="0" w:space="0" w:color="auto"/>
      </w:divBdr>
    </w:div>
    <w:div w:id="654339668">
      <w:bodyDiv w:val="1"/>
      <w:marLeft w:val="0"/>
      <w:marRight w:val="0"/>
      <w:marTop w:val="0"/>
      <w:marBottom w:val="0"/>
      <w:divBdr>
        <w:top w:val="none" w:sz="0" w:space="0" w:color="auto"/>
        <w:left w:val="none" w:sz="0" w:space="0" w:color="auto"/>
        <w:bottom w:val="none" w:sz="0" w:space="0" w:color="auto"/>
        <w:right w:val="none" w:sz="0" w:space="0" w:color="auto"/>
      </w:divBdr>
    </w:div>
    <w:div w:id="681708199">
      <w:bodyDiv w:val="1"/>
      <w:marLeft w:val="0"/>
      <w:marRight w:val="0"/>
      <w:marTop w:val="0"/>
      <w:marBottom w:val="0"/>
      <w:divBdr>
        <w:top w:val="none" w:sz="0" w:space="0" w:color="auto"/>
        <w:left w:val="none" w:sz="0" w:space="0" w:color="auto"/>
        <w:bottom w:val="none" w:sz="0" w:space="0" w:color="auto"/>
        <w:right w:val="none" w:sz="0" w:space="0" w:color="auto"/>
      </w:divBdr>
    </w:div>
    <w:div w:id="685400235">
      <w:bodyDiv w:val="1"/>
      <w:marLeft w:val="0"/>
      <w:marRight w:val="0"/>
      <w:marTop w:val="0"/>
      <w:marBottom w:val="0"/>
      <w:divBdr>
        <w:top w:val="none" w:sz="0" w:space="0" w:color="auto"/>
        <w:left w:val="none" w:sz="0" w:space="0" w:color="auto"/>
        <w:bottom w:val="none" w:sz="0" w:space="0" w:color="auto"/>
        <w:right w:val="none" w:sz="0" w:space="0" w:color="auto"/>
      </w:divBdr>
      <w:divsChild>
        <w:div w:id="1370645168">
          <w:marLeft w:val="0"/>
          <w:marRight w:val="0"/>
          <w:marTop w:val="0"/>
          <w:marBottom w:val="0"/>
          <w:divBdr>
            <w:top w:val="none" w:sz="0" w:space="0" w:color="auto"/>
            <w:left w:val="none" w:sz="0" w:space="0" w:color="auto"/>
            <w:bottom w:val="none" w:sz="0" w:space="0" w:color="auto"/>
            <w:right w:val="none" w:sz="0" w:space="0" w:color="auto"/>
          </w:divBdr>
        </w:div>
      </w:divsChild>
    </w:div>
    <w:div w:id="720441799">
      <w:bodyDiv w:val="1"/>
      <w:marLeft w:val="0"/>
      <w:marRight w:val="0"/>
      <w:marTop w:val="0"/>
      <w:marBottom w:val="0"/>
      <w:divBdr>
        <w:top w:val="none" w:sz="0" w:space="0" w:color="auto"/>
        <w:left w:val="none" w:sz="0" w:space="0" w:color="auto"/>
        <w:bottom w:val="none" w:sz="0" w:space="0" w:color="auto"/>
        <w:right w:val="none" w:sz="0" w:space="0" w:color="auto"/>
      </w:divBdr>
    </w:div>
    <w:div w:id="730035139">
      <w:bodyDiv w:val="1"/>
      <w:marLeft w:val="0"/>
      <w:marRight w:val="0"/>
      <w:marTop w:val="0"/>
      <w:marBottom w:val="0"/>
      <w:divBdr>
        <w:top w:val="none" w:sz="0" w:space="0" w:color="auto"/>
        <w:left w:val="none" w:sz="0" w:space="0" w:color="auto"/>
        <w:bottom w:val="none" w:sz="0" w:space="0" w:color="auto"/>
        <w:right w:val="none" w:sz="0" w:space="0" w:color="auto"/>
      </w:divBdr>
    </w:div>
    <w:div w:id="741610884">
      <w:bodyDiv w:val="1"/>
      <w:marLeft w:val="0"/>
      <w:marRight w:val="0"/>
      <w:marTop w:val="0"/>
      <w:marBottom w:val="0"/>
      <w:divBdr>
        <w:top w:val="none" w:sz="0" w:space="0" w:color="auto"/>
        <w:left w:val="none" w:sz="0" w:space="0" w:color="auto"/>
        <w:bottom w:val="none" w:sz="0" w:space="0" w:color="auto"/>
        <w:right w:val="none" w:sz="0" w:space="0" w:color="auto"/>
      </w:divBdr>
    </w:div>
    <w:div w:id="762144293">
      <w:bodyDiv w:val="1"/>
      <w:marLeft w:val="0"/>
      <w:marRight w:val="0"/>
      <w:marTop w:val="0"/>
      <w:marBottom w:val="0"/>
      <w:divBdr>
        <w:top w:val="none" w:sz="0" w:space="0" w:color="auto"/>
        <w:left w:val="none" w:sz="0" w:space="0" w:color="auto"/>
        <w:bottom w:val="none" w:sz="0" w:space="0" w:color="auto"/>
        <w:right w:val="none" w:sz="0" w:space="0" w:color="auto"/>
      </w:divBdr>
    </w:div>
    <w:div w:id="768694998">
      <w:bodyDiv w:val="1"/>
      <w:marLeft w:val="0"/>
      <w:marRight w:val="0"/>
      <w:marTop w:val="0"/>
      <w:marBottom w:val="0"/>
      <w:divBdr>
        <w:top w:val="none" w:sz="0" w:space="0" w:color="auto"/>
        <w:left w:val="none" w:sz="0" w:space="0" w:color="auto"/>
        <w:bottom w:val="none" w:sz="0" w:space="0" w:color="auto"/>
        <w:right w:val="none" w:sz="0" w:space="0" w:color="auto"/>
      </w:divBdr>
    </w:div>
    <w:div w:id="777456826">
      <w:bodyDiv w:val="1"/>
      <w:marLeft w:val="0"/>
      <w:marRight w:val="0"/>
      <w:marTop w:val="0"/>
      <w:marBottom w:val="0"/>
      <w:divBdr>
        <w:top w:val="none" w:sz="0" w:space="0" w:color="auto"/>
        <w:left w:val="none" w:sz="0" w:space="0" w:color="auto"/>
        <w:bottom w:val="none" w:sz="0" w:space="0" w:color="auto"/>
        <w:right w:val="none" w:sz="0" w:space="0" w:color="auto"/>
      </w:divBdr>
      <w:divsChild>
        <w:div w:id="1474328866">
          <w:marLeft w:val="0"/>
          <w:marRight w:val="0"/>
          <w:marTop w:val="0"/>
          <w:marBottom w:val="0"/>
          <w:divBdr>
            <w:top w:val="none" w:sz="0" w:space="0" w:color="auto"/>
            <w:left w:val="none" w:sz="0" w:space="0" w:color="auto"/>
            <w:bottom w:val="none" w:sz="0" w:space="0" w:color="auto"/>
            <w:right w:val="none" w:sz="0" w:space="0" w:color="auto"/>
          </w:divBdr>
          <w:divsChild>
            <w:div w:id="1351906918">
              <w:marLeft w:val="0"/>
              <w:marRight w:val="0"/>
              <w:marTop w:val="0"/>
              <w:marBottom w:val="0"/>
              <w:divBdr>
                <w:top w:val="none" w:sz="0" w:space="0" w:color="auto"/>
                <w:left w:val="none" w:sz="0" w:space="0" w:color="auto"/>
                <w:bottom w:val="none" w:sz="0" w:space="0" w:color="auto"/>
                <w:right w:val="none" w:sz="0" w:space="0" w:color="auto"/>
              </w:divBdr>
              <w:divsChild>
                <w:div w:id="17779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2487">
      <w:bodyDiv w:val="1"/>
      <w:marLeft w:val="0"/>
      <w:marRight w:val="0"/>
      <w:marTop w:val="0"/>
      <w:marBottom w:val="0"/>
      <w:divBdr>
        <w:top w:val="none" w:sz="0" w:space="0" w:color="auto"/>
        <w:left w:val="none" w:sz="0" w:space="0" w:color="auto"/>
        <w:bottom w:val="none" w:sz="0" w:space="0" w:color="auto"/>
        <w:right w:val="none" w:sz="0" w:space="0" w:color="auto"/>
      </w:divBdr>
    </w:div>
    <w:div w:id="800079623">
      <w:bodyDiv w:val="1"/>
      <w:marLeft w:val="0"/>
      <w:marRight w:val="0"/>
      <w:marTop w:val="0"/>
      <w:marBottom w:val="0"/>
      <w:divBdr>
        <w:top w:val="none" w:sz="0" w:space="0" w:color="auto"/>
        <w:left w:val="none" w:sz="0" w:space="0" w:color="auto"/>
        <w:bottom w:val="none" w:sz="0" w:space="0" w:color="auto"/>
        <w:right w:val="none" w:sz="0" w:space="0" w:color="auto"/>
      </w:divBdr>
    </w:div>
    <w:div w:id="815923584">
      <w:bodyDiv w:val="1"/>
      <w:marLeft w:val="0"/>
      <w:marRight w:val="0"/>
      <w:marTop w:val="0"/>
      <w:marBottom w:val="0"/>
      <w:divBdr>
        <w:top w:val="none" w:sz="0" w:space="0" w:color="auto"/>
        <w:left w:val="none" w:sz="0" w:space="0" w:color="auto"/>
        <w:bottom w:val="none" w:sz="0" w:space="0" w:color="auto"/>
        <w:right w:val="none" w:sz="0" w:space="0" w:color="auto"/>
      </w:divBdr>
    </w:div>
    <w:div w:id="822964970">
      <w:bodyDiv w:val="1"/>
      <w:marLeft w:val="0"/>
      <w:marRight w:val="0"/>
      <w:marTop w:val="0"/>
      <w:marBottom w:val="0"/>
      <w:divBdr>
        <w:top w:val="none" w:sz="0" w:space="0" w:color="auto"/>
        <w:left w:val="none" w:sz="0" w:space="0" w:color="auto"/>
        <w:bottom w:val="none" w:sz="0" w:space="0" w:color="auto"/>
        <w:right w:val="none" w:sz="0" w:space="0" w:color="auto"/>
      </w:divBdr>
    </w:div>
    <w:div w:id="837504038">
      <w:bodyDiv w:val="1"/>
      <w:marLeft w:val="0"/>
      <w:marRight w:val="0"/>
      <w:marTop w:val="0"/>
      <w:marBottom w:val="0"/>
      <w:divBdr>
        <w:top w:val="none" w:sz="0" w:space="0" w:color="auto"/>
        <w:left w:val="none" w:sz="0" w:space="0" w:color="auto"/>
        <w:bottom w:val="none" w:sz="0" w:space="0" w:color="auto"/>
        <w:right w:val="none" w:sz="0" w:space="0" w:color="auto"/>
      </w:divBdr>
    </w:div>
    <w:div w:id="871842922">
      <w:bodyDiv w:val="1"/>
      <w:marLeft w:val="0"/>
      <w:marRight w:val="0"/>
      <w:marTop w:val="0"/>
      <w:marBottom w:val="0"/>
      <w:divBdr>
        <w:top w:val="none" w:sz="0" w:space="0" w:color="auto"/>
        <w:left w:val="none" w:sz="0" w:space="0" w:color="auto"/>
        <w:bottom w:val="none" w:sz="0" w:space="0" w:color="auto"/>
        <w:right w:val="none" w:sz="0" w:space="0" w:color="auto"/>
      </w:divBdr>
    </w:div>
    <w:div w:id="929239921">
      <w:bodyDiv w:val="1"/>
      <w:marLeft w:val="0"/>
      <w:marRight w:val="0"/>
      <w:marTop w:val="0"/>
      <w:marBottom w:val="0"/>
      <w:divBdr>
        <w:top w:val="none" w:sz="0" w:space="0" w:color="auto"/>
        <w:left w:val="none" w:sz="0" w:space="0" w:color="auto"/>
        <w:bottom w:val="none" w:sz="0" w:space="0" w:color="auto"/>
        <w:right w:val="none" w:sz="0" w:space="0" w:color="auto"/>
      </w:divBdr>
      <w:divsChild>
        <w:div w:id="1493525769">
          <w:marLeft w:val="0"/>
          <w:marRight w:val="0"/>
          <w:marTop w:val="0"/>
          <w:marBottom w:val="0"/>
          <w:divBdr>
            <w:top w:val="none" w:sz="0" w:space="0" w:color="auto"/>
            <w:left w:val="none" w:sz="0" w:space="0" w:color="auto"/>
            <w:bottom w:val="none" w:sz="0" w:space="0" w:color="auto"/>
            <w:right w:val="none" w:sz="0" w:space="0" w:color="auto"/>
          </w:divBdr>
          <w:divsChild>
            <w:div w:id="687680230">
              <w:marLeft w:val="0"/>
              <w:marRight w:val="0"/>
              <w:marTop w:val="0"/>
              <w:marBottom w:val="0"/>
              <w:divBdr>
                <w:top w:val="none" w:sz="0" w:space="0" w:color="auto"/>
                <w:left w:val="none" w:sz="0" w:space="0" w:color="auto"/>
                <w:bottom w:val="none" w:sz="0" w:space="0" w:color="auto"/>
                <w:right w:val="none" w:sz="0" w:space="0" w:color="auto"/>
              </w:divBdr>
              <w:divsChild>
                <w:div w:id="1346203263">
                  <w:marLeft w:val="0"/>
                  <w:marRight w:val="0"/>
                  <w:marTop w:val="0"/>
                  <w:marBottom w:val="0"/>
                  <w:divBdr>
                    <w:top w:val="none" w:sz="0" w:space="0" w:color="auto"/>
                    <w:left w:val="none" w:sz="0" w:space="0" w:color="auto"/>
                    <w:bottom w:val="none" w:sz="0" w:space="0" w:color="auto"/>
                    <w:right w:val="none" w:sz="0" w:space="0" w:color="auto"/>
                  </w:divBdr>
                  <w:divsChild>
                    <w:div w:id="11468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1866">
      <w:bodyDiv w:val="1"/>
      <w:marLeft w:val="0"/>
      <w:marRight w:val="0"/>
      <w:marTop w:val="0"/>
      <w:marBottom w:val="0"/>
      <w:divBdr>
        <w:top w:val="none" w:sz="0" w:space="0" w:color="auto"/>
        <w:left w:val="none" w:sz="0" w:space="0" w:color="auto"/>
        <w:bottom w:val="none" w:sz="0" w:space="0" w:color="auto"/>
        <w:right w:val="none" w:sz="0" w:space="0" w:color="auto"/>
      </w:divBdr>
    </w:div>
    <w:div w:id="973678212">
      <w:bodyDiv w:val="1"/>
      <w:marLeft w:val="0"/>
      <w:marRight w:val="0"/>
      <w:marTop w:val="0"/>
      <w:marBottom w:val="0"/>
      <w:divBdr>
        <w:top w:val="none" w:sz="0" w:space="0" w:color="auto"/>
        <w:left w:val="none" w:sz="0" w:space="0" w:color="auto"/>
        <w:bottom w:val="none" w:sz="0" w:space="0" w:color="auto"/>
        <w:right w:val="none" w:sz="0" w:space="0" w:color="auto"/>
      </w:divBdr>
    </w:div>
    <w:div w:id="980774160">
      <w:bodyDiv w:val="1"/>
      <w:marLeft w:val="0"/>
      <w:marRight w:val="0"/>
      <w:marTop w:val="0"/>
      <w:marBottom w:val="0"/>
      <w:divBdr>
        <w:top w:val="none" w:sz="0" w:space="0" w:color="auto"/>
        <w:left w:val="none" w:sz="0" w:space="0" w:color="auto"/>
        <w:bottom w:val="none" w:sz="0" w:space="0" w:color="auto"/>
        <w:right w:val="none" w:sz="0" w:space="0" w:color="auto"/>
      </w:divBdr>
    </w:div>
    <w:div w:id="984430416">
      <w:bodyDiv w:val="1"/>
      <w:marLeft w:val="0"/>
      <w:marRight w:val="0"/>
      <w:marTop w:val="0"/>
      <w:marBottom w:val="0"/>
      <w:divBdr>
        <w:top w:val="none" w:sz="0" w:space="0" w:color="auto"/>
        <w:left w:val="none" w:sz="0" w:space="0" w:color="auto"/>
        <w:bottom w:val="none" w:sz="0" w:space="0" w:color="auto"/>
        <w:right w:val="none" w:sz="0" w:space="0" w:color="auto"/>
      </w:divBdr>
    </w:div>
    <w:div w:id="1010572537">
      <w:bodyDiv w:val="1"/>
      <w:marLeft w:val="0"/>
      <w:marRight w:val="0"/>
      <w:marTop w:val="0"/>
      <w:marBottom w:val="0"/>
      <w:divBdr>
        <w:top w:val="none" w:sz="0" w:space="0" w:color="auto"/>
        <w:left w:val="none" w:sz="0" w:space="0" w:color="auto"/>
        <w:bottom w:val="none" w:sz="0" w:space="0" w:color="auto"/>
        <w:right w:val="none" w:sz="0" w:space="0" w:color="auto"/>
      </w:divBdr>
    </w:div>
    <w:div w:id="1011106637">
      <w:bodyDiv w:val="1"/>
      <w:marLeft w:val="0"/>
      <w:marRight w:val="0"/>
      <w:marTop w:val="0"/>
      <w:marBottom w:val="0"/>
      <w:divBdr>
        <w:top w:val="none" w:sz="0" w:space="0" w:color="auto"/>
        <w:left w:val="none" w:sz="0" w:space="0" w:color="auto"/>
        <w:bottom w:val="none" w:sz="0" w:space="0" w:color="auto"/>
        <w:right w:val="none" w:sz="0" w:space="0" w:color="auto"/>
      </w:divBdr>
      <w:divsChild>
        <w:div w:id="274749613">
          <w:marLeft w:val="0"/>
          <w:marRight w:val="0"/>
          <w:marTop w:val="0"/>
          <w:marBottom w:val="0"/>
          <w:divBdr>
            <w:top w:val="single" w:sz="2" w:space="0" w:color="FFFFFF"/>
            <w:left w:val="single" w:sz="2" w:space="0" w:color="FFFFFF"/>
            <w:bottom w:val="single" w:sz="2" w:space="0" w:color="FFFFFF"/>
            <w:right w:val="single" w:sz="2" w:space="0" w:color="FFFFFF"/>
          </w:divBdr>
          <w:divsChild>
            <w:div w:id="715202142">
              <w:marLeft w:val="0"/>
              <w:marRight w:val="0"/>
              <w:marTop w:val="0"/>
              <w:marBottom w:val="0"/>
              <w:divBdr>
                <w:top w:val="none" w:sz="0" w:space="0" w:color="auto"/>
                <w:left w:val="none" w:sz="0" w:space="0" w:color="auto"/>
                <w:bottom w:val="none" w:sz="0" w:space="0" w:color="auto"/>
                <w:right w:val="none" w:sz="0" w:space="0" w:color="auto"/>
              </w:divBdr>
            </w:div>
          </w:divsChild>
        </w:div>
        <w:div w:id="400718526">
          <w:marLeft w:val="0"/>
          <w:marRight w:val="0"/>
          <w:marTop w:val="0"/>
          <w:marBottom w:val="0"/>
          <w:divBdr>
            <w:top w:val="single" w:sz="2" w:space="0" w:color="FFFFFF"/>
            <w:left w:val="single" w:sz="2" w:space="0" w:color="FFFFFF"/>
            <w:bottom w:val="single" w:sz="2" w:space="0" w:color="FFFFFF"/>
            <w:right w:val="single" w:sz="2" w:space="0" w:color="FFFFFF"/>
          </w:divBdr>
          <w:divsChild>
            <w:div w:id="695428384">
              <w:marLeft w:val="0"/>
              <w:marRight w:val="0"/>
              <w:marTop w:val="0"/>
              <w:marBottom w:val="0"/>
              <w:divBdr>
                <w:top w:val="none" w:sz="0" w:space="0" w:color="auto"/>
                <w:left w:val="none" w:sz="0" w:space="0" w:color="auto"/>
                <w:bottom w:val="none" w:sz="0" w:space="0" w:color="auto"/>
                <w:right w:val="none" w:sz="0" w:space="0" w:color="auto"/>
              </w:divBdr>
            </w:div>
          </w:divsChild>
        </w:div>
        <w:div w:id="422998012">
          <w:marLeft w:val="0"/>
          <w:marRight w:val="0"/>
          <w:marTop w:val="0"/>
          <w:marBottom w:val="0"/>
          <w:divBdr>
            <w:top w:val="single" w:sz="2" w:space="0" w:color="FFFFFF"/>
            <w:left w:val="single" w:sz="2" w:space="0" w:color="FFFFFF"/>
            <w:bottom w:val="single" w:sz="2" w:space="0" w:color="FFFFFF"/>
            <w:right w:val="single" w:sz="2" w:space="0" w:color="FFFFFF"/>
          </w:divBdr>
          <w:divsChild>
            <w:div w:id="671375771">
              <w:marLeft w:val="0"/>
              <w:marRight w:val="0"/>
              <w:marTop w:val="0"/>
              <w:marBottom w:val="0"/>
              <w:divBdr>
                <w:top w:val="none" w:sz="0" w:space="0" w:color="auto"/>
                <w:left w:val="none" w:sz="0" w:space="0" w:color="auto"/>
                <w:bottom w:val="none" w:sz="0" w:space="0" w:color="auto"/>
                <w:right w:val="none" w:sz="0" w:space="0" w:color="auto"/>
              </w:divBdr>
            </w:div>
          </w:divsChild>
        </w:div>
        <w:div w:id="651645129">
          <w:marLeft w:val="0"/>
          <w:marRight w:val="0"/>
          <w:marTop w:val="0"/>
          <w:marBottom w:val="0"/>
          <w:divBdr>
            <w:top w:val="single" w:sz="2" w:space="0" w:color="FFFFFF"/>
            <w:left w:val="single" w:sz="2" w:space="0" w:color="FFFFFF"/>
            <w:bottom w:val="single" w:sz="2" w:space="0" w:color="FFFFFF"/>
            <w:right w:val="single" w:sz="2" w:space="0" w:color="FFFFFF"/>
          </w:divBdr>
          <w:divsChild>
            <w:div w:id="122506106">
              <w:marLeft w:val="0"/>
              <w:marRight w:val="0"/>
              <w:marTop w:val="0"/>
              <w:marBottom w:val="0"/>
              <w:divBdr>
                <w:top w:val="none" w:sz="0" w:space="0" w:color="auto"/>
                <w:left w:val="none" w:sz="0" w:space="0" w:color="auto"/>
                <w:bottom w:val="none" w:sz="0" w:space="0" w:color="auto"/>
                <w:right w:val="none" w:sz="0" w:space="0" w:color="auto"/>
              </w:divBdr>
            </w:div>
          </w:divsChild>
        </w:div>
        <w:div w:id="833570879">
          <w:marLeft w:val="0"/>
          <w:marRight w:val="0"/>
          <w:marTop w:val="0"/>
          <w:marBottom w:val="0"/>
          <w:divBdr>
            <w:top w:val="single" w:sz="2" w:space="0" w:color="FFFFFF"/>
            <w:left w:val="single" w:sz="2" w:space="0" w:color="FFFFFF"/>
            <w:bottom w:val="single" w:sz="2" w:space="0" w:color="FFFFFF"/>
            <w:right w:val="single" w:sz="2" w:space="0" w:color="FFFFFF"/>
          </w:divBdr>
          <w:divsChild>
            <w:div w:id="172186138">
              <w:marLeft w:val="0"/>
              <w:marRight w:val="0"/>
              <w:marTop w:val="0"/>
              <w:marBottom w:val="0"/>
              <w:divBdr>
                <w:top w:val="none" w:sz="0" w:space="0" w:color="auto"/>
                <w:left w:val="none" w:sz="0" w:space="0" w:color="auto"/>
                <w:bottom w:val="none" w:sz="0" w:space="0" w:color="auto"/>
                <w:right w:val="none" w:sz="0" w:space="0" w:color="auto"/>
              </w:divBdr>
            </w:div>
          </w:divsChild>
        </w:div>
        <w:div w:id="1020006125">
          <w:marLeft w:val="0"/>
          <w:marRight w:val="0"/>
          <w:marTop w:val="0"/>
          <w:marBottom w:val="0"/>
          <w:divBdr>
            <w:top w:val="single" w:sz="2" w:space="0" w:color="FFFFFF"/>
            <w:left w:val="single" w:sz="2" w:space="0" w:color="FFFFFF"/>
            <w:bottom w:val="single" w:sz="2" w:space="0" w:color="FFFFFF"/>
            <w:right w:val="single" w:sz="2" w:space="0" w:color="FFFFFF"/>
          </w:divBdr>
          <w:divsChild>
            <w:div w:id="1099368136">
              <w:marLeft w:val="0"/>
              <w:marRight w:val="0"/>
              <w:marTop w:val="0"/>
              <w:marBottom w:val="0"/>
              <w:divBdr>
                <w:top w:val="none" w:sz="0" w:space="0" w:color="auto"/>
                <w:left w:val="none" w:sz="0" w:space="0" w:color="auto"/>
                <w:bottom w:val="none" w:sz="0" w:space="0" w:color="auto"/>
                <w:right w:val="none" w:sz="0" w:space="0" w:color="auto"/>
              </w:divBdr>
            </w:div>
          </w:divsChild>
        </w:div>
        <w:div w:id="1038510689">
          <w:marLeft w:val="0"/>
          <w:marRight w:val="0"/>
          <w:marTop w:val="0"/>
          <w:marBottom w:val="0"/>
          <w:divBdr>
            <w:top w:val="single" w:sz="2" w:space="0" w:color="FFFFFF"/>
            <w:left w:val="single" w:sz="2" w:space="0" w:color="FFFFFF"/>
            <w:bottom w:val="single" w:sz="2" w:space="0" w:color="FFFFFF"/>
            <w:right w:val="single" w:sz="2" w:space="0" w:color="FFFFFF"/>
          </w:divBdr>
          <w:divsChild>
            <w:div w:id="949236531">
              <w:marLeft w:val="0"/>
              <w:marRight w:val="0"/>
              <w:marTop w:val="0"/>
              <w:marBottom w:val="0"/>
              <w:divBdr>
                <w:top w:val="none" w:sz="0" w:space="0" w:color="auto"/>
                <w:left w:val="none" w:sz="0" w:space="0" w:color="auto"/>
                <w:bottom w:val="none" w:sz="0" w:space="0" w:color="auto"/>
                <w:right w:val="none" w:sz="0" w:space="0" w:color="auto"/>
              </w:divBdr>
            </w:div>
          </w:divsChild>
        </w:div>
        <w:div w:id="1128356697">
          <w:marLeft w:val="0"/>
          <w:marRight w:val="0"/>
          <w:marTop w:val="0"/>
          <w:marBottom w:val="0"/>
          <w:divBdr>
            <w:top w:val="single" w:sz="2" w:space="0" w:color="FFFFFF"/>
            <w:left w:val="single" w:sz="2" w:space="0" w:color="FFFFFF"/>
            <w:bottom w:val="single" w:sz="2" w:space="0" w:color="FFFFFF"/>
            <w:right w:val="single" w:sz="2" w:space="0" w:color="FFFFFF"/>
          </w:divBdr>
          <w:divsChild>
            <w:div w:id="2007590794">
              <w:marLeft w:val="0"/>
              <w:marRight w:val="0"/>
              <w:marTop w:val="0"/>
              <w:marBottom w:val="0"/>
              <w:divBdr>
                <w:top w:val="none" w:sz="0" w:space="0" w:color="auto"/>
                <w:left w:val="none" w:sz="0" w:space="0" w:color="auto"/>
                <w:bottom w:val="none" w:sz="0" w:space="0" w:color="auto"/>
                <w:right w:val="none" w:sz="0" w:space="0" w:color="auto"/>
              </w:divBdr>
            </w:div>
          </w:divsChild>
        </w:div>
        <w:div w:id="1307050417">
          <w:marLeft w:val="0"/>
          <w:marRight w:val="0"/>
          <w:marTop w:val="0"/>
          <w:marBottom w:val="0"/>
          <w:divBdr>
            <w:top w:val="single" w:sz="2" w:space="0" w:color="FFFFFF"/>
            <w:left w:val="single" w:sz="2" w:space="0" w:color="FFFFFF"/>
            <w:bottom w:val="single" w:sz="2" w:space="0" w:color="FFFFFF"/>
            <w:right w:val="single" w:sz="2" w:space="0" w:color="FFFFFF"/>
          </w:divBdr>
          <w:divsChild>
            <w:div w:id="1314794768">
              <w:marLeft w:val="0"/>
              <w:marRight w:val="0"/>
              <w:marTop w:val="0"/>
              <w:marBottom w:val="0"/>
              <w:divBdr>
                <w:top w:val="none" w:sz="0" w:space="0" w:color="auto"/>
                <w:left w:val="none" w:sz="0" w:space="0" w:color="auto"/>
                <w:bottom w:val="none" w:sz="0" w:space="0" w:color="auto"/>
                <w:right w:val="none" w:sz="0" w:space="0" w:color="auto"/>
              </w:divBdr>
            </w:div>
          </w:divsChild>
        </w:div>
        <w:div w:id="1320816106">
          <w:marLeft w:val="0"/>
          <w:marRight w:val="0"/>
          <w:marTop w:val="0"/>
          <w:marBottom w:val="0"/>
          <w:divBdr>
            <w:top w:val="single" w:sz="2" w:space="0" w:color="FFFFFF"/>
            <w:left w:val="single" w:sz="2" w:space="0" w:color="FFFFFF"/>
            <w:bottom w:val="single" w:sz="2" w:space="0" w:color="FFFFFF"/>
            <w:right w:val="single" w:sz="2" w:space="0" w:color="FFFFFF"/>
          </w:divBdr>
          <w:divsChild>
            <w:div w:id="624428745">
              <w:marLeft w:val="0"/>
              <w:marRight w:val="0"/>
              <w:marTop w:val="0"/>
              <w:marBottom w:val="0"/>
              <w:divBdr>
                <w:top w:val="none" w:sz="0" w:space="0" w:color="auto"/>
                <w:left w:val="none" w:sz="0" w:space="0" w:color="auto"/>
                <w:bottom w:val="none" w:sz="0" w:space="0" w:color="auto"/>
                <w:right w:val="none" w:sz="0" w:space="0" w:color="auto"/>
              </w:divBdr>
            </w:div>
          </w:divsChild>
        </w:div>
        <w:div w:id="1405761217">
          <w:marLeft w:val="0"/>
          <w:marRight w:val="0"/>
          <w:marTop w:val="0"/>
          <w:marBottom w:val="0"/>
          <w:divBdr>
            <w:top w:val="single" w:sz="2" w:space="0" w:color="FFFFFF"/>
            <w:left w:val="single" w:sz="2" w:space="0" w:color="FFFFFF"/>
            <w:bottom w:val="single" w:sz="2" w:space="0" w:color="FFFFFF"/>
            <w:right w:val="single" w:sz="2" w:space="0" w:color="FFFFFF"/>
          </w:divBdr>
          <w:divsChild>
            <w:div w:id="1893730253">
              <w:marLeft w:val="0"/>
              <w:marRight w:val="0"/>
              <w:marTop w:val="0"/>
              <w:marBottom w:val="0"/>
              <w:divBdr>
                <w:top w:val="none" w:sz="0" w:space="0" w:color="auto"/>
                <w:left w:val="none" w:sz="0" w:space="0" w:color="auto"/>
                <w:bottom w:val="none" w:sz="0" w:space="0" w:color="auto"/>
                <w:right w:val="none" w:sz="0" w:space="0" w:color="auto"/>
              </w:divBdr>
            </w:div>
          </w:divsChild>
        </w:div>
        <w:div w:id="1455058203">
          <w:marLeft w:val="0"/>
          <w:marRight w:val="0"/>
          <w:marTop w:val="0"/>
          <w:marBottom w:val="0"/>
          <w:divBdr>
            <w:top w:val="single" w:sz="2" w:space="0" w:color="FFFFFF"/>
            <w:left w:val="single" w:sz="2" w:space="0" w:color="FFFFFF"/>
            <w:bottom w:val="single" w:sz="2" w:space="0" w:color="FFFFFF"/>
            <w:right w:val="single" w:sz="2" w:space="0" w:color="FFFFFF"/>
          </w:divBdr>
          <w:divsChild>
            <w:div w:id="1687631835">
              <w:marLeft w:val="0"/>
              <w:marRight w:val="0"/>
              <w:marTop w:val="0"/>
              <w:marBottom w:val="0"/>
              <w:divBdr>
                <w:top w:val="none" w:sz="0" w:space="0" w:color="auto"/>
                <w:left w:val="none" w:sz="0" w:space="0" w:color="auto"/>
                <w:bottom w:val="none" w:sz="0" w:space="0" w:color="auto"/>
                <w:right w:val="none" w:sz="0" w:space="0" w:color="auto"/>
              </w:divBdr>
            </w:div>
          </w:divsChild>
        </w:div>
        <w:div w:id="1466461661">
          <w:marLeft w:val="0"/>
          <w:marRight w:val="0"/>
          <w:marTop w:val="0"/>
          <w:marBottom w:val="0"/>
          <w:divBdr>
            <w:top w:val="single" w:sz="2" w:space="0" w:color="FFFFFF"/>
            <w:left w:val="single" w:sz="2" w:space="0" w:color="FFFFFF"/>
            <w:bottom w:val="single" w:sz="2" w:space="0" w:color="FFFFFF"/>
            <w:right w:val="single" w:sz="2" w:space="0" w:color="FFFFFF"/>
          </w:divBdr>
          <w:divsChild>
            <w:div w:id="917978255">
              <w:marLeft w:val="0"/>
              <w:marRight w:val="0"/>
              <w:marTop w:val="0"/>
              <w:marBottom w:val="0"/>
              <w:divBdr>
                <w:top w:val="none" w:sz="0" w:space="0" w:color="auto"/>
                <w:left w:val="none" w:sz="0" w:space="0" w:color="auto"/>
                <w:bottom w:val="none" w:sz="0" w:space="0" w:color="auto"/>
                <w:right w:val="none" w:sz="0" w:space="0" w:color="auto"/>
              </w:divBdr>
            </w:div>
          </w:divsChild>
        </w:div>
        <w:div w:id="1543324735">
          <w:marLeft w:val="0"/>
          <w:marRight w:val="0"/>
          <w:marTop w:val="0"/>
          <w:marBottom w:val="0"/>
          <w:divBdr>
            <w:top w:val="single" w:sz="2" w:space="0" w:color="FFFFFF"/>
            <w:left w:val="single" w:sz="2" w:space="0" w:color="FFFFFF"/>
            <w:bottom w:val="single" w:sz="2" w:space="0" w:color="FFFFFF"/>
            <w:right w:val="single" w:sz="2" w:space="0" w:color="FFFFFF"/>
          </w:divBdr>
          <w:divsChild>
            <w:div w:id="1457679697">
              <w:marLeft w:val="0"/>
              <w:marRight w:val="0"/>
              <w:marTop w:val="0"/>
              <w:marBottom w:val="0"/>
              <w:divBdr>
                <w:top w:val="none" w:sz="0" w:space="0" w:color="auto"/>
                <w:left w:val="none" w:sz="0" w:space="0" w:color="auto"/>
                <w:bottom w:val="none" w:sz="0" w:space="0" w:color="auto"/>
                <w:right w:val="none" w:sz="0" w:space="0" w:color="auto"/>
              </w:divBdr>
            </w:div>
          </w:divsChild>
        </w:div>
        <w:div w:id="1589534394">
          <w:marLeft w:val="0"/>
          <w:marRight w:val="0"/>
          <w:marTop w:val="0"/>
          <w:marBottom w:val="0"/>
          <w:divBdr>
            <w:top w:val="single" w:sz="2" w:space="0" w:color="FFFFFF"/>
            <w:left w:val="single" w:sz="2" w:space="0" w:color="FFFFFF"/>
            <w:bottom w:val="single" w:sz="2" w:space="0" w:color="FFFFFF"/>
            <w:right w:val="single" w:sz="2" w:space="0" w:color="FFFFFF"/>
          </w:divBdr>
          <w:divsChild>
            <w:div w:id="462622443">
              <w:marLeft w:val="0"/>
              <w:marRight w:val="0"/>
              <w:marTop w:val="0"/>
              <w:marBottom w:val="0"/>
              <w:divBdr>
                <w:top w:val="none" w:sz="0" w:space="0" w:color="auto"/>
                <w:left w:val="none" w:sz="0" w:space="0" w:color="auto"/>
                <w:bottom w:val="none" w:sz="0" w:space="0" w:color="auto"/>
                <w:right w:val="none" w:sz="0" w:space="0" w:color="auto"/>
              </w:divBdr>
            </w:div>
          </w:divsChild>
        </w:div>
        <w:div w:id="1702703372">
          <w:marLeft w:val="0"/>
          <w:marRight w:val="0"/>
          <w:marTop w:val="0"/>
          <w:marBottom w:val="0"/>
          <w:divBdr>
            <w:top w:val="single" w:sz="2" w:space="0" w:color="FFFFFF"/>
            <w:left w:val="single" w:sz="2" w:space="0" w:color="FFFFFF"/>
            <w:bottom w:val="single" w:sz="2" w:space="0" w:color="FFFFFF"/>
            <w:right w:val="single" w:sz="2" w:space="0" w:color="FFFFFF"/>
          </w:divBdr>
          <w:divsChild>
            <w:div w:id="795636079">
              <w:marLeft w:val="0"/>
              <w:marRight w:val="0"/>
              <w:marTop w:val="0"/>
              <w:marBottom w:val="0"/>
              <w:divBdr>
                <w:top w:val="none" w:sz="0" w:space="0" w:color="auto"/>
                <w:left w:val="none" w:sz="0" w:space="0" w:color="auto"/>
                <w:bottom w:val="none" w:sz="0" w:space="0" w:color="auto"/>
                <w:right w:val="none" w:sz="0" w:space="0" w:color="auto"/>
              </w:divBdr>
            </w:div>
          </w:divsChild>
        </w:div>
        <w:div w:id="1725251496">
          <w:marLeft w:val="0"/>
          <w:marRight w:val="0"/>
          <w:marTop w:val="0"/>
          <w:marBottom w:val="0"/>
          <w:divBdr>
            <w:top w:val="single" w:sz="2" w:space="0" w:color="FFFFFF"/>
            <w:left w:val="single" w:sz="2" w:space="0" w:color="FFFFFF"/>
            <w:bottom w:val="single" w:sz="2" w:space="0" w:color="FFFFFF"/>
            <w:right w:val="single" w:sz="2" w:space="0" w:color="FFFFFF"/>
          </w:divBdr>
          <w:divsChild>
            <w:div w:id="1359354104">
              <w:marLeft w:val="0"/>
              <w:marRight w:val="0"/>
              <w:marTop w:val="0"/>
              <w:marBottom w:val="0"/>
              <w:divBdr>
                <w:top w:val="none" w:sz="0" w:space="0" w:color="auto"/>
                <w:left w:val="none" w:sz="0" w:space="0" w:color="auto"/>
                <w:bottom w:val="none" w:sz="0" w:space="0" w:color="auto"/>
                <w:right w:val="none" w:sz="0" w:space="0" w:color="auto"/>
              </w:divBdr>
            </w:div>
          </w:divsChild>
        </w:div>
        <w:div w:id="1731532571">
          <w:marLeft w:val="0"/>
          <w:marRight w:val="0"/>
          <w:marTop w:val="0"/>
          <w:marBottom w:val="0"/>
          <w:divBdr>
            <w:top w:val="single" w:sz="2" w:space="0" w:color="FFFFFF"/>
            <w:left w:val="single" w:sz="2" w:space="0" w:color="FFFFFF"/>
            <w:bottom w:val="single" w:sz="2" w:space="0" w:color="FFFFFF"/>
            <w:right w:val="single" w:sz="2" w:space="0" w:color="FFFFFF"/>
          </w:divBdr>
          <w:divsChild>
            <w:div w:id="796605453">
              <w:marLeft w:val="0"/>
              <w:marRight w:val="0"/>
              <w:marTop w:val="0"/>
              <w:marBottom w:val="0"/>
              <w:divBdr>
                <w:top w:val="none" w:sz="0" w:space="0" w:color="auto"/>
                <w:left w:val="none" w:sz="0" w:space="0" w:color="auto"/>
                <w:bottom w:val="none" w:sz="0" w:space="0" w:color="auto"/>
                <w:right w:val="none" w:sz="0" w:space="0" w:color="auto"/>
              </w:divBdr>
            </w:div>
          </w:divsChild>
        </w:div>
        <w:div w:id="1942295544">
          <w:marLeft w:val="0"/>
          <w:marRight w:val="0"/>
          <w:marTop w:val="0"/>
          <w:marBottom w:val="0"/>
          <w:divBdr>
            <w:top w:val="single" w:sz="2" w:space="0" w:color="FFFFFF"/>
            <w:left w:val="single" w:sz="2" w:space="0" w:color="FFFFFF"/>
            <w:bottom w:val="single" w:sz="2" w:space="0" w:color="FFFFFF"/>
            <w:right w:val="single" w:sz="2" w:space="0" w:color="FFFFFF"/>
          </w:divBdr>
          <w:divsChild>
            <w:div w:id="18082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59847">
      <w:bodyDiv w:val="1"/>
      <w:marLeft w:val="0"/>
      <w:marRight w:val="0"/>
      <w:marTop w:val="0"/>
      <w:marBottom w:val="0"/>
      <w:divBdr>
        <w:top w:val="none" w:sz="0" w:space="0" w:color="auto"/>
        <w:left w:val="none" w:sz="0" w:space="0" w:color="auto"/>
        <w:bottom w:val="none" w:sz="0" w:space="0" w:color="auto"/>
        <w:right w:val="none" w:sz="0" w:space="0" w:color="auto"/>
      </w:divBdr>
      <w:divsChild>
        <w:div w:id="1673684227">
          <w:marLeft w:val="0"/>
          <w:marRight w:val="0"/>
          <w:marTop w:val="0"/>
          <w:marBottom w:val="0"/>
          <w:divBdr>
            <w:top w:val="none" w:sz="0" w:space="0" w:color="auto"/>
            <w:left w:val="none" w:sz="0" w:space="0" w:color="auto"/>
            <w:bottom w:val="none" w:sz="0" w:space="0" w:color="auto"/>
            <w:right w:val="none" w:sz="0" w:space="0" w:color="auto"/>
          </w:divBdr>
        </w:div>
      </w:divsChild>
    </w:div>
    <w:div w:id="1031490662">
      <w:bodyDiv w:val="1"/>
      <w:marLeft w:val="0"/>
      <w:marRight w:val="0"/>
      <w:marTop w:val="0"/>
      <w:marBottom w:val="0"/>
      <w:divBdr>
        <w:top w:val="none" w:sz="0" w:space="0" w:color="auto"/>
        <w:left w:val="none" w:sz="0" w:space="0" w:color="auto"/>
        <w:bottom w:val="none" w:sz="0" w:space="0" w:color="auto"/>
        <w:right w:val="none" w:sz="0" w:space="0" w:color="auto"/>
      </w:divBdr>
    </w:div>
    <w:div w:id="1061557850">
      <w:bodyDiv w:val="1"/>
      <w:marLeft w:val="0"/>
      <w:marRight w:val="0"/>
      <w:marTop w:val="0"/>
      <w:marBottom w:val="0"/>
      <w:divBdr>
        <w:top w:val="none" w:sz="0" w:space="0" w:color="auto"/>
        <w:left w:val="none" w:sz="0" w:space="0" w:color="auto"/>
        <w:bottom w:val="none" w:sz="0" w:space="0" w:color="auto"/>
        <w:right w:val="none" w:sz="0" w:space="0" w:color="auto"/>
      </w:divBdr>
    </w:div>
    <w:div w:id="1107776839">
      <w:bodyDiv w:val="1"/>
      <w:marLeft w:val="0"/>
      <w:marRight w:val="0"/>
      <w:marTop w:val="0"/>
      <w:marBottom w:val="0"/>
      <w:divBdr>
        <w:top w:val="none" w:sz="0" w:space="0" w:color="auto"/>
        <w:left w:val="none" w:sz="0" w:space="0" w:color="auto"/>
        <w:bottom w:val="none" w:sz="0" w:space="0" w:color="auto"/>
        <w:right w:val="none" w:sz="0" w:space="0" w:color="auto"/>
      </w:divBdr>
    </w:div>
    <w:div w:id="1109087340">
      <w:bodyDiv w:val="1"/>
      <w:marLeft w:val="0"/>
      <w:marRight w:val="0"/>
      <w:marTop w:val="0"/>
      <w:marBottom w:val="0"/>
      <w:divBdr>
        <w:top w:val="none" w:sz="0" w:space="0" w:color="auto"/>
        <w:left w:val="none" w:sz="0" w:space="0" w:color="auto"/>
        <w:bottom w:val="none" w:sz="0" w:space="0" w:color="auto"/>
        <w:right w:val="none" w:sz="0" w:space="0" w:color="auto"/>
      </w:divBdr>
    </w:div>
    <w:div w:id="1123622294">
      <w:bodyDiv w:val="1"/>
      <w:marLeft w:val="0"/>
      <w:marRight w:val="0"/>
      <w:marTop w:val="0"/>
      <w:marBottom w:val="0"/>
      <w:divBdr>
        <w:top w:val="none" w:sz="0" w:space="0" w:color="auto"/>
        <w:left w:val="none" w:sz="0" w:space="0" w:color="auto"/>
        <w:bottom w:val="none" w:sz="0" w:space="0" w:color="auto"/>
        <w:right w:val="none" w:sz="0" w:space="0" w:color="auto"/>
      </w:divBdr>
    </w:div>
    <w:div w:id="1131633431">
      <w:bodyDiv w:val="1"/>
      <w:marLeft w:val="0"/>
      <w:marRight w:val="0"/>
      <w:marTop w:val="0"/>
      <w:marBottom w:val="0"/>
      <w:divBdr>
        <w:top w:val="none" w:sz="0" w:space="0" w:color="auto"/>
        <w:left w:val="none" w:sz="0" w:space="0" w:color="auto"/>
        <w:bottom w:val="none" w:sz="0" w:space="0" w:color="auto"/>
        <w:right w:val="none" w:sz="0" w:space="0" w:color="auto"/>
      </w:divBdr>
    </w:div>
    <w:div w:id="1146169216">
      <w:bodyDiv w:val="1"/>
      <w:marLeft w:val="0"/>
      <w:marRight w:val="0"/>
      <w:marTop w:val="0"/>
      <w:marBottom w:val="0"/>
      <w:divBdr>
        <w:top w:val="none" w:sz="0" w:space="0" w:color="auto"/>
        <w:left w:val="none" w:sz="0" w:space="0" w:color="auto"/>
        <w:bottom w:val="none" w:sz="0" w:space="0" w:color="auto"/>
        <w:right w:val="none" w:sz="0" w:space="0" w:color="auto"/>
      </w:divBdr>
    </w:div>
    <w:div w:id="1162235805">
      <w:bodyDiv w:val="1"/>
      <w:marLeft w:val="0"/>
      <w:marRight w:val="0"/>
      <w:marTop w:val="0"/>
      <w:marBottom w:val="0"/>
      <w:divBdr>
        <w:top w:val="none" w:sz="0" w:space="0" w:color="auto"/>
        <w:left w:val="none" w:sz="0" w:space="0" w:color="auto"/>
        <w:bottom w:val="none" w:sz="0" w:space="0" w:color="auto"/>
        <w:right w:val="none" w:sz="0" w:space="0" w:color="auto"/>
      </w:divBdr>
    </w:div>
    <w:div w:id="1188908480">
      <w:bodyDiv w:val="1"/>
      <w:marLeft w:val="0"/>
      <w:marRight w:val="0"/>
      <w:marTop w:val="0"/>
      <w:marBottom w:val="0"/>
      <w:divBdr>
        <w:top w:val="none" w:sz="0" w:space="0" w:color="auto"/>
        <w:left w:val="none" w:sz="0" w:space="0" w:color="auto"/>
        <w:bottom w:val="none" w:sz="0" w:space="0" w:color="auto"/>
        <w:right w:val="none" w:sz="0" w:space="0" w:color="auto"/>
      </w:divBdr>
      <w:divsChild>
        <w:div w:id="449978902">
          <w:marLeft w:val="0"/>
          <w:marRight w:val="0"/>
          <w:marTop w:val="0"/>
          <w:marBottom w:val="0"/>
          <w:divBdr>
            <w:top w:val="none" w:sz="0" w:space="0" w:color="auto"/>
            <w:left w:val="none" w:sz="0" w:space="0" w:color="auto"/>
            <w:bottom w:val="none" w:sz="0" w:space="0" w:color="auto"/>
            <w:right w:val="none" w:sz="0" w:space="0" w:color="auto"/>
          </w:divBdr>
        </w:div>
      </w:divsChild>
    </w:div>
    <w:div w:id="1222012007">
      <w:bodyDiv w:val="1"/>
      <w:marLeft w:val="0"/>
      <w:marRight w:val="0"/>
      <w:marTop w:val="0"/>
      <w:marBottom w:val="0"/>
      <w:divBdr>
        <w:top w:val="none" w:sz="0" w:space="0" w:color="auto"/>
        <w:left w:val="none" w:sz="0" w:space="0" w:color="auto"/>
        <w:bottom w:val="none" w:sz="0" w:space="0" w:color="auto"/>
        <w:right w:val="none" w:sz="0" w:space="0" w:color="auto"/>
      </w:divBdr>
    </w:div>
    <w:div w:id="1222404258">
      <w:bodyDiv w:val="1"/>
      <w:marLeft w:val="0"/>
      <w:marRight w:val="0"/>
      <w:marTop w:val="0"/>
      <w:marBottom w:val="0"/>
      <w:divBdr>
        <w:top w:val="none" w:sz="0" w:space="0" w:color="auto"/>
        <w:left w:val="none" w:sz="0" w:space="0" w:color="auto"/>
        <w:bottom w:val="none" w:sz="0" w:space="0" w:color="auto"/>
        <w:right w:val="none" w:sz="0" w:space="0" w:color="auto"/>
      </w:divBdr>
    </w:div>
    <w:div w:id="1229533543">
      <w:bodyDiv w:val="1"/>
      <w:marLeft w:val="0"/>
      <w:marRight w:val="0"/>
      <w:marTop w:val="0"/>
      <w:marBottom w:val="0"/>
      <w:divBdr>
        <w:top w:val="none" w:sz="0" w:space="0" w:color="auto"/>
        <w:left w:val="none" w:sz="0" w:space="0" w:color="auto"/>
        <w:bottom w:val="none" w:sz="0" w:space="0" w:color="auto"/>
        <w:right w:val="none" w:sz="0" w:space="0" w:color="auto"/>
      </w:divBdr>
    </w:div>
    <w:div w:id="1251621810">
      <w:bodyDiv w:val="1"/>
      <w:marLeft w:val="0"/>
      <w:marRight w:val="0"/>
      <w:marTop w:val="0"/>
      <w:marBottom w:val="0"/>
      <w:divBdr>
        <w:top w:val="none" w:sz="0" w:space="0" w:color="auto"/>
        <w:left w:val="none" w:sz="0" w:space="0" w:color="auto"/>
        <w:bottom w:val="none" w:sz="0" w:space="0" w:color="auto"/>
        <w:right w:val="none" w:sz="0" w:space="0" w:color="auto"/>
      </w:divBdr>
    </w:div>
    <w:div w:id="1279068023">
      <w:bodyDiv w:val="1"/>
      <w:marLeft w:val="0"/>
      <w:marRight w:val="0"/>
      <w:marTop w:val="0"/>
      <w:marBottom w:val="0"/>
      <w:divBdr>
        <w:top w:val="none" w:sz="0" w:space="0" w:color="auto"/>
        <w:left w:val="none" w:sz="0" w:space="0" w:color="auto"/>
        <w:bottom w:val="none" w:sz="0" w:space="0" w:color="auto"/>
        <w:right w:val="none" w:sz="0" w:space="0" w:color="auto"/>
      </w:divBdr>
    </w:div>
    <w:div w:id="1283458766">
      <w:bodyDiv w:val="1"/>
      <w:marLeft w:val="0"/>
      <w:marRight w:val="0"/>
      <w:marTop w:val="0"/>
      <w:marBottom w:val="0"/>
      <w:divBdr>
        <w:top w:val="none" w:sz="0" w:space="0" w:color="auto"/>
        <w:left w:val="none" w:sz="0" w:space="0" w:color="auto"/>
        <w:bottom w:val="none" w:sz="0" w:space="0" w:color="auto"/>
        <w:right w:val="none" w:sz="0" w:space="0" w:color="auto"/>
      </w:divBdr>
      <w:divsChild>
        <w:div w:id="1641183259">
          <w:marLeft w:val="0"/>
          <w:marRight w:val="0"/>
          <w:marTop w:val="0"/>
          <w:marBottom w:val="0"/>
          <w:divBdr>
            <w:top w:val="none" w:sz="0" w:space="0" w:color="auto"/>
            <w:left w:val="none" w:sz="0" w:space="0" w:color="auto"/>
            <w:bottom w:val="none" w:sz="0" w:space="0" w:color="auto"/>
            <w:right w:val="none" w:sz="0" w:space="0" w:color="auto"/>
          </w:divBdr>
          <w:divsChild>
            <w:div w:id="1850178117">
              <w:marLeft w:val="0"/>
              <w:marRight w:val="0"/>
              <w:marTop w:val="0"/>
              <w:marBottom w:val="0"/>
              <w:divBdr>
                <w:top w:val="none" w:sz="0" w:space="0" w:color="auto"/>
                <w:left w:val="none" w:sz="0" w:space="0" w:color="auto"/>
                <w:bottom w:val="none" w:sz="0" w:space="0" w:color="auto"/>
                <w:right w:val="none" w:sz="0" w:space="0" w:color="auto"/>
              </w:divBdr>
              <w:divsChild>
                <w:div w:id="1219515791">
                  <w:marLeft w:val="0"/>
                  <w:marRight w:val="0"/>
                  <w:marTop w:val="0"/>
                  <w:marBottom w:val="0"/>
                  <w:divBdr>
                    <w:top w:val="none" w:sz="0" w:space="0" w:color="auto"/>
                    <w:left w:val="none" w:sz="0" w:space="0" w:color="auto"/>
                    <w:bottom w:val="none" w:sz="0" w:space="0" w:color="auto"/>
                    <w:right w:val="none" w:sz="0" w:space="0" w:color="auto"/>
                  </w:divBdr>
                  <w:divsChild>
                    <w:div w:id="19418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341">
      <w:bodyDiv w:val="1"/>
      <w:marLeft w:val="0"/>
      <w:marRight w:val="0"/>
      <w:marTop w:val="0"/>
      <w:marBottom w:val="0"/>
      <w:divBdr>
        <w:top w:val="none" w:sz="0" w:space="0" w:color="auto"/>
        <w:left w:val="none" w:sz="0" w:space="0" w:color="auto"/>
        <w:bottom w:val="none" w:sz="0" w:space="0" w:color="auto"/>
        <w:right w:val="none" w:sz="0" w:space="0" w:color="auto"/>
      </w:divBdr>
    </w:div>
    <w:div w:id="1314531845">
      <w:bodyDiv w:val="1"/>
      <w:marLeft w:val="0"/>
      <w:marRight w:val="0"/>
      <w:marTop w:val="0"/>
      <w:marBottom w:val="0"/>
      <w:divBdr>
        <w:top w:val="none" w:sz="0" w:space="0" w:color="auto"/>
        <w:left w:val="none" w:sz="0" w:space="0" w:color="auto"/>
        <w:bottom w:val="none" w:sz="0" w:space="0" w:color="auto"/>
        <w:right w:val="none" w:sz="0" w:space="0" w:color="auto"/>
      </w:divBdr>
    </w:div>
    <w:div w:id="1315329955">
      <w:bodyDiv w:val="1"/>
      <w:marLeft w:val="0"/>
      <w:marRight w:val="0"/>
      <w:marTop w:val="0"/>
      <w:marBottom w:val="0"/>
      <w:divBdr>
        <w:top w:val="none" w:sz="0" w:space="0" w:color="auto"/>
        <w:left w:val="none" w:sz="0" w:space="0" w:color="auto"/>
        <w:bottom w:val="none" w:sz="0" w:space="0" w:color="auto"/>
        <w:right w:val="none" w:sz="0" w:space="0" w:color="auto"/>
      </w:divBdr>
      <w:divsChild>
        <w:div w:id="359866165">
          <w:marLeft w:val="0"/>
          <w:marRight w:val="0"/>
          <w:marTop w:val="0"/>
          <w:marBottom w:val="0"/>
          <w:divBdr>
            <w:top w:val="none" w:sz="0" w:space="0" w:color="auto"/>
            <w:left w:val="none" w:sz="0" w:space="0" w:color="auto"/>
            <w:bottom w:val="single" w:sz="8" w:space="1" w:color="auto"/>
            <w:right w:val="none" w:sz="0" w:space="0" w:color="auto"/>
          </w:divBdr>
        </w:div>
      </w:divsChild>
    </w:div>
    <w:div w:id="1326011128">
      <w:bodyDiv w:val="1"/>
      <w:marLeft w:val="0"/>
      <w:marRight w:val="0"/>
      <w:marTop w:val="0"/>
      <w:marBottom w:val="0"/>
      <w:divBdr>
        <w:top w:val="none" w:sz="0" w:space="0" w:color="auto"/>
        <w:left w:val="none" w:sz="0" w:space="0" w:color="auto"/>
        <w:bottom w:val="none" w:sz="0" w:space="0" w:color="auto"/>
        <w:right w:val="none" w:sz="0" w:space="0" w:color="auto"/>
      </w:divBdr>
    </w:div>
    <w:div w:id="1338852351">
      <w:bodyDiv w:val="1"/>
      <w:marLeft w:val="0"/>
      <w:marRight w:val="0"/>
      <w:marTop w:val="0"/>
      <w:marBottom w:val="0"/>
      <w:divBdr>
        <w:top w:val="none" w:sz="0" w:space="0" w:color="auto"/>
        <w:left w:val="none" w:sz="0" w:space="0" w:color="auto"/>
        <w:bottom w:val="none" w:sz="0" w:space="0" w:color="auto"/>
        <w:right w:val="none" w:sz="0" w:space="0" w:color="auto"/>
      </w:divBdr>
    </w:div>
    <w:div w:id="1344237892">
      <w:bodyDiv w:val="1"/>
      <w:marLeft w:val="0"/>
      <w:marRight w:val="0"/>
      <w:marTop w:val="0"/>
      <w:marBottom w:val="0"/>
      <w:divBdr>
        <w:top w:val="none" w:sz="0" w:space="0" w:color="auto"/>
        <w:left w:val="none" w:sz="0" w:space="0" w:color="auto"/>
        <w:bottom w:val="none" w:sz="0" w:space="0" w:color="auto"/>
        <w:right w:val="none" w:sz="0" w:space="0" w:color="auto"/>
      </w:divBdr>
      <w:divsChild>
        <w:div w:id="1796681833">
          <w:marLeft w:val="0"/>
          <w:marRight w:val="0"/>
          <w:marTop w:val="0"/>
          <w:marBottom w:val="0"/>
          <w:divBdr>
            <w:top w:val="none" w:sz="0" w:space="0" w:color="auto"/>
            <w:left w:val="none" w:sz="0" w:space="0" w:color="auto"/>
            <w:bottom w:val="none" w:sz="0" w:space="0" w:color="auto"/>
            <w:right w:val="none" w:sz="0" w:space="0" w:color="auto"/>
          </w:divBdr>
        </w:div>
      </w:divsChild>
    </w:div>
    <w:div w:id="1412198414">
      <w:bodyDiv w:val="1"/>
      <w:marLeft w:val="0"/>
      <w:marRight w:val="0"/>
      <w:marTop w:val="0"/>
      <w:marBottom w:val="0"/>
      <w:divBdr>
        <w:top w:val="none" w:sz="0" w:space="0" w:color="auto"/>
        <w:left w:val="none" w:sz="0" w:space="0" w:color="auto"/>
        <w:bottom w:val="none" w:sz="0" w:space="0" w:color="auto"/>
        <w:right w:val="none" w:sz="0" w:space="0" w:color="auto"/>
      </w:divBdr>
    </w:div>
    <w:div w:id="1464889463">
      <w:bodyDiv w:val="1"/>
      <w:marLeft w:val="0"/>
      <w:marRight w:val="0"/>
      <w:marTop w:val="0"/>
      <w:marBottom w:val="0"/>
      <w:divBdr>
        <w:top w:val="none" w:sz="0" w:space="0" w:color="auto"/>
        <w:left w:val="none" w:sz="0" w:space="0" w:color="auto"/>
        <w:bottom w:val="none" w:sz="0" w:space="0" w:color="auto"/>
        <w:right w:val="none" w:sz="0" w:space="0" w:color="auto"/>
      </w:divBdr>
    </w:div>
    <w:div w:id="1473062991">
      <w:bodyDiv w:val="1"/>
      <w:marLeft w:val="0"/>
      <w:marRight w:val="0"/>
      <w:marTop w:val="0"/>
      <w:marBottom w:val="0"/>
      <w:divBdr>
        <w:top w:val="none" w:sz="0" w:space="0" w:color="auto"/>
        <w:left w:val="none" w:sz="0" w:space="0" w:color="auto"/>
        <w:bottom w:val="none" w:sz="0" w:space="0" w:color="auto"/>
        <w:right w:val="none" w:sz="0" w:space="0" w:color="auto"/>
      </w:divBdr>
    </w:div>
    <w:div w:id="1511143606">
      <w:bodyDiv w:val="1"/>
      <w:marLeft w:val="0"/>
      <w:marRight w:val="0"/>
      <w:marTop w:val="0"/>
      <w:marBottom w:val="0"/>
      <w:divBdr>
        <w:top w:val="none" w:sz="0" w:space="0" w:color="auto"/>
        <w:left w:val="none" w:sz="0" w:space="0" w:color="auto"/>
        <w:bottom w:val="none" w:sz="0" w:space="0" w:color="auto"/>
        <w:right w:val="none" w:sz="0" w:space="0" w:color="auto"/>
      </w:divBdr>
    </w:div>
    <w:div w:id="1577208782">
      <w:bodyDiv w:val="1"/>
      <w:marLeft w:val="0"/>
      <w:marRight w:val="0"/>
      <w:marTop w:val="0"/>
      <w:marBottom w:val="0"/>
      <w:divBdr>
        <w:top w:val="none" w:sz="0" w:space="0" w:color="auto"/>
        <w:left w:val="none" w:sz="0" w:space="0" w:color="auto"/>
        <w:bottom w:val="none" w:sz="0" w:space="0" w:color="auto"/>
        <w:right w:val="none" w:sz="0" w:space="0" w:color="auto"/>
      </w:divBdr>
      <w:divsChild>
        <w:div w:id="723337099">
          <w:marLeft w:val="0"/>
          <w:marRight w:val="0"/>
          <w:marTop w:val="0"/>
          <w:marBottom w:val="0"/>
          <w:divBdr>
            <w:top w:val="none" w:sz="0" w:space="0" w:color="auto"/>
            <w:left w:val="none" w:sz="0" w:space="0" w:color="auto"/>
            <w:bottom w:val="none" w:sz="0" w:space="0" w:color="auto"/>
            <w:right w:val="none" w:sz="0" w:space="0" w:color="auto"/>
          </w:divBdr>
        </w:div>
      </w:divsChild>
    </w:div>
    <w:div w:id="1607496585">
      <w:bodyDiv w:val="1"/>
      <w:marLeft w:val="0"/>
      <w:marRight w:val="0"/>
      <w:marTop w:val="0"/>
      <w:marBottom w:val="0"/>
      <w:divBdr>
        <w:top w:val="none" w:sz="0" w:space="0" w:color="auto"/>
        <w:left w:val="none" w:sz="0" w:space="0" w:color="auto"/>
        <w:bottom w:val="none" w:sz="0" w:space="0" w:color="auto"/>
        <w:right w:val="none" w:sz="0" w:space="0" w:color="auto"/>
      </w:divBdr>
    </w:div>
    <w:div w:id="1628586305">
      <w:bodyDiv w:val="1"/>
      <w:marLeft w:val="0"/>
      <w:marRight w:val="0"/>
      <w:marTop w:val="0"/>
      <w:marBottom w:val="0"/>
      <w:divBdr>
        <w:top w:val="none" w:sz="0" w:space="0" w:color="auto"/>
        <w:left w:val="none" w:sz="0" w:space="0" w:color="auto"/>
        <w:bottom w:val="none" w:sz="0" w:space="0" w:color="auto"/>
        <w:right w:val="none" w:sz="0" w:space="0" w:color="auto"/>
      </w:divBdr>
      <w:divsChild>
        <w:div w:id="1689527321">
          <w:marLeft w:val="0"/>
          <w:marRight w:val="0"/>
          <w:marTop w:val="0"/>
          <w:marBottom w:val="0"/>
          <w:divBdr>
            <w:top w:val="none" w:sz="0" w:space="0" w:color="auto"/>
            <w:left w:val="none" w:sz="0" w:space="0" w:color="auto"/>
            <w:bottom w:val="none" w:sz="0" w:space="0" w:color="auto"/>
            <w:right w:val="none" w:sz="0" w:space="0" w:color="auto"/>
          </w:divBdr>
          <w:divsChild>
            <w:div w:id="953561814">
              <w:marLeft w:val="0"/>
              <w:marRight w:val="0"/>
              <w:marTop w:val="0"/>
              <w:marBottom w:val="0"/>
              <w:divBdr>
                <w:top w:val="none" w:sz="0" w:space="0" w:color="auto"/>
                <w:left w:val="none" w:sz="0" w:space="0" w:color="auto"/>
                <w:bottom w:val="none" w:sz="0" w:space="0" w:color="auto"/>
                <w:right w:val="none" w:sz="0" w:space="0" w:color="auto"/>
              </w:divBdr>
              <w:divsChild>
                <w:div w:id="716245591">
                  <w:marLeft w:val="0"/>
                  <w:marRight w:val="0"/>
                  <w:marTop w:val="0"/>
                  <w:marBottom w:val="0"/>
                  <w:divBdr>
                    <w:top w:val="none" w:sz="0" w:space="0" w:color="auto"/>
                    <w:left w:val="none" w:sz="0" w:space="0" w:color="auto"/>
                    <w:bottom w:val="none" w:sz="0" w:space="0" w:color="auto"/>
                    <w:right w:val="none" w:sz="0" w:space="0" w:color="auto"/>
                  </w:divBdr>
                  <w:divsChild>
                    <w:div w:id="13093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6142">
      <w:bodyDiv w:val="1"/>
      <w:marLeft w:val="0"/>
      <w:marRight w:val="0"/>
      <w:marTop w:val="0"/>
      <w:marBottom w:val="0"/>
      <w:divBdr>
        <w:top w:val="none" w:sz="0" w:space="0" w:color="auto"/>
        <w:left w:val="none" w:sz="0" w:space="0" w:color="auto"/>
        <w:bottom w:val="none" w:sz="0" w:space="0" w:color="auto"/>
        <w:right w:val="none" w:sz="0" w:space="0" w:color="auto"/>
      </w:divBdr>
    </w:div>
    <w:div w:id="1652710758">
      <w:bodyDiv w:val="1"/>
      <w:marLeft w:val="0"/>
      <w:marRight w:val="0"/>
      <w:marTop w:val="0"/>
      <w:marBottom w:val="0"/>
      <w:divBdr>
        <w:top w:val="none" w:sz="0" w:space="0" w:color="auto"/>
        <w:left w:val="none" w:sz="0" w:space="0" w:color="auto"/>
        <w:bottom w:val="none" w:sz="0" w:space="0" w:color="auto"/>
        <w:right w:val="none" w:sz="0" w:space="0" w:color="auto"/>
      </w:divBdr>
    </w:div>
    <w:div w:id="1704552485">
      <w:bodyDiv w:val="1"/>
      <w:marLeft w:val="0"/>
      <w:marRight w:val="0"/>
      <w:marTop w:val="0"/>
      <w:marBottom w:val="0"/>
      <w:divBdr>
        <w:top w:val="none" w:sz="0" w:space="0" w:color="auto"/>
        <w:left w:val="none" w:sz="0" w:space="0" w:color="auto"/>
        <w:bottom w:val="none" w:sz="0" w:space="0" w:color="auto"/>
        <w:right w:val="none" w:sz="0" w:space="0" w:color="auto"/>
      </w:divBdr>
      <w:divsChild>
        <w:div w:id="1228148926">
          <w:marLeft w:val="0"/>
          <w:marRight w:val="0"/>
          <w:marTop w:val="0"/>
          <w:marBottom w:val="0"/>
          <w:divBdr>
            <w:top w:val="none" w:sz="0" w:space="0" w:color="auto"/>
            <w:left w:val="none" w:sz="0" w:space="0" w:color="auto"/>
            <w:bottom w:val="none" w:sz="0" w:space="0" w:color="auto"/>
            <w:right w:val="none" w:sz="0" w:space="0" w:color="auto"/>
          </w:divBdr>
          <w:divsChild>
            <w:div w:id="1330912750">
              <w:marLeft w:val="0"/>
              <w:marRight w:val="0"/>
              <w:marTop w:val="0"/>
              <w:marBottom w:val="0"/>
              <w:divBdr>
                <w:top w:val="none" w:sz="0" w:space="0" w:color="auto"/>
                <w:left w:val="none" w:sz="0" w:space="0" w:color="auto"/>
                <w:bottom w:val="none" w:sz="0" w:space="0" w:color="auto"/>
                <w:right w:val="none" w:sz="0" w:space="0" w:color="auto"/>
              </w:divBdr>
              <w:divsChild>
                <w:div w:id="340275075">
                  <w:marLeft w:val="0"/>
                  <w:marRight w:val="0"/>
                  <w:marTop w:val="0"/>
                  <w:marBottom w:val="0"/>
                  <w:divBdr>
                    <w:top w:val="none" w:sz="0" w:space="0" w:color="auto"/>
                    <w:left w:val="none" w:sz="0" w:space="0" w:color="auto"/>
                    <w:bottom w:val="none" w:sz="0" w:space="0" w:color="auto"/>
                    <w:right w:val="none" w:sz="0" w:space="0" w:color="auto"/>
                  </w:divBdr>
                  <w:divsChild>
                    <w:div w:id="8363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46379">
      <w:bodyDiv w:val="1"/>
      <w:marLeft w:val="0"/>
      <w:marRight w:val="0"/>
      <w:marTop w:val="0"/>
      <w:marBottom w:val="0"/>
      <w:divBdr>
        <w:top w:val="none" w:sz="0" w:space="0" w:color="auto"/>
        <w:left w:val="none" w:sz="0" w:space="0" w:color="auto"/>
        <w:bottom w:val="none" w:sz="0" w:space="0" w:color="auto"/>
        <w:right w:val="none" w:sz="0" w:space="0" w:color="auto"/>
      </w:divBdr>
    </w:div>
    <w:div w:id="1709646832">
      <w:bodyDiv w:val="1"/>
      <w:marLeft w:val="0"/>
      <w:marRight w:val="0"/>
      <w:marTop w:val="0"/>
      <w:marBottom w:val="0"/>
      <w:divBdr>
        <w:top w:val="none" w:sz="0" w:space="0" w:color="auto"/>
        <w:left w:val="none" w:sz="0" w:space="0" w:color="auto"/>
        <w:bottom w:val="none" w:sz="0" w:space="0" w:color="auto"/>
        <w:right w:val="none" w:sz="0" w:space="0" w:color="auto"/>
      </w:divBdr>
    </w:div>
    <w:div w:id="1735465133">
      <w:bodyDiv w:val="1"/>
      <w:marLeft w:val="0"/>
      <w:marRight w:val="0"/>
      <w:marTop w:val="0"/>
      <w:marBottom w:val="0"/>
      <w:divBdr>
        <w:top w:val="none" w:sz="0" w:space="0" w:color="auto"/>
        <w:left w:val="none" w:sz="0" w:space="0" w:color="auto"/>
        <w:bottom w:val="none" w:sz="0" w:space="0" w:color="auto"/>
        <w:right w:val="none" w:sz="0" w:space="0" w:color="auto"/>
      </w:divBdr>
      <w:divsChild>
        <w:div w:id="257517929">
          <w:marLeft w:val="0"/>
          <w:marRight w:val="0"/>
          <w:marTop w:val="0"/>
          <w:marBottom w:val="0"/>
          <w:divBdr>
            <w:top w:val="none" w:sz="0" w:space="0" w:color="auto"/>
            <w:left w:val="none" w:sz="0" w:space="0" w:color="auto"/>
            <w:bottom w:val="none" w:sz="0" w:space="0" w:color="auto"/>
            <w:right w:val="none" w:sz="0" w:space="0" w:color="auto"/>
          </w:divBdr>
        </w:div>
        <w:div w:id="1701274238">
          <w:marLeft w:val="0"/>
          <w:marRight w:val="0"/>
          <w:marTop w:val="0"/>
          <w:marBottom w:val="0"/>
          <w:divBdr>
            <w:top w:val="none" w:sz="0" w:space="0" w:color="auto"/>
            <w:left w:val="none" w:sz="0" w:space="0" w:color="auto"/>
            <w:bottom w:val="none" w:sz="0" w:space="0" w:color="auto"/>
            <w:right w:val="none" w:sz="0" w:space="0" w:color="auto"/>
          </w:divBdr>
        </w:div>
        <w:div w:id="1769737319">
          <w:marLeft w:val="0"/>
          <w:marRight w:val="0"/>
          <w:marTop w:val="0"/>
          <w:marBottom w:val="0"/>
          <w:divBdr>
            <w:top w:val="none" w:sz="0" w:space="0" w:color="auto"/>
            <w:left w:val="none" w:sz="0" w:space="0" w:color="auto"/>
            <w:bottom w:val="none" w:sz="0" w:space="0" w:color="auto"/>
            <w:right w:val="none" w:sz="0" w:space="0" w:color="auto"/>
          </w:divBdr>
        </w:div>
        <w:div w:id="2046127294">
          <w:marLeft w:val="0"/>
          <w:marRight w:val="0"/>
          <w:marTop w:val="0"/>
          <w:marBottom w:val="0"/>
          <w:divBdr>
            <w:top w:val="none" w:sz="0" w:space="0" w:color="auto"/>
            <w:left w:val="none" w:sz="0" w:space="0" w:color="auto"/>
            <w:bottom w:val="none" w:sz="0" w:space="0" w:color="auto"/>
            <w:right w:val="none" w:sz="0" w:space="0" w:color="auto"/>
          </w:divBdr>
        </w:div>
      </w:divsChild>
    </w:div>
    <w:div w:id="1745906717">
      <w:bodyDiv w:val="1"/>
      <w:marLeft w:val="0"/>
      <w:marRight w:val="0"/>
      <w:marTop w:val="0"/>
      <w:marBottom w:val="0"/>
      <w:divBdr>
        <w:top w:val="none" w:sz="0" w:space="0" w:color="auto"/>
        <w:left w:val="none" w:sz="0" w:space="0" w:color="auto"/>
        <w:bottom w:val="none" w:sz="0" w:space="0" w:color="auto"/>
        <w:right w:val="none" w:sz="0" w:space="0" w:color="auto"/>
      </w:divBdr>
    </w:div>
    <w:div w:id="1787966130">
      <w:bodyDiv w:val="1"/>
      <w:marLeft w:val="0"/>
      <w:marRight w:val="0"/>
      <w:marTop w:val="0"/>
      <w:marBottom w:val="0"/>
      <w:divBdr>
        <w:top w:val="none" w:sz="0" w:space="0" w:color="auto"/>
        <w:left w:val="none" w:sz="0" w:space="0" w:color="auto"/>
        <w:bottom w:val="none" w:sz="0" w:space="0" w:color="auto"/>
        <w:right w:val="none" w:sz="0" w:space="0" w:color="auto"/>
      </w:divBdr>
      <w:divsChild>
        <w:div w:id="808791593">
          <w:marLeft w:val="0"/>
          <w:marRight w:val="0"/>
          <w:marTop w:val="0"/>
          <w:marBottom w:val="0"/>
          <w:divBdr>
            <w:top w:val="none" w:sz="0" w:space="0" w:color="auto"/>
            <w:left w:val="none" w:sz="0" w:space="0" w:color="auto"/>
            <w:bottom w:val="none" w:sz="0" w:space="0" w:color="auto"/>
            <w:right w:val="none" w:sz="0" w:space="0" w:color="auto"/>
          </w:divBdr>
        </w:div>
      </w:divsChild>
    </w:div>
    <w:div w:id="1789737932">
      <w:bodyDiv w:val="1"/>
      <w:marLeft w:val="0"/>
      <w:marRight w:val="0"/>
      <w:marTop w:val="0"/>
      <w:marBottom w:val="0"/>
      <w:divBdr>
        <w:top w:val="none" w:sz="0" w:space="0" w:color="auto"/>
        <w:left w:val="none" w:sz="0" w:space="0" w:color="auto"/>
        <w:bottom w:val="none" w:sz="0" w:space="0" w:color="auto"/>
        <w:right w:val="none" w:sz="0" w:space="0" w:color="auto"/>
      </w:divBdr>
    </w:div>
    <w:div w:id="1789935753">
      <w:bodyDiv w:val="1"/>
      <w:marLeft w:val="0"/>
      <w:marRight w:val="0"/>
      <w:marTop w:val="0"/>
      <w:marBottom w:val="0"/>
      <w:divBdr>
        <w:top w:val="none" w:sz="0" w:space="0" w:color="auto"/>
        <w:left w:val="none" w:sz="0" w:space="0" w:color="auto"/>
        <w:bottom w:val="none" w:sz="0" w:space="0" w:color="auto"/>
        <w:right w:val="none" w:sz="0" w:space="0" w:color="auto"/>
      </w:divBdr>
      <w:divsChild>
        <w:div w:id="1340616466">
          <w:marLeft w:val="0"/>
          <w:marRight w:val="0"/>
          <w:marTop w:val="0"/>
          <w:marBottom w:val="0"/>
          <w:divBdr>
            <w:top w:val="none" w:sz="0" w:space="0" w:color="auto"/>
            <w:left w:val="none" w:sz="0" w:space="0" w:color="auto"/>
            <w:bottom w:val="none" w:sz="0" w:space="0" w:color="auto"/>
            <w:right w:val="none" w:sz="0" w:space="0" w:color="auto"/>
          </w:divBdr>
          <w:divsChild>
            <w:div w:id="1386491162">
              <w:marLeft w:val="0"/>
              <w:marRight w:val="0"/>
              <w:marTop w:val="0"/>
              <w:marBottom w:val="0"/>
              <w:divBdr>
                <w:top w:val="none" w:sz="0" w:space="0" w:color="auto"/>
                <w:left w:val="none" w:sz="0" w:space="0" w:color="auto"/>
                <w:bottom w:val="none" w:sz="0" w:space="0" w:color="auto"/>
                <w:right w:val="none" w:sz="0" w:space="0" w:color="auto"/>
              </w:divBdr>
              <w:divsChild>
                <w:div w:id="21158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93516">
      <w:bodyDiv w:val="1"/>
      <w:marLeft w:val="0"/>
      <w:marRight w:val="0"/>
      <w:marTop w:val="0"/>
      <w:marBottom w:val="0"/>
      <w:divBdr>
        <w:top w:val="none" w:sz="0" w:space="0" w:color="auto"/>
        <w:left w:val="none" w:sz="0" w:space="0" w:color="auto"/>
        <w:bottom w:val="none" w:sz="0" w:space="0" w:color="auto"/>
        <w:right w:val="none" w:sz="0" w:space="0" w:color="auto"/>
      </w:divBdr>
    </w:div>
    <w:div w:id="1828014312">
      <w:bodyDiv w:val="1"/>
      <w:marLeft w:val="0"/>
      <w:marRight w:val="0"/>
      <w:marTop w:val="0"/>
      <w:marBottom w:val="0"/>
      <w:divBdr>
        <w:top w:val="none" w:sz="0" w:space="0" w:color="auto"/>
        <w:left w:val="none" w:sz="0" w:space="0" w:color="auto"/>
        <w:bottom w:val="none" w:sz="0" w:space="0" w:color="auto"/>
        <w:right w:val="none" w:sz="0" w:space="0" w:color="auto"/>
      </w:divBdr>
      <w:divsChild>
        <w:div w:id="690761000">
          <w:marLeft w:val="0"/>
          <w:marRight w:val="0"/>
          <w:marTop w:val="0"/>
          <w:marBottom w:val="0"/>
          <w:divBdr>
            <w:top w:val="none" w:sz="0" w:space="0" w:color="auto"/>
            <w:left w:val="none" w:sz="0" w:space="0" w:color="auto"/>
            <w:bottom w:val="none" w:sz="0" w:space="0" w:color="auto"/>
            <w:right w:val="none" w:sz="0" w:space="0" w:color="auto"/>
          </w:divBdr>
        </w:div>
      </w:divsChild>
    </w:div>
    <w:div w:id="1866750125">
      <w:bodyDiv w:val="1"/>
      <w:marLeft w:val="0"/>
      <w:marRight w:val="0"/>
      <w:marTop w:val="0"/>
      <w:marBottom w:val="0"/>
      <w:divBdr>
        <w:top w:val="none" w:sz="0" w:space="0" w:color="auto"/>
        <w:left w:val="none" w:sz="0" w:space="0" w:color="auto"/>
        <w:bottom w:val="none" w:sz="0" w:space="0" w:color="auto"/>
        <w:right w:val="none" w:sz="0" w:space="0" w:color="auto"/>
      </w:divBdr>
      <w:divsChild>
        <w:div w:id="864756277">
          <w:marLeft w:val="0"/>
          <w:marRight w:val="0"/>
          <w:marTop w:val="0"/>
          <w:marBottom w:val="0"/>
          <w:divBdr>
            <w:top w:val="none" w:sz="0" w:space="0" w:color="auto"/>
            <w:left w:val="none" w:sz="0" w:space="0" w:color="auto"/>
            <w:bottom w:val="none" w:sz="0" w:space="0" w:color="auto"/>
            <w:right w:val="none" w:sz="0" w:space="0" w:color="auto"/>
          </w:divBdr>
        </w:div>
      </w:divsChild>
    </w:div>
    <w:div w:id="1868910556">
      <w:bodyDiv w:val="1"/>
      <w:marLeft w:val="0"/>
      <w:marRight w:val="0"/>
      <w:marTop w:val="0"/>
      <w:marBottom w:val="0"/>
      <w:divBdr>
        <w:top w:val="none" w:sz="0" w:space="0" w:color="auto"/>
        <w:left w:val="none" w:sz="0" w:space="0" w:color="auto"/>
        <w:bottom w:val="none" w:sz="0" w:space="0" w:color="auto"/>
        <w:right w:val="none" w:sz="0" w:space="0" w:color="auto"/>
      </w:divBdr>
    </w:div>
    <w:div w:id="1885215132">
      <w:bodyDiv w:val="1"/>
      <w:marLeft w:val="0"/>
      <w:marRight w:val="0"/>
      <w:marTop w:val="0"/>
      <w:marBottom w:val="0"/>
      <w:divBdr>
        <w:top w:val="none" w:sz="0" w:space="0" w:color="auto"/>
        <w:left w:val="none" w:sz="0" w:space="0" w:color="auto"/>
        <w:bottom w:val="none" w:sz="0" w:space="0" w:color="auto"/>
        <w:right w:val="none" w:sz="0" w:space="0" w:color="auto"/>
      </w:divBdr>
    </w:div>
    <w:div w:id="1902977143">
      <w:bodyDiv w:val="1"/>
      <w:marLeft w:val="0"/>
      <w:marRight w:val="0"/>
      <w:marTop w:val="0"/>
      <w:marBottom w:val="0"/>
      <w:divBdr>
        <w:top w:val="none" w:sz="0" w:space="0" w:color="auto"/>
        <w:left w:val="none" w:sz="0" w:space="0" w:color="auto"/>
        <w:bottom w:val="none" w:sz="0" w:space="0" w:color="auto"/>
        <w:right w:val="none" w:sz="0" w:space="0" w:color="auto"/>
      </w:divBdr>
      <w:divsChild>
        <w:div w:id="653486304">
          <w:marLeft w:val="0"/>
          <w:marRight w:val="0"/>
          <w:marTop w:val="0"/>
          <w:marBottom w:val="0"/>
          <w:divBdr>
            <w:top w:val="none" w:sz="0" w:space="0" w:color="auto"/>
            <w:left w:val="none" w:sz="0" w:space="0" w:color="auto"/>
            <w:bottom w:val="none" w:sz="0" w:space="0" w:color="auto"/>
            <w:right w:val="none" w:sz="0" w:space="0" w:color="auto"/>
          </w:divBdr>
          <w:divsChild>
            <w:div w:id="1127432689">
              <w:marLeft w:val="0"/>
              <w:marRight w:val="0"/>
              <w:marTop w:val="0"/>
              <w:marBottom w:val="0"/>
              <w:divBdr>
                <w:top w:val="none" w:sz="0" w:space="0" w:color="auto"/>
                <w:left w:val="none" w:sz="0" w:space="0" w:color="auto"/>
                <w:bottom w:val="none" w:sz="0" w:space="0" w:color="auto"/>
                <w:right w:val="none" w:sz="0" w:space="0" w:color="auto"/>
              </w:divBdr>
            </w:div>
            <w:div w:id="1201014623">
              <w:marLeft w:val="0"/>
              <w:marRight w:val="0"/>
              <w:marTop w:val="0"/>
              <w:marBottom w:val="0"/>
              <w:divBdr>
                <w:top w:val="none" w:sz="0" w:space="0" w:color="auto"/>
                <w:left w:val="none" w:sz="0" w:space="0" w:color="auto"/>
                <w:bottom w:val="none" w:sz="0" w:space="0" w:color="auto"/>
                <w:right w:val="none" w:sz="0" w:space="0" w:color="auto"/>
              </w:divBdr>
            </w:div>
            <w:div w:id="13095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0358">
      <w:bodyDiv w:val="1"/>
      <w:marLeft w:val="0"/>
      <w:marRight w:val="0"/>
      <w:marTop w:val="0"/>
      <w:marBottom w:val="0"/>
      <w:divBdr>
        <w:top w:val="none" w:sz="0" w:space="0" w:color="auto"/>
        <w:left w:val="none" w:sz="0" w:space="0" w:color="auto"/>
        <w:bottom w:val="none" w:sz="0" w:space="0" w:color="auto"/>
        <w:right w:val="none" w:sz="0" w:space="0" w:color="auto"/>
      </w:divBdr>
    </w:div>
    <w:div w:id="1917009638">
      <w:bodyDiv w:val="1"/>
      <w:marLeft w:val="0"/>
      <w:marRight w:val="0"/>
      <w:marTop w:val="0"/>
      <w:marBottom w:val="0"/>
      <w:divBdr>
        <w:top w:val="none" w:sz="0" w:space="0" w:color="auto"/>
        <w:left w:val="none" w:sz="0" w:space="0" w:color="auto"/>
        <w:bottom w:val="none" w:sz="0" w:space="0" w:color="auto"/>
        <w:right w:val="none" w:sz="0" w:space="0" w:color="auto"/>
      </w:divBdr>
    </w:div>
    <w:div w:id="1917862024">
      <w:bodyDiv w:val="1"/>
      <w:marLeft w:val="0"/>
      <w:marRight w:val="0"/>
      <w:marTop w:val="0"/>
      <w:marBottom w:val="0"/>
      <w:divBdr>
        <w:top w:val="none" w:sz="0" w:space="0" w:color="auto"/>
        <w:left w:val="none" w:sz="0" w:space="0" w:color="auto"/>
        <w:bottom w:val="none" w:sz="0" w:space="0" w:color="auto"/>
        <w:right w:val="none" w:sz="0" w:space="0" w:color="auto"/>
      </w:divBdr>
    </w:div>
    <w:div w:id="1918126130">
      <w:bodyDiv w:val="1"/>
      <w:marLeft w:val="0"/>
      <w:marRight w:val="0"/>
      <w:marTop w:val="0"/>
      <w:marBottom w:val="0"/>
      <w:divBdr>
        <w:top w:val="none" w:sz="0" w:space="0" w:color="auto"/>
        <w:left w:val="none" w:sz="0" w:space="0" w:color="auto"/>
        <w:bottom w:val="none" w:sz="0" w:space="0" w:color="auto"/>
        <w:right w:val="none" w:sz="0" w:space="0" w:color="auto"/>
      </w:divBdr>
    </w:div>
    <w:div w:id="1975209999">
      <w:bodyDiv w:val="1"/>
      <w:marLeft w:val="0"/>
      <w:marRight w:val="0"/>
      <w:marTop w:val="0"/>
      <w:marBottom w:val="0"/>
      <w:divBdr>
        <w:top w:val="none" w:sz="0" w:space="0" w:color="auto"/>
        <w:left w:val="none" w:sz="0" w:space="0" w:color="auto"/>
        <w:bottom w:val="none" w:sz="0" w:space="0" w:color="auto"/>
        <w:right w:val="none" w:sz="0" w:space="0" w:color="auto"/>
      </w:divBdr>
    </w:div>
    <w:div w:id="2011103470">
      <w:bodyDiv w:val="1"/>
      <w:marLeft w:val="0"/>
      <w:marRight w:val="0"/>
      <w:marTop w:val="0"/>
      <w:marBottom w:val="0"/>
      <w:divBdr>
        <w:top w:val="none" w:sz="0" w:space="0" w:color="auto"/>
        <w:left w:val="none" w:sz="0" w:space="0" w:color="auto"/>
        <w:bottom w:val="none" w:sz="0" w:space="0" w:color="auto"/>
        <w:right w:val="none" w:sz="0" w:space="0" w:color="auto"/>
      </w:divBdr>
    </w:div>
    <w:div w:id="2012171851">
      <w:bodyDiv w:val="1"/>
      <w:marLeft w:val="0"/>
      <w:marRight w:val="0"/>
      <w:marTop w:val="0"/>
      <w:marBottom w:val="0"/>
      <w:divBdr>
        <w:top w:val="none" w:sz="0" w:space="0" w:color="auto"/>
        <w:left w:val="none" w:sz="0" w:space="0" w:color="auto"/>
        <w:bottom w:val="none" w:sz="0" w:space="0" w:color="auto"/>
        <w:right w:val="none" w:sz="0" w:space="0" w:color="auto"/>
      </w:divBdr>
    </w:div>
    <w:div w:id="2012171990">
      <w:bodyDiv w:val="1"/>
      <w:marLeft w:val="0"/>
      <w:marRight w:val="0"/>
      <w:marTop w:val="0"/>
      <w:marBottom w:val="0"/>
      <w:divBdr>
        <w:top w:val="none" w:sz="0" w:space="0" w:color="auto"/>
        <w:left w:val="none" w:sz="0" w:space="0" w:color="auto"/>
        <w:bottom w:val="none" w:sz="0" w:space="0" w:color="auto"/>
        <w:right w:val="none" w:sz="0" w:space="0" w:color="auto"/>
      </w:divBdr>
      <w:divsChild>
        <w:div w:id="1696348928">
          <w:marLeft w:val="0"/>
          <w:marRight w:val="0"/>
          <w:marTop w:val="0"/>
          <w:marBottom w:val="0"/>
          <w:divBdr>
            <w:top w:val="none" w:sz="0" w:space="0" w:color="auto"/>
            <w:left w:val="none" w:sz="0" w:space="0" w:color="auto"/>
            <w:bottom w:val="none" w:sz="0" w:space="0" w:color="auto"/>
            <w:right w:val="none" w:sz="0" w:space="0" w:color="auto"/>
          </w:divBdr>
          <w:divsChild>
            <w:div w:id="1376850688">
              <w:marLeft w:val="0"/>
              <w:marRight w:val="0"/>
              <w:marTop w:val="0"/>
              <w:marBottom w:val="0"/>
              <w:divBdr>
                <w:top w:val="none" w:sz="0" w:space="0" w:color="auto"/>
                <w:left w:val="none" w:sz="0" w:space="0" w:color="auto"/>
                <w:bottom w:val="none" w:sz="0" w:space="0" w:color="auto"/>
                <w:right w:val="none" w:sz="0" w:space="0" w:color="auto"/>
              </w:divBdr>
              <w:divsChild>
                <w:div w:id="2005275431">
                  <w:marLeft w:val="0"/>
                  <w:marRight w:val="0"/>
                  <w:marTop w:val="0"/>
                  <w:marBottom w:val="0"/>
                  <w:divBdr>
                    <w:top w:val="none" w:sz="0" w:space="0" w:color="auto"/>
                    <w:left w:val="none" w:sz="0" w:space="0" w:color="auto"/>
                    <w:bottom w:val="none" w:sz="0" w:space="0" w:color="auto"/>
                    <w:right w:val="none" w:sz="0" w:space="0" w:color="auto"/>
                  </w:divBdr>
                  <w:divsChild>
                    <w:div w:id="825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31629">
      <w:bodyDiv w:val="1"/>
      <w:marLeft w:val="0"/>
      <w:marRight w:val="0"/>
      <w:marTop w:val="0"/>
      <w:marBottom w:val="0"/>
      <w:divBdr>
        <w:top w:val="none" w:sz="0" w:space="0" w:color="auto"/>
        <w:left w:val="none" w:sz="0" w:space="0" w:color="auto"/>
        <w:bottom w:val="none" w:sz="0" w:space="0" w:color="auto"/>
        <w:right w:val="none" w:sz="0" w:space="0" w:color="auto"/>
      </w:divBdr>
    </w:div>
    <w:div w:id="2123063009">
      <w:bodyDiv w:val="1"/>
      <w:marLeft w:val="0"/>
      <w:marRight w:val="0"/>
      <w:marTop w:val="0"/>
      <w:marBottom w:val="0"/>
      <w:divBdr>
        <w:top w:val="none" w:sz="0" w:space="0" w:color="auto"/>
        <w:left w:val="none" w:sz="0" w:space="0" w:color="auto"/>
        <w:bottom w:val="none" w:sz="0" w:space="0" w:color="auto"/>
        <w:right w:val="none" w:sz="0" w:space="0" w:color="auto"/>
      </w:divBdr>
      <w:divsChild>
        <w:div w:id="671177778">
          <w:marLeft w:val="0"/>
          <w:marRight w:val="0"/>
          <w:marTop w:val="0"/>
          <w:marBottom w:val="0"/>
          <w:divBdr>
            <w:top w:val="none" w:sz="0" w:space="0" w:color="auto"/>
            <w:left w:val="none" w:sz="0" w:space="0" w:color="auto"/>
            <w:bottom w:val="none" w:sz="0" w:space="0" w:color="auto"/>
            <w:right w:val="none" w:sz="0" w:space="0" w:color="auto"/>
          </w:divBdr>
          <w:divsChild>
            <w:div w:id="849416501">
              <w:marLeft w:val="0"/>
              <w:marRight w:val="0"/>
              <w:marTop w:val="0"/>
              <w:marBottom w:val="0"/>
              <w:divBdr>
                <w:top w:val="none" w:sz="0" w:space="0" w:color="auto"/>
                <w:left w:val="none" w:sz="0" w:space="0" w:color="auto"/>
                <w:bottom w:val="none" w:sz="0" w:space="0" w:color="auto"/>
                <w:right w:val="none" w:sz="0" w:space="0" w:color="auto"/>
              </w:divBdr>
            </w:div>
            <w:div w:id="1249848791">
              <w:marLeft w:val="0"/>
              <w:marRight w:val="0"/>
              <w:marTop w:val="0"/>
              <w:marBottom w:val="0"/>
              <w:divBdr>
                <w:top w:val="none" w:sz="0" w:space="0" w:color="auto"/>
                <w:left w:val="none" w:sz="0" w:space="0" w:color="auto"/>
                <w:bottom w:val="none" w:sz="0" w:space="0" w:color="auto"/>
                <w:right w:val="none" w:sz="0" w:space="0" w:color="auto"/>
              </w:divBdr>
            </w:div>
            <w:div w:id="1427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3685">
      <w:bodyDiv w:val="1"/>
      <w:marLeft w:val="0"/>
      <w:marRight w:val="0"/>
      <w:marTop w:val="0"/>
      <w:marBottom w:val="0"/>
      <w:divBdr>
        <w:top w:val="none" w:sz="0" w:space="0" w:color="auto"/>
        <w:left w:val="none" w:sz="0" w:space="0" w:color="auto"/>
        <w:bottom w:val="none" w:sz="0" w:space="0" w:color="auto"/>
        <w:right w:val="none" w:sz="0" w:space="0" w:color="auto"/>
      </w:divBdr>
      <w:divsChild>
        <w:div w:id="1376084208">
          <w:marLeft w:val="0"/>
          <w:marRight w:val="0"/>
          <w:marTop w:val="0"/>
          <w:marBottom w:val="0"/>
          <w:divBdr>
            <w:top w:val="none" w:sz="0" w:space="0" w:color="auto"/>
            <w:left w:val="none" w:sz="0" w:space="0" w:color="auto"/>
            <w:bottom w:val="none" w:sz="0" w:space="0" w:color="auto"/>
            <w:right w:val="none" w:sz="0" w:space="0" w:color="auto"/>
          </w:divBdr>
          <w:divsChild>
            <w:div w:id="252708106">
              <w:marLeft w:val="0"/>
              <w:marRight w:val="0"/>
              <w:marTop w:val="0"/>
              <w:marBottom w:val="0"/>
              <w:divBdr>
                <w:top w:val="none" w:sz="0" w:space="0" w:color="auto"/>
                <w:left w:val="none" w:sz="0" w:space="0" w:color="auto"/>
                <w:bottom w:val="none" w:sz="0" w:space="0" w:color="auto"/>
                <w:right w:val="none" w:sz="0" w:space="0" w:color="auto"/>
              </w:divBdr>
              <w:divsChild>
                <w:div w:id="2065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86745">
      <w:bodyDiv w:val="1"/>
      <w:marLeft w:val="0"/>
      <w:marRight w:val="0"/>
      <w:marTop w:val="0"/>
      <w:marBottom w:val="0"/>
      <w:divBdr>
        <w:top w:val="none" w:sz="0" w:space="0" w:color="auto"/>
        <w:left w:val="none" w:sz="0" w:space="0" w:color="auto"/>
        <w:bottom w:val="none" w:sz="0" w:space="0" w:color="auto"/>
        <w:right w:val="none" w:sz="0" w:space="0" w:color="auto"/>
      </w:divBdr>
      <w:divsChild>
        <w:div w:id="461658337">
          <w:marLeft w:val="-420"/>
          <w:marRight w:val="0"/>
          <w:marTop w:val="0"/>
          <w:marBottom w:val="0"/>
          <w:divBdr>
            <w:top w:val="none" w:sz="0" w:space="0" w:color="auto"/>
            <w:left w:val="none" w:sz="0" w:space="0" w:color="auto"/>
            <w:bottom w:val="none" w:sz="0" w:space="0" w:color="auto"/>
            <w:right w:val="none" w:sz="0" w:space="0" w:color="auto"/>
          </w:divBdr>
          <w:divsChild>
            <w:div w:id="1627738252">
              <w:marLeft w:val="0"/>
              <w:marRight w:val="0"/>
              <w:marTop w:val="0"/>
              <w:marBottom w:val="0"/>
              <w:divBdr>
                <w:top w:val="none" w:sz="0" w:space="0" w:color="auto"/>
                <w:left w:val="none" w:sz="0" w:space="0" w:color="auto"/>
                <w:bottom w:val="none" w:sz="0" w:space="0" w:color="auto"/>
                <w:right w:val="none" w:sz="0" w:space="0" w:color="auto"/>
              </w:divBdr>
              <w:divsChild>
                <w:div w:id="2045786715">
                  <w:marLeft w:val="0"/>
                  <w:marRight w:val="0"/>
                  <w:marTop w:val="0"/>
                  <w:marBottom w:val="0"/>
                  <w:divBdr>
                    <w:top w:val="none" w:sz="0" w:space="0" w:color="auto"/>
                    <w:left w:val="none" w:sz="0" w:space="0" w:color="auto"/>
                    <w:bottom w:val="none" w:sz="0" w:space="0" w:color="auto"/>
                    <w:right w:val="none" w:sz="0" w:space="0" w:color="auto"/>
                  </w:divBdr>
                  <w:divsChild>
                    <w:div w:id="83721965">
                      <w:marLeft w:val="0"/>
                      <w:marRight w:val="0"/>
                      <w:marTop w:val="0"/>
                      <w:marBottom w:val="0"/>
                      <w:divBdr>
                        <w:top w:val="none" w:sz="0" w:space="0" w:color="auto"/>
                        <w:left w:val="none" w:sz="0" w:space="0" w:color="auto"/>
                        <w:bottom w:val="none" w:sz="0" w:space="0" w:color="auto"/>
                        <w:right w:val="none" w:sz="0" w:space="0" w:color="auto"/>
                      </w:divBdr>
                    </w:div>
                    <w:div w:id="7828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0251">
          <w:marLeft w:val="-420"/>
          <w:marRight w:val="0"/>
          <w:marTop w:val="0"/>
          <w:marBottom w:val="0"/>
          <w:divBdr>
            <w:top w:val="none" w:sz="0" w:space="0" w:color="auto"/>
            <w:left w:val="none" w:sz="0" w:space="0" w:color="auto"/>
            <w:bottom w:val="none" w:sz="0" w:space="0" w:color="auto"/>
            <w:right w:val="none" w:sz="0" w:space="0" w:color="auto"/>
          </w:divBdr>
          <w:divsChild>
            <w:div w:id="402024288">
              <w:marLeft w:val="0"/>
              <w:marRight w:val="0"/>
              <w:marTop w:val="0"/>
              <w:marBottom w:val="0"/>
              <w:divBdr>
                <w:top w:val="none" w:sz="0" w:space="0" w:color="auto"/>
                <w:left w:val="none" w:sz="0" w:space="0" w:color="auto"/>
                <w:bottom w:val="none" w:sz="0" w:space="0" w:color="auto"/>
                <w:right w:val="none" w:sz="0" w:space="0" w:color="auto"/>
              </w:divBdr>
              <w:divsChild>
                <w:div w:id="1696079504">
                  <w:marLeft w:val="0"/>
                  <w:marRight w:val="0"/>
                  <w:marTop w:val="0"/>
                  <w:marBottom w:val="0"/>
                  <w:divBdr>
                    <w:top w:val="none" w:sz="0" w:space="0" w:color="auto"/>
                    <w:left w:val="none" w:sz="0" w:space="0" w:color="auto"/>
                    <w:bottom w:val="none" w:sz="0" w:space="0" w:color="auto"/>
                    <w:right w:val="none" w:sz="0" w:space="0" w:color="auto"/>
                  </w:divBdr>
                  <w:divsChild>
                    <w:div w:id="904029691">
                      <w:marLeft w:val="0"/>
                      <w:marRight w:val="0"/>
                      <w:marTop w:val="0"/>
                      <w:marBottom w:val="0"/>
                      <w:divBdr>
                        <w:top w:val="none" w:sz="0" w:space="0" w:color="auto"/>
                        <w:left w:val="none" w:sz="0" w:space="0" w:color="auto"/>
                        <w:bottom w:val="none" w:sz="0" w:space="0" w:color="auto"/>
                        <w:right w:val="none" w:sz="0" w:space="0" w:color="auto"/>
                      </w:divBdr>
                    </w:div>
                    <w:div w:id="12465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93741">
      <w:bodyDiv w:val="1"/>
      <w:marLeft w:val="0"/>
      <w:marRight w:val="0"/>
      <w:marTop w:val="0"/>
      <w:marBottom w:val="0"/>
      <w:divBdr>
        <w:top w:val="none" w:sz="0" w:space="0" w:color="auto"/>
        <w:left w:val="none" w:sz="0" w:space="0" w:color="auto"/>
        <w:bottom w:val="none" w:sz="0" w:space="0" w:color="auto"/>
        <w:right w:val="none" w:sz="0" w:space="0" w:color="auto"/>
      </w:divBdr>
    </w:div>
    <w:div w:id="2134980302">
      <w:bodyDiv w:val="1"/>
      <w:marLeft w:val="0"/>
      <w:marRight w:val="0"/>
      <w:marTop w:val="0"/>
      <w:marBottom w:val="0"/>
      <w:divBdr>
        <w:top w:val="none" w:sz="0" w:space="0" w:color="auto"/>
        <w:left w:val="none" w:sz="0" w:space="0" w:color="auto"/>
        <w:bottom w:val="none" w:sz="0" w:space="0" w:color="auto"/>
        <w:right w:val="none" w:sz="0" w:space="0" w:color="auto"/>
      </w:divBdr>
      <w:divsChild>
        <w:div w:id="1687364036">
          <w:marLeft w:val="0"/>
          <w:marRight w:val="0"/>
          <w:marTop w:val="0"/>
          <w:marBottom w:val="0"/>
          <w:divBdr>
            <w:top w:val="none" w:sz="0" w:space="0" w:color="auto"/>
            <w:left w:val="none" w:sz="0" w:space="0" w:color="auto"/>
            <w:bottom w:val="none" w:sz="0" w:space="0" w:color="auto"/>
            <w:right w:val="none" w:sz="0" w:space="0" w:color="auto"/>
          </w:divBdr>
          <w:divsChild>
            <w:div w:id="137308509">
              <w:marLeft w:val="0"/>
              <w:marRight w:val="0"/>
              <w:marTop w:val="0"/>
              <w:marBottom w:val="0"/>
              <w:divBdr>
                <w:top w:val="none" w:sz="0" w:space="0" w:color="auto"/>
                <w:left w:val="none" w:sz="0" w:space="0" w:color="auto"/>
                <w:bottom w:val="none" w:sz="0" w:space="0" w:color="auto"/>
                <w:right w:val="none" w:sz="0" w:space="0" w:color="auto"/>
              </w:divBdr>
              <w:divsChild>
                <w:div w:id="1813863721">
                  <w:marLeft w:val="0"/>
                  <w:marRight w:val="0"/>
                  <w:marTop w:val="0"/>
                  <w:marBottom w:val="0"/>
                  <w:divBdr>
                    <w:top w:val="none" w:sz="0" w:space="0" w:color="auto"/>
                    <w:left w:val="none" w:sz="0" w:space="0" w:color="auto"/>
                    <w:bottom w:val="none" w:sz="0" w:space="0" w:color="auto"/>
                    <w:right w:val="none" w:sz="0" w:space="0" w:color="auto"/>
                  </w:divBdr>
                  <w:divsChild>
                    <w:div w:id="1248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58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ntest-standard.org/index.php/Main_Pag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owasp.org/www-project-web-security-testing-guide/stable/" TargetMode="Externa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mn-cs"/>
            </a:defRPr>
          </a:pPr>
          <a:endParaRPr lang="en-US"/>
        </a:p>
      </c:txPr>
    </c:title>
    <c:autoTitleDeleted val="0"/>
    <c:plotArea>
      <c:layout/>
      <c:doughnutChart>
        <c:varyColors val="1"/>
        <c:ser>
          <c:idx val="0"/>
          <c:order val="0"/>
          <c:tx>
            <c:strRef>
              <c:f>Sheet1!$B$1</c:f>
              <c:strCache>
                <c:ptCount val="1"/>
                <c:pt idx="0">
                  <c:v>Vulnerabilities by Severity</c:v>
                </c:pt>
              </c:strCache>
            </c:strRef>
          </c:tx>
          <c:spPr>
            <a:solidFill>
              <a:sysClr val="windowText" lastClr="000000"/>
            </a:solidFill>
          </c:spPr>
          <c:explosion val="2"/>
          <c:dPt>
            <c:idx val="0"/>
            <c:bubble3D val="0"/>
            <c:spPr>
              <a:solidFill>
                <a:srgbClr val="C00000"/>
              </a:solidFill>
              <a:ln w="19050">
                <a:solidFill>
                  <a:schemeClr val="lt1"/>
                </a:solidFill>
              </a:ln>
              <a:effectLst/>
            </c:spPr>
            <c:extLst>
              <c:ext xmlns:c16="http://schemas.microsoft.com/office/drawing/2014/chart" uri="{C3380CC4-5D6E-409C-BE32-E72D297353CC}">
                <c16:uniqueId val="{00000001-218E-6E4B-84DE-856A0BE25973}"/>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2-218E-6E4B-84DE-856A0BE25973}"/>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3-218E-6E4B-84DE-856A0BE25973}"/>
              </c:ext>
            </c:extLst>
          </c:dPt>
          <c:dPt>
            <c:idx val="3"/>
            <c:bubble3D val="0"/>
            <c:spPr>
              <a:solidFill>
                <a:srgbClr val="00B050"/>
              </a:solidFill>
              <a:ln w="19050">
                <a:solidFill>
                  <a:schemeClr val="lt1"/>
                </a:solidFill>
              </a:ln>
              <a:effectLst/>
            </c:spPr>
            <c:extLst>
              <c:ext xmlns:c16="http://schemas.microsoft.com/office/drawing/2014/chart" uri="{C3380CC4-5D6E-409C-BE32-E72D297353CC}">
                <c16:uniqueId val="{00000004-218E-6E4B-84DE-856A0BE25973}"/>
              </c:ext>
            </c:extLst>
          </c:dPt>
          <c:dPt>
            <c:idx val="4"/>
            <c:bubble3D val="0"/>
            <c:spPr>
              <a:solidFill>
                <a:srgbClr val="0070C0"/>
              </a:solidFill>
              <a:ln w="19050">
                <a:solidFill>
                  <a:schemeClr val="lt1"/>
                </a:solidFill>
              </a:ln>
              <a:effectLst/>
            </c:spPr>
            <c:extLst>
              <c:ext xmlns:c16="http://schemas.microsoft.com/office/drawing/2014/chart" uri="{C3380CC4-5D6E-409C-BE32-E72D297353CC}">
                <c16:uniqueId val="{00000005-218E-6E4B-84DE-856A0BE25973}"/>
              </c:ext>
            </c:extLst>
          </c:dPt>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r>
                      <a:rPr lang="en-US" baseline="0">
                        <a:solidFill>
                          <a:schemeClr val="bg1"/>
                        </a:solidFill>
                        <a:latin typeface="Arial" panose="020B0604020202020204" pitchFamily="34" charset="0"/>
                      </a:rPr>
                      <a:t>10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15:showDataLabelsRange val="0"/>
                </c:ext>
                <c:ext xmlns:c16="http://schemas.microsoft.com/office/drawing/2014/chart" uri="{C3380CC4-5D6E-409C-BE32-E72D297353CC}">
                  <c16:uniqueId val="{00000001-218E-6E4B-84DE-856A0BE25973}"/>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218E-6E4B-84DE-856A0BE25973}"/>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218E-6E4B-84DE-856A0BE25973}"/>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4-218E-6E4B-84DE-856A0BE25973}"/>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mn-cs"/>
                    </a:defRPr>
                  </a:pPr>
                  <a:endParaRPr lang="en-US"/>
                </a:p>
              </c:txP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218E-6E4B-84DE-856A0BE2597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separator>, </c:separator>
            <c:extLst>
              <c:ext xmlns:c15="http://schemas.microsoft.com/office/drawing/2012/chart" uri="{CE6537A1-D6FC-4f65-9D91-7224C49458BB}"/>
            </c:extLst>
          </c:dLbls>
          <c:cat>
            <c:strRef>
              <c:f>Sheet1!$A$2:$A$6</c:f>
              <c:strCache>
                <c:ptCount val="5"/>
                <c:pt idx="0">
                  <c:v>Critical</c:v>
                </c:pt>
                <c:pt idx="1">
                  <c:v>High</c:v>
                </c:pt>
                <c:pt idx="2">
                  <c:v>Medium</c:v>
                </c:pt>
                <c:pt idx="3">
                  <c:v>Low</c:v>
                </c:pt>
                <c:pt idx="4">
                  <c:v>Informational</c:v>
                </c:pt>
              </c:strCache>
            </c:strRef>
          </c:cat>
          <c:val>
            <c:numRef>
              <c:f>Sheet1!$B$2:$B$6</c:f>
              <c:numCache>
                <c:formatCode>General</c:formatCode>
                <c:ptCount val="5"/>
                <c:pt idx="0">
                  <c:v>10</c:v>
                </c:pt>
                <c:pt idx="1">
                  <c:v>7</c:v>
                </c:pt>
                <c:pt idx="2">
                  <c:v>5</c:v>
                </c:pt>
                <c:pt idx="3">
                  <c:v>3</c:v>
                </c:pt>
                <c:pt idx="4">
                  <c:v>1</c:v>
                </c:pt>
              </c:numCache>
            </c:numRef>
          </c:val>
          <c:extLst>
            <c:ext xmlns:c16="http://schemas.microsoft.com/office/drawing/2014/chart" uri="{C3380CC4-5D6E-409C-BE32-E72D297353CC}">
              <c16:uniqueId val="{00000000-218E-6E4B-84DE-856A0BE25973}"/>
            </c:ext>
          </c:extLst>
        </c:ser>
        <c:dLbls>
          <c:showLegendKey val="0"/>
          <c:showVal val="0"/>
          <c:showCatName val="0"/>
          <c:showSerName val="0"/>
          <c:showPercent val="1"/>
          <c:showBubbleSize val="0"/>
          <c:showLeaderLines val="1"/>
        </c:dLbls>
        <c:firstSliceAng val="0"/>
        <c:holeSize val="48"/>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7984-97D9-1B4E-B98B-9F7880AB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WebApplicationTestSample.docx</Template>
  <TotalTime>21</TotalTime>
  <Pages>11</Pages>
  <Words>2542</Words>
  <Characters>15355</Characters>
  <Application>Microsoft Office Word</Application>
  <DocSecurity>0</DocSecurity>
  <Lines>568</Lines>
  <Paragraphs>184</Paragraphs>
  <ScaleCrop>false</ScaleCrop>
  <HeadingPairs>
    <vt:vector size="2" baseType="variant">
      <vt:variant>
        <vt:lpstr>Title</vt:lpstr>
      </vt:variant>
      <vt:variant>
        <vt:i4>1</vt:i4>
      </vt:variant>
    </vt:vector>
  </HeadingPairs>
  <TitlesOfParts>
    <vt:vector size="1" baseType="lpstr">
      <vt:lpstr>Sample - Web Application Penetration Test</vt:lpstr>
    </vt:vector>
  </TitlesOfParts>
  <Manager/>
  <Company>Privileged and Confidential Information</Company>
  <LinksUpToDate>false</LinksUpToDate>
  <CharactersWithSpaces>17713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{{Customer_Name}} - Web Application Penetration Test</dc:title>
  <dc:subject/>
  <dc:creator>Tester: {{Author_1}}, OSCP, CISSP</dc:creator>
  <cp:keywords/>
  <dc:description/>
  <cp:lastModifiedBy>Kendall Lewis</cp:lastModifiedBy>
  <cp:revision>6</cp:revision>
  <cp:lastPrinted>2021-01-04T13:44:00Z</cp:lastPrinted>
  <dcterms:created xsi:type="dcterms:W3CDTF">2025-01-10T14:22:00Z</dcterms:created>
  <dcterms:modified xsi:type="dcterms:W3CDTF">2025-01-10T21:32:00Z</dcterms:modified>
  <cp:category/>
</cp:coreProperties>
</file>