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eastAsia="Arial" w:cs="Arial"/>
          <w:b/>
          <w:b/>
          <w:bCs/>
          <w:sz w:val="24"/>
          <w:szCs w:val="24"/>
        </w:rPr>
      </w:pPr>
      <w:r>
        <w:rPr>
          <w:rFonts w:ascii="arial" w:hAnsi="arial"/>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w:t>
      </w:r>
      <w:r>
        <w:rPr>
          <w:rFonts w:eastAsia="Arial" w:cs="Arial" w:ascii="arial" w:hAnsi="arial"/>
          <w:b w:val="false"/>
          <w:bCs w:val="false"/>
          <w:i w:val="false"/>
          <w:iCs w:val="false"/>
          <w:caps w:val="false"/>
          <w:smallCaps w:val="false"/>
          <w:color w:val="292929"/>
          <w:sz w:val="24"/>
          <w:szCs w:val="24"/>
        </w:rPr>
        <w:t>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w:t>
      </w:r>
      <w:r>
        <w:rPr>
          <w:rFonts w:eastAsia="Arial" w:cs="Arial" w:ascii="arial" w:hAnsi="arial"/>
          <w:b w:val="false"/>
          <w:bCs w:val="false"/>
          <w:i w:val="false"/>
          <w:iCs w:val="false"/>
          <w:caps w:val="false"/>
          <w:smallCaps w:val="false"/>
          <w:color w:val="292929"/>
          <w:sz w:val="24"/>
          <w:szCs w:val="24"/>
        </w:rPr>
        <w:t>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eastAsia="Arial" w:cs="Arial"/>
          <w:b w:val="false"/>
          <w:b w:val="false"/>
          <w:bCs w:val="false"/>
          <w:i w:val="false"/>
          <w:i w:val="false"/>
          <w:iCs w:val="false"/>
          <w:caps w:val="false"/>
          <w:smallCaps w:val="false"/>
          <w:color w:val="292929"/>
          <w:sz w:val="24"/>
          <w:szCs w:val="24"/>
          <w:u w:val="none"/>
        </w:rPr>
      </w:pPr>
      <w:r>
        <w:rPr/>
      </w:r>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Atualmente, a utilização da Interface de Programação de Aplicações (API) vem se tornando cada vez mais comum no contexto corporativo, o que não é de se estranhar, já que </w:t>
      </w:r>
      <w:r>
        <w:rPr>
          <w:rFonts w:eastAsia="Arial" w:cs="Arial" w:ascii="arial" w:hAnsi="arial"/>
          <w:b w:val="false"/>
          <w:bCs w:val="false"/>
          <w:i w:val="false"/>
          <w:iCs w:val="false"/>
          <w:caps w:val="false"/>
          <w:smallCaps w:val="false"/>
          <w:color w:val="292929"/>
          <w:sz w:val="24"/>
          <w:szCs w:val="24"/>
        </w:rPr>
        <w:t xml:space="preserve">o seu uso </w:t>
      </w:r>
      <w:r>
        <w:rPr>
          <w:rFonts w:eastAsia="Arial" w:cs="Arial" w:ascii="arial" w:hAnsi="arial"/>
          <w:b w:val="false"/>
          <w:bCs w:val="false"/>
          <w:i w:val="false"/>
          <w:iCs w:val="false"/>
          <w:caps w:val="false"/>
          <w:smallCaps w:val="false"/>
          <w:color w:val="292929"/>
          <w:sz w:val="24"/>
          <w:szCs w:val="24"/>
        </w:rPr>
        <w:t xml:space="preserve">proporciona </w:t>
      </w:r>
      <w:r>
        <w:rPr>
          <w:rFonts w:eastAsia="Arial" w:cs="Arial" w:ascii="arial" w:hAnsi="arial"/>
          <w:b w:val="false"/>
          <w:bCs w:val="false"/>
          <w:i w:val="false"/>
          <w:iCs w:val="false"/>
          <w:caps w:val="false"/>
          <w:smallCaps w:val="false"/>
          <w:color w:val="292929"/>
          <w:sz w:val="24"/>
          <w:szCs w:val="24"/>
        </w:rPr>
        <w:t>diversos</w:t>
      </w:r>
      <w:r>
        <w:rPr>
          <w:rFonts w:eastAsia="Arial" w:cs="Arial" w:ascii="arial" w:hAnsi="arial"/>
          <w:b w:val="false"/>
          <w:bCs w:val="false"/>
          <w:i w:val="false"/>
          <w:iCs w:val="false"/>
          <w:caps w:val="false"/>
          <w:smallCaps w:val="false"/>
          <w:color w:val="292929"/>
          <w:sz w:val="24"/>
          <w:szCs w:val="24"/>
        </w:rPr>
        <w:t xml:space="preserve"> benefícios envolvendo aspectos como praticidade, performance e segurança. Dentre os benefícios, existe a possibilidade de integrar aplicações </w:t>
      </w:r>
      <w:r>
        <w:rPr>
          <w:rFonts w:eastAsia="Arial" w:cs="Arial" w:ascii="arial" w:hAnsi="arial"/>
          <w:b w:val="false"/>
          <w:bCs w:val="false"/>
          <w:i w:val="false"/>
          <w:iCs w:val="false"/>
          <w:caps w:val="false"/>
          <w:smallCaps w:val="false"/>
          <w:color w:val="292929"/>
          <w:sz w:val="24"/>
          <w:szCs w:val="24"/>
        </w:rPr>
        <w:t>distintas</w:t>
      </w:r>
      <w:r>
        <w:rPr>
          <w:rFonts w:eastAsia="Arial" w:cs="Arial" w:ascii="arial" w:hAnsi="arial"/>
          <w:b w:val="false"/>
          <w:bCs w:val="false"/>
          <w:i w:val="false"/>
          <w:iCs w:val="false"/>
          <w:caps w:val="false"/>
          <w:smallCaps w:val="false"/>
          <w:color w:val="292929"/>
          <w:sz w:val="24"/>
          <w:szCs w:val="24"/>
        </w:rPr>
        <w:t xml:space="preserve">, no entanto, para que isso aconteça, é imprescindível que a aplicação requisitante </w:t>
      </w:r>
      <w:r>
        <w:rPr>
          <w:rFonts w:eastAsia="Arial" w:cs="Arial" w:ascii="arial" w:hAnsi="arial"/>
          <w:b w:val="false"/>
          <w:bCs w:val="false"/>
          <w:i w:val="false"/>
          <w:iCs w:val="false"/>
          <w:caps w:val="false"/>
          <w:smallCaps w:val="false"/>
          <w:color w:val="292929"/>
          <w:sz w:val="24"/>
          <w:szCs w:val="24"/>
        </w:rPr>
        <w:t xml:space="preserve">respeite os </w:t>
      </w:r>
      <w:r>
        <w:rPr>
          <w:rFonts w:eastAsia="Arial" w:cs="Arial" w:ascii="arial" w:hAnsi="arial"/>
          <w:b w:val="false"/>
          <w:bCs w:val="false"/>
          <w:i w:val="false"/>
          <w:iCs w:val="false"/>
          <w:caps w:val="false"/>
          <w:smallCaps w:val="false"/>
          <w:color w:val="292929"/>
          <w:sz w:val="24"/>
          <w:szCs w:val="24"/>
        </w:rPr>
        <w:t>padrões d</w:t>
      </w:r>
      <w:r>
        <w:rPr>
          <w:rFonts w:eastAsia="Arial" w:cs="Arial" w:ascii="arial" w:hAnsi="arial"/>
          <w:b w:val="false"/>
          <w:bCs w:val="false"/>
          <w:i w:val="false"/>
          <w:iCs w:val="false"/>
          <w:caps w:val="false"/>
          <w:smallCaps w:val="false"/>
          <w:color w:val="292929"/>
          <w:sz w:val="24"/>
          <w:szCs w:val="24"/>
        </w:rPr>
        <w:t>e</w:t>
      </w:r>
      <w:r>
        <w:rPr>
          <w:rFonts w:eastAsia="Arial" w:cs="Arial" w:ascii="arial" w:hAnsi="arial"/>
          <w:b w:val="false"/>
          <w:bCs w:val="false"/>
          <w:i w:val="false"/>
          <w:iCs w:val="false"/>
          <w:caps w:val="false"/>
          <w:smallCaps w:val="false"/>
          <w:color w:val="292929"/>
          <w:sz w:val="24"/>
          <w:szCs w:val="24"/>
        </w:rPr>
        <w:t xml:space="preserve"> documentação </w:t>
      </w:r>
      <w:r>
        <w:rPr>
          <w:rFonts w:eastAsia="Arial" w:cs="Arial" w:ascii="arial" w:hAnsi="arial"/>
          <w:b w:val="false"/>
          <w:bCs w:val="false"/>
          <w:i w:val="false"/>
          <w:iCs w:val="false"/>
          <w:caps w:val="false"/>
          <w:smallCaps w:val="false"/>
          <w:color w:val="292929"/>
          <w:sz w:val="24"/>
          <w:szCs w:val="24"/>
        </w:rPr>
        <w:t xml:space="preserve">impostos pela aplicação fornecedora </w:t>
      </w:r>
      <w:r>
        <w:rPr>
          <w:rFonts w:eastAsia="Arial" w:cs="Arial" w:ascii="arial" w:hAnsi="arial"/>
          <w:b w:val="false"/>
          <w:bCs w:val="false"/>
          <w:i w:val="false"/>
          <w:iCs w:val="false"/>
          <w:caps w:val="false"/>
          <w:smallCaps w:val="false"/>
          <w:color w:val="292929"/>
          <w:sz w:val="24"/>
          <w:szCs w:val="24"/>
        </w:rPr>
        <w:t xml:space="preserve">antes de usufruir </w:t>
      </w:r>
      <w:r>
        <w:rPr>
          <w:rFonts w:eastAsia="Arial" w:cs="Arial" w:ascii="arial" w:hAnsi="arial"/>
          <w:b w:val="false"/>
          <w:bCs w:val="false"/>
          <w:i w:val="false"/>
          <w:iCs w:val="false"/>
          <w:caps w:val="false"/>
          <w:smallCaps w:val="false"/>
          <w:color w:val="292929"/>
          <w:sz w:val="24"/>
          <w:szCs w:val="24"/>
        </w:rPr>
        <w:t>dos</w:t>
      </w:r>
      <w:r>
        <w:rPr>
          <w:rFonts w:eastAsia="Arial" w:cs="Arial" w:ascii="arial" w:hAnsi="arial"/>
          <w:b w:val="false"/>
          <w:bCs w:val="false"/>
          <w:i w:val="false"/>
          <w:iCs w:val="false"/>
          <w:caps w:val="false"/>
          <w:smallCaps w:val="false"/>
          <w:color w:val="292929"/>
          <w:sz w:val="24"/>
          <w:szCs w:val="24"/>
        </w:rPr>
        <w:t xml:space="preserve"> </w:t>
      </w:r>
      <w:r>
        <w:rPr>
          <w:rFonts w:eastAsia="Arial" w:cs="Arial" w:ascii="arial" w:hAnsi="arial"/>
          <w:b w:val="false"/>
          <w:bCs w:val="false"/>
          <w:i w:val="false"/>
          <w:iCs w:val="false"/>
          <w:caps w:val="false"/>
          <w:smallCaps w:val="false"/>
          <w:color w:val="292929"/>
          <w:sz w:val="24"/>
          <w:szCs w:val="24"/>
        </w:rPr>
        <w:t xml:space="preserve">seus </w:t>
      </w:r>
      <w:r>
        <w:rPr>
          <w:rFonts w:eastAsia="Arial" w:cs="Arial" w:ascii="arial" w:hAnsi="arial"/>
          <w:b w:val="false"/>
          <w:bCs w:val="false"/>
          <w:i w:val="false"/>
          <w:iCs w:val="false"/>
          <w:caps w:val="false"/>
          <w:smallCaps w:val="false"/>
          <w:color w:val="292929"/>
          <w:sz w:val="24"/>
          <w:szCs w:val="24"/>
        </w:rPr>
        <w:t xml:space="preserve">recursos, e é neste momento que se deve enfatizar a importância do uso de padrões de design </w:t>
      </w:r>
      <w:r>
        <w:rPr>
          <w:rFonts w:eastAsia="Arial" w:cs="Arial" w:ascii="arial" w:hAnsi="arial"/>
          <w:b w:val="false"/>
          <w:bCs w:val="false"/>
          <w:i w:val="false"/>
          <w:iCs w:val="false"/>
          <w:caps w:val="false"/>
          <w:smallCaps w:val="false"/>
          <w:color w:val="292929"/>
          <w:sz w:val="24"/>
          <w:szCs w:val="24"/>
        </w:rPr>
        <w:t>em APIs</w:t>
      </w:r>
      <w:r>
        <w:rPr>
          <w:rFonts w:eastAsia="Arial" w:cs="Arial" w:ascii="arial" w:hAnsi="arial"/>
          <w:b w:val="false"/>
          <w:bCs w:val="false"/>
          <w:i w:val="false"/>
          <w:iCs w:val="false"/>
          <w:caps w:val="false"/>
          <w:smallCaps w:val="false"/>
          <w:color w:val="292929"/>
          <w:sz w:val="24"/>
          <w:szCs w:val="24"/>
        </w:rPr>
        <w:t>.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ascii="arial" w:hAnsi="arial"/>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ascii="arial" w:hAnsi="arial"/>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ascii="arial" w:hAnsi="arial"/>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ascii="arial" w:hAnsi="arial"/>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ascii="arial" w:hAnsi="arial"/>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partir do momento que o desenvolvimento de APIs ganhou destaque na área da tecnologia, </w:t>
      </w:r>
      <w:r>
        <w:rPr>
          <w:rFonts w:eastAsia="Arial" w:cs="Arial" w:ascii="arial" w:hAnsi="arial"/>
          <w:b w:val="false"/>
          <w:bCs w:val="false"/>
          <w:i w:val="false"/>
          <w:iCs w:val="false"/>
          <w:caps w:val="false"/>
          <w:smallCaps w:val="false"/>
          <w:color w:val="292929"/>
          <w:sz w:val="24"/>
          <w:szCs w:val="24"/>
        </w:rPr>
        <w:t>várias empresas começaram a utilizá-las em seu cotidiano</w:t>
      </w:r>
      <w:r>
        <w:rPr>
          <w:rFonts w:eastAsia="Arial" w:cs="Arial" w:ascii="arial" w:hAnsi="arial"/>
          <w:b w:val="false"/>
          <w:bCs w:val="false"/>
          <w:i w:val="false"/>
          <w:iCs w:val="false"/>
          <w:caps w:val="false"/>
          <w:smallCaps w:val="false"/>
          <w:color w:val="292929"/>
          <w:sz w:val="24"/>
          <w:szCs w:val="24"/>
        </w:rPr>
        <w:t>, porém, muitas destas empresas não estabelec</w:t>
      </w:r>
      <w:r>
        <w:rPr>
          <w:rFonts w:eastAsia="Arial" w:cs="Arial" w:ascii="arial" w:hAnsi="arial"/>
          <w:b w:val="false"/>
          <w:bCs w:val="false"/>
          <w:i w:val="false"/>
          <w:iCs w:val="false"/>
          <w:caps w:val="false"/>
          <w:smallCaps w:val="false"/>
          <w:color w:val="292929"/>
          <w:sz w:val="24"/>
          <w:szCs w:val="24"/>
        </w:rPr>
        <w:t>i</w:t>
      </w:r>
      <w:r>
        <w:rPr>
          <w:rFonts w:eastAsia="Arial" w:cs="Arial" w:ascii="arial" w:hAnsi="arial"/>
          <w:b w:val="false"/>
          <w:bCs w:val="false"/>
          <w:i w:val="false"/>
          <w:iCs w:val="false"/>
          <w:caps w:val="false"/>
          <w:smallCaps w:val="false"/>
          <w:color w:val="292929"/>
          <w:sz w:val="24"/>
          <w:szCs w:val="24"/>
        </w:rPr>
        <w:t xml:space="preserve">am padrões </w:t>
      </w:r>
      <w:r>
        <w:rPr>
          <w:rFonts w:eastAsia="Arial" w:cs="Arial" w:ascii="arial" w:hAnsi="arial"/>
          <w:b w:val="false"/>
          <w:bCs w:val="false"/>
          <w:i w:val="false"/>
          <w:iCs w:val="false"/>
          <w:caps w:val="false"/>
          <w:smallCaps w:val="false"/>
          <w:color w:val="292929"/>
          <w:sz w:val="24"/>
          <w:szCs w:val="24"/>
        </w:rPr>
        <w:t xml:space="preserve">de design </w:t>
      </w:r>
      <w:r>
        <w:rPr>
          <w:rFonts w:eastAsia="Arial" w:cs="Arial" w:ascii="arial" w:hAnsi="arial"/>
          <w:b w:val="false"/>
          <w:bCs w:val="false"/>
          <w:i w:val="false"/>
          <w:iCs w:val="false"/>
          <w:caps w:val="false"/>
          <w:smallCaps w:val="false"/>
          <w:color w:val="292929"/>
          <w:sz w:val="24"/>
          <w:szCs w:val="24"/>
        </w:rPr>
        <w:t xml:space="preserve">em suas APIs, </w:t>
      </w:r>
      <w:r>
        <w:rPr>
          <w:rFonts w:eastAsia="Arial" w:cs="Arial" w:ascii="arial" w:hAnsi="arial"/>
          <w:b w:val="false"/>
          <w:bCs w:val="false"/>
          <w:i w:val="false"/>
          <w:iCs w:val="false"/>
          <w:caps w:val="false"/>
          <w:smallCaps w:val="false"/>
          <w:color w:val="292929"/>
          <w:sz w:val="24"/>
          <w:szCs w:val="24"/>
        </w:rPr>
        <w:t>ocasionando diversos problemas durante a integração de aplicações. Esse tipo de situação também ocorre com frequência nos dias atuais.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Essas informações foram obtidas perante a análise das diversas APIs públicas expostas na internet e, tendo em vista este cenário, foi feita uma pesquisa sobre quais deveriam ser os pontos mais relevantes a serem levados em consideração pelas APIs para que elas </w:t>
      </w:r>
      <w:r>
        <w:rPr>
          <w:rFonts w:eastAsia="Arial" w:cs="Arial" w:ascii="arial" w:hAnsi="arial"/>
          <w:b w:val="false"/>
          <w:bCs w:val="false"/>
          <w:i w:val="false"/>
          <w:iCs w:val="false"/>
          <w:caps w:val="false"/>
          <w:smallCaps w:val="false"/>
          <w:color w:val="292929"/>
          <w:sz w:val="24"/>
          <w:szCs w:val="24"/>
        </w:rPr>
        <w:t xml:space="preserve">ficassem legíveis, proporcionando assim, uma integração de forma </w:t>
      </w:r>
      <w:r>
        <w:rPr>
          <w:rFonts w:eastAsia="Arial" w:cs="Arial" w:ascii="arial" w:hAnsi="arial"/>
          <w:b w:val="false"/>
          <w:bCs w:val="false"/>
          <w:i w:val="false"/>
          <w:iCs w:val="false"/>
          <w:caps w:val="false"/>
          <w:smallCaps w:val="false"/>
          <w:color w:val="292929"/>
          <w:sz w:val="24"/>
          <w:szCs w:val="24"/>
        </w:rPr>
        <w:t>simplificada.</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No decorrer das</w:t>
      </w:r>
      <w:r>
        <w:rPr>
          <w:rFonts w:eastAsia="Arial" w:cs="Arial" w:ascii="arial" w:hAnsi="arial"/>
          <w:b w:val="false"/>
          <w:bCs w:val="false"/>
          <w:i w:val="false"/>
          <w:iCs w:val="false"/>
          <w:caps w:val="false"/>
          <w:smallCaps w:val="false"/>
          <w:color w:val="292929"/>
          <w:sz w:val="24"/>
          <w:szCs w:val="24"/>
        </w:rPr>
        <w:t xml:space="preserve"> pesquisa</w:t>
      </w:r>
      <w:r>
        <w:rPr>
          <w:rFonts w:eastAsia="Arial" w:cs="Arial" w:ascii="arial" w:hAnsi="arial"/>
          <w:b w:val="false"/>
          <w:bCs w:val="false"/>
          <w:i w:val="false"/>
          <w:iCs w:val="false"/>
          <w:caps w:val="false"/>
          <w:smallCaps w:val="false"/>
          <w:color w:val="292929"/>
          <w:sz w:val="24"/>
          <w:szCs w:val="24"/>
        </w:rPr>
        <w:t>s</w:t>
      </w:r>
      <w:r>
        <w:rPr>
          <w:rFonts w:eastAsia="Arial" w:cs="Arial" w:ascii="arial" w:hAnsi="arial"/>
          <w:b w:val="false"/>
          <w:bCs w:val="false"/>
          <w:i w:val="false"/>
          <w:iCs w:val="false"/>
          <w:caps w:val="false"/>
          <w:smallCaps w:val="false"/>
          <w:color w:val="292929"/>
          <w:sz w:val="24"/>
          <w:szCs w:val="24"/>
        </w:rPr>
        <w:t xml:space="preserve">, foram encontrados diversos tipos de padrões de desenvolvimento válidos e, baseando-se neles, concluiu-se que é fundamental que uma API utilize os verbos com a intenção de representar uma ação, contenha URLs que estejam relacionadas às entidades, disponibilize a opção de paginar e ordenar registros, 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Levando em consideração a complexidade do tema abordado, os autores visaram explicar e exemplificar cada um dos assuntos abordados na pesquisa com o propósito de facilitar o entendimento de cada um deles, buscando assim, agregar todos os tipos de leitores.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w:t>
      </w:r>
      <w:r>
        <w:rPr>
          <w:rFonts w:eastAsia="Arial" w:cs="Arial" w:ascii="arial" w:hAnsi="arial"/>
          <w:b w:val="false"/>
          <w:bCs w:val="false"/>
          <w:i w:val="false"/>
          <w:iCs w:val="false"/>
          <w:caps w:val="false"/>
          <w:smallCaps w:val="false"/>
          <w:color w:val="292929"/>
          <w:sz w:val="24"/>
          <w:szCs w:val="24"/>
        </w:rPr>
        <w:t>Se</w:t>
      </w:r>
      <w:r>
        <w:rPr>
          <w:rFonts w:eastAsia="Arial" w:cs="Arial" w:ascii="arial" w:hAnsi="arial"/>
          <w:b w:val="false"/>
          <w:bCs w:val="false"/>
          <w:i w:val="false"/>
          <w:iCs w:val="false"/>
          <w:caps w:val="false"/>
          <w:smallCaps w:val="false"/>
          <w:color w:val="292929"/>
          <w:sz w:val="24"/>
          <w:szCs w:val="24"/>
        </w:rPr>
        <w:t xml:space="preserve"> uma API </w:t>
      </w:r>
      <w:r>
        <w:rPr>
          <w:rFonts w:eastAsia="Arial" w:cs="Arial" w:ascii="arial" w:hAnsi="arial"/>
          <w:b w:val="false"/>
          <w:bCs w:val="false"/>
          <w:i w:val="false"/>
          <w:iCs w:val="false"/>
          <w:caps w:val="false"/>
          <w:smallCaps w:val="false"/>
          <w:color w:val="292929"/>
          <w:sz w:val="24"/>
          <w:szCs w:val="24"/>
        </w:rPr>
        <w:t xml:space="preserve">requer que os </w:t>
      </w:r>
      <w:r>
        <w:rPr>
          <w:rFonts w:eastAsia="Arial" w:cs="Arial" w:ascii="arial" w:hAnsi="arial"/>
          <w:b w:val="false"/>
          <w:bCs w:val="false"/>
          <w:i w:val="false"/>
          <w:iCs w:val="false"/>
          <w:caps w:val="false"/>
          <w:smallCaps w:val="false"/>
          <w:color w:val="292929"/>
          <w:sz w:val="24"/>
          <w:szCs w:val="24"/>
        </w:rPr>
        <w:t xml:space="preserve">dados </w:t>
      </w:r>
      <w:r>
        <w:rPr>
          <w:rFonts w:eastAsia="Arial" w:cs="Arial" w:ascii="arial" w:hAnsi="arial"/>
          <w:b w:val="false"/>
          <w:bCs w:val="false"/>
          <w:i w:val="false"/>
          <w:iCs w:val="false"/>
          <w:caps w:val="false"/>
          <w:smallCaps w:val="false"/>
          <w:color w:val="292929"/>
          <w:sz w:val="24"/>
          <w:szCs w:val="24"/>
        </w:rPr>
        <w:t xml:space="preserve">sejam enviados </w:t>
      </w:r>
      <w:r>
        <w:rPr>
          <w:rFonts w:eastAsia="Arial" w:cs="Arial" w:ascii="arial" w:hAnsi="arial"/>
          <w:b w:val="false"/>
          <w:bCs w:val="false"/>
          <w:i w:val="false"/>
          <w:iCs w:val="false"/>
          <w:caps w:val="false"/>
          <w:smallCaps w:val="false"/>
          <w:color w:val="292929"/>
          <w:sz w:val="24"/>
          <w:szCs w:val="24"/>
        </w:rPr>
        <w:t>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sz w:val="20"/>
          <w:szCs w:val="20"/>
        </w:rPr>
      </w:pPr>
      <w:r>
        <w:rPr>
          <w:rFonts w:eastAsia="Arial" w:cs="Arial" w:ascii="arial" w:hAnsi="arial"/>
          <w:b w:val="false"/>
          <w:bCs w:val="false"/>
          <w:i/>
          <w:iCs/>
          <w:caps w:val="false"/>
          <w:smallCaps w:val="false"/>
          <w:color w:val="292929"/>
          <w:sz w:val="20"/>
          <w:szCs w:val="20"/>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expor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verbo,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Há casos em que o verbo POST é utilizado para realizar operações lógicas ao invés de incluir novos registros, como, por exemplo, no retorno de um </w:t>
      </w:r>
      <w:r>
        <w:rPr>
          <w:rFonts w:eastAsia="Arial" w:cs="Arial" w:ascii="arial" w:hAnsi="arial"/>
          <w:i/>
          <w:iCs/>
          <w:color w:val="auto"/>
          <w:sz w:val="24"/>
          <w:szCs w:val="24"/>
        </w:rPr>
        <w:t>Webhook</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são utilizados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variáveis de caminho e/ou parâmetros de requisição, que podem representar um filtro de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1 mostra exemplos de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color w:val="auto"/>
          <w:sz w:val="24"/>
          <w:szCs w:val="24"/>
        </w:rPr>
        <w:t>A</w:t>
      </w:r>
      <w:r>
        <w:rPr>
          <w:rFonts w:eastAsia="Arial" w:cs="Arial" w:ascii="arial" w:hAnsi="arial"/>
          <w:color w:val="auto"/>
          <w:sz w:val="24"/>
          <w:szCs w:val="24"/>
        </w:rPr>
        <w:t>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 xml:space="preserve">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w:t>
      </w:r>
      <w:r>
        <w:rPr>
          <w:rFonts w:eastAsia="Arial" w:cs="Arial" w:ascii="arial" w:hAnsi="arial"/>
          <w:i/>
          <w:iCs/>
          <w:color w:val="auto"/>
          <w:sz w:val="24"/>
          <w:szCs w:val="24"/>
        </w:rPr>
        <w:t>status</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xml:space="preserve">, por exemplo) e adequar os </w:t>
      </w:r>
      <w:r>
        <w:rPr>
          <w:rFonts w:eastAsia="Arial" w:cs="Arial" w:ascii="arial" w:hAnsi="arial"/>
          <w:i/>
          <w:iCs/>
          <w:color w:val="auto"/>
          <w:sz w:val="24"/>
          <w:szCs w:val="24"/>
        </w:rPr>
        <w:t>clients</w:t>
      </w:r>
      <w:r>
        <w:rPr>
          <w:rFonts w:eastAsia="Arial" w:cs="Arial" w:ascii="arial" w:hAnsi="arial"/>
          <w:color w:val="auto"/>
          <w:sz w:val="24"/>
          <w:szCs w:val="24"/>
        </w:rPr>
        <w:t xml:space="preserve">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rFonts w:ascii="arial" w:hAnsi="arial"/>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2 — Exemplo de adição de um token JWT no cabeçalho das requisições</w:t>
      </w:r>
    </w:p>
    <w:p>
      <w:pPr>
        <w:pStyle w:val="Normal"/>
        <w:bidi w:val="0"/>
        <w:spacing w:lineRule="auto" w:line="360" w:beforeAutospacing="0" w:before="0" w:afterAutospacing="0" w:after="0"/>
        <w:ind w:left="0" w:right="0" w:hanging="0"/>
        <w:jc w:val="center"/>
        <w:rPr>
          <w:rFonts w:ascii="arial" w:hAnsi="arial"/>
          <w:sz w:val="24"/>
          <w:szCs w:val="24"/>
        </w:rPr>
      </w:pPr>
      <w:r>
        <w:rPr>
          <w:rFonts w:ascii="arial" w:hAnsi="arial"/>
          <w:sz w:val="24"/>
          <w:szCs w:val="24"/>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color w:val="auto"/>
          <w:sz w:val="24"/>
          <w:szCs w:val="24"/>
        </w:rPr>
        <w:t>A</w:t>
      </w:r>
      <w:r>
        <w:rPr>
          <w:rFonts w:eastAsia="Arial" w:cs="Arial" w:ascii="arial" w:hAnsi="arial"/>
          <w:color w:val="auto"/>
          <w:sz w:val="24"/>
          <w:szCs w:val="24"/>
        </w:rPr>
        <w:t>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utilizou-se a autenticação JWT e a chave se encontra exposta na documentação para facilitar os testes feitos pelos usuários (lembrando que não é uma boa prática expor dados sensíveis em uma documentação, sendo este, um caso de exceção).</w:t>
      </w:r>
    </w:p>
    <w:p>
      <w:pPr>
        <w:pStyle w:val="Normal"/>
        <w:bidi w:val="0"/>
        <w:spacing w:lineRule="auto" w:line="360" w:beforeAutospacing="0" w:before="0" w:afterAutospacing="0" w:after="0"/>
        <w:ind w:left="0" w:right="0" w:firstLine="708"/>
        <w:jc w:val="both"/>
        <w:rPr>
          <w:rFonts w:eastAsia="Arial" w:cs="Arial"/>
          <w:color w:val="auto"/>
          <w:sz w:val="24"/>
          <w:szCs w:val="24"/>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b w:val="false"/>
          <w:bCs w:val="false"/>
          <w:i w:val="false"/>
          <w:iCs w:val="false"/>
          <w:caps w:val="false"/>
          <w:smallCaps w:val="false"/>
          <w:color w:val="292929"/>
          <w:sz w:val="24"/>
          <w:szCs w:val="24"/>
        </w:rPr>
        <w:t xml:space="preserve">Na Figura 3,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a integração por parte das aplicações requisitantes, pois pode-se considerar que todas as respostas terão 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Os </w:t>
      </w:r>
      <w:r>
        <w:rPr>
          <w:rFonts w:eastAsia="Arial" w:cs="Arial" w:ascii="arial" w:hAnsi="arial"/>
          <w:color w:val="auto"/>
          <w:sz w:val="24"/>
          <w:szCs w:val="24"/>
        </w:rPr>
        <w:t>A</w:t>
      </w:r>
      <w:r>
        <w:rPr>
          <w:rFonts w:eastAsia="Arial" w:cs="Arial" w:ascii="arial" w:hAnsi="arial"/>
          <w:color w:val="auto"/>
          <w:sz w:val="24"/>
          <w:szCs w:val="24"/>
        </w:rPr>
        <w:t>utores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4 — 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na exclusão de um registro</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sz w:val="24"/>
          <w:szCs w:val="24"/>
        </w:rPr>
      </w:pPr>
      <w:r>
        <w:rPr>
          <w:rFonts w:eastAsia="Arial" w:cs="Arial" w:ascii="arial" w:hAnsi="arial"/>
          <w:color w:val="auto"/>
          <w:sz w:val="24"/>
          <w:szCs w:val="24"/>
        </w:rPr>
        <w:t xml:space="preserve">Fonte: </w:t>
      </w:r>
      <w:r>
        <w:rPr>
          <w:rFonts w:eastAsia="Arial" w:cs="Arial" w:ascii="arial" w:hAnsi="arial"/>
          <w:color w:val="auto"/>
          <w:sz w:val="24"/>
          <w:szCs w:val="24"/>
        </w:rPr>
        <w:t>A</w:t>
      </w:r>
      <w:r>
        <w:rPr>
          <w:rFonts w:eastAsia="Arial" w:cs="Arial" w:ascii="arial" w:hAnsi="arial"/>
          <w:color w:val="auto"/>
          <w:sz w:val="24"/>
          <w:szCs w:val="24"/>
        </w:rPr>
        <w:t>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t>A</w:t>
      </w:r>
      <w:r>
        <w:rPr>
          <w:rFonts w:eastAsia="Arial" w:cs="Arial" w:ascii="arial" w:hAnsi="arial"/>
          <w:sz w:val="24"/>
          <w:szCs w:val="24"/>
        </w:rPr>
        <w:t xml:space="preserve"> </w:t>
      </w:r>
      <w:r>
        <w:rPr>
          <w:rFonts w:eastAsia="Arial" w:cs="Arial" w:ascii="arial" w:hAnsi="arial"/>
          <w:sz w:val="24"/>
          <w:szCs w:val="24"/>
        </w:rPr>
        <w:t>Figura 5</w:t>
      </w:r>
      <w:r>
        <w:rPr>
          <w:rFonts w:eastAsia="Arial" w:cs="Arial" w:ascii="arial" w:hAnsi="arial"/>
          <w:sz w:val="24"/>
          <w:szCs w:val="24"/>
        </w:rPr>
        <w:t xml:space="preserve"> mostra a enorme variedade de códigos de </w:t>
      </w:r>
      <w:r>
        <w:rPr>
          <w:rFonts w:eastAsia="Arial" w:cs="Arial" w:ascii="arial" w:hAnsi="arial"/>
          <w:i/>
          <w:iCs/>
          <w:sz w:val="24"/>
          <w:szCs w:val="24"/>
        </w:rPr>
        <w:t>status</w:t>
      </w:r>
      <w:r>
        <w:rPr>
          <w:rFonts w:eastAsia="Arial" w:cs="Arial" w:ascii="arial" w:hAnsi="arial"/>
          <w:sz w:val="24"/>
          <w:szCs w:val="24"/>
        </w:rPr>
        <w:t xml:space="preserve">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até o momento</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Implementar todos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que exige muita paciência.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color w:val="auto"/>
          <w:sz w:val="24"/>
          <w:szCs w:val="24"/>
        </w:rPr>
        <w:t>A</w:t>
      </w:r>
      <w:r>
        <w:rPr>
          <w:rFonts w:eastAsia="Arial" w:cs="Arial" w:ascii="arial" w:hAnsi="arial"/>
          <w:color w:val="auto"/>
          <w:sz w:val="24"/>
          <w:szCs w:val="24"/>
        </w:rPr>
        <w:t>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É essencial que uma API possua um padrão de nomenclatura nas rotas e nos dados de requisição/resposta, pois as aplicações requisitantes consideram isto como uma premissa para realizar integrações. Há diversos tipos de padrões de nomenclatura, porém, é imprescindível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 xml:space="preserve">Alguns exemplos de padrões utilizados em rotas são: Singular, Plural, </w:t>
      </w:r>
      <w:r>
        <w:rPr>
          <w:rFonts w:eastAsia="Arial" w:cs="Arial" w:ascii="arial" w:hAnsi="arial"/>
          <w:b w:val="false"/>
          <w:bCs w:val="false"/>
          <w:i/>
          <w:iCs/>
          <w:color w:val="auto"/>
          <w:sz w:val="24"/>
          <w:szCs w:val="24"/>
          <w:lang w:val="pt-BR"/>
        </w:rPr>
        <w:t>Camel Case</w:t>
      </w:r>
      <w:r>
        <w:rPr>
          <w:rFonts w:eastAsia="Arial" w:cs="Arial" w:ascii="arial" w:hAnsi="arial"/>
          <w:b w:val="false"/>
          <w:bCs w:val="false"/>
          <w:i w:val="false"/>
          <w:iCs w:val="false"/>
          <w:color w:val="auto"/>
          <w:sz w:val="24"/>
          <w:szCs w:val="24"/>
          <w:lang w:val="pt-BR"/>
        </w:rPr>
        <w:t xml:space="preserve">, </w:t>
      </w:r>
      <w:r>
        <w:rPr>
          <w:rFonts w:eastAsia="Arial" w:cs="Arial" w:ascii="arial" w:hAnsi="arial"/>
          <w:b w:val="false"/>
          <w:bCs w:val="false"/>
          <w:i/>
          <w:iCs/>
          <w:color w:val="auto"/>
          <w:sz w:val="24"/>
          <w:szCs w:val="24"/>
          <w:lang w:val="pt-BR"/>
        </w:rPr>
        <w:t>Snake Case</w:t>
      </w:r>
      <w:r>
        <w:rPr>
          <w:rFonts w:eastAsia="Arial" w:cs="Arial" w:ascii="arial" w:hAnsi="arial"/>
          <w:b w:val="false"/>
          <w:bCs w:val="false"/>
          <w:i w:val="false"/>
          <w:iCs w:val="false"/>
          <w:color w:val="auto"/>
          <w:sz w:val="24"/>
          <w:szCs w:val="24"/>
          <w:lang w:val="pt-BR"/>
        </w:rPr>
        <w:t xml:space="preserve"> e </w:t>
      </w:r>
      <w:r>
        <w:rPr>
          <w:rFonts w:eastAsia="Arial" w:cs="Arial" w:ascii="arial" w:hAnsi="arial"/>
          <w:b w:val="false"/>
          <w:bCs w:val="false"/>
          <w:i/>
          <w:iCs/>
          <w:color w:val="auto"/>
          <w:sz w:val="24"/>
          <w:szCs w:val="24"/>
          <w:lang w:val="pt-BR"/>
        </w:rPr>
        <w:t>Spinal Case</w:t>
      </w:r>
      <w:r>
        <w:rPr>
          <w:rFonts w:eastAsia="Arial" w:cs="Arial" w:ascii="arial" w:hAnsi="arial"/>
          <w:b w:val="false"/>
          <w:bCs w:val="false"/>
          <w:i w:val="false"/>
          <w:iCs w:val="false"/>
          <w:color w:val="auto"/>
          <w:sz w:val="24"/>
          <w:szCs w:val="24"/>
          <w:lang w:val="pt-BR"/>
        </w:rPr>
        <w:t>.</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Após a finalização do desenvolvimento de uma API, é necessário a exposição de suas funcionalidades às aplicações requisitantes e, para isso, uma documentação deve ser feita.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widowControl/>
        <w:bidi w:val="0"/>
        <w:spacing w:lineRule="auto" w:line="360" w:beforeAutospacing="0" w:before="0" w:afterAutospacing="0" w:after="0"/>
        <w:ind w:left="1440" w:right="0" w:hanging="0"/>
        <w:jc w:val="both"/>
        <w:rPr>
          <w:rFonts w:ascii="Arial" w:hAnsi="Arial" w:eastAsia="Arial" w:cs="Arial"/>
          <w:b w:val="false"/>
          <w:b w:val="false"/>
          <w:bCs w:val="false"/>
          <w:i/>
          <w:i/>
          <w:iCs/>
          <w:caps w:val="false"/>
          <w:smallCaps w:val="false"/>
          <w:color w:val="292929"/>
          <w:kern w:val="0"/>
          <w:sz w:val="20"/>
          <w:szCs w:val="20"/>
          <w:lang w:val="pt-BR" w:eastAsia="en-US" w:bidi="ar-SA"/>
        </w:rPr>
      </w:pPr>
      <w:r>
        <w:rPr>
          <w:rFonts w:eastAsia="Arial" w:cs="Arial" w:ascii="arial" w:hAnsi="arial"/>
          <w:b w:val="false"/>
          <w:bCs w:val="false"/>
          <w:i/>
          <w:iCs/>
          <w:caps w:val="false"/>
          <w:smallCaps w:val="false"/>
          <w:color w:val="292929"/>
          <w:kern w:val="0"/>
          <w:sz w:val="20"/>
          <w:szCs w:val="20"/>
          <w:lang w:val="pt-BR" w:eastAsia="en-US" w:bidi="ar-SA"/>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rFonts w:ascii="arial" w:hAnsi="arial"/>
          <w:sz w:val="24"/>
          <w:szCs w:val="24"/>
        </w:rPr>
      </w:pPr>
      <w:r>
        <w:rPr>
          <w:rFonts w:ascii="arial" w:hAnsi="arial"/>
          <w:sz w:val="24"/>
          <w:szCs w:val="24"/>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color w:val="auto"/>
          <w:sz w:val="24"/>
          <w:szCs w:val="24"/>
        </w:rPr>
        <w:t>A</w:t>
      </w:r>
      <w:r>
        <w:rPr>
          <w:rFonts w:eastAsia="Arial" w:cs="Arial" w:ascii="arial" w:hAnsi="arial"/>
          <w:color w:val="auto"/>
          <w:sz w:val="24"/>
          <w:szCs w:val="24"/>
        </w:rPr>
        <w:t>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sz w:val="24"/>
          <w:szCs w:val="24"/>
        </w:rPr>
        <w:t xml:space="preserve">Se uma API possuir todas as especificações citadas neste trabalho, ela estará preparada para ser utilizada por outras aplicações. O desenvolvimento de APIs em si é um assunto muito amplo, onde é necessário um estudo mais aprofundado em design de APIs para criar um padrão mais conciso. É possível construir uma API coesa seguindo os princípios básicos de documentação, utilizando corretamente os status codes, verbos http, paginação e ordenação dos registros, e estandardizar a nomenclatura de contratos. Todos esses pontos citados anteriormente garantem uma API bem estruturada e de fácil entendimento. </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sz w:val="24"/>
          <w:szCs w:val="24"/>
        </w:rPr>
        <w:t>Em certas situações, uma API deverá ser desenvolvida de uma maneira diferente para atender aos requisitos de uma determinada demanda, onde os desenvolvedores acabam por violar os padrões básicos que foram apresentados nesse artigo, gerando um grande retrabalho para refazer a API e deixa-la bem documentada. Esse artigo foi feito para apresentar as melhores práticas e padrões, para que uma API seja construída com documentação e padrão de design, facilitando assim a simples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rPr>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rFonts w:ascii="Arial" w:hAnsi="Arial"/>
        <w:sz w:val="24"/>
        <w:szCs w:val="24"/>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Application>LibreOffice/6.0.7.3$Linux_X86_64 LibreOffice_project/00m0$Build-3</Application>
  <Pages>14</Pages>
  <Words>2465</Words>
  <Characters>13289</Characters>
  <CharactersWithSpaces>15651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2021-08-12T00:34:23Z</dcterms:modified>
  <cp:revision>800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