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rPr>
      </w:pPr>
      <w:r>
        <w:rPr>
          <w:rFonts w:ascii="arial" w:hAnsi="arial"/>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Atualmente, a utilização da Interface de Programação de Aplicações (API) vem se tornando cada vez mais comum no contexto corporativo, o que não é de se estranhar, já que o seu uso proporciona diversos benefícios envolvendo aspectos como praticidade, desempenho e segurança. Dentre os benefícios, existe a possibilidade de integrar aplicações distintas, no entanto, para que isso aconteça, é imprescindível que a aplicação requisitante respeite os padrões de documentação exigidos pela aplicação fornecedora antes de usufruir dos seus recursos, e é neste momento que se deve enfatizar a importância do uso de padrões de design em APIs.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várias empresas começaram a utilizá-las em seu cotidiano, porém, muitas destas empresas não estabeleceram padrões de design em suas APIs, não tendo ciência dos possíveis problemas que isto poderia causar no futuro.</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Estas informações foram obtidas perante a análise das diversas APIs públicas que se encontram expostas na internet hoje em dia e, tendo em vista este cenário, foram feitas várias pesquisas sobre quais deveriam ser os pontos mais relevantes a serem levados em consideração pelas APIs para que elas se tornassem propícias a realizar integrações com outras aplicações de forma clara e objetiva.</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No decorrer das pesquisas, foram encontrados diversos tipos de padrões de desenvolvimento de APIs considerados válidos e, baseando-se neles, recomenda-se que uma API:</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Utilize os métodos com a intenção de representar uma 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Possua rotas que estejam relacionadas às entidades;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Disponibilize as opções de paginar e ordenar registros;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 xml:space="preserve">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corretos com base em cada tipo de situação;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Siga um padrão de nomenclatura nas rotas e nos dados trafegados;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Forneça uma documentação que seja fácil de ser interpretada.</w:t>
      </w:r>
    </w:p>
    <w:p>
      <w:pPr>
        <w:pStyle w:val="Normal"/>
        <w:numPr>
          <w:ilvl w:val="0"/>
          <w:numId w:val="0"/>
        </w:numPr>
        <w:bidi w:val="0"/>
        <w:spacing w:lineRule="auto" w:line="360" w:beforeAutospacing="0" w:before="0" w:afterAutospacing="0" w:after="0"/>
        <w:ind w:left="108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A API desenvolvida pelos autores engloba todos os aspectos abordados anteriormente, possuindo operações de busca, inclusão, alteração e exclusão de registros. Os exemplos citados neste trabalho estão baseados nesta API e o </w:t>
      </w:r>
      <w:r>
        <w:rPr>
          <w:rFonts w:eastAsia="Arial" w:cs="Arial" w:ascii="arial" w:hAnsi="arial"/>
          <w:b w:val="false"/>
          <w:bCs w:val="false"/>
          <w:i/>
          <w:iCs/>
          <w:caps w:val="false"/>
          <w:smallCaps w:val="false"/>
          <w:color w:val="292929"/>
          <w:sz w:val="24"/>
          <w:szCs w:val="24"/>
        </w:rPr>
        <w:t>link</w:t>
      </w:r>
      <w:r>
        <w:rPr>
          <w:rFonts w:eastAsia="Arial" w:cs="Arial" w:ascii="arial" w:hAnsi="arial"/>
          <w:b w:val="false"/>
          <w:bCs w:val="false"/>
          <w:i w:val="false"/>
          <w:iCs w:val="false"/>
          <w:caps w:val="false"/>
          <w:smallCaps w:val="false"/>
          <w:color w:val="292929"/>
          <w:sz w:val="24"/>
          <w:szCs w:val="24"/>
        </w:rPr>
        <w:t xml:space="preserve">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Considerando a complexidade do tema apresentado neste trabalho, os autores visaram explicar e exemplificar cada um dos assuntos abordados, buscando facilitar o entendimento deles e contemplar, inclusive, os leitores mais leigos.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Se uma API requer que os seus dados sejam trafegados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pPr>
      <w:r>
        <w:rPr>
          <w:rFonts w:eastAsia="Arial" w:cs="Arial" w:ascii="arial" w:hAnsi="arial"/>
          <w:b w:val="false"/>
          <w:bCs w:val="false"/>
          <w:i w:val="false"/>
          <w:iCs w:val="false"/>
          <w:caps w:val="false"/>
          <w:smallCaps w:val="false"/>
          <w:color w:val="292929"/>
          <w:sz w:val="20"/>
          <w:szCs w:val="20"/>
        </w:rPr>
        <w:t xml:space="preserve">Os </w:t>
      </w:r>
      <w:r>
        <w:rPr>
          <w:rFonts w:eastAsia="Arial" w:cs="Arial" w:ascii="arial" w:hAnsi="arial"/>
          <w:b w:val="false"/>
          <w:bCs w:val="false"/>
          <w:i/>
          <w:iCs/>
          <w:caps w:val="false"/>
          <w:smallCaps w:val="false"/>
          <w:color w:val="292929"/>
          <w:sz w:val="20"/>
          <w:szCs w:val="20"/>
        </w:rPr>
        <w:t>Web Services</w:t>
      </w:r>
      <w:r>
        <w:rPr>
          <w:rFonts w:eastAsia="Arial" w:cs="Arial" w:ascii="arial" w:hAnsi="arial"/>
          <w:b w:val="false"/>
          <w:bCs w:val="false"/>
          <w:i w:val="false"/>
          <w:iCs w:val="false"/>
          <w:caps w:val="false"/>
          <w:smallCaps w:val="false"/>
          <w:color w:val="292929"/>
          <w:sz w:val="20"/>
          <w:szCs w:val="20"/>
        </w:rPr>
        <w:t xml:space="preserve">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pPr>
      <w:r>
        <w:rPr>
          <w:rFonts w:eastAsia="Arial" w:cs="Arial" w:ascii="arial" w:hAnsi="arial"/>
          <w:i w:val="false"/>
          <w:iCs w:val="false"/>
          <w:sz w:val="24"/>
          <w:szCs w:val="24"/>
        </w:rPr>
        <w:t xml:space="preserve">As APIs têm como principal função a exposição de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método,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2.2 Métodos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Um dos dados obrigatórios de requisição durante a chamada de API é o método (ou verbo). Ele representa a ação que será realizada e é essencial que seja utilizado da maneira correta. Os principais métodos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GET</w:t>
      </w:r>
      <w:r>
        <w:rPr>
          <w:rFonts w:eastAsia="Arial" w:cs="Arial" w:ascii="arial" w:hAnsi="arial"/>
          <w:b w:val="false"/>
          <w:bCs w:val="false"/>
          <w:sz w:val="24"/>
          <w:szCs w:val="24"/>
        </w:rPr>
        <w:t xml:space="preserve"> — obtenção dos dados de um ou mais registros;</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POST</w:t>
      </w:r>
      <w:r>
        <w:rPr>
          <w:rFonts w:eastAsia="Arial" w:cs="Arial" w:ascii="arial" w:hAnsi="arial"/>
          <w:b w:val="false"/>
          <w:bCs w:val="false"/>
          <w:sz w:val="24"/>
          <w:szCs w:val="24"/>
        </w:rPr>
        <w:t xml:space="preserve"> — inclusão de um novo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PUT</w:t>
      </w:r>
      <w:r>
        <w:rPr>
          <w:rFonts w:eastAsia="Arial" w:cs="Arial" w:ascii="arial" w:hAnsi="arial"/>
          <w:b w:val="false"/>
          <w:bCs w:val="false"/>
          <w:sz w:val="24"/>
          <w:szCs w:val="24"/>
        </w:rPr>
        <w:t xml:space="preserve"> — alteração dos dados de um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PATCH</w:t>
      </w:r>
      <w:r>
        <w:rPr>
          <w:rFonts w:eastAsia="Arial" w:cs="Arial" w:ascii="arial" w:hAnsi="arial"/>
          <w:b w:val="false"/>
          <w:bCs w:val="false"/>
          <w:sz w:val="24"/>
          <w:szCs w:val="24"/>
        </w:rPr>
        <w:t xml:space="preserve"> — alteração dos dados de um registro (de forma parcial);</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DELETE</w:t>
      </w:r>
      <w:r>
        <w:rPr>
          <w:rFonts w:eastAsia="Arial" w:cs="Arial" w:ascii="arial" w:hAnsi="arial"/>
          <w:b w:val="false"/>
          <w:bCs w:val="false"/>
          <w:sz w:val="24"/>
          <w:szCs w:val="24"/>
        </w:rPr>
        <w:t xml:space="preserv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O método </w:t>
      </w:r>
      <w:r>
        <w:rPr>
          <w:rFonts w:eastAsia="Arial" w:cs="Arial" w:ascii="arial" w:hAnsi="arial"/>
          <w:i/>
          <w:iCs/>
          <w:color w:val="auto"/>
          <w:sz w:val="24"/>
          <w:szCs w:val="24"/>
        </w:rPr>
        <w:t>POST</w:t>
      </w:r>
      <w:r>
        <w:rPr>
          <w:rFonts w:eastAsia="Arial" w:cs="Arial" w:ascii="arial" w:hAnsi="arial"/>
          <w:color w:val="auto"/>
          <w:sz w:val="24"/>
          <w:szCs w:val="24"/>
        </w:rPr>
        <w:t xml:space="preserve"> também pode ser utilizado para realizar outros tipos de processos, como, por e</w:t>
      </w:r>
      <w:r>
        <w:rPr>
          <w:rFonts w:eastAsia="Arial" w:cs="Arial" w:ascii="arial" w:hAnsi="arial"/>
          <w:i w:val="false"/>
          <w:iCs w:val="false"/>
          <w:color w:val="auto"/>
          <w:sz w:val="24"/>
          <w:szCs w:val="24"/>
        </w:rPr>
        <w:t xml:space="preserve">xemplo, efetuar o </w:t>
      </w:r>
      <w:r>
        <w:rPr>
          <w:rFonts w:eastAsia="Arial" w:cs="Arial" w:ascii="arial" w:hAnsi="arial"/>
          <w:i/>
          <w:iCs/>
          <w:color w:val="auto"/>
          <w:sz w:val="24"/>
          <w:szCs w:val="24"/>
        </w:rPr>
        <w:t>login</w:t>
      </w:r>
      <w:r>
        <w:rPr>
          <w:rFonts w:eastAsia="Arial" w:cs="Arial" w:ascii="arial" w:hAnsi="arial"/>
          <w:i w:val="false"/>
          <w:iCs w:val="false"/>
          <w:color w:val="auto"/>
          <w:sz w:val="24"/>
          <w:szCs w:val="24"/>
        </w:rPr>
        <w:t xml:space="preserve"> em um sistema.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obrigatório de requisição e, quando está junta com o método, identifica-se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URLs também podem possuir propriedades de caminho e/ou parâmetros de requisição, podendo representar um filtro de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1 mostra alguns exemplos da junção de URL com o método, onde cada rota representa uma operação diferente. Vale ressaltar que, nas rotas de inclusão e alteração, os dados de requisição do registro se encontram no corpo da mensagem (este item será explicado melhor posteriormente).</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b w:val="false"/>
          <w:bCs w:val="false"/>
          <w:sz w:val="24"/>
          <w:szCs w:val="24"/>
        </w:rPr>
        <w:t>Figura 1 — Rotas de busca, inclusão, alteração e exclusão de desenvolvedores</w:t>
      </w:r>
    </w:p>
    <w:p>
      <w:pPr>
        <w:pStyle w:val="Normal"/>
        <w:spacing w:lineRule="auto" w:line="360" w:beforeAutospacing="0" w:before="0" w:afterAutospacing="0" w:after="0"/>
        <w:ind w:left="0" w:hanging="0"/>
        <w:jc w:val="center"/>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de contrato, ou seja, adaptações em rotas que fazem as aplicações requisitantes pararem de funcionar. Esse tipo de problema ocorre em situações como: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color w:val="auto"/>
          <w:sz w:val="24"/>
          <w:szCs w:val="24"/>
        </w:rPr>
        <w:t>Alteração do método;</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Alteração na rota da URL;</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Adição de dados obrigatórios de requisição;</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Alteração de nome ou tipagem de um dado;</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Remoção de dados de resposta;</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 xml:space="preserve">Alteração no código de </w:t>
      </w:r>
      <w:r>
        <w:rPr>
          <w:rFonts w:ascii="arial" w:hAnsi="arial"/>
          <w:i/>
          <w:iCs/>
          <w:sz w:val="24"/>
          <w:szCs w:val="24"/>
        </w:rPr>
        <w:t>status</w:t>
      </w:r>
      <w:r>
        <w:rPr>
          <w:rFonts w:ascii="arial" w:hAnsi="arial"/>
          <w:sz w:val="24"/>
          <w:szCs w:val="24"/>
        </w:rPr>
        <w:t>.</w:t>
      </w:r>
    </w:p>
    <w:p>
      <w:pPr>
        <w:pStyle w:val="Normal"/>
        <w:numPr>
          <w:ilvl w:val="0"/>
          <w:numId w:val="0"/>
        </w:numPr>
        <w:bidi w:val="0"/>
        <w:spacing w:lineRule="auto" w:line="360" w:beforeAutospacing="0" w:before="0" w:afterAutospacing="0" w:after="0"/>
        <w:ind w:left="2496" w:hanging="0"/>
        <w:jc w:val="both"/>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Para resolver esse tipo de problema é sugerível a utilização do versionamento de rotas, mantendo a versão das rotas já existentes e adicionando uma nova versão para as rotas que serão desenvolvidas. Dessa maneira, as aplicações requisitantes que utilizarem a versão atual não sofrerão impacto e as aplicações requisitantes que consumirão a nova versão terão que se adequar às modificações realizadas nela. Um exemplo de versionamento de rotas é adicionar um prefixo nelas para representar a versão (como mostrado na Figura 1).</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trata-se de dados distintos e que não possuem vínculo com a entidade que a rota se associa.</w:t>
      </w:r>
    </w:p>
    <w:p>
      <w:pPr>
        <w:pStyle w:val="Normal"/>
        <w:bidi w:val="0"/>
        <w:spacing w:lineRule="auto" w:line="360" w:beforeAutospacing="0" w:before="0" w:afterAutospacing="0" w:after="0"/>
        <w:ind w:left="0" w:right="0" w:hanging="0"/>
        <w:jc w:val="both"/>
        <w:rPr/>
      </w:pPr>
      <w:r>
        <w:rPr>
          <w:rFonts w:eastAsia="Arial" w:cs="Arial" w:ascii="arial" w:hAnsi="arial"/>
          <w:sz w:val="24"/>
          <w:szCs w:val="24"/>
        </w:rPr>
        <w:tab/>
        <w:t xml:space="preserve">Um exemplo de cabeçalho é a utilização de chaves de API para fins de autenticidade (como mostrado na Figura 2). Esse tipo de autenticação serve como forma de segurança, garantindo que uma API será utilizada apenas por aplicações requisitantes que são confiáveis. </w:t>
      </w:r>
      <w:r>
        <w:rPr>
          <w:rFonts w:eastAsia="Arial" w:cs="Arial" w:ascii="arial" w:hAnsi="arial"/>
          <w:color w:val="auto"/>
          <w:sz w:val="24"/>
          <w:szCs w:val="24"/>
        </w:rPr>
        <w:t xml:space="preserve">Existem diversos tipos de autenticações em APIs, sendo que as mais comuns são o </w:t>
      </w:r>
      <w:r>
        <w:rPr>
          <w:rFonts w:eastAsia="Arial" w:cs="Arial" w:ascii="arial" w:hAnsi="arial"/>
          <w:i/>
          <w:iCs/>
          <w:color w:val="auto"/>
          <w:sz w:val="24"/>
          <w:szCs w:val="24"/>
        </w:rPr>
        <w:t>Oauth</w:t>
      </w:r>
      <w:r>
        <w:rPr>
          <w:rFonts w:eastAsia="Arial" w:cs="Arial" w:ascii="arial" w:hAnsi="arial"/>
          <w:color w:val="auto"/>
          <w:sz w:val="24"/>
          <w:szCs w:val="24"/>
        </w:rPr>
        <w:t xml:space="preserve"> e o JWT.</w:t>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center"/>
        <w:rPr/>
      </w:pPr>
      <w:r>
        <w:rPr>
          <w:rFonts w:eastAsia="Arial" w:cs="Arial" w:ascii="arial" w:hAnsi="arial"/>
          <w:b w:val="false"/>
          <w:bCs w:val="false"/>
          <w:sz w:val="24"/>
          <w:szCs w:val="24"/>
        </w:rPr>
        <w:t xml:space="preserve">Figura 2 — Adição de um </w:t>
      </w:r>
      <w:r>
        <w:rPr>
          <w:rFonts w:eastAsia="Arial" w:cs="Arial" w:ascii="arial" w:hAnsi="arial"/>
          <w:b w:val="false"/>
          <w:bCs w:val="false"/>
          <w:i/>
          <w:iCs/>
          <w:sz w:val="24"/>
          <w:szCs w:val="24"/>
        </w:rPr>
        <w:t>token</w:t>
      </w:r>
      <w:r>
        <w:rPr>
          <w:rFonts w:eastAsia="Arial" w:cs="Arial" w:ascii="arial" w:hAnsi="arial"/>
          <w:b w:val="false"/>
          <w:bCs w:val="false"/>
          <w:sz w:val="24"/>
          <w:szCs w:val="24"/>
        </w:rPr>
        <w:t xml:space="preserve"> JWT no cabeçalho das requisições</w:t>
      </w:r>
    </w:p>
    <w:p>
      <w:pPr>
        <w:pStyle w:val="Normal"/>
        <w:bidi w:val="0"/>
        <w:spacing w:lineRule="auto" w:line="360" w:beforeAutospacing="0" w:before="0" w:afterAutospacing="0" w:after="0"/>
        <w:ind w:left="0" w:right="0" w:hanging="0"/>
        <w:jc w:val="center"/>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No caso da API desenvolvida pelos autores, foi utilizada a autenticação JWT e o seu </w:t>
      </w:r>
      <w:r>
        <w:rPr>
          <w:rFonts w:eastAsia="Arial" w:cs="Arial" w:ascii="arial" w:hAnsi="arial"/>
          <w:i/>
          <w:iCs/>
          <w:color w:val="auto"/>
          <w:sz w:val="24"/>
          <w:szCs w:val="24"/>
        </w:rPr>
        <w:t>token</w:t>
      </w:r>
      <w:r>
        <w:rPr>
          <w:rFonts w:eastAsia="Arial" w:cs="Arial" w:ascii="arial" w:hAnsi="arial"/>
          <w:color w:val="auto"/>
          <w:sz w:val="24"/>
          <w:szCs w:val="24"/>
        </w:rPr>
        <w:t xml:space="preserve"> pode ser encontrado exposto na documentação (lembrando que, por se tratar de um dado de segurança, não é uma boa prática expor chaves de APIs nas documentações, sendo este, um caso de exceção para facilitar os testes feitos pelos usuários).</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sendo necessário informar o tipo do conteúdo no cabeçalho das requisições. Os tipos mais utilizados são XML e JSON.</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auto"/>
          <w:kern w:val="0"/>
          <w:sz w:val="24"/>
          <w:szCs w:val="24"/>
          <w:lang w:val="pt-BR" w:eastAsia="en-US" w:bidi="ar-SA"/>
        </w:rPr>
        <w:t xml:space="preserve">Na Figura 3 há um exemplo de corpo de requisição e de resposta durante uma chamada de API. Neste exemplo, o corpo de resposta é separado em </w:t>
      </w:r>
      <w:r>
        <w:rPr>
          <w:rFonts w:eastAsia="Arial" w:cs="Arial" w:ascii="arial" w:hAnsi="arial"/>
          <w:b w:val="false"/>
          <w:bCs w:val="false"/>
          <w:i/>
          <w:iCs/>
          <w:caps w:val="false"/>
          <w:smallCaps w:val="false"/>
          <w:color w:val="auto"/>
          <w:kern w:val="0"/>
          <w:sz w:val="24"/>
          <w:szCs w:val="24"/>
          <w:lang w:val="pt-BR" w:eastAsia="en-US" w:bidi="ar-SA"/>
        </w:rPr>
        <w:t>meta</w:t>
      </w:r>
      <w:r>
        <w:rPr>
          <w:rFonts w:eastAsia="Arial" w:cs="Arial" w:ascii="arial" w:hAnsi="arial"/>
          <w:b w:val="false"/>
          <w:bCs w:val="false"/>
          <w:i w:val="false"/>
          <w:iCs w:val="false"/>
          <w:caps w:val="false"/>
          <w:smallCaps w:val="false"/>
          <w:color w:val="auto"/>
          <w:kern w:val="0"/>
          <w:sz w:val="24"/>
          <w:szCs w:val="24"/>
          <w:lang w:val="pt-BR" w:eastAsia="en-US" w:bidi="ar-SA"/>
        </w:rPr>
        <w:t xml:space="preserve"> (dados de paginação, nome do servidor e versão da aplicação) e </w:t>
      </w:r>
      <w:r>
        <w:rPr>
          <w:rFonts w:eastAsia="Arial" w:cs="Arial" w:ascii="arial" w:hAnsi="arial"/>
          <w:b w:val="false"/>
          <w:bCs w:val="false"/>
          <w:i/>
          <w:iCs/>
          <w:caps w:val="false"/>
          <w:smallCaps w:val="false"/>
          <w:color w:val="auto"/>
          <w:kern w:val="0"/>
          <w:sz w:val="24"/>
          <w:szCs w:val="24"/>
          <w:lang w:val="pt-BR" w:eastAsia="en-US" w:bidi="ar-SA"/>
        </w:rPr>
        <w:t>records</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(conteúdo dos registros). Esse tipo de padronização facilita a integração por parte das aplicações requisitantes, pois considera-</w:t>
      </w:r>
      <w:r>
        <w:rPr>
          <w:rFonts w:eastAsia="Arial" w:cs="Arial" w:ascii="arial" w:hAnsi="arial"/>
          <w:b w:val="false"/>
          <w:bCs w:val="false"/>
          <w:i w:val="false"/>
          <w:iCs w:val="false"/>
          <w:caps w:val="false"/>
          <w:smallCaps w:val="false"/>
          <w:color w:val="auto"/>
          <w:kern w:val="0"/>
          <w:sz w:val="24"/>
          <w:szCs w:val="24"/>
          <w:lang w:val="pt-BR" w:eastAsia="en-US" w:bidi="ar-SA"/>
        </w:rPr>
        <w:t>se</w:t>
      </w:r>
      <w:r>
        <w:rPr>
          <w:rFonts w:eastAsia="Arial" w:cs="Arial" w:ascii="arial" w:hAnsi="arial"/>
          <w:b w:val="false"/>
          <w:bCs w:val="false"/>
          <w:i w:val="false"/>
          <w:iCs w:val="false"/>
          <w:caps w:val="false"/>
          <w:smallCaps w:val="false"/>
          <w:color w:val="auto"/>
          <w:kern w:val="0"/>
          <w:sz w:val="24"/>
          <w:szCs w:val="24"/>
          <w:lang w:val="pt-BR" w:eastAsia="en-US" w:bidi="ar-SA"/>
        </w:rPr>
        <w:t xml:space="preserve"> que todas as respostas possuirão o mesmo formato de corpo e que sempre haverá registros nas chamadas realizadas com 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3 — Dados de requisição e de resposta na inclusão de um desenvolvedor</w:t>
      </w:r>
    </w:p>
    <w:p>
      <w:pPr>
        <w:pStyle w:val="Normal"/>
        <w:spacing w:lineRule="auto" w:line="360" w:beforeAutospacing="0" w:before="0" w:afterAutospacing="0" w:after="0"/>
        <w:ind w:left="0" w:hanging="0"/>
        <w:jc w:val="center"/>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 durante a remoção de registros).</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trata-se de um número que identifica se a resposta de uma chamada de API foi processada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A Figura 4 mostra um e</w:t>
      </w:r>
      <w:r>
        <w:rPr>
          <w:rFonts w:eastAsia="Arial" w:cs="Arial" w:ascii="arial" w:hAnsi="arial"/>
          <w:color w:val="auto"/>
          <w:sz w:val="24"/>
          <w:szCs w:val="24"/>
        </w:rPr>
        <w:t xml:space="preserv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que podem ser retornados durante a exclusão de um registro.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4 — Exclusão de habilidade</w:t>
      </w:r>
    </w:p>
    <w:p>
      <w:pPr>
        <w:pStyle w:val="Normal"/>
        <w:spacing w:lineRule="auto" w:line="360" w:beforeAutospacing="0" w:before="0" w:afterAutospacing="0" w:after="0"/>
        <w:ind w:left="0" w:hanging="0"/>
        <w:jc w:val="center"/>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pPr>
      <w:r>
        <w:rPr>
          <w:rFonts w:ascii="arial" w:hAnsi="arial"/>
          <w:sz w:val="24"/>
          <w:szCs w:val="24"/>
        </w:rPr>
        <w:tab/>
        <w:t xml:space="preserve">Existem diversos </w:t>
      </w:r>
      <w:r>
        <w:rPr>
          <w:rFonts w:eastAsia="Arial" w:cs="Arial" w:ascii="arial" w:hAnsi="arial"/>
          <w:sz w:val="24"/>
          <w:szCs w:val="24"/>
        </w:rPr>
        <w:t xml:space="preserve">códigos de </w:t>
      </w:r>
      <w:r>
        <w:rPr>
          <w:rFonts w:eastAsia="Arial" w:cs="Arial" w:ascii="arial" w:hAnsi="arial"/>
          <w:i/>
          <w:iCs/>
          <w:sz w:val="24"/>
          <w:szCs w:val="24"/>
        </w:rPr>
        <w:t>status</w:t>
      </w:r>
      <w:r>
        <w:rPr>
          <w:rFonts w:eastAsia="Arial" w:cs="Arial" w:ascii="arial" w:hAnsi="arial"/>
          <w:sz w:val="24"/>
          <w:szCs w:val="24"/>
        </w:rPr>
        <w:t xml:space="preserve"> criados até o momento (como mostrado na Figura 5), sendo que cada um deles é utilizado para representar uma situação específica.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existentes até o momento</w:t>
      </w:r>
    </w:p>
    <w:p>
      <w:pPr>
        <w:pStyle w:val="Normal"/>
        <w:spacing w:lineRule="auto" w:line="360" w:beforeAutospacing="0" w:before="0" w:afterAutospacing="0" w:after="0"/>
        <w:ind w:left="0" w:hanging="0"/>
        <w:jc w:val="center"/>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STEPANOV</w:t>
      </w:r>
      <w:r>
        <w:rPr>
          <w:rFonts w:eastAsia="Arial" w:cs="Arial" w:ascii="arial" w:hAnsi="arial"/>
          <w:color w:val="auto"/>
          <w:sz w:val="24"/>
          <w:szCs w:val="24"/>
        </w:rPr>
        <w:t>, 2012.</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estes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demorada.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à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xml:space="preserve">) — utilizado em rotas não paginadas do tipo </w:t>
      </w:r>
      <w:r>
        <w:rPr>
          <w:rFonts w:eastAsia="Arial" w:cs="Arial" w:ascii="arial" w:hAnsi="arial"/>
          <w:i/>
          <w:iCs/>
          <w:sz w:val="24"/>
          <w:szCs w:val="24"/>
        </w:rPr>
        <w:t>GET</w:t>
      </w:r>
      <w:r>
        <w:rPr>
          <w:rFonts w:eastAsia="Arial" w:cs="Arial" w:ascii="arial" w:hAnsi="arial"/>
          <w:sz w:val="24"/>
          <w:szCs w:val="24"/>
        </w:rPr>
        <w:t xml:space="preserve">, em rotas do tipo </w:t>
      </w:r>
      <w:r>
        <w:rPr>
          <w:rFonts w:eastAsia="Arial" w:cs="Arial" w:ascii="arial" w:hAnsi="arial"/>
          <w:i/>
          <w:iCs/>
          <w:sz w:val="24"/>
          <w:szCs w:val="24"/>
        </w:rPr>
        <w:t>PUT/PATCH</w:t>
      </w:r>
      <w:r>
        <w:rPr>
          <w:rFonts w:eastAsia="Arial" w:cs="Arial" w:ascii="arial" w:hAnsi="arial"/>
          <w:sz w:val="24"/>
          <w:szCs w:val="24"/>
        </w:rPr>
        <w:t xml:space="preserve"> e em rotas do tipo </w:t>
      </w:r>
      <w:r>
        <w:rPr>
          <w:rFonts w:eastAsia="Arial" w:cs="Arial" w:ascii="arial" w:hAnsi="arial"/>
          <w:i/>
          <w:iCs/>
          <w:sz w:val="24"/>
          <w:szCs w:val="24"/>
        </w:rPr>
        <w:t>POST</w:t>
      </w:r>
      <w:r>
        <w:rPr>
          <w:rFonts w:eastAsia="Arial" w:cs="Arial" w:ascii="arial" w:hAnsi="arial"/>
          <w:sz w:val="24"/>
          <w:szCs w:val="24"/>
        </w:rPr>
        <w:t xml:space="preserve"> que realizam operações lógicas ao invés de inserir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xml:space="preserve">) — utilizado em rotas do tipo </w:t>
      </w:r>
      <w:r>
        <w:rPr>
          <w:rFonts w:eastAsia="Arial" w:cs="Arial" w:ascii="arial" w:hAnsi="arial"/>
          <w:i/>
          <w:iCs/>
          <w:sz w:val="24"/>
          <w:szCs w:val="24"/>
        </w:rPr>
        <w:t>POST</w:t>
      </w:r>
      <w:r>
        <w:rPr>
          <w:rFonts w:eastAsia="Arial" w:cs="Arial" w:ascii="arial" w:hAnsi="arial"/>
          <w:sz w:val="24"/>
          <w:szCs w:val="24"/>
        </w:rPr>
        <w:t xml:space="preserve"> que realizam a inserção de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xml:space="preserve">) — utilizado em rotas que não possuem conteúdo de resposta, como por exemplo, rotas do tipo </w:t>
      </w:r>
      <w:r>
        <w:rPr>
          <w:rFonts w:eastAsia="Arial" w:cs="Arial" w:ascii="arial" w:hAnsi="arial"/>
          <w:i/>
          <w:iCs/>
          <w:sz w:val="24"/>
          <w:szCs w:val="24"/>
        </w:rPr>
        <w:t>DELETE</w:t>
      </w:r>
      <w:r>
        <w:rPr>
          <w:rFonts w:eastAsia="Arial" w:cs="Arial" w:ascii="arial" w:hAnsi="arial"/>
          <w:sz w:val="24"/>
          <w:szCs w:val="24"/>
        </w:rPr>
        <w:t>;</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bookmarkStart w:id="0" w:name="__DdeLink__643_3402387149"/>
      <w:r>
        <w:rPr>
          <w:rFonts w:eastAsia="Arial" w:cs="Arial" w:ascii="arial" w:hAnsi="arial"/>
          <w:sz w:val="24"/>
          <w:szCs w:val="24"/>
        </w:rPr>
        <w:t>5</w:t>
      </w:r>
      <w:bookmarkEnd w:id="0"/>
      <w:r>
        <w:rPr>
          <w:rFonts w:eastAsia="Arial" w:cs="Arial" w:ascii="arial" w:hAnsi="arial"/>
          <w:sz w:val="24"/>
          <w:szCs w:val="24"/>
        </w:rPr>
        <w:t>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as rotas que retornam mais de um registro possuam a opção de paginação, pois, desta forma, será trafegado apenas os dados utilizados e a API se tornará mais performática.</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(como mostrado na Figura 6).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6 — Buscar habilidades com paginação</w:t>
      </w:r>
    </w:p>
    <w:p>
      <w:pPr>
        <w:pStyle w:val="Normal"/>
        <w:spacing w:lineRule="auto" w:line="360" w:beforeAutospacing="0" w:before="0" w:afterAutospacing="0" w:after="0"/>
        <w:ind w:left="0" w:hanging="0"/>
        <w:jc w:val="center"/>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esta funcionalidade fique dentro da API para evitar que as aplicações requisitantes desenvolvam ela.</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será usado pra realizar a ordenação junto ao tipo da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importante que uma API possua um padrão de nomenclatura nas rotas e nos dados de requisição/resposta, pois as aplicações requisitantes partirão desta premissa quando iniciarem o processo de integração. Há diversos tipos de padrões de nomenclatura, porém, é aconselhável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Alguns exemplos de padrões utilizados em rotas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color w:val="auto"/>
          <w:sz w:val="24"/>
          <w:szCs w:val="24"/>
        </w:rPr>
        <w:t xml:space="preserve">Singular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color w:val="auto"/>
          <w:sz w:val="24"/>
          <w:szCs w:val="24"/>
        </w:rPr>
        <w:t xml:space="preserve"> </w:t>
      </w:r>
      <w:r>
        <w:rPr>
          <w:rFonts w:eastAsia="Arial" w:cs="Arial" w:ascii="arial" w:hAnsi="arial"/>
          <w:b w:val="false"/>
          <w:bCs w:val="false"/>
          <w:i/>
          <w:iCs/>
          <w:color w:val="auto"/>
          <w:sz w:val="24"/>
          <w:szCs w:val="24"/>
        </w:rPr>
        <w:t>/v1/product</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color w:val="auto"/>
          <w:sz w:val="24"/>
          <w:szCs w:val="24"/>
        </w:rPr>
        <w:t xml:space="preserve">Plural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color w:val="auto"/>
          <w:sz w:val="24"/>
          <w:szCs w:val="24"/>
        </w:rPr>
        <w:t xml:space="preserve"> </w:t>
      </w:r>
      <w:r>
        <w:rPr>
          <w:rFonts w:eastAsia="Arial" w:cs="Arial" w:ascii="arial" w:hAnsi="arial"/>
          <w:b w:val="false"/>
          <w:bCs w:val="false"/>
          <w:i/>
          <w:iCs/>
          <w:color w:val="auto"/>
          <w:sz w:val="24"/>
          <w:szCs w:val="24"/>
        </w:rPr>
        <w:t>/v1/products</w:t>
      </w:r>
      <w:r>
        <w:rPr>
          <w:rFonts w:eastAsia="Arial" w:cs="Arial" w:ascii="arial" w:hAnsi="arial"/>
          <w:b w:val="false"/>
          <w:bCs w:val="false"/>
          <w:i w:val="false"/>
          <w:i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Camel Case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/v1/marketplaceProducts</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Snake Case </w:t>
      </w:r>
      <w:bookmarkStart w:id="1" w:name="__DdeLink__405_3522792916"/>
      <w:r>
        <w:rPr>
          <w:rFonts w:eastAsia="Arial" w:cs="Arial" w:ascii="arial" w:hAnsi="arial"/>
          <w:b w:val="false"/>
          <w:bCs w:val="false"/>
          <w:i/>
          <w:iCs/>
          <w:color w:val="auto"/>
          <w:sz w:val="24"/>
          <w:szCs w:val="24"/>
        </w:rPr>
        <w:t>—</w:t>
      </w:r>
      <w:bookmarkEnd w:id="1"/>
      <w:r>
        <w:rPr>
          <w:rFonts w:eastAsia="Arial" w:cs="Arial" w:ascii="arial" w:hAnsi="arial"/>
          <w:b w:val="false"/>
          <w:bCs w:val="false"/>
          <w:i/>
          <w:iCs/>
          <w:color w:val="auto"/>
          <w:sz w:val="24"/>
          <w:szCs w:val="24"/>
        </w:rPr>
        <w:t xml:space="preserve">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/v1/marketplace_products</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Spinal Case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/v1/marketplace-products</w:t>
      </w:r>
      <w:r>
        <w:rPr>
          <w:rFonts w:eastAsia="Arial" w:cs="Arial" w:ascii="arial" w:hAnsi="arial"/>
          <w:b w:val="false"/>
          <w:bCs w:val="false"/>
          <w:color w:val="auto"/>
          <w:sz w:val="24"/>
          <w:szCs w:val="24"/>
        </w:rPr>
        <w:t>.</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a utilização do plural em dados do tipo lista e o singular para o restante dos dados.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tipos de dados.</w:t>
      </w:r>
    </w:p>
    <w:p>
      <w:pPr>
        <w:pStyle w:val="Normal"/>
        <w:spacing w:lineRule="auto" w:line="360" w:beforeAutospacing="0" w:before="0" w:afterAutospacing="0" w:after="0"/>
        <w:ind w:left="0" w:firstLine="708"/>
        <w:jc w:val="both"/>
        <w:rPr/>
      </w:pPr>
      <w:r>
        <w:rPr>
          <w:rFonts w:eastAsia="Arial" w:cs="Arial" w:ascii="arial" w:hAnsi="arial"/>
          <w:sz w:val="24"/>
          <w:szCs w:val="24"/>
        </w:rPr>
        <w:t>Vale salientar que também é importante utilizar apenas um idioma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relevante expor as funcionalidades dela às aplicações requisitantes e, para isso, é necessário criar uma documentação para ela. Um exemplo de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widowControl/>
        <w:bidi w:val="0"/>
        <w:spacing w:lineRule="auto" w:line="360" w:beforeAutospacing="0" w:before="0" w:afterAutospacing="0" w:after="0"/>
        <w:ind w:left="1440" w:right="0" w:hanging="0"/>
        <w:jc w:val="both"/>
        <w:rPr/>
      </w:pPr>
      <w:r>
        <w:rPr>
          <w:rFonts w:eastAsia="Arial" w:cs="Arial" w:ascii="arial" w:hAnsi="arial"/>
          <w:b w:val="false"/>
          <w:bCs w:val="false"/>
          <w:i w:val="false"/>
          <w:iCs w:val="false"/>
          <w:caps w:val="false"/>
          <w:smallCaps w:val="false"/>
          <w:color w:val="292929"/>
          <w:kern w:val="0"/>
          <w:sz w:val="20"/>
          <w:szCs w:val="20"/>
          <w:lang w:val="pt-BR" w:eastAsia="en-US" w:bidi="ar-SA"/>
        </w:rPr>
        <w:t xml:space="preserve">A principal vantagem do </w:t>
      </w:r>
      <w:r>
        <w:rPr>
          <w:rFonts w:eastAsia="Arial" w:cs="Arial" w:ascii="arial" w:hAnsi="arial"/>
          <w:b w:val="false"/>
          <w:bCs w:val="false"/>
          <w:i/>
          <w:iCs/>
          <w:caps w:val="false"/>
          <w:smallCaps w:val="false"/>
          <w:color w:val="292929"/>
          <w:kern w:val="0"/>
          <w:sz w:val="20"/>
          <w:szCs w:val="20"/>
          <w:lang w:val="pt-BR" w:eastAsia="en-US" w:bidi="ar-SA"/>
        </w:rPr>
        <w:t>Swagger</w:t>
      </w:r>
      <w:r>
        <w:rPr>
          <w:rFonts w:eastAsia="Arial" w:cs="Arial" w:ascii="arial" w:hAnsi="arial"/>
          <w:b w:val="false"/>
          <w:bCs w:val="false"/>
          <w:i w:val="false"/>
          <w:iCs w:val="false"/>
          <w:caps w:val="false"/>
          <w:smallCaps w:val="false"/>
          <w:color w:val="292929"/>
          <w:kern w:val="0"/>
          <w:sz w:val="20"/>
          <w:szCs w:val="20"/>
          <w:lang w:val="pt-BR" w:eastAsia="en-US" w:bidi="ar-SA"/>
        </w:rPr>
        <w:t xml:space="preserve">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ab/>
        <w:t xml:space="preserve">A Figura 7 mostra um exemplo de documentação de API feita pela ferramenta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7 — Documentação da API desenvolvida pelos autores</w:t>
      </w:r>
    </w:p>
    <w:p>
      <w:pPr>
        <w:pStyle w:val="Normal"/>
        <w:spacing w:lineRule="auto" w:line="360" w:beforeAutospacing="0" w:before="0" w:afterAutospacing="0" w:after="0"/>
        <w:ind w:left="0" w:hanging="0"/>
        <w:jc w:val="center"/>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vantagem de se utilizar a ferramenta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próprios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ela,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O desenvolvimento de APIs em si é um assunto muito amplo, sendo necessário um estudo mais aprofundado sobre design de APIs para a criação de um padrão mais preciso e que contemple situações mais específicas. Porém, se uma API possuir as especificações citadas neste trabalho, ela estará pronta para ser integrada com outras aplicações, pois, com base nas pesquisas realizadas, trata-se de um padrão bastante concreto e muito utilizado pela comunidade de desenvolvedores. Considera-se importante criar uma documentação para a API (explicando e exemplificando o padrão utilizado) para que as aplicações requisitantes não tenham dificuldades ao realizar a integração com ela. É normal que existam situações em que uma API deverá ser desenvolvida de uma forma diferente para atender aos requisitos de uma determinada demanda, sendo necessário violar alguns itens apresentados neste trab</w:t>
      </w:r>
      <w:r>
        <w:rPr>
          <w:rFonts w:eastAsia="Arial" w:cs="Arial" w:ascii="arial" w:hAnsi="arial"/>
          <w:i w:val="false"/>
          <w:iCs w:val="false"/>
          <w:sz w:val="24"/>
          <w:szCs w:val="24"/>
        </w:rPr>
        <w:t xml:space="preserve">alho </w:t>
      </w:r>
      <w:r>
        <w:rPr>
          <w:rFonts w:eastAsia="Arial" w:cs="Arial" w:ascii="arial" w:hAnsi="arial"/>
          <w:b w:val="false"/>
          <w:bCs w:val="false"/>
          <w:i w:val="false"/>
          <w:iCs w:val="false"/>
          <w:color w:val="auto"/>
          <w:sz w:val="24"/>
          <w:szCs w:val="24"/>
        </w:rPr>
        <w:t xml:space="preserve">— </w:t>
      </w:r>
      <w:r>
        <w:rPr>
          <w:rFonts w:eastAsia="Arial" w:cs="Arial" w:ascii="arial" w:hAnsi="arial"/>
          <w:i w:val="false"/>
          <w:iCs w:val="false"/>
          <w:sz w:val="24"/>
          <w:szCs w:val="24"/>
        </w:rPr>
        <w:t>e isso</w:t>
      </w:r>
      <w:r>
        <w:rPr>
          <w:rFonts w:eastAsia="Arial" w:cs="Arial" w:ascii="arial" w:hAnsi="arial"/>
          <w:sz w:val="24"/>
          <w:szCs w:val="24"/>
        </w:rPr>
        <w:t xml:space="preserve"> não é um problema, desde que a API esteja bem documentada. Concluindo-se, os autores obtiveram resultados satisfatórios ao analisar as aplicações que fizeram integrações com a API desenvolvida por eles após exporem ela publicamente na internet.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left"/>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w:t>
      </w:r>
      <w:r>
        <w:rPr>
          <w:rFonts w:eastAsia="Arial" w:cs="Arial" w:ascii="arial" w:hAnsi="arial"/>
          <w:b/>
          <w:bCs/>
          <w:color w:val="auto"/>
          <w:sz w:val="24"/>
          <w:szCs w:val="24"/>
        </w:rPr>
        <w:t>Medium</w:t>
      </w:r>
      <w:r>
        <w:rPr>
          <w:rFonts w:eastAsia="Arial" w:cs="Arial" w:ascii="arial" w:hAnsi="arial"/>
          <w:b w:val="false"/>
          <w:bCs w:val="false"/>
          <w:color w:val="auto"/>
          <w:sz w:val="24"/>
          <w:szCs w:val="24"/>
        </w:rPr>
        <w:t xml:space="preserve">, 2018.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i w:val="false"/>
          <w:iCs w:val="false"/>
          <w:sz w:val="24"/>
          <w:szCs w:val="24"/>
        </w:rPr>
        <w:t xml:space="preserve">. </w:t>
      </w:r>
      <w:r>
        <w:rPr>
          <w:rFonts w:eastAsia="Arial" w:cs="Arial" w:ascii="arial" w:hAnsi="arial"/>
          <w:b/>
          <w:bCs/>
          <w:i w:val="false"/>
          <w:iCs w:val="false"/>
          <w:sz w:val="24"/>
          <w:szCs w:val="24"/>
        </w:rPr>
        <w:t>Cheatography</w:t>
      </w:r>
      <w:r>
        <w:rPr>
          <w:rFonts w:eastAsia="Arial" w:cs="Arial" w:ascii="arial" w:hAnsi="arial"/>
          <w:b w:val="false"/>
          <w:bCs w:val="false"/>
          <w:i w:val="false"/>
          <w:iCs w:val="false"/>
          <w:sz w:val="24"/>
          <w:szCs w:val="24"/>
        </w:rPr>
        <w:t>, 2012.</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sz w:val="24"/>
          <w:szCs w:val="24"/>
        </w:rPr>
        <w:t>Documentação da API do Trabalho de Conclusão de Curso</w:t>
      </w:r>
      <w:r>
        <w:rPr>
          <w:rFonts w:eastAsia="Arial" w:cs="Arial" w:ascii="arial" w:hAnsi="arial"/>
          <w:b w:val="false"/>
          <w:bCs w:val="false"/>
          <w:sz w:val="24"/>
          <w:szCs w:val="24"/>
        </w:rPr>
        <w:t xml:space="preserve">. </w:t>
      </w:r>
      <w:r>
        <w:rPr>
          <w:rFonts w:eastAsia="Arial" w:cs="Arial" w:ascii="arial" w:hAnsi="arial"/>
          <w:b/>
          <w:bCs/>
          <w:sz w:val="24"/>
          <w:szCs w:val="24"/>
        </w:rPr>
        <w:t>Swagger UI</w:t>
      </w:r>
      <w:r>
        <w:rPr>
          <w:rFonts w:eastAsia="Arial" w:cs="Arial" w:ascii="arial" w:hAnsi="arial"/>
          <w:b w:val="false"/>
          <w:bCs w:val="false"/>
          <w:sz w:val="24"/>
          <w:szCs w:val="24"/>
        </w:rPr>
        <w:t xml:space="preserve">, 2021. 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right"/>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13</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character" w:styleId="ListLabel782">
    <w:name w:val="ListLabel 782"/>
    <w:qFormat/>
    <w:rPr>
      <w:rFonts w:ascii="arial" w:hAnsi="arial" w:cs="Symbol"/>
      <w:sz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arial" w:hAnsi="arial" w:cs="Symbol"/>
      <w:b w:val="false"/>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arial" w:hAnsi="arial" w:cs="OpenSymbol"/>
      <w:b w:val="false"/>
      <w:sz w:val="24"/>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ascii="arial" w:hAnsi="arial" w:eastAsia="Arial" w:cs="Arial"/>
      <w:b w:val="false"/>
      <w:bCs w:val="false"/>
      <w:i w:val="false"/>
      <w:iCs w:val="false"/>
      <w:caps w:val="false"/>
      <w:smallCaps w:val="false"/>
      <w:color w:val="292929"/>
      <w:sz w:val="24"/>
      <w:szCs w:val="24"/>
      <w:u w:val="none"/>
    </w:rPr>
  </w:style>
  <w:style w:type="character" w:styleId="ListLabel810">
    <w:name w:val="ListLabel 810"/>
    <w:qFormat/>
    <w:rPr>
      <w:rFonts w:ascii="arial" w:hAnsi="arial" w:eastAsia="Arial" w:cs="Arial"/>
      <w:b w:val="false"/>
      <w:bCs w:val="false"/>
      <w:sz w:val="24"/>
      <w:szCs w:val="24"/>
    </w:rPr>
  </w:style>
  <w:style w:type="character" w:styleId="ListLabel811">
    <w:name w:val="ListLabel 811"/>
    <w:qFormat/>
    <w:rPr>
      <w:rFonts w:ascii="arial" w:hAnsi="arial" w:cs="Symbol"/>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ascii="arial" w:hAnsi="arial"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ascii="arial" w:hAnsi="arial" w:cs="OpenSymbol"/>
      <w:b w:val="false"/>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eastAsia="Arial" w:cs="Arial"/>
      <w:b w:val="false"/>
      <w:bCs w:val="false"/>
      <w:i w:val="false"/>
      <w:iCs w:val="false"/>
      <w:caps w:val="false"/>
      <w:smallCaps w:val="false"/>
      <w:color w:val="292929"/>
      <w:sz w:val="24"/>
      <w:szCs w:val="24"/>
      <w:u w:val="none"/>
    </w:rPr>
  </w:style>
  <w:style w:type="character" w:styleId="ListLabel839">
    <w:name w:val="ListLabel 839"/>
    <w:qFormat/>
    <w:rPr>
      <w:rFonts w:ascii="arial" w:hAnsi="arial" w:eastAsia="Arial" w:cs="Arial"/>
      <w:b w:val="false"/>
      <w:bCs w:val="false"/>
      <w:sz w:val="24"/>
      <w:szCs w:val="24"/>
    </w:rPr>
  </w:style>
  <w:style w:type="character" w:styleId="ListLabel840">
    <w:name w:val="ListLabel 840"/>
    <w:qFormat/>
    <w:rPr>
      <w:rFonts w:ascii="arial" w:hAnsi="arial" w:cs="Symbol"/>
      <w:sz w:val="24"/>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ascii="arial" w:hAnsi="arial" w:cs="Symbol"/>
      <w:b w:val="false"/>
      <w:sz w:val="24"/>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w:hAnsi="arial" w:cs="OpenSymbol"/>
      <w:b w:val="false"/>
      <w:sz w:val="24"/>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ascii="arial" w:hAnsi="arial" w:eastAsia="Arial" w:cs="Arial"/>
      <w:b w:val="false"/>
      <w:bCs w:val="false"/>
      <w:i w:val="false"/>
      <w:iCs w:val="false"/>
      <w:caps w:val="false"/>
      <w:smallCaps w:val="false"/>
      <w:color w:val="292929"/>
      <w:sz w:val="24"/>
      <w:szCs w:val="24"/>
      <w:u w:val="none"/>
    </w:rPr>
  </w:style>
  <w:style w:type="character" w:styleId="ListLabel877">
    <w:name w:val="ListLabel 877"/>
    <w:qFormat/>
    <w:rPr>
      <w:rFonts w:ascii="arial" w:hAnsi="arial" w:eastAsia="Arial" w:cs="Arial"/>
      <w:b w:val="false"/>
      <w:bCs w:val="false"/>
      <w:sz w:val="24"/>
      <w:szCs w:val="24"/>
    </w:rPr>
  </w:style>
  <w:style w:type="character" w:styleId="ListLabel878">
    <w:name w:val="ListLabel 878"/>
    <w:qFormat/>
    <w:rPr>
      <w:rFonts w:ascii="arial" w:hAnsi="arial" w:cs="Symbol"/>
      <w:sz w:val="24"/>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ascii="arial" w:hAnsi="arial" w:cs="Symbol"/>
      <w:b w:val="false"/>
      <w:sz w:val="24"/>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ascii="arial" w:hAnsi="aria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arial" w:hAnsi="arial" w:eastAsia="Arial" w:cs="Arial"/>
      <w:b w:val="false"/>
      <w:bCs w:val="false"/>
      <w:i w:val="false"/>
      <w:iCs w:val="false"/>
      <w:caps w:val="false"/>
      <w:smallCaps w:val="false"/>
      <w:color w:val="292929"/>
      <w:sz w:val="24"/>
      <w:szCs w:val="24"/>
      <w:u w:val="none"/>
    </w:rPr>
  </w:style>
  <w:style w:type="character" w:styleId="ListLabel906">
    <w:name w:val="ListLabel 906"/>
    <w:qFormat/>
    <w:rPr>
      <w:rFonts w:ascii="arial" w:hAnsi="arial" w:eastAsia="Arial" w:cs="Arial"/>
      <w:b w:val="false"/>
      <w:bCs w:val="false"/>
      <w:sz w:val="24"/>
      <w:szCs w:val="24"/>
    </w:rPr>
  </w:style>
  <w:style w:type="character" w:styleId="ListLabel907">
    <w:name w:val="ListLabel 907"/>
    <w:qFormat/>
    <w:rPr>
      <w:rFonts w:cs="Symbol"/>
      <w:sz w:val="24"/>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b w:val="false"/>
      <w:sz w:val="24"/>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arial" w:hAnsi="arial" w:eastAsia="Arial" w:cs="Arial"/>
      <w:b w:val="false"/>
      <w:bCs w:val="false"/>
      <w:i w:val="false"/>
      <w:iCs w:val="false"/>
      <w:caps w:val="false"/>
      <w:smallCaps w:val="false"/>
      <w:color w:val="292929"/>
      <w:sz w:val="24"/>
      <w:szCs w:val="24"/>
      <w:u w:val="none"/>
    </w:rPr>
  </w:style>
  <w:style w:type="character" w:styleId="ListLabel935">
    <w:name w:val="ListLabel 935"/>
    <w:qFormat/>
    <w:rPr>
      <w:rFonts w:ascii="arial" w:hAnsi="arial" w:eastAsia="Arial" w:cs="Arial"/>
      <w:b w:val="false"/>
      <w:bCs w:val="false"/>
      <w:sz w:val="24"/>
      <w:szCs w:val="24"/>
    </w:rPr>
  </w:style>
  <w:style w:type="character" w:styleId="ListLabel936">
    <w:name w:val="ListLabel 936"/>
    <w:qFormat/>
    <w:rPr>
      <w:rFonts w:ascii="arial" w:hAnsi="arial" w:cs="Symbol"/>
      <w:sz w:val="24"/>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Symbol"/>
    </w:rPr>
  </w:style>
  <w:style w:type="character" w:styleId="ListLabel940">
    <w:name w:val="ListLabel 940"/>
    <w:qFormat/>
    <w:rPr>
      <w:rFonts w:cs="Courier New"/>
    </w:rPr>
  </w:style>
  <w:style w:type="character" w:styleId="ListLabel941">
    <w:name w:val="ListLabel 941"/>
    <w:qFormat/>
    <w:rPr>
      <w:rFonts w:cs="Wingdings"/>
    </w:rPr>
  </w:style>
  <w:style w:type="character" w:styleId="ListLabel942">
    <w:name w:val="ListLabel 942"/>
    <w:qFormat/>
    <w:rPr>
      <w:rFonts w:cs="Symbol"/>
    </w:rPr>
  </w:style>
  <w:style w:type="character" w:styleId="ListLabel943">
    <w:name w:val="ListLabel 943"/>
    <w:qFormat/>
    <w:rPr>
      <w:rFonts w:cs="Courier New"/>
    </w:rPr>
  </w:style>
  <w:style w:type="character" w:styleId="ListLabel944">
    <w:name w:val="ListLabel 944"/>
    <w:qFormat/>
    <w:rPr>
      <w:rFonts w:cs="Wingdings"/>
    </w:rPr>
  </w:style>
  <w:style w:type="character" w:styleId="ListLabel945">
    <w:name w:val="ListLabel 945"/>
    <w:qFormat/>
    <w:rPr>
      <w:rFonts w:ascii="arial" w:hAnsi="arial" w:cs="Symbol"/>
      <w:b w:val="false"/>
      <w:sz w:val="24"/>
    </w:rPr>
  </w:style>
  <w:style w:type="character" w:styleId="ListLabel946">
    <w:name w:val="ListLabel 946"/>
    <w:qFormat/>
    <w:rPr>
      <w:rFonts w:cs="Courier New"/>
    </w:rPr>
  </w:style>
  <w:style w:type="character" w:styleId="ListLabel947">
    <w:name w:val="ListLabel 947"/>
    <w:qFormat/>
    <w:rPr>
      <w:rFonts w:cs="Wingdings"/>
    </w:rPr>
  </w:style>
  <w:style w:type="character" w:styleId="ListLabel948">
    <w:name w:val="ListLabel 948"/>
    <w:qFormat/>
    <w:rPr>
      <w:rFonts w:cs="Symbol"/>
    </w:rPr>
  </w:style>
  <w:style w:type="character" w:styleId="ListLabel949">
    <w:name w:val="ListLabel 949"/>
    <w:qFormat/>
    <w:rPr>
      <w:rFonts w:cs="Courier New"/>
    </w:rPr>
  </w:style>
  <w:style w:type="character" w:styleId="ListLabel950">
    <w:name w:val="ListLabel 950"/>
    <w:qFormat/>
    <w:rPr>
      <w:rFonts w:cs="Wingdings"/>
    </w:rPr>
  </w:style>
  <w:style w:type="character" w:styleId="ListLabel951">
    <w:name w:val="ListLabel 951"/>
    <w:qFormat/>
    <w:rPr>
      <w:rFonts w:cs="Symbol"/>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ascii="arial" w:hAnsi="arial" w:cs="OpenSymbol"/>
      <w:b w:val="false"/>
      <w:sz w:val="24"/>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ascii="arial" w:hAnsi="arial" w:eastAsia="Arial" w:cs="Arial"/>
      <w:b w:val="false"/>
      <w:bCs w:val="false"/>
      <w:i w:val="false"/>
      <w:iCs w:val="false"/>
      <w:caps w:val="false"/>
      <w:smallCaps w:val="false"/>
      <w:color w:val="292929"/>
      <w:sz w:val="24"/>
      <w:szCs w:val="24"/>
      <w:u w:val="none"/>
    </w:rPr>
  </w:style>
  <w:style w:type="character" w:styleId="ListLabel964">
    <w:name w:val="ListLabel 964"/>
    <w:qFormat/>
    <w:rPr>
      <w:rFonts w:ascii="arial" w:hAnsi="arial" w:eastAsia="Arial" w:cs="Arial"/>
      <w:b w:val="false"/>
      <w:bCs w:val="false"/>
      <w:sz w:val="24"/>
      <w:szCs w:val="24"/>
    </w:rPr>
  </w:style>
  <w:style w:type="character" w:styleId="ListLabel965">
    <w:name w:val="ListLabel 965"/>
    <w:qFormat/>
    <w:rPr>
      <w:rFonts w:ascii="arial" w:hAnsi="arial" w:cs="Symbol"/>
      <w:sz w:val="24"/>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arial" w:hAnsi="arial" w:cs="Symbol"/>
      <w:b w:val="false"/>
      <w:sz w:val="24"/>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arial" w:hAnsi="arial" w:cs="OpenSymbol"/>
      <w:b w:val="false"/>
      <w:sz w:val="24"/>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ascii="arial" w:hAnsi="arial" w:eastAsia="Arial" w:cs="Arial"/>
      <w:b w:val="false"/>
      <w:bCs w:val="false"/>
      <w:i w:val="false"/>
      <w:iCs w:val="false"/>
      <w:caps w:val="false"/>
      <w:smallCaps w:val="false"/>
      <w:color w:val="292929"/>
      <w:sz w:val="24"/>
      <w:szCs w:val="24"/>
      <w:u w:val="none"/>
    </w:rPr>
  </w:style>
  <w:style w:type="character" w:styleId="ListLabel993">
    <w:name w:val="ListLabel 993"/>
    <w:qFormat/>
    <w:rPr>
      <w:rFonts w:ascii="arial" w:hAnsi="arial" w:eastAsia="Arial" w:cs="Arial"/>
      <w:b w:val="false"/>
      <w:bCs w:val="false"/>
      <w:sz w:val="24"/>
      <w:szCs w:val="24"/>
    </w:rPr>
  </w:style>
  <w:style w:type="character" w:styleId="ListLabel994">
    <w:name w:val="ListLabel 994"/>
    <w:qFormat/>
    <w:rPr>
      <w:rFonts w:ascii="arial" w:hAnsi="arial" w:cs="Symbol"/>
      <w:sz w:val="24"/>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ascii="arial" w:hAnsi="arial" w:cs="Symbol"/>
      <w:b w:val="false"/>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ascii="arial" w:hAnsi="arial" w:cs="OpenSymbol"/>
      <w:b w:val="false"/>
      <w:sz w:val="24"/>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ascii="arial" w:hAnsi="arial" w:eastAsia="Arial" w:cs="Arial"/>
      <w:b w:val="false"/>
      <w:bCs w:val="false"/>
      <w:i w:val="false"/>
      <w:iCs w:val="false"/>
      <w:caps w:val="false"/>
      <w:smallCaps w:val="false"/>
      <w:color w:val="292929"/>
      <w:sz w:val="24"/>
      <w:szCs w:val="24"/>
      <w:u w:val="none"/>
    </w:rPr>
  </w:style>
  <w:style w:type="character" w:styleId="ListLabel1022">
    <w:name w:val="ListLabel 1022"/>
    <w:qFormat/>
    <w:rPr>
      <w:rFonts w:ascii="arial" w:hAnsi="arial" w:eastAsia="Arial" w:cs="Arial"/>
      <w:b w:val="false"/>
      <w:bCs w:val="false"/>
      <w:sz w:val="24"/>
      <w:szCs w:val="24"/>
    </w:rPr>
  </w:style>
  <w:style w:type="character" w:styleId="ListLabel1023">
    <w:name w:val="ListLabel 1023"/>
    <w:qFormat/>
    <w:rPr>
      <w:rFonts w:ascii="arial" w:hAnsi="arial" w:cs="Symbol"/>
      <w:sz w:val="24"/>
    </w:rPr>
  </w:style>
  <w:style w:type="character" w:styleId="ListLabel1024">
    <w:name w:val="ListLabel 1024"/>
    <w:qFormat/>
    <w:rPr>
      <w:rFonts w:cs="Courier New"/>
    </w:rPr>
  </w:style>
  <w:style w:type="character" w:styleId="ListLabel1025">
    <w:name w:val="ListLabel 1025"/>
    <w:qFormat/>
    <w:rPr>
      <w:rFonts w:cs="Wingdings"/>
    </w:rPr>
  </w:style>
  <w:style w:type="character" w:styleId="ListLabel1026">
    <w:name w:val="ListLabel 1026"/>
    <w:qFormat/>
    <w:rPr>
      <w:rFonts w:cs="Symbol"/>
    </w:rPr>
  </w:style>
  <w:style w:type="character" w:styleId="ListLabel1027">
    <w:name w:val="ListLabel 1027"/>
    <w:qFormat/>
    <w:rPr>
      <w:rFonts w:cs="Courier New"/>
    </w:rPr>
  </w:style>
  <w:style w:type="character" w:styleId="ListLabel1028">
    <w:name w:val="ListLabel 1028"/>
    <w:qFormat/>
    <w:rPr>
      <w:rFonts w:cs="Wingdings"/>
    </w:rPr>
  </w:style>
  <w:style w:type="character" w:styleId="ListLabel1029">
    <w:name w:val="ListLabel 1029"/>
    <w:qFormat/>
    <w:rPr>
      <w:rFonts w:cs="Symbol"/>
    </w:rPr>
  </w:style>
  <w:style w:type="character" w:styleId="ListLabel1030">
    <w:name w:val="ListLabel 1030"/>
    <w:qFormat/>
    <w:rPr>
      <w:rFonts w:cs="Courier New"/>
    </w:rPr>
  </w:style>
  <w:style w:type="character" w:styleId="ListLabel1031">
    <w:name w:val="ListLabel 1031"/>
    <w:qFormat/>
    <w:rPr>
      <w:rFonts w:cs="Wingdings"/>
    </w:rPr>
  </w:style>
  <w:style w:type="character" w:styleId="ListLabel1032">
    <w:name w:val="ListLabel 1032"/>
    <w:qFormat/>
    <w:rPr>
      <w:rFonts w:ascii="arial" w:hAnsi="arial" w:cs="Symbol"/>
      <w:b w:val="false"/>
      <w:sz w:val="24"/>
    </w:rPr>
  </w:style>
  <w:style w:type="character" w:styleId="ListLabel1033">
    <w:name w:val="ListLabel 1033"/>
    <w:qFormat/>
    <w:rPr>
      <w:rFonts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ascii="arial" w:hAnsi="arial" w:cs="OpenSymbol"/>
      <w:b w:val="false"/>
      <w:sz w:val="24"/>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ascii="arial" w:hAnsi="arial" w:eastAsia="Arial" w:cs="Arial"/>
      <w:b w:val="false"/>
      <w:bCs w:val="false"/>
      <w:i w:val="false"/>
      <w:iCs w:val="false"/>
      <w:caps w:val="false"/>
      <w:smallCaps w:val="false"/>
      <w:color w:val="292929"/>
      <w:sz w:val="24"/>
      <w:szCs w:val="24"/>
      <w:u w:val="none"/>
    </w:rPr>
  </w:style>
  <w:style w:type="character" w:styleId="ListLabel1051">
    <w:name w:val="ListLabel 1051"/>
    <w:qFormat/>
    <w:rPr>
      <w:rFonts w:ascii="arial" w:hAnsi="arial" w:eastAsia="Arial" w:cs="Arial"/>
      <w:b w:val="false"/>
      <w:bCs w:val="false"/>
      <w:sz w:val="24"/>
      <w:szCs w:val="24"/>
    </w:rPr>
  </w:style>
  <w:style w:type="character" w:styleId="ListLabel1052">
    <w:name w:val="ListLabel 1052"/>
    <w:qFormat/>
    <w:rPr>
      <w:rFonts w:ascii="arial" w:hAnsi="arial" w:cs="Symbol"/>
      <w:sz w:val="24"/>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ascii="arial" w:hAnsi="arial" w:cs="Symbol"/>
      <w:b w:val="false"/>
      <w:sz w:val="24"/>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arial" w:hAnsi="arial"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arial" w:hAnsi="arial" w:eastAsia="Arial" w:cs="Arial"/>
      <w:b w:val="false"/>
      <w:bCs w:val="false"/>
      <w:i w:val="false"/>
      <w:iCs w:val="false"/>
      <w:caps w:val="false"/>
      <w:smallCaps w:val="false"/>
      <w:color w:val="292929"/>
      <w:sz w:val="24"/>
      <w:szCs w:val="24"/>
      <w:u w:val="none"/>
    </w:rPr>
  </w:style>
  <w:style w:type="character" w:styleId="ListLabel1080">
    <w:name w:val="ListLabel 1080"/>
    <w:qFormat/>
    <w:rPr>
      <w:rFonts w:ascii="arial" w:hAnsi="arial" w:eastAsia="Arial" w:cs="Arial"/>
      <w:b w:val="false"/>
      <w:bCs w:val="false"/>
      <w:sz w:val="24"/>
      <w:szCs w:val="24"/>
    </w:rPr>
  </w:style>
  <w:style w:type="character" w:styleId="ListLabel1081">
    <w:name w:val="ListLabel 1081"/>
    <w:qFormat/>
    <w:rPr>
      <w:rFonts w:ascii="arial" w:hAnsi="arial" w:cs="Symbol"/>
      <w:sz w:val="24"/>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ascii="arial" w:hAnsi="arial" w:cs="Symbol"/>
      <w:b w:val="false"/>
      <w:sz w:val="24"/>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ascii="arial" w:hAnsi="arial" w:cs="OpenSymbol"/>
      <w:b w:val="false"/>
      <w:sz w:val="24"/>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arial" w:hAnsi="arial" w:eastAsia="Arial" w:cs="Arial"/>
      <w:b w:val="false"/>
      <w:bCs w:val="false"/>
      <w:i w:val="false"/>
      <w:iCs w:val="false"/>
      <w:caps w:val="false"/>
      <w:smallCaps w:val="false"/>
      <w:color w:val="292929"/>
      <w:sz w:val="24"/>
      <w:szCs w:val="24"/>
      <w:u w:val="none"/>
    </w:rPr>
  </w:style>
  <w:style w:type="character" w:styleId="ListLabel1109">
    <w:name w:val="ListLabel 1109"/>
    <w:qFormat/>
    <w:rPr>
      <w:rFonts w:ascii="arial" w:hAnsi="arial" w:eastAsia="Arial" w:cs="Arial"/>
      <w:b w:val="false"/>
      <w:bCs w:val="false"/>
      <w:sz w:val="24"/>
      <w:szCs w:val="24"/>
    </w:rPr>
  </w:style>
  <w:style w:type="character" w:styleId="ListLabel1110">
    <w:name w:val="ListLabel 1110"/>
    <w:qFormat/>
    <w:rPr>
      <w:rFonts w:ascii="arial" w:hAnsi="arial" w:cs="Symbol"/>
      <w:sz w:val="24"/>
    </w:rPr>
  </w:style>
  <w:style w:type="character" w:styleId="ListLabel1111">
    <w:name w:val="ListLabel 1111"/>
    <w:qFormat/>
    <w:rPr>
      <w:rFonts w:cs="Courier New"/>
    </w:rPr>
  </w:style>
  <w:style w:type="character" w:styleId="ListLabel1112">
    <w:name w:val="ListLabel 1112"/>
    <w:qFormat/>
    <w:rPr>
      <w:rFonts w:cs="Wingdings"/>
    </w:rPr>
  </w:style>
  <w:style w:type="character" w:styleId="ListLabel1113">
    <w:name w:val="ListLabel 1113"/>
    <w:qFormat/>
    <w:rPr>
      <w:rFonts w:cs="Symbo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ascii="arial" w:hAnsi="arial" w:cs="Symbol"/>
      <w:b w:val="false"/>
      <w:sz w:val="24"/>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ascii="arial" w:hAnsi="arial" w:cs="OpenSymbol"/>
      <w:b w:val="false"/>
      <w:sz w:val="24"/>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ascii="arial" w:hAnsi="arial" w:eastAsia="Arial" w:cs="Arial"/>
      <w:b w:val="false"/>
      <w:bCs w:val="false"/>
      <w:i w:val="false"/>
      <w:iCs w:val="false"/>
      <w:caps w:val="false"/>
      <w:smallCaps w:val="false"/>
      <w:color w:val="292929"/>
      <w:sz w:val="24"/>
      <w:szCs w:val="24"/>
      <w:u w:val="none"/>
    </w:rPr>
  </w:style>
  <w:style w:type="character" w:styleId="ListLabel1138">
    <w:name w:val="ListLabel 1138"/>
    <w:qFormat/>
    <w:rPr>
      <w:rFonts w:ascii="arial" w:hAnsi="arial" w:eastAsia="Arial" w:cs="Arial"/>
      <w:b w:val="false"/>
      <w:bCs w:val="false"/>
      <w:sz w:val="24"/>
      <w:szCs w:val="24"/>
    </w:rPr>
  </w:style>
  <w:style w:type="character" w:styleId="ListLabel1139">
    <w:name w:val="ListLabel 1139"/>
    <w:qFormat/>
    <w:rPr>
      <w:rFonts w:ascii="arial" w:hAnsi="arial" w:cs="Symbol"/>
      <w:sz w:val="24"/>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cs="Symbol"/>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ascii="arial" w:hAnsi="arial" w:cs="Symbol"/>
      <w:b w:val="false"/>
      <w:sz w:val="24"/>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cs="Symbol"/>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ascii="arial" w:hAnsi="arial" w:cs="OpenSymbol"/>
      <w:b w:val="false"/>
      <w:sz w:val="24"/>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ascii="arial" w:hAnsi="arial" w:eastAsia="Arial" w:cs="Arial"/>
      <w:b w:val="false"/>
      <w:bCs w:val="false"/>
      <w:i w:val="false"/>
      <w:iCs w:val="false"/>
      <w:caps w:val="false"/>
      <w:smallCaps w:val="false"/>
      <w:color w:val="292929"/>
      <w:sz w:val="24"/>
      <w:szCs w:val="24"/>
      <w:u w:val="none"/>
    </w:rPr>
  </w:style>
  <w:style w:type="character" w:styleId="ListLabel1167">
    <w:name w:val="ListLabel 1167"/>
    <w:qFormat/>
    <w:rPr>
      <w:rFonts w:ascii="arial" w:hAnsi="arial" w:eastAsia="Arial" w:cs="Arial"/>
      <w:b w:val="false"/>
      <w:bCs w:val="false"/>
      <w:sz w:val="24"/>
      <w:szCs w:val="24"/>
    </w:rPr>
  </w:style>
  <w:style w:type="character" w:styleId="ListLabel1168">
    <w:name w:val="ListLabel 1168"/>
    <w:qFormat/>
    <w:rPr>
      <w:rFonts w:ascii="arial" w:hAnsi="arial" w:cs="Symbol"/>
      <w:sz w:val="24"/>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ascii="arial" w:hAnsi="arial" w:cs="Symbol"/>
      <w:b w:val="false"/>
      <w:sz w:val="24"/>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ascii="arial" w:hAnsi="arial" w:cs="OpenSymbol"/>
      <w:b w:val="false"/>
      <w:sz w:val="24"/>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ascii="arial" w:hAnsi="arial" w:eastAsia="Arial" w:cs="Arial"/>
      <w:b w:val="false"/>
      <w:bCs w:val="false"/>
      <w:i w:val="false"/>
      <w:iCs w:val="false"/>
      <w:caps w:val="false"/>
      <w:smallCaps w:val="false"/>
      <w:color w:val="292929"/>
      <w:sz w:val="24"/>
      <w:szCs w:val="24"/>
      <w:u w:val="none"/>
    </w:rPr>
  </w:style>
  <w:style w:type="character" w:styleId="ListLabel1196">
    <w:name w:val="ListLabel 1196"/>
    <w:qFormat/>
    <w:rPr>
      <w:rFonts w:ascii="arial" w:hAnsi="arial" w:eastAsia="Arial" w:cs="Arial"/>
      <w:b w:val="false"/>
      <w:bCs w:val="false"/>
      <w:sz w:val="24"/>
      <w:szCs w:val="24"/>
    </w:rPr>
  </w:style>
  <w:style w:type="character" w:styleId="ListLabel1197">
    <w:name w:val="ListLabel 1197"/>
    <w:qFormat/>
    <w:rPr>
      <w:rFonts w:ascii="arial" w:hAnsi="arial" w:cs="Symbol"/>
      <w:sz w:val="24"/>
    </w:rPr>
  </w:style>
  <w:style w:type="character" w:styleId="ListLabel1198">
    <w:name w:val="ListLabel 1198"/>
    <w:qFormat/>
    <w:rPr>
      <w:rFonts w:cs="Courier New"/>
    </w:rPr>
  </w:style>
  <w:style w:type="character" w:styleId="ListLabel1199">
    <w:name w:val="ListLabel 1199"/>
    <w:qFormat/>
    <w:rPr>
      <w:rFonts w:cs="Wingdings"/>
    </w:rPr>
  </w:style>
  <w:style w:type="character" w:styleId="ListLabel1200">
    <w:name w:val="ListLabel 1200"/>
    <w:qFormat/>
    <w:rPr>
      <w:rFonts w:cs="Symbol"/>
    </w:rPr>
  </w:style>
  <w:style w:type="character" w:styleId="ListLabel1201">
    <w:name w:val="ListLabel 1201"/>
    <w:qFormat/>
    <w:rPr>
      <w:rFonts w:cs="Courier New"/>
    </w:rPr>
  </w:style>
  <w:style w:type="character" w:styleId="ListLabel1202">
    <w:name w:val="ListLabel 1202"/>
    <w:qFormat/>
    <w:rPr>
      <w:rFonts w:cs="Wingdings"/>
    </w:rPr>
  </w:style>
  <w:style w:type="character" w:styleId="ListLabel1203">
    <w:name w:val="ListLabel 1203"/>
    <w:qFormat/>
    <w:rPr>
      <w:rFonts w:cs="Symbol"/>
    </w:rPr>
  </w:style>
  <w:style w:type="character" w:styleId="ListLabel1204">
    <w:name w:val="ListLabel 1204"/>
    <w:qFormat/>
    <w:rPr>
      <w:rFonts w:cs="Courier New"/>
    </w:rPr>
  </w:style>
  <w:style w:type="character" w:styleId="ListLabel1205">
    <w:name w:val="ListLabel 1205"/>
    <w:qFormat/>
    <w:rPr>
      <w:rFonts w:cs="Wingdings"/>
    </w:rPr>
  </w:style>
  <w:style w:type="character" w:styleId="ListLabel1206">
    <w:name w:val="ListLabel 1206"/>
    <w:qFormat/>
    <w:rPr>
      <w:rFonts w:ascii="arial" w:hAnsi="arial" w:cs="Symbol"/>
      <w:b w:val="false"/>
      <w:sz w:val="24"/>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ascii="arial" w:hAnsi="arial"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arial" w:hAnsi="arial" w:eastAsia="Arial" w:cs="Arial"/>
      <w:b w:val="false"/>
      <w:bCs w:val="false"/>
      <w:i w:val="false"/>
      <w:iCs w:val="false"/>
      <w:caps w:val="false"/>
      <w:smallCaps w:val="false"/>
      <w:color w:val="292929"/>
      <w:sz w:val="24"/>
      <w:szCs w:val="24"/>
      <w:u w:val="none"/>
    </w:rPr>
  </w:style>
  <w:style w:type="character" w:styleId="ListLabel1225">
    <w:name w:val="ListLabel 1225"/>
    <w:qFormat/>
    <w:rPr>
      <w:rFonts w:ascii="arial" w:hAnsi="arial" w:eastAsia="Arial" w:cs="Arial"/>
      <w:b w:val="false"/>
      <w:bCs w:val="false"/>
      <w:sz w:val="24"/>
      <w:szCs w:val="24"/>
    </w:rPr>
  </w:style>
  <w:style w:type="character" w:styleId="ListLabel1226">
    <w:name w:val="ListLabel 1226"/>
    <w:qFormat/>
    <w:rPr>
      <w:rFonts w:ascii="arial" w:hAnsi="arial" w:cs="Symbol"/>
      <w:sz w:val="24"/>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cs="Symbol"/>
    </w:rPr>
  </w:style>
  <w:style w:type="character" w:styleId="ListLabel1233">
    <w:name w:val="ListLabel 1233"/>
    <w:qFormat/>
    <w:rPr>
      <w:rFonts w:cs="Courier New"/>
    </w:rPr>
  </w:style>
  <w:style w:type="character" w:styleId="ListLabel1234">
    <w:name w:val="ListLabel 1234"/>
    <w:qFormat/>
    <w:rPr>
      <w:rFonts w:cs="Wingdings"/>
    </w:rPr>
  </w:style>
  <w:style w:type="character" w:styleId="ListLabel1235">
    <w:name w:val="ListLabel 1235"/>
    <w:qFormat/>
    <w:rPr>
      <w:rFonts w:ascii="arial" w:hAnsi="arial" w:cs="Symbol"/>
      <w:b w:val="false"/>
      <w:sz w:val="24"/>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cs="Symbol"/>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ascii="arial" w:hAnsi="arial" w:cs="OpenSymbol"/>
      <w:b w:val="false"/>
      <w:sz w:val="24"/>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ascii="arial" w:hAnsi="arial" w:eastAsia="Arial" w:cs="Arial"/>
      <w:b w:val="false"/>
      <w:bCs w:val="false"/>
      <w:i w:val="false"/>
      <w:iCs w:val="false"/>
      <w:caps w:val="false"/>
      <w:smallCaps w:val="false"/>
      <w:color w:val="292929"/>
      <w:sz w:val="24"/>
      <w:szCs w:val="24"/>
      <w:u w:val="none"/>
    </w:rPr>
  </w:style>
  <w:style w:type="character" w:styleId="ListLabel1254">
    <w:name w:val="ListLabel 1254"/>
    <w:qFormat/>
    <w:rPr>
      <w:rFonts w:ascii="arial" w:hAnsi="arial" w:eastAsia="Arial" w:cs="Arial"/>
      <w:b w:val="false"/>
      <w:bCs w:val="false"/>
      <w:sz w:val="24"/>
      <w:szCs w:val="24"/>
    </w:rPr>
  </w:style>
  <w:style w:type="character" w:styleId="ListLabel1255">
    <w:name w:val="ListLabel 1255"/>
    <w:qFormat/>
    <w:rPr>
      <w:rFonts w:cs="Symbol"/>
      <w:sz w:val="24"/>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cs="Symbol"/>
      <w:b w:val="false"/>
      <w:sz w:val="24"/>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cs="OpenSymbol"/>
      <w:b w:val="false"/>
      <w:sz w:val="24"/>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ascii="arial" w:hAnsi="arial" w:eastAsia="Arial" w:cs="Arial"/>
      <w:b w:val="false"/>
      <w:bCs w:val="false"/>
      <w:i w:val="false"/>
      <w:iCs w:val="false"/>
      <w:caps w:val="false"/>
      <w:smallCaps w:val="false"/>
      <w:color w:val="292929"/>
      <w:sz w:val="24"/>
      <w:szCs w:val="24"/>
      <w:u w:val="none"/>
    </w:rPr>
  </w:style>
  <w:style w:type="character" w:styleId="ListLabel1283">
    <w:name w:val="ListLabel 1283"/>
    <w:qFormat/>
    <w:rPr>
      <w:rFonts w:ascii="arial" w:hAnsi="arial" w:eastAsia="Arial" w:cs="Arial"/>
      <w:b w:val="false"/>
      <w:bCs w:val="false"/>
      <w:sz w:val="24"/>
      <w:szCs w:val="24"/>
    </w:rPr>
  </w:style>
  <w:style w:type="character" w:styleId="ListLabel1284">
    <w:name w:val="ListLabel 1284"/>
    <w:qFormat/>
    <w:rPr>
      <w:rFonts w:cs="Symbol"/>
      <w:sz w:val="24"/>
    </w:rPr>
  </w:style>
  <w:style w:type="character" w:styleId="ListLabel1285">
    <w:name w:val="ListLabel 1285"/>
    <w:qFormat/>
    <w:rPr>
      <w:rFonts w:cs="Courier New"/>
    </w:rPr>
  </w:style>
  <w:style w:type="character" w:styleId="ListLabel1286">
    <w:name w:val="ListLabel 1286"/>
    <w:qFormat/>
    <w:rPr>
      <w:rFonts w:cs="Wingdings"/>
    </w:rPr>
  </w:style>
  <w:style w:type="character" w:styleId="ListLabel1287">
    <w:name w:val="ListLabel 1287"/>
    <w:qFormat/>
    <w:rPr>
      <w:rFonts w:cs="Symbol"/>
    </w:rPr>
  </w:style>
  <w:style w:type="character" w:styleId="ListLabel1288">
    <w:name w:val="ListLabel 1288"/>
    <w:qFormat/>
    <w:rPr>
      <w:rFonts w:cs="Courier New"/>
    </w:rPr>
  </w:style>
  <w:style w:type="character" w:styleId="ListLabel1289">
    <w:name w:val="ListLabel 1289"/>
    <w:qFormat/>
    <w:rPr>
      <w:rFonts w:cs="Wingdings"/>
    </w:rPr>
  </w:style>
  <w:style w:type="character" w:styleId="ListLabel1290">
    <w:name w:val="ListLabel 1290"/>
    <w:qFormat/>
    <w:rPr>
      <w:rFonts w:cs="Symbol"/>
    </w:rPr>
  </w:style>
  <w:style w:type="character" w:styleId="ListLabel1291">
    <w:name w:val="ListLabel 1291"/>
    <w:qFormat/>
    <w:rPr>
      <w:rFonts w:cs="Courier New"/>
    </w:rPr>
  </w:style>
  <w:style w:type="character" w:styleId="ListLabel1292">
    <w:name w:val="ListLabel 1292"/>
    <w:qFormat/>
    <w:rPr>
      <w:rFonts w:cs="Wingdings"/>
    </w:rPr>
  </w:style>
  <w:style w:type="character" w:styleId="ListLabel1293">
    <w:name w:val="ListLabel 1293"/>
    <w:qFormat/>
    <w:rPr>
      <w:rFonts w:cs="Symbol"/>
      <w:b w:val="false"/>
      <w:sz w:val="24"/>
    </w:rPr>
  </w:style>
  <w:style w:type="character" w:styleId="ListLabel1294">
    <w:name w:val="ListLabel 1294"/>
    <w:qFormat/>
    <w:rPr>
      <w:rFonts w:cs="Courier New"/>
    </w:rPr>
  </w:style>
  <w:style w:type="character" w:styleId="ListLabel1295">
    <w:name w:val="ListLabel 1295"/>
    <w:qFormat/>
    <w:rPr>
      <w:rFonts w:cs="Wingdings"/>
    </w:rPr>
  </w:style>
  <w:style w:type="character" w:styleId="ListLabel1296">
    <w:name w:val="ListLabel 1296"/>
    <w:qFormat/>
    <w:rPr>
      <w:rFonts w:cs="Symbol"/>
    </w:rPr>
  </w:style>
  <w:style w:type="character" w:styleId="ListLabel1297">
    <w:name w:val="ListLabel 1297"/>
    <w:qFormat/>
    <w:rPr>
      <w:rFonts w:cs="Courier New"/>
    </w:rPr>
  </w:style>
  <w:style w:type="character" w:styleId="ListLabel1298">
    <w:name w:val="ListLabel 1298"/>
    <w:qFormat/>
    <w:rPr>
      <w:rFonts w:cs="Wingdings"/>
    </w:rPr>
  </w:style>
  <w:style w:type="character" w:styleId="ListLabel1299">
    <w:name w:val="ListLabel 1299"/>
    <w:qFormat/>
    <w:rPr>
      <w:rFonts w:cs="Symbol"/>
    </w:rPr>
  </w:style>
  <w:style w:type="character" w:styleId="ListLabel1300">
    <w:name w:val="ListLabel 1300"/>
    <w:qFormat/>
    <w:rPr>
      <w:rFonts w:cs="Courier New"/>
    </w:rPr>
  </w:style>
  <w:style w:type="character" w:styleId="ListLabel1301">
    <w:name w:val="ListLabel 1301"/>
    <w:qFormat/>
    <w:rPr>
      <w:rFonts w:cs="Wingdings"/>
    </w:rPr>
  </w:style>
  <w:style w:type="character" w:styleId="ListLabel1302">
    <w:name w:val="ListLabel 1302"/>
    <w:qFormat/>
    <w:rPr>
      <w:rFonts w:cs="OpenSymbol"/>
      <w:b w:val="false"/>
      <w:sz w:val="24"/>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ascii="arial" w:hAnsi="arial" w:eastAsia="Arial" w:cs="Arial"/>
      <w:b w:val="false"/>
      <w:bCs w:val="false"/>
      <w:i w:val="false"/>
      <w:iCs w:val="false"/>
      <w:caps w:val="false"/>
      <w:smallCaps w:val="false"/>
      <w:color w:val="292929"/>
      <w:sz w:val="24"/>
      <w:szCs w:val="24"/>
      <w:u w:val="none"/>
    </w:rPr>
  </w:style>
  <w:style w:type="character" w:styleId="ListLabel1312">
    <w:name w:val="ListLabel 1312"/>
    <w:qFormat/>
    <w:rPr>
      <w:rFonts w:ascii="arial" w:hAnsi="arial" w:eastAsia="Arial" w:cs="Arial"/>
      <w:b w:val="false"/>
      <w:bCs w:val="false"/>
      <w:sz w:val="24"/>
      <w:szCs w:val="24"/>
    </w:rPr>
  </w:style>
  <w:style w:type="character" w:styleId="ListLabel1313">
    <w:name w:val="ListLabel 1313"/>
    <w:qFormat/>
    <w:rPr>
      <w:rFonts w:cs="Symbol"/>
      <w:sz w:val="24"/>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cs="Symbol"/>
      <w:b w:val="false"/>
      <w:sz w:val="24"/>
    </w:rPr>
  </w:style>
  <w:style w:type="character" w:styleId="ListLabel1323">
    <w:name w:val="ListLabel 1323"/>
    <w:qFormat/>
    <w:rPr>
      <w:rFonts w:cs="Courier New"/>
    </w:rPr>
  </w:style>
  <w:style w:type="character" w:styleId="ListLabel1324">
    <w:name w:val="ListLabel 1324"/>
    <w:qFormat/>
    <w:rPr>
      <w:rFonts w:cs="Wingdings"/>
    </w:rPr>
  </w:style>
  <w:style w:type="character" w:styleId="ListLabel1325">
    <w:name w:val="ListLabel 1325"/>
    <w:qFormat/>
    <w:rPr>
      <w:rFonts w:cs="Symbol"/>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OpenSymbol"/>
      <w:b w:val="false"/>
      <w:sz w:val="24"/>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ascii="arial" w:hAnsi="arial" w:eastAsia="Arial" w:cs="Arial"/>
      <w:b w:val="false"/>
      <w:bCs w:val="false"/>
      <w:i w:val="false"/>
      <w:iCs w:val="false"/>
      <w:caps w:val="false"/>
      <w:smallCaps w:val="false"/>
      <w:color w:val="292929"/>
      <w:sz w:val="24"/>
      <w:szCs w:val="24"/>
      <w:u w:val="none"/>
    </w:rPr>
  </w:style>
  <w:style w:type="character" w:styleId="ListLabel1341">
    <w:name w:val="ListLabel 1341"/>
    <w:qFormat/>
    <w:rPr>
      <w:rFonts w:ascii="arial" w:hAnsi="arial" w:eastAsia="Arial" w:cs="Arial"/>
      <w:b w:val="false"/>
      <w:bCs w:val="false"/>
      <w:sz w:val="24"/>
      <w:szCs w:val="24"/>
    </w:rPr>
  </w:style>
  <w:style w:type="character" w:styleId="ListLabel1342">
    <w:name w:val="ListLabel 1342"/>
    <w:qFormat/>
    <w:rPr>
      <w:rFonts w:cs="Symbol"/>
      <w:sz w:val="24"/>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b w:val="false"/>
      <w:sz w:val="24"/>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cs="Symbol"/>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OpenSymbol"/>
      <w:b w:val="false"/>
      <w:sz w:val="24"/>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ascii="arial" w:hAnsi="arial" w:eastAsia="Arial" w:cs="Arial"/>
      <w:b w:val="false"/>
      <w:bCs w:val="false"/>
      <w:i w:val="false"/>
      <w:iCs w:val="false"/>
      <w:caps w:val="false"/>
      <w:smallCaps w:val="false"/>
      <w:color w:val="292929"/>
      <w:sz w:val="24"/>
      <w:szCs w:val="24"/>
      <w:u w:val="none"/>
    </w:rPr>
  </w:style>
  <w:style w:type="character" w:styleId="ListLabel1370">
    <w:name w:val="ListLabel 1370"/>
    <w:qFormat/>
    <w:rPr>
      <w:rFonts w:ascii="arial" w:hAnsi="arial" w:eastAsia="Arial" w:cs="Arial"/>
      <w:b w:val="false"/>
      <w:bCs w:val="false"/>
      <w:sz w:val="24"/>
      <w:szCs w:val="24"/>
    </w:rPr>
  </w:style>
  <w:style w:type="character" w:styleId="ListLabel1371">
    <w:name w:val="ListLabel 1371"/>
    <w:qFormat/>
    <w:rPr>
      <w:rFonts w:cs="Symbol"/>
      <w:sz w:val="24"/>
    </w:rPr>
  </w:style>
  <w:style w:type="character" w:styleId="ListLabel1372">
    <w:name w:val="ListLabel 1372"/>
    <w:qFormat/>
    <w:rPr>
      <w:rFonts w:cs="Courier New"/>
    </w:rPr>
  </w:style>
  <w:style w:type="character" w:styleId="ListLabel1373">
    <w:name w:val="ListLabel 1373"/>
    <w:qFormat/>
    <w:rPr>
      <w:rFonts w:cs="Wingdings"/>
    </w:rPr>
  </w:style>
  <w:style w:type="character" w:styleId="ListLabel1374">
    <w:name w:val="ListLabel 1374"/>
    <w:qFormat/>
    <w:rPr>
      <w:rFonts w:cs="Symbol"/>
    </w:rPr>
  </w:style>
  <w:style w:type="character" w:styleId="ListLabel1375">
    <w:name w:val="ListLabel 1375"/>
    <w:qFormat/>
    <w:rPr>
      <w:rFonts w:cs="Courier New"/>
    </w:rPr>
  </w:style>
  <w:style w:type="character" w:styleId="ListLabel1376">
    <w:name w:val="ListLabel 1376"/>
    <w:qFormat/>
    <w:rPr>
      <w:rFonts w:cs="Wingdings"/>
    </w:rPr>
  </w:style>
  <w:style w:type="character" w:styleId="ListLabel1377">
    <w:name w:val="ListLabel 1377"/>
    <w:qFormat/>
    <w:rPr>
      <w:rFonts w:cs="Symbol"/>
    </w:rPr>
  </w:style>
  <w:style w:type="character" w:styleId="ListLabel1378">
    <w:name w:val="ListLabel 1378"/>
    <w:qFormat/>
    <w:rPr>
      <w:rFonts w:cs="Courier New"/>
    </w:rPr>
  </w:style>
  <w:style w:type="character" w:styleId="ListLabel1379">
    <w:name w:val="ListLabel 1379"/>
    <w:qFormat/>
    <w:rPr>
      <w:rFonts w:cs="Wingdings"/>
    </w:rPr>
  </w:style>
  <w:style w:type="character" w:styleId="ListLabel1380">
    <w:name w:val="ListLabel 1380"/>
    <w:qFormat/>
    <w:rPr>
      <w:rFonts w:cs="Symbol"/>
      <w:b w:val="false"/>
      <w:sz w:val="24"/>
    </w:rPr>
  </w:style>
  <w:style w:type="character" w:styleId="ListLabel1381">
    <w:name w:val="ListLabel 1381"/>
    <w:qFormat/>
    <w:rPr>
      <w:rFonts w:cs="Courier New"/>
    </w:rPr>
  </w:style>
  <w:style w:type="character" w:styleId="ListLabel1382">
    <w:name w:val="ListLabel 1382"/>
    <w:qFormat/>
    <w:rPr>
      <w:rFonts w:cs="Wingdings"/>
    </w:rPr>
  </w:style>
  <w:style w:type="character" w:styleId="ListLabel1383">
    <w:name w:val="ListLabel 1383"/>
    <w:qFormat/>
    <w:rPr>
      <w:rFonts w:cs="Symbol"/>
    </w:rPr>
  </w:style>
  <w:style w:type="character" w:styleId="ListLabel1384">
    <w:name w:val="ListLabel 1384"/>
    <w:qFormat/>
    <w:rPr>
      <w:rFonts w:cs="Courier New"/>
    </w:rPr>
  </w:style>
  <w:style w:type="character" w:styleId="ListLabel1385">
    <w:name w:val="ListLabel 1385"/>
    <w:qFormat/>
    <w:rPr>
      <w:rFonts w:cs="Wingdings"/>
    </w:rPr>
  </w:style>
  <w:style w:type="character" w:styleId="ListLabel1386">
    <w:name w:val="ListLabel 1386"/>
    <w:qFormat/>
    <w:rPr>
      <w:rFonts w:cs="Symbol"/>
    </w:rPr>
  </w:style>
  <w:style w:type="character" w:styleId="ListLabel1387">
    <w:name w:val="ListLabel 1387"/>
    <w:qFormat/>
    <w:rPr>
      <w:rFonts w:cs="Courier New"/>
    </w:rPr>
  </w:style>
  <w:style w:type="character" w:styleId="ListLabel1388">
    <w:name w:val="ListLabel 1388"/>
    <w:qFormat/>
    <w:rPr>
      <w:rFonts w:cs="Wingdings"/>
    </w:rPr>
  </w:style>
  <w:style w:type="character" w:styleId="ListLabel1389">
    <w:name w:val="ListLabel 1389"/>
    <w:qFormat/>
    <w:rPr>
      <w:rFonts w:cs="OpenSymbol"/>
      <w:b w:val="false"/>
      <w:sz w:val="24"/>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ascii="arial" w:hAnsi="arial" w:eastAsia="Arial" w:cs="Arial"/>
      <w:b w:val="false"/>
      <w:bCs w:val="false"/>
      <w:i w:val="false"/>
      <w:iCs w:val="false"/>
      <w:caps w:val="false"/>
      <w:smallCaps w:val="false"/>
      <w:color w:val="292929"/>
      <w:sz w:val="24"/>
      <w:szCs w:val="24"/>
      <w:u w:val="none"/>
    </w:rPr>
  </w:style>
  <w:style w:type="character" w:styleId="ListLabel1399">
    <w:name w:val="ListLabel 1399"/>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2533</TotalTime>
  <Application>LibreOffice/6.0.7.3$Linux_X86_64 LibreOffice_project/00m0$Build-3</Application>
  <Pages>14</Pages>
  <Words>2685</Words>
  <Characters>14506</Characters>
  <CharactersWithSpaces>17062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2021-08-22T22:21:26Z</dcterms:modified>
  <cp:revision>1494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