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rFonts w:ascii="arial" w:hAnsi="arial"/>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 xml:space="preserve">Atualmente, a utilização da Interface de Programação de Aplicações (API) vem se tornando cada vez mais comum no contexto corporativo, o que não é de se estranhar, já que o seu uso proporciona diversos benefícios envolvendo aspectos como praticidade, </w:t>
      </w:r>
      <w:r>
        <w:rPr>
          <w:rFonts w:eastAsia="Arial" w:cs="Arial" w:ascii="arial" w:hAnsi="arial"/>
          <w:b w:val="false"/>
          <w:bCs w:val="false"/>
          <w:i w:val="false"/>
          <w:iCs w:val="false"/>
          <w:caps w:val="false"/>
          <w:smallCaps w:val="false"/>
          <w:color w:val="292929"/>
          <w:sz w:val="24"/>
          <w:szCs w:val="24"/>
        </w:rPr>
        <w:t>desempenho</w:t>
      </w:r>
      <w:r>
        <w:rPr>
          <w:rFonts w:eastAsia="Arial" w:cs="Arial" w:ascii="arial" w:hAnsi="arial"/>
          <w:b w:val="false"/>
          <w:bCs w:val="false"/>
          <w:i w:val="false"/>
          <w:iCs w:val="false"/>
          <w:caps w:val="false"/>
          <w:smallCaps w:val="false"/>
          <w:color w:val="292929"/>
          <w:sz w:val="24"/>
          <w:szCs w:val="24"/>
        </w:rPr>
        <w:t xml:space="preserve">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w:t>
      </w:r>
      <w:r>
        <w:rPr>
          <w:rFonts w:eastAsia="Arial" w:cs="Arial" w:ascii="arial" w:hAnsi="arial"/>
          <w:b w:val="false"/>
          <w:bCs w:val="false"/>
          <w:i w:val="false"/>
          <w:iCs w:val="false"/>
          <w:caps w:val="false"/>
          <w:smallCaps w:val="false"/>
          <w:color w:val="292929"/>
          <w:sz w:val="24"/>
          <w:szCs w:val="24"/>
        </w:rPr>
        <w:t>feita</w:t>
      </w:r>
      <w:r>
        <w:rPr>
          <w:rFonts w:eastAsia="Arial" w:cs="Arial" w:ascii="arial" w:hAnsi="arial"/>
          <w:b w:val="false"/>
          <w:bCs w:val="false"/>
          <w:i w:val="false"/>
          <w:iCs w:val="false"/>
          <w:caps w:val="false"/>
          <w:smallCaps w:val="false"/>
          <w:color w:val="292929"/>
          <w:sz w:val="24"/>
          <w:szCs w:val="24"/>
        </w:rPr>
        <w:t xml:space="preserve">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partir do momento que o desenvolvimento de APIs ganhou destaque na área da tecnologia, várias empresas começaram a utilizá-las em seu cotidiano, porém, muitas destas empresas não estabeleceram padrões de design em suas APIs, não pressupondo os possíveis problemas que isto </w:t>
      </w:r>
      <w:r>
        <w:rPr>
          <w:rFonts w:eastAsia="Arial" w:cs="Arial" w:ascii="arial" w:hAnsi="arial"/>
          <w:b w:val="false"/>
          <w:bCs w:val="false"/>
          <w:i w:val="false"/>
          <w:iCs w:val="false"/>
          <w:caps w:val="false"/>
          <w:smallCaps w:val="false"/>
          <w:color w:val="292929"/>
          <w:sz w:val="24"/>
          <w:szCs w:val="24"/>
        </w:rPr>
        <w:t>poderia causar</w:t>
      </w:r>
      <w:r>
        <w:rPr>
          <w:rFonts w:eastAsia="Arial" w:cs="Arial" w:ascii="arial" w:hAnsi="arial"/>
          <w:b w:val="false"/>
          <w:bCs w:val="false"/>
          <w:i w:val="false"/>
          <w:iCs w:val="false"/>
          <w:caps w:val="false"/>
          <w:smallCaps w:val="false"/>
          <w:color w:val="292929"/>
          <w:sz w:val="24"/>
          <w:szCs w:val="24"/>
        </w:rPr>
        <w:t xml:space="preserve"> no futuro.</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rFonts w:ascii="arial" w:hAnsi="arial"/>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Considerando a complexidade do tema apresentado neste trabalho, os autores visaram explicar e exemplificar cada um dos assuntos abordados, buscando facilitar o entendimento deles e contemplar, </w:t>
      </w:r>
      <w:r>
        <w:rPr>
          <w:rFonts w:eastAsia="Arial" w:cs="Arial" w:ascii="arial" w:hAnsi="arial"/>
          <w:b w:val="false"/>
          <w:bCs w:val="false"/>
          <w:i w:val="false"/>
          <w:iCs w:val="false"/>
          <w:caps w:val="false"/>
          <w:smallCaps w:val="false"/>
          <w:color w:val="292929"/>
          <w:sz w:val="24"/>
          <w:szCs w:val="24"/>
        </w:rPr>
        <w:t>inclusive,</w:t>
      </w:r>
      <w:r>
        <w:rPr>
          <w:rFonts w:eastAsia="Arial" w:cs="Arial" w:ascii="arial" w:hAnsi="arial"/>
          <w:b w:val="false"/>
          <w:bCs w:val="false"/>
          <w:i w:val="false"/>
          <w:iCs w:val="false"/>
          <w:caps w:val="false"/>
          <w:smallCaps w:val="false"/>
          <w:color w:val="292929"/>
          <w:sz w:val="24"/>
          <w:szCs w:val="24"/>
        </w:rPr>
        <w:t xml:space="preser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w:t>
      </w:r>
      <w:r>
        <w:rPr>
          <w:rFonts w:eastAsia="Arial" w:cs="Arial" w:ascii="arial" w:hAnsi="arial"/>
          <w:b w:val="false"/>
          <w:bCs w:val="false"/>
          <w:i w:val="false"/>
          <w:iCs w:val="false"/>
          <w:caps w:val="false"/>
          <w:smallCaps w:val="false"/>
          <w:color w:val="292929"/>
          <w:sz w:val="24"/>
          <w:szCs w:val="24"/>
        </w:rPr>
        <w:t>trafegados</w:t>
      </w:r>
      <w:r>
        <w:rPr>
          <w:rFonts w:eastAsia="Arial" w:cs="Arial" w:ascii="arial" w:hAnsi="arial"/>
          <w:b w:val="false"/>
          <w:bCs w:val="false"/>
          <w:i w:val="false"/>
          <w:iCs w:val="false"/>
          <w:caps w:val="false"/>
          <w:smallCaps w:val="false"/>
          <w:color w:val="292929"/>
          <w:sz w:val="24"/>
          <w:szCs w:val="24"/>
        </w:rPr>
        <w:t xml:space="preserve">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O método POST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w:t>
      </w:r>
      <w:r>
        <w:rPr>
          <w:rFonts w:eastAsia="Arial" w:cs="Arial" w:ascii="arial" w:hAnsi="arial"/>
          <w:b w:val="false"/>
          <w:bCs w:val="false"/>
          <w:sz w:val="24"/>
          <w:szCs w:val="24"/>
        </w:rPr>
        <w:t xml:space="preserve">está </w:t>
      </w:r>
      <w:r>
        <w:rPr>
          <w:rFonts w:eastAsia="Arial" w:cs="Arial" w:ascii="arial" w:hAnsi="arial"/>
          <w:b w:val="false"/>
          <w:bCs w:val="false"/>
          <w:sz w:val="24"/>
          <w:szCs w:val="24"/>
        </w:rPr>
        <w:t xml:space="preserve">junta </w:t>
      </w:r>
      <w:r>
        <w:rPr>
          <w:rFonts w:eastAsia="Arial" w:cs="Arial" w:ascii="arial" w:hAnsi="arial"/>
          <w:b w:val="false"/>
          <w:bCs w:val="false"/>
          <w:sz w:val="24"/>
          <w:szCs w:val="24"/>
        </w:rPr>
        <w:t>a</w:t>
      </w:r>
      <w:r>
        <w:rPr>
          <w:rFonts w:eastAsia="Arial" w:cs="Arial" w:ascii="arial" w:hAnsi="arial"/>
          <w:b w:val="false"/>
          <w:bCs w:val="false"/>
          <w:sz w:val="24"/>
          <w:szCs w:val="24"/>
        </w:rPr>
        <w:t xml:space="preserve">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 Figura 1 mostra alguns exemplos da junção de URL com o método, onde cada rota representa uma operação diferente. Vale ressaltar que, nas rotas de inclusão e alteração, os dados de requisição do registro se encontram no corpo da mensagem (este item será explicado </w:t>
      </w:r>
      <w:r>
        <w:rPr>
          <w:rFonts w:eastAsia="Arial" w:cs="Arial" w:ascii="arial" w:hAnsi="arial"/>
          <w:color w:val="auto"/>
          <w:sz w:val="24"/>
          <w:szCs w:val="24"/>
        </w:rPr>
        <w:t>melhor</w:t>
      </w:r>
      <w:r>
        <w:rPr>
          <w:rFonts w:eastAsia="Arial" w:cs="Arial" w:ascii="arial" w:hAnsi="arial"/>
          <w:color w:val="auto"/>
          <w:sz w:val="24"/>
          <w:szCs w:val="24"/>
        </w:rPr>
        <w:t xml:space="preserve">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rFonts w:ascii="arial" w:hAnsi="arial"/>
          <w:sz w:val="24"/>
          <w:szCs w:val="24"/>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aconselhável a utilizaçã</w:t>
      </w:r>
      <w:r>
        <w:rPr>
          <w:rFonts w:eastAsia="Arial" w:cs="Arial" w:ascii="arial" w:hAnsi="arial"/>
          <w:color w:val="auto"/>
          <w:sz w:val="24"/>
          <w:szCs w:val="24"/>
        </w:rPr>
        <w:t>o do versionamento de rotas</w:t>
      </w:r>
      <w:r>
        <w:rPr>
          <w:rFonts w:eastAsia="Arial" w:cs="Arial" w:ascii="arial" w:hAnsi="arial"/>
          <w:color w:val="auto"/>
          <w:sz w:val="24"/>
          <w:szCs w:val="24"/>
        </w:rPr>
        <w:t xml:space="preserve"> </w:t>
      </w:r>
      <w:r>
        <w:rPr>
          <w:rFonts w:eastAsia="Arial" w:cs="Arial" w:ascii="arial" w:hAnsi="arial"/>
          <w:color w:val="auto"/>
          <w:sz w:val="24"/>
          <w:szCs w:val="24"/>
        </w:rPr>
        <w:t xml:space="preserve">(ou seja, </w:t>
      </w:r>
      <w:r>
        <w:rPr>
          <w:rFonts w:eastAsia="Arial" w:cs="Arial" w:ascii="arial" w:hAnsi="arial"/>
          <w:color w:val="auto"/>
          <w:sz w:val="24"/>
          <w:szCs w:val="24"/>
        </w:rPr>
        <w:t>mante</w:t>
      </w:r>
      <w:r>
        <w:rPr>
          <w:rFonts w:eastAsia="Arial" w:cs="Arial" w:ascii="arial" w:hAnsi="arial"/>
          <w:color w:val="auto"/>
          <w:sz w:val="24"/>
          <w:szCs w:val="24"/>
        </w:rPr>
        <w:t>r</w:t>
      </w:r>
      <w:r>
        <w:rPr>
          <w:rFonts w:eastAsia="Arial" w:cs="Arial" w:ascii="arial" w:hAnsi="arial"/>
          <w:color w:val="auto"/>
          <w:sz w:val="24"/>
          <w:szCs w:val="24"/>
        </w:rPr>
        <w:t xml:space="preserve"> a versão das rotas já existentes e adiciona</w:t>
      </w:r>
      <w:r>
        <w:rPr>
          <w:rFonts w:eastAsia="Arial" w:cs="Arial" w:ascii="arial" w:hAnsi="arial"/>
          <w:color w:val="auto"/>
          <w:sz w:val="24"/>
          <w:szCs w:val="24"/>
        </w:rPr>
        <w:t>r</w:t>
      </w:r>
      <w:r>
        <w:rPr>
          <w:rFonts w:eastAsia="Arial" w:cs="Arial" w:ascii="arial" w:hAnsi="arial"/>
          <w:color w:val="auto"/>
          <w:sz w:val="24"/>
          <w:szCs w:val="24"/>
        </w:rPr>
        <w:t xml:space="preserve"> uma nova versão para as rotas que serão desenvolvidas</w:t>
      </w:r>
      <w:r>
        <w:rPr>
          <w:rFonts w:eastAsia="Arial" w:cs="Arial" w:ascii="arial" w:hAnsi="arial"/>
          <w:color w:val="auto"/>
          <w:sz w:val="24"/>
          <w:szCs w:val="24"/>
        </w:rPr>
        <w:t>)</w:t>
      </w:r>
      <w:r>
        <w:rPr>
          <w:rFonts w:eastAsia="Arial" w:cs="Arial" w:ascii="arial" w:hAnsi="arial"/>
          <w:color w:val="auto"/>
          <w:sz w:val="24"/>
          <w:szCs w:val="24"/>
        </w:rPr>
        <w:t xml:space="preserve">. Dessa maneira, as aplicações requisitantes que utilizam a versão atual não sofrerão impacto e as aplicações requisitantes que irão consumir a nova versão terão que se adequar às modificações realizadas nela. Um exemplo </w:t>
      </w:r>
      <w:r>
        <w:rPr>
          <w:rFonts w:eastAsia="Arial" w:cs="Arial" w:ascii="arial" w:hAnsi="arial"/>
          <w:color w:val="auto"/>
          <w:sz w:val="24"/>
          <w:szCs w:val="24"/>
        </w:rPr>
        <w:t>de</w:t>
      </w:r>
      <w:r>
        <w:rPr>
          <w:rFonts w:eastAsia="Arial" w:cs="Arial" w:ascii="arial" w:hAnsi="arial"/>
          <w:color w:val="auto"/>
          <w:sz w:val="24"/>
          <w:szCs w:val="24"/>
        </w:rPr>
        <w:t xml:space="preserve"> versiona</w:t>
      </w:r>
      <w:r>
        <w:rPr>
          <w:rFonts w:eastAsia="Arial" w:cs="Arial" w:ascii="arial" w:hAnsi="arial"/>
          <w:color w:val="auto"/>
          <w:sz w:val="24"/>
          <w:szCs w:val="24"/>
        </w:rPr>
        <w:t>mento de rotas</w:t>
      </w:r>
      <w:r>
        <w:rPr>
          <w:rFonts w:eastAsia="Arial" w:cs="Arial" w:ascii="arial" w:hAnsi="arial"/>
          <w:color w:val="auto"/>
          <w:sz w:val="24"/>
          <w:szCs w:val="24"/>
        </w:rPr>
        <w:t xml:space="preserve"> é </w:t>
      </w:r>
      <w:r>
        <w:rPr>
          <w:rFonts w:eastAsia="Arial" w:cs="Arial" w:ascii="arial" w:hAnsi="arial"/>
          <w:color w:val="auto"/>
          <w:sz w:val="24"/>
          <w:szCs w:val="24"/>
        </w:rPr>
        <w:t>adicionando um</w:t>
      </w:r>
      <w:r>
        <w:rPr>
          <w:rFonts w:eastAsia="Arial" w:cs="Arial" w:ascii="arial" w:hAnsi="arial"/>
          <w:color w:val="auto"/>
          <w:sz w:val="24"/>
          <w:szCs w:val="24"/>
        </w:rPr>
        <w:t xml:space="preserve"> prefixo </w:t>
      </w:r>
      <w:r>
        <w:rPr>
          <w:rFonts w:eastAsia="Arial" w:cs="Arial" w:ascii="arial" w:hAnsi="arial"/>
          <w:color w:val="auto"/>
          <w:sz w:val="24"/>
          <w:szCs w:val="24"/>
        </w:rPr>
        <w:t xml:space="preserve">nelas </w:t>
      </w:r>
      <w:r>
        <w:rPr>
          <w:rFonts w:eastAsia="Arial" w:cs="Arial" w:ascii="arial" w:hAnsi="arial"/>
          <w:color w:val="auto"/>
          <w:sz w:val="24"/>
          <w:szCs w:val="24"/>
        </w:rPr>
        <w:t>para representar a versão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rFonts w:ascii="arial" w:hAnsi="arial"/>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rFonts w:ascii="arial" w:hAnsi="arial"/>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No caso da API desenvolvida pelos autores, </w:t>
      </w:r>
      <w:r>
        <w:rPr>
          <w:rFonts w:eastAsia="Arial" w:cs="Arial" w:ascii="arial" w:hAnsi="arial"/>
          <w:color w:val="auto"/>
          <w:sz w:val="24"/>
          <w:szCs w:val="24"/>
        </w:rPr>
        <w:t xml:space="preserve">foi </w:t>
      </w:r>
      <w:r>
        <w:rPr>
          <w:rFonts w:eastAsia="Arial" w:cs="Arial" w:ascii="arial" w:hAnsi="arial"/>
          <w:color w:val="auto"/>
          <w:sz w:val="24"/>
          <w:szCs w:val="24"/>
        </w:rPr>
        <w:t>utiliz</w:t>
      </w:r>
      <w:r>
        <w:rPr>
          <w:rFonts w:eastAsia="Arial" w:cs="Arial" w:ascii="arial" w:hAnsi="arial"/>
          <w:color w:val="auto"/>
          <w:sz w:val="24"/>
          <w:szCs w:val="24"/>
        </w:rPr>
        <w:t>ada</w:t>
      </w:r>
      <w:r>
        <w:rPr>
          <w:rFonts w:eastAsia="Arial" w:cs="Arial" w:ascii="arial" w:hAnsi="arial"/>
          <w:color w:val="auto"/>
          <w:sz w:val="24"/>
          <w:szCs w:val="24"/>
        </w:rPr>
        <w:t xml:space="preserve"> a autenticação JWT e </w:t>
      </w:r>
      <w:r>
        <w:rPr>
          <w:rFonts w:eastAsia="Arial" w:cs="Arial" w:ascii="arial" w:hAnsi="arial"/>
          <w:color w:val="auto"/>
          <w:sz w:val="24"/>
          <w:szCs w:val="24"/>
        </w:rPr>
        <w:t xml:space="preserve">o </w:t>
      </w:r>
      <w:r>
        <w:rPr>
          <w:rFonts w:eastAsia="Arial" w:cs="Arial" w:ascii="arial" w:hAnsi="arial"/>
          <w:i/>
          <w:iCs/>
          <w:color w:val="auto"/>
          <w:sz w:val="24"/>
          <w:szCs w:val="24"/>
        </w:rPr>
        <w:t>token</w:t>
      </w:r>
      <w:r>
        <w:rPr>
          <w:rFonts w:eastAsia="Arial" w:cs="Arial" w:ascii="arial" w:hAnsi="arial"/>
          <w:color w:val="auto"/>
          <w:sz w:val="24"/>
          <w:szCs w:val="24"/>
        </w:rPr>
        <w:t xml:space="preserve"> </w:t>
      </w:r>
      <w:r>
        <w:rPr>
          <w:rFonts w:eastAsia="Arial" w:cs="Arial" w:ascii="arial" w:hAnsi="arial"/>
          <w:color w:val="auto"/>
          <w:sz w:val="24"/>
          <w:szCs w:val="24"/>
        </w:rPr>
        <w:t>se encontra</w:t>
      </w:r>
      <w:r>
        <w:rPr>
          <w:rFonts w:eastAsia="Arial" w:cs="Arial" w:ascii="arial" w:hAnsi="arial"/>
          <w:color w:val="auto"/>
          <w:sz w:val="24"/>
          <w:szCs w:val="24"/>
        </w:rPr>
        <w:t xml:space="preserve"> expost</w:t>
      </w:r>
      <w:r>
        <w:rPr>
          <w:rFonts w:eastAsia="Arial" w:cs="Arial" w:ascii="arial" w:hAnsi="arial"/>
          <w:color w:val="auto"/>
          <w:sz w:val="24"/>
          <w:szCs w:val="24"/>
        </w:rPr>
        <w:t>o</w:t>
      </w:r>
      <w:r>
        <w:rPr>
          <w:rFonts w:eastAsia="Arial" w:cs="Arial" w:ascii="arial" w:hAnsi="arial"/>
          <w:color w:val="auto"/>
          <w:sz w:val="24"/>
          <w:szCs w:val="24"/>
        </w:rPr>
        <w:t xml:space="preserve"> na documentação da API para facilitar os testes feitos pelos usuários (lembrando que, por se tratar de um dado que garante a segurança da API, não é uma boa prática deixá-lo exposto em uma documentação, sendo este, um caso de exceção).</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Este conteúdo geralmente possui o tipo do conteúdo introduzido no cabeçalho das requisições, sendo que os mais utilizados são XML e JSON.</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(contendo o conteúdo dos registros). Esse tipo de padronização facilita a integração por parte das aplicações requisitantes, pois considera-se que todas as respostas </w:t>
      </w:r>
      <w:r>
        <w:rPr>
          <w:rFonts w:eastAsia="Arial" w:cs="Arial" w:ascii="arial" w:hAnsi="arial"/>
          <w:b w:val="false"/>
          <w:bCs w:val="false"/>
          <w:i w:val="false"/>
          <w:iCs w:val="false"/>
          <w:caps w:val="false"/>
          <w:smallCaps w:val="false"/>
          <w:color w:val="auto"/>
          <w:kern w:val="0"/>
          <w:sz w:val="24"/>
          <w:szCs w:val="24"/>
          <w:lang w:val="pt-BR" w:eastAsia="en-US" w:bidi="ar-SA"/>
        </w:rPr>
        <w:t>irão possuir</w:t>
      </w:r>
      <w:r>
        <w:rPr>
          <w:rFonts w:eastAsia="Arial" w:cs="Arial" w:ascii="arial" w:hAnsi="arial"/>
          <w:b w:val="false"/>
          <w:bCs w:val="false"/>
          <w:i w:val="false"/>
          <w:iCs w:val="false"/>
          <w:caps w:val="false"/>
          <w:smallCaps w:val="false"/>
          <w:color w:val="auto"/>
          <w:kern w:val="0"/>
          <w:sz w:val="24"/>
          <w:szCs w:val="24"/>
          <w:lang w:val="pt-BR" w:eastAsia="en-US" w:bidi="ar-SA"/>
        </w:rPr>
        <w:t xml:space="preserve"> o mesmo formato e que sempre haverá registros nas chamadas </w:t>
      </w:r>
      <w:r>
        <w:rPr>
          <w:rFonts w:eastAsia="Arial" w:cs="Arial" w:ascii="arial" w:hAnsi="arial"/>
          <w:b w:val="false"/>
          <w:bCs w:val="false"/>
          <w:i w:val="false"/>
          <w:iCs w:val="false"/>
          <w:caps w:val="false"/>
          <w:smallCaps w:val="false"/>
          <w:color w:val="auto"/>
          <w:kern w:val="0"/>
          <w:sz w:val="24"/>
          <w:szCs w:val="24"/>
          <w:lang w:val="pt-BR" w:eastAsia="en-US" w:bidi="ar-SA"/>
        </w:rPr>
        <w:t xml:space="preserve">realizadas com </w:t>
      </w:r>
      <w:r>
        <w:rPr>
          <w:rFonts w:eastAsia="Arial" w:cs="Arial" w:ascii="arial" w:hAnsi="arial"/>
          <w:b w:val="false"/>
          <w:bCs w:val="false"/>
          <w:i w:val="false"/>
          <w:iCs w:val="false"/>
          <w:caps w:val="false"/>
          <w:smallCaps w:val="false"/>
          <w:color w:val="auto"/>
          <w:kern w:val="0"/>
          <w:sz w:val="24"/>
          <w:szCs w:val="24"/>
          <w:lang w:val="pt-BR" w:eastAsia="en-US" w:bidi="ar-SA"/>
        </w:rPr>
        <w:t>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w:t>
      </w:r>
      <w:r>
        <w:rPr>
          <w:rFonts w:eastAsia="Arial" w:cs="Arial" w:ascii="arial" w:hAnsi="arial"/>
          <w:sz w:val="24"/>
          <w:szCs w:val="24"/>
        </w:rPr>
        <w:t>uma</w:t>
      </w:r>
      <w:r>
        <w:rPr>
          <w:rFonts w:eastAsia="Arial" w:cs="Arial" w:ascii="arial" w:hAnsi="arial"/>
          <w:sz w:val="24"/>
          <w:szCs w:val="24"/>
        </w:rPr>
        <w:t xml:space="preserve"> situação </w:t>
      </w:r>
      <w:r>
        <w:rPr>
          <w:rFonts w:eastAsia="Arial" w:cs="Arial" w:ascii="arial" w:hAnsi="arial"/>
          <w:sz w:val="24"/>
          <w:szCs w:val="24"/>
        </w:rPr>
        <w:t>específica</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os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w:t>
      </w:r>
      <w:r>
        <w:rPr>
          <w:rFonts w:eastAsia="Arial" w:cs="Arial" w:ascii="arial" w:hAnsi="arial"/>
          <w:sz w:val="24"/>
          <w:szCs w:val="24"/>
        </w:rPr>
        <w:t>à</w:t>
      </w:r>
      <w:r>
        <w:rPr>
          <w:rFonts w:eastAsia="Arial" w:cs="Arial" w:ascii="arial" w:hAnsi="arial"/>
          <w:sz w:val="24"/>
          <w:szCs w:val="24"/>
        </w:rPr>
        <w:t xml:space="preserve">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rotas que retornam mais de um registro precisam ser paginadas, pois, desta forma, será trafegado apenas os dados utilizados e a API se tornará mais performática, facilitando a integração por parte das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(como mostrado na Figura 6).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as aplicações requisitantes desenvolvam ela.</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importante que uma API possua um padrão de nomenclatura nas rotas e nos dados de requisição/resposta, pois as aplicações requisitantes partirão dessa premissa durante o processo de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Singular;</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color w:val="auto"/>
          <w:sz w:val="24"/>
          <w:szCs w:val="24"/>
        </w:rPr>
        <w:t>Plural;</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Camel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eastAsia="Arial" w:cs="Arial"/>
          <w:color w:val="auto"/>
          <w:sz w:val="24"/>
          <w:szCs w:val="24"/>
        </w:rPr>
      </w:pPr>
      <w:r>
        <w:rPr>
          <w:rFonts w:eastAsia="Arial" w:cs="Arial" w:ascii="arial" w:hAnsi="arial"/>
          <w:b w:val="false"/>
          <w:bCs w:val="false"/>
          <w:i/>
          <w:iCs/>
          <w:color w:val="auto"/>
          <w:sz w:val="24"/>
          <w:szCs w:val="24"/>
        </w:rPr>
        <w:t>Snake Case</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i/>
          <w:iCs/>
          <w:color w:val="auto"/>
          <w:sz w:val="24"/>
          <w:szCs w:val="24"/>
        </w:rPr>
        <w:t>Spinal Case</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dela às aplicações requisitantes e, para isso, é necessário criar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rFonts w:ascii="arial" w:hAnsi="arial"/>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pela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rFonts w:ascii="arial" w:hAnsi="arial"/>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ela,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O desenvolvimento de APIs em si é um assunto muito amplo, sendo necessário um estudo mais aprofundado sobre design de APIs para a criação de um padrão mais preciso e que contemple situações mais específicas. Porém, se uma API possuir as especificações citadas neste trabalho, ela estará pronta para ser integrada com outras aplicações, pois, com base nas pesquisas realizadas, trata-se de um padrão bastante concreto e muito utilizado pela comunidade de desenvolvedores. É importante criar uma documentação para a API, explicando e exemplificando o padrão utilizado, para que as aplicações requisitantes não tenham dificuldades ao realizar a integração com ela. É normal que existam situações em que uma API deverá ser desenvolvida de uma forma diferente para atender aos requisitos de uma determinada demanda, sendo necessário violar alguns itens apresentados neste artigo (e isso não é um problema, desde que a API esteja bem documentada). Concluindo-se, os autores obtiveram resultados satisfatórios ao analisar as aplicações que fizeram integrações com a API desenvolvida por eles após exporem ela publicamente na internet.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character" w:styleId="ListLabel1023">
    <w:name w:val="ListLabel 1023"/>
    <w:qFormat/>
    <w:rPr>
      <w:rFonts w:ascii="arial" w:hAnsi="arial" w:cs="Symbol"/>
      <w:sz w:val="24"/>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ascii="arial" w:hAnsi="arial" w:cs="Symbol"/>
      <w:b w:val="false"/>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w:hAnsi="arial" w:cs="OpenSymbol"/>
      <w:b w:val="false"/>
      <w:sz w:val="24"/>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ascii="arial" w:hAnsi="arial" w:eastAsia="Arial" w:cs="Arial"/>
      <w:b w:val="false"/>
      <w:bCs w:val="false"/>
      <w:i w:val="false"/>
      <w:iCs w:val="false"/>
      <w:caps w:val="false"/>
      <w:smallCaps w:val="false"/>
      <w:color w:val="292929"/>
      <w:sz w:val="24"/>
      <w:szCs w:val="24"/>
      <w:u w:val="none"/>
    </w:rPr>
  </w:style>
  <w:style w:type="character" w:styleId="ListLabel1051">
    <w:name w:val="ListLabel 1051"/>
    <w:qFormat/>
    <w:rPr>
      <w:rFonts w:ascii="arial" w:hAnsi="arial" w:eastAsia="Arial" w:cs="Arial"/>
      <w:b w:val="false"/>
      <w:bCs w:val="false"/>
      <w:sz w:val="24"/>
      <w:szCs w:val="24"/>
    </w:rPr>
  </w:style>
  <w:style w:type="character" w:styleId="ListLabel1052">
    <w:name w:val="ListLabel 1052"/>
    <w:qFormat/>
    <w:rPr>
      <w:rFonts w:ascii="arial" w:hAnsi="arial" w:cs="Symbol"/>
      <w:sz w:val="24"/>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ascii="arial" w:hAnsi="arial" w:cs="Symbol"/>
      <w:b w:val="false"/>
      <w:sz w:val="24"/>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arial" w:hAnsi="arial"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arial" w:hAnsi="arial" w:eastAsia="Arial" w:cs="Arial"/>
      <w:b w:val="false"/>
      <w:bCs w:val="false"/>
      <w:i w:val="false"/>
      <w:iCs w:val="false"/>
      <w:caps w:val="false"/>
      <w:smallCaps w:val="false"/>
      <w:color w:val="292929"/>
      <w:sz w:val="24"/>
      <w:szCs w:val="24"/>
      <w:u w:val="none"/>
    </w:rPr>
  </w:style>
  <w:style w:type="character" w:styleId="ListLabel1080">
    <w:name w:val="ListLabel 1080"/>
    <w:qFormat/>
    <w:rPr>
      <w:rFonts w:ascii="arial" w:hAnsi="arial" w:eastAsia="Arial" w:cs="Arial"/>
      <w:b w:val="false"/>
      <w:bCs w:val="false"/>
      <w:sz w:val="24"/>
      <w:szCs w:val="24"/>
    </w:rPr>
  </w:style>
  <w:style w:type="character" w:styleId="ListLabel1081">
    <w:name w:val="ListLabel 1081"/>
    <w:qFormat/>
    <w:rPr>
      <w:rFonts w:ascii="arial" w:hAnsi="arial" w:cs="Symbol"/>
      <w:sz w:val="24"/>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ascii="arial" w:hAnsi="arial" w:cs="Symbol"/>
      <w:b w:val="false"/>
      <w:sz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ascii="arial" w:hAnsi="arial" w:cs="OpenSymbol"/>
      <w:b w:val="false"/>
      <w:sz w:val="24"/>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arial" w:hAnsi="arial" w:eastAsia="Arial" w:cs="Arial"/>
      <w:b w:val="false"/>
      <w:bCs w:val="false"/>
      <w:i w:val="false"/>
      <w:iCs w:val="false"/>
      <w:caps w:val="false"/>
      <w:smallCaps w:val="false"/>
      <w:color w:val="292929"/>
      <w:sz w:val="24"/>
      <w:szCs w:val="24"/>
      <w:u w:val="none"/>
    </w:rPr>
  </w:style>
  <w:style w:type="character" w:styleId="ListLabel1109">
    <w:name w:val="ListLabel 1109"/>
    <w:qFormat/>
    <w:rPr>
      <w:rFonts w:ascii="arial" w:hAnsi="arial" w:eastAsia="Arial" w:cs="Arial"/>
      <w:b w:val="false"/>
      <w:bCs w:val="false"/>
      <w:sz w:val="24"/>
      <w:szCs w:val="24"/>
    </w:rPr>
  </w:style>
  <w:style w:type="character" w:styleId="ListLabel1110">
    <w:name w:val="ListLabel 1110"/>
    <w:qFormat/>
    <w:rPr>
      <w:rFonts w:ascii="arial" w:hAnsi="arial" w:cs="Symbol"/>
      <w:sz w:val="24"/>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arial" w:hAnsi="arial" w:cs="Symbol"/>
      <w:b w:val="false"/>
      <w:sz w:val="24"/>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arial" w:hAnsi="arial" w:cs="OpenSymbol"/>
      <w:b w:val="false"/>
      <w:sz w:val="24"/>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ascii="arial" w:hAnsi="arial" w:eastAsia="Arial" w:cs="Arial"/>
      <w:b w:val="false"/>
      <w:bCs w:val="false"/>
      <w:i w:val="false"/>
      <w:iCs w:val="false"/>
      <w:caps w:val="false"/>
      <w:smallCaps w:val="false"/>
      <w:color w:val="292929"/>
      <w:sz w:val="24"/>
      <w:szCs w:val="24"/>
      <w:u w:val="none"/>
    </w:rPr>
  </w:style>
  <w:style w:type="character" w:styleId="ListLabel1138">
    <w:name w:val="ListLabel 1138"/>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Application>LibreOffice/6.0.7.3$Linux_X86_64 LibreOffice_project/00m0$Build-3</Application>
  <Pages>14</Pages>
  <Words>2677</Words>
  <Characters>14392</Characters>
  <CharactersWithSpaces>16934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2021-08-22T01:16:58Z</dcterms:modified>
  <cp:revision>1413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