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20F7AD" w14:textId="34C415A0" w:rsidR="0077427E" w:rsidRPr="001E7519" w:rsidRDefault="006D2DA6" w:rsidP="00585C8D">
      <w:pPr>
        <w:pStyle w:val="Normal1"/>
        <w:spacing w:line="276" w:lineRule="auto"/>
        <w:rPr>
          <w:rFonts w:ascii="Open Sans" w:eastAsia="DejaVu Sans Condensed" w:hAnsi="Open Sans" w:cs="DejaVu Sans Condensed"/>
          <w:sz w:val="21"/>
          <w:szCs w:val="20"/>
        </w:rPr>
        <w:sectPr w:rsidR="0077427E" w:rsidRPr="001E7519">
          <w:footerReference w:type="even" r:id="rId7"/>
          <w:pgSz w:w="11906" w:h="16838"/>
          <w:pgMar w:top="0" w:right="0" w:bottom="0" w:left="0" w:header="709" w:footer="709" w:gutter="0"/>
          <w:pgNumType w:start="1"/>
          <w:cols w:space="720" w:equalWidth="0">
            <w:col w:w="8640" w:space="0"/>
          </w:cols>
          <w:docGrid w:linePitch="360"/>
        </w:sectPr>
      </w:pPr>
      <w:r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12512" behindDoc="0" locked="0" layoutInCell="1" allowOverlap="1" wp14:anchorId="145F53F5" wp14:editId="617E6467">
                <wp:simplePos x="0" y="0"/>
                <wp:positionH relativeFrom="column">
                  <wp:posOffset>6230620</wp:posOffset>
                </wp:positionH>
                <wp:positionV relativeFrom="paragraph">
                  <wp:posOffset>351733</wp:posOffset>
                </wp:positionV>
                <wp:extent cx="821556" cy="824900"/>
                <wp:effectExtent l="0" t="0" r="4445" b="635"/>
                <wp:wrapNone/>
                <wp:docPr id="16" name="Freeform 4"/>
                <wp:cNvGraphicFramePr/>
                <a:graphic xmlns:a="http://schemas.openxmlformats.org/drawingml/2006/main">
                  <a:graphicData uri="http://schemas.microsoft.com/office/word/2010/wordprocessingShape">
                    <wps:wsp>
                      <wps:cNvSpPr/>
                      <wps:spPr bwMode="auto">
                        <a:xfrm>
                          <a:off x="0" y="0"/>
                          <a:ext cx="821556" cy="824900"/>
                        </a:xfrm>
                        <a:custGeom>
                          <a:avLst/>
                          <a:gdLst/>
                          <a:ahLst/>
                          <a:cxnLst/>
                          <a:rect l="l" t="t" r="r" b="b"/>
                          <a:pathLst>
                            <a:path w="3333" h="3380" extrusionOk="0">
                              <a:moveTo>
                                <a:pt x="3332" y="2240"/>
                              </a:moveTo>
                              <a:lnTo>
                                <a:pt x="3326" y="2220"/>
                              </a:lnTo>
                              <a:lnTo>
                                <a:pt x="3320" y="2200"/>
                              </a:lnTo>
                              <a:lnTo>
                                <a:pt x="3278" y="2200"/>
                              </a:lnTo>
                              <a:lnTo>
                                <a:pt x="3212" y="2220"/>
                              </a:lnTo>
                              <a:lnTo>
                                <a:pt x="3168" y="2220"/>
                              </a:lnTo>
                              <a:lnTo>
                                <a:pt x="3099" y="2200"/>
                              </a:lnTo>
                              <a:lnTo>
                                <a:pt x="3026" y="2160"/>
                              </a:lnTo>
                              <a:lnTo>
                                <a:pt x="3008" y="2140"/>
                              </a:lnTo>
                              <a:lnTo>
                                <a:pt x="2971" y="2100"/>
                              </a:lnTo>
                              <a:lnTo>
                                <a:pt x="2951" y="2080"/>
                              </a:lnTo>
                              <a:lnTo>
                                <a:pt x="2934" y="2040"/>
                              </a:lnTo>
                              <a:lnTo>
                                <a:pt x="2919" y="2040"/>
                              </a:lnTo>
                              <a:lnTo>
                                <a:pt x="2907" y="2020"/>
                              </a:lnTo>
                              <a:lnTo>
                                <a:pt x="2923" y="1960"/>
                              </a:lnTo>
                              <a:lnTo>
                                <a:pt x="2937" y="1900"/>
                              </a:lnTo>
                              <a:lnTo>
                                <a:pt x="2947" y="1840"/>
                              </a:lnTo>
                              <a:lnTo>
                                <a:pt x="2953" y="1760"/>
                              </a:lnTo>
                              <a:lnTo>
                                <a:pt x="3119" y="1760"/>
                              </a:lnTo>
                              <a:lnTo>
                                <a:pt x="3145" y="1780"/>
                              </a:lnTo>
                              <a:lnTo>
                                <a:pt x="3187" y="1820"/>
                              </a:lnTo>
                              <a:lnTo>
                                <a:pt x="3223" y="1840"/>
                              </a:lnTo>
                              <a:lnTo>
                                <a:pt x="3249" y="1820"/>
                              </a:lnTo>
                              <a:lnTo>
                                <a:pt x="3260" y="1760"/>
                              </a:lnTo>
                              <a:lnTo>
                                <a:pt x="3264" y="1740"/>
                              </a:lnTo>
                              <a:lnTo>
                                <a:pt x="3263" y="1700"/>
                              </a:lnTo>
                              <a:lnTo>
                                <a:pt x="3263" y="1680"/>
                              </a:lnTo>
                              <a:lnTo>
                                <a:pt x="3242" y="1660"/>
                              </a:lnTo>
                              <a:lnTo>
                                <a:pt x="3205" y="1660"/>
                              </a:lnTo>
                              <a:lnTo>
                                <a:pt x="3155" y="1700"/>
                              </a:lnTo>
                              <a:lnTo>
                                <a:pt x="3016" y="1700"/>
                              </a:lnTo>
                              <a:lnTo>
                                <a:pt x="2957" y="1680"/>
                              </a:lnTo>
                              <a:lnTo>
                                <a:pt x="2956" y="1620"/>
                              </a:lnTo>
                              <a:lnTo>
                                <a:pt x="2953" y="1580"/>
                              </a:lnTo>
                              <a:lnTo>
                                <a:pt x="2952" y="1560"/>
                              </a:lnTo>
                              <a:lnTo>
                                <a:pt x="2949" y="1520"/>
                              </a:lnTo>
                              <a:lnTo>
                                <a:pt x="2942" y="1480"/>
                              </a:lnTo>
                              <a:lnTo>
                                <a:pt x="2968" y="1440"/>
                              </a:lnTo>
                              <a:lnTo>
                                <a:pt x="2988" y="1420"/>
                              </a:lnTo>
                              <a:lnTo>
                                <a:pt x="3014" y="1400"/>
                              </a:lnTo>
                              <a:lnTo>
                                <a:pt x="3058" y="1380"/>
                              </a:lnTo>
                              <a:lnTo>
                                <a:pt x="3094" y="1380"/>
                              </a:lnTo>
                              <a:lnTo>
                                <a:pt x="3128" y="1400"/>
                              </a:lnTo>
                              <a:lnTo>
                                <a:pt x="3220" y="1400"/>
                              </a:lnTo>
                              <a:lnTo>
                                <a:pt x="3236" y="1380"/>
                              </a:lnTo>
                              <a:lnTo>
                                <a:pt x="3246" y="1360"/>
                              </a:lnTo>
                              <a:lnTo>
                                <a:pt x="3251" y="1320"/>
                              </a:lnTo>
                              <a:lnTo>
                                <a:pt x="3252" y="1320"/>
                              </a:lnTo>
                              <a:lnTo>
                                <a:pt x="3253" y="1300"/>
                              </a:lnTo>
                              <a:lnTo>
                                <a:pt x="3256" y="1280"/>
                              </a:lnTo>
                              <a:lnTo>
                                <a:pt x="3253" y="1280"/>
                              </a:lnTo>
                              <a:lnTo>
                                <a:pt x="3253" y="1260"/>
                              </a:lnTo>
                              <a:lnTo>
                                <a:pt x="3249" y="1260"/>
                              </a:lnTo>
                              <a:lnTo>
                                <a:pt x="3247" y="1240"/>
                              </a:lnTo>
                              <a:lnTo>
                                <a:pt x="3238" y="1240"/>
                              </a:lnTo>
                              <a:lnTo>
                                <a:pt x="3234" y="1220"/>
                              </a:lnTo>
                              <a:lnTo>
                                <a:pt x="3228" y="1220"/>
                              </a:lnTo>
                              <a:lnTo>
                                <a:pt x="3193" y="1160"/>
                              </a:lnTo>
                              <a:lnTo>
                                <a:pt x="3153" y="1140"/>
                              </a:lnTo>
                              <a:lnTo>
                                <a:pt x="3115" y="1140"/>
                              </a:lnTo>
                              <a:lnTo>
                                <a:pt x="3082" y="1160"/>
                              </a:lnTo>
                              <a:lnTo>
                                <a:pt x="3055" y="1180"/>
                              </a:lnTo>
                              <a:lnTo>
                                <a:pt x="3032" y="1220"/>
                              </a:lnTo>
                              <a:lnTo>
                                <a:pt x="3011" y="1260"/>
                              </a:lnTo>
                              <a:lnTo>
                                <a:pt x="2989" y="1280"/>
                              </a:lnTo>
                              <a:lnTo>
                                <a:pt x="2940" y="1280"/>
                              </a:lnTo>
                              <a:lnTo>
                                <a:pt x="2917" y="1260"/>
                              </a:lnTo>
                              <a:lnTo>
                                <a:pt x="2886" y="1240"/>
                              </a:lnTo>
                              <a:lnTo>
                                <a:pt x="2866" y="1200"/>
                              </a:lnTo>
                              <a:lnTo>
                                <a:pt x="2845" y="1140"/>
                              </a:lnTo>
                              <a:lnTo>
                                <a:pt x="2820" y="1100"/>
                              </a:lnTo>
                              <a:lnTo>
                                <a:pt x="2799" y="1049"/>
                              </a:lnTo>
                              <a:lnTo>
                                <a:pt x="2799" y="1048"/>
                              </a:lnTo>
                              <a:lnTo>
                                <a:pt x="2798" y="1047"/>
                              </a:lnTo>
                              <a:lnTo>
                                <a:pt x="2798" y="1048"/>
                              </a:lnTo>
                              <a:lnTo>
                                <a:pt x="2794" y="1040"/>
                              </a:lnTo>
                              <a:lnTo>
                                <a:pt x="2825" y="1020"/>
                              </a:lnTo>
                              <a:lnTo>
                                <a:pt x="2853" y="1000"/>
                              </a:lnTo>
                              <a:lnTo>
                                <a:pt x="2987" y="1000"/>
                              </a:lnTo>
                              <a:lnTo>
                                <a:pt x="2994" y="960"/>
                              </a:lnTo>
                              <a:lnTo>
                                <a:pt x="2969" y="900"/>
                              </a:lnTo>
                              <a:lnTo>
                                <a:pt x="2930" y="860"/>
                              </a:lnTo>
                              <a:lnTo>
                                <a:pt x="2897" y="840"/>
                              </a:lnTo>
                              <a:lnTo>
                                <a:pt x="2870" y="860"/>
                              </a:lnTo>
                              <a:lnTo>
                                <a:pt x="2849" y="920"/>
                              </a:lnTo>
                              <a:lnTo>
                                <a:pt x="2840" y="940"/>
                              </a:lnTo>
                              <a:lnTo>
                                <a:pt x="2822" y="960"/>
                              </a:lnTo>
                              <a:lnTo>
                                <a:pt x="2796" y="980"/>
                              </a:lnTo>
                              <a:lnTo>
                                <a:pt x="2767" y="998"/>
                              </a:lnTo>
                              <a:lnTo>
                                <a:pt x="2764" y="993"/>
                              </a:lnTo>
                              <a:lnTo>
                                <a:pt x="2740" y="956"/>
                              </a:lnTo>
                              <a:lnTo>
                                <a:pt x="2731" y="940"/>
                              </a:lnTo>
                              <a:lnTo>
                                <a:pt x="2722" y="930"/>
                              </a:lnTo>
                              <a:lnTo>
                                <a:pt x="2691" y="887"/>
                              </a:lnTo>
                              <a:lnTo>
                                <a:pt x="2674" y="866"/>
                              </a:lnTo>
                              <a:lnTo>
                                <a:pt x="2658" y="840"/>
                              </a:lnTo>
                              <a:lnTo>
                                <a:pt x="2653" y="835"/>
                              </a:lnTo>
                              <a:lnTo>
                                <a:pt x="2706" y="797"/>
                              </a:lnTo>
                              <a:lnTo>
                                <a:pt x="2761" y="792"/>
                              </a:lnTo>
                              <a:lnTo>
                                <a:pt x="2812" y="795"/>
                              </a:lnTo>
                              <a:lnTo>
                                <a:pt x="2820" y="792"/>
                              </a:lnTo>
                              <a:lnTo>
                                <a:pt x="2859" y="778"/>
                              </a:lnTo>
                              <a:lnTo>
                                <a:pt x="2866" y="764"/>
                              </a:lnTo>
                              <a:lnTo>
                                <a:pt x="2882" y="732"/>
                              </a:lnTo>
                              <a:lnTo>
                                <a:pt x="2870" y="673"/>
                              </a:lnTo>
                              <a:lnTo>
                                <a:pt x="2834" y="614"/>
                              </a:lnTo>
                              <a:lnTo>
                                <a:pt x="2783" y="568"/>
                              </a:lnTo>
                              <a:lnTo>
                                <a:pt x="2729" y="547"/>
                              </a:lnTo>
                              <a:lnTo>
                                <a:pt x="2681" y="565"/>
                              </a:lnTo>
                              <a:lnTo>
                                <a:pt x="2658" y="605"/>
                              </a:lnTo>
                              <a:lnTo>
                                <a:pt x="2647" y="659"/>
                              </a:lnTo>
                              <a:lnTo>
                                <a:pt x="2637" y="711"/>
                              </a:lnTo>
                              <a:lnTo>
                                <a:pt x="2618" y="747"/>
                              </a:lnTo>
                              <a:lnTo>
                                <a:pt x="2610" y="753"/>
                              </a:lnTo>
                              <a:lnTo>
                                <a:pt x="2599" y="758"/>
                              </a:lnTo>
                              <a:lnTo>
                                <a:pt x="2584" y="764"/>
                              </a:lnTo>
                              <a:lnTo>
                                <a:pt x="2561" y="741"/>
                              </a:lnTo>
                              <a:lnTo>
                                <a:pt x="2537" y="719"/>
                              </a:lnTo>
                              <a:lnTo>
                                <a:pt x="2513" y="697"/>
                              </a:lnTo>
                              <a:lnTo>
                                <a:pt x="2488" y="676"/>
                              </a:lnTo>
                              <a:lnTo>
                                <a:pt x="2495" y="664"/>
                              </a:lnTo>
                              <a:lnTo>
                                <a:pt x="2499" y="642"/>
                              </a:lnTo>
                              <a:lnTo>
                                <a:pt x="2498" y="608"/>
                              </a:lnTo>
                              <a:lnTo>
                                <a:pt x="2494" y="562"/>
                              </a:lnTo>
                              <a:lnTo>
                                <a:pt x="2499" y="526"/>
                              </a:lnTo>
                              <a:lnTo>
                                <a:pt x="2534" y="422"/>
                              </a:lnTo>
                              <a:lnTo>
                                <a:pt x="2573" y="354"/>
                              </a:lnTo>
                              <a:lnTo>
                                <a:pt x="2675" y="304"/>
                              </a:lnTo>
                              <a:lnTo>
                                <a:pt x="2705" y="275"/>
                              </a:lnTo>
                              <a:lnTo>
                                <a:pt x="2691" y="235"/>
                              </a:lnTo>
                              <a:lnTo>
                                <a:pt x="2627" y="184"/>
                              </a:lnTo>
                              <a:lnTo>
                                <a:pt x="2553" y="149"/>
                              </a:lnTo>
                              <a:lnTo>
                                <a:pt x="2512" y="154"/>
                              </a:lnTo>
                              <a:lnTo>
                                <a:pt x="2500" y="194"/>
                              </a:lnTo>
                              <a:lnTo>
                                <a:pt x="2513" y="264"/>
                              </a:lnTo>
                              <a:lnTo>
                                <a:pt x="2507" y="308"/>
                              </a:lnTo>
                              <a:lnTo>
                                <a:pt x="2476" y="372"/>
                              </a:lnTo>
                              <a:lnTo>
                                <a:pt x="2424" y="436"/>
                              </a:lnTo>
                              <a:lnTo>
                                <a:pt x="2355" y="479"/>
                              </a:lnTo>
                              <a:lnTo>
                                <a:pt x="2318" y="492"/>
                              </a:lnTo>
                              <a:lnTo>
                                <a:pt x="2290" y="504"/>
                              </a:lnTo>
                              <a:lnTo>
                                <a:pt x="2271" y="515"/>
                              </a:lnTo>
                              <a:lnTo>
                                <a:pt x="2260" y="526"/>
                              </a:lnTo>
                              <a:lnTo>
                                <a:pt x="2232" y="512"/>
                              </a:lnTo>
                              <a:lnTo>
                                <a:pt x="2238" y="500"/>
                              </a:lnTo>
                              <a:lnTo>
                                <a:pt x="2248" y="480"/>
                              </a:lnTo>
                              <a:lnTo>
                                <a:pt x="2267" y="440"/>
                              </a:lnTo>
                              <a:lnTo>
                                <a:pt x="2285" y="420"/>
                              </a:lnTo>
                              <a:lnTo>
                                <a:pt x="2300" y="420"/>
                              </a:lnTo>
                              <a:lnTo>
                                <a:pt x="2356" y="400"/>
                              </a:lnTo>
                              <a:lnTo>
                                <a:pt x="2382" y="360"/>
                              </a:lnTo>
                              <a:lnTo>
                                <a:pt x="2372" y="320"/>
                              </a:lnTo>
                              <a:lnTo>
                                <a:pt x="2321" y="280"/>
                              </a:lnTo>
                              <a:lnTo>
                                <a:pt x="2263" y="260"/>
                              </a:lnTo>
                              <a:lnTo>
                                <a:pt x="2229" y="280"/>
                              </a:lnTo>
                              <a:lnTo>
                                <a:pt x="2217" y="300"/>
                              </a:lnTo>
                              <a:lnTo>
                                <a:pt x="2226" y="360"/>
                              </a:lnTo>
                              <a:lnTo>
                                <a:pt x="2224" y="380"/>
                              </a:lnTo>
                              <a:lnTo>
                                <a:pt x="2214" y="420"/>
                              </a:lnTo>
                              <a:lnTo>
                                <a:pt x="2196" y="460"/>
                              </a:lnTo>
                              <a:lnTo>
                                <a:pt x="2178" y="488"/>
                              </a:lnTo>
                              <a:lnTo>
                                <a:pt x="2140" y="472"/>
                              </a:lnTo>
                              <a:lnTo>
                                <a:pt x="2098" y="457"/>
                              </a:lnTo>
                              <a:lnTo>
                                <a:pt x="2099" y="464"/>
                              </a:lnTo>
                              <a:lnTo>
                                <a:pt x="2093" y="460"/>
                              </a:lnTo>
                              <a:lnTo>
                                <a:pt x="2066" y="460"/>
                              </a:lnTo>
                              <a:lnTo>
                                <a:pt x="2064" y="440"/>
                              </a:lnTo>
                              <a:lnTo>
                                <a:pt x="2059" y="440"/>
                              </a:lnTo>
                              <a:lnTo>
                                <a:pt x="2045" y="380"/>
                              </a:lnTo>
                              <a:lnTo>
                                <a:pt x="2044" y="300"/>
                              </a:lnTo>
                              <a:lnTo>
                                <a:pt x="2054" y="220"/>
                              </a:lnTo>
                              <a:lnTo>
                                <a:pt x="2073" y="180"/>
                              </a:lnTo>
                              <a:lnTo>
                                <a:pt x="2130" y="120"/>
                              </a:lnTo>
                              <a:lnTo>
                                <a:pt x="2147" y="80"/>
                              </a:lnTo>
                              <a:lnTo>
                                <a:pt x="2119" y="60"/>
                              </a:lnTo>
                              <a:lnTo>
                                <a:pt x="2039" y="40"/>
                              </a:lnTo>
                              <a:lnTo>
                                <a:pt x="1958" y="40"/>
                              </a:lnTo>
                              <a:lnTo>
                                <a:pt x="1921" y="60"/>
                              </a:lnTo>
                              <a:lnTo>
                                <a:pt x="1925" y="100"/>
                              </a:lnTo>
                              <a:lnTo>
                                <a:pt x="1964" y="160"/>
                              </a:lnTo>
                              <a:lnTo>
                                <a:pt x="1975" y="200"/>
                              </a:lnTo>
                              <a:lnTo>
                                <a:pt x="1971" y="260"/>
                              </a:lnTo>
                              <a:lnTo>
                                <a:pt x="1948" y="340"/>
                              </a:lnTo>
                              <a:lnTo>
                                <a:pt x="1902" y="420"/>
                              </a:lnTo>
                              <a:lnTo>
                                <a:pt x="1834" y="400"/>
                              </a:lnTo>
                              <a:lnTo>
                                <a:pt x="1627" y="400"/>
                              </a:lnTo>
                              <a:lnTo>
                                <a:pt x="1631" y="320"/>
                              </a:lnTo>
                              <a:lnTo>
                                <a:pt x="1661" y="280"/>
                              </a:lnTo>
                              <a:lnTo>
                                <a:pt x="1693" y="240"/>
                              </a:lnTo>
                              <a:lnTo>
                                <a:pt x="1707" y="200"/>
                              </a:lnTo>
                              <a:lnTo>
                                <a:pt x="1687" y="140"/>
                              </a:lnTo>
                              <a:lnTo>
                                <a:pt x="1644" y="120"/>
                              </a:lnTo>
                              <a:lnTo>
                                <a:pt x="1523" y="120"/>
                              </a:lnTo>
                              <a:lnTo>
                                <a:pt x="1467" y="140"/>
                              </a:lnTo>
                              <a:lnTo>
                                <a:pt x="1427" y="160"/>
                              </a:lnTo>
                              <a:lnTo>
                                <a:pt x="1414" y="200"/>
                              </a:lnTo>
                              <a:lnTo>
                                <a:pt x="1434" y="260"/>
                              </a:lnTo>
                              <a:lnTo>
                                <a:pt x="1513" y="340"/>
                              </a:lnTo>
                              <a:lnTo>
                                <a:pt x="1533" y="380"/>
                              </a:lnTo>
                              <a:lnTo>
                                <a:pt x="1532" y="400"/>
                              </a:lnTo>
                              <a:lnTo>
                                <a:pt x="1486" y="400"/>
                              </a:lnTo>
                              <a:lnTo>
                                <a:pt x="1443" y="420"/>
                              </a:lnTo>
                              <a:lnTo>
                                <a:pt x="1399" y="420"/>
                              </a:lnTo>
                              <a:lnTo>
                                <a:pt x="1357" y="440"/>
                              </a:lnTo>
                              <a:lnTo>
                                <a:pt x="1346" y="420"/>
                              </a:lnTo>
                              <a:lnTo>
                                <a:pt x="1321" y="420"/>
                              </a:lnTo>
                              <a:lnTo>
                                <a:pt x="1306" y="400"/>
                              </a:lnTo>
                              <a:lnTo>
                                <a:pt x="1257" y="360"/>
                              </a:lnTo>
                              <a:lnTo>
                                <a:pt x="1207" y="280"/>
                              </a:lnTo>
                              <a:lnTo>
                                <a:pt x="1171" y="180"/>
                              </a:lnTo>
                              <a:lnTo>
                                <a:pt x="1166" y="140"/>
                              </a:lnTo>
                              <a:lnTo>
                                <a:pt x="1195" y="60"/>
                              </a:lnTo>
                              <a:lnTo>
                                <a:pt x="1189" y="20"/>
                              </a:lnTo>
                              <a:lnTo>
                                <a:pt x="1143" y="0"/>
                              </a:lnTo>
                              <a:lnTo>
                                <a:pt x="1054" y="20"/>
                              </a:lnTo>
                              <a:lnTo>
                                <a:pt x="973" y="60"/>
                              </a:lnTo>
                              <a:lnTo>
                                <a:pt x="949" y="100"/>
                              </a:lnTo>
                              <a:lnTo>
                                <a:pt x="977" y="140"/>
                              </a:lnTo>
                              <a:lnTo>
                                <a:pt x="1050" y="180"/>
                              </a:lnTo>
                              <a:lnTo>
                                <a:pt x="1085" y="220"/>
                              </a:lnTo>
                              <a:lnTo>
                                <a:pt x="1122" y="300"/>
                              </a:lnTo>
                              <a:lnTo>
                                <a:pt x="1145" y="380"/>
                              </a:lnTo>
                              <a:lnTo>
                                <a:pt x="1137" y="480"/>
                              </a:lnTo>
                              <a:lnTo>
                                <a:pt x="1133" y="480"/>
                              </a:lnTo>
                              <a:lnTo>
                                <a:pt x="1129" y="500"/>
                              </a:lnTo>
                              <a:lnTo>
                                <a:pt x="1125" y="520"/>
                              </a:lnTo>
                              <a:lnTo>
                                <a:pt x="1122" y="520"/>
                              </a:lnTo>
                              <a:lnTo>
                                <a:pt x="1068" y="560"/>
                              </a:lnTo>
                              <a:lnTo>
                                <a:pt x="1015" y="580"/>
                              </a:lnTo>
                              <a:lnTo>
                                <a:pt x="965" y="620"/>
                              </a:lnTo>
                              <a:lnTo>
                                <a:pt x="916" y="660"/>
                              </a:lnTo>
                              <a:lnTo>
                                <a:pt x="870" y="620"/>
                              </a:lnTo>
                              <a:lnTo>
                                <a:pt x="826" y="580"/>
                              </a:lnTo>
                              <a:lnTo>
                                <a:pt x="793" y="520"/>
                              </a:lnTo>
                              <a:lnTo>
                                <a:pt x="781" y="500"/>
                              </a:lnTo>
                              <a:lnTo>
                                <a:pt x="782" y="440"/>
                              </a:lnTo>
                              <a:lnTo>
                                <a:pt x="765" y="400"/>
                              </a:lnTo>
                              <a:lnTo>
                                <a:pt x="730" y="400"/>
                              </a:lnTo>
                              <a:lnTo>
                                <a:pt x="675" y="440"/>
                              </a:lnTo>
                              <a:lnTo>
                                <a:pt x="631" y="480"/>
                              </a:lnTo>
                              <a:lnTo>
                                <a:pt x="625" y="520"/>
                              </a:lnTo>
                              <a:lnTo>
                                <a:pt x="654" y="540"/>
                              </a:lnTo>
                              <a:lnTo>
                                <a:pt x="713" y="560"/>
                              </a:lnTo>
                              <a:lnTo>
                                <a:pt x="741" y="560"/>
                              </a:lnTo>
                              <a:lnTo>
                                <a:pt x="779" y="600"/>
                              </a:lnTo>
                              <a:lnTo>
                                <a:pt x="816" y="660"/>
                              </a:lnTo>
                              <a:lnTo>
                                <a:pt x="842" y="720"/>
                              </a:lnTo>
                              <a:lnTo>
                                <a:pt x="823" y="720"/>
                              </a:lnTo>
                              <a:lnTo>
                                <a:pt x="817" y="700"/>
                              </a:lnTo>
                              <a:lnTo>
                                <a:pt x="809" y="660"/>
                              </a:lnTo>
                              <a:lnTo>
                                <a:pt x="795" y="640"/>
                              </a:lnTo>
                              <a:lnTo>
                                <a:pt x="772" y="620"/>
                              </a:lnTo>
                              <a:lnTo>
                                <a:pt x="737" y="600"/>
                              </a:lnTo>
                              <a:lnTo>
                                <a:pt x="659" y="600"/>
                              </a:lnTo>
                              <a:lnTo>
                                <a:pt x="623" y="640"/>
                              </a:lnTo>
                              <a:lnTo>
                                <a:pt x="590" y="660"/>
                              </a:lnTo>
                              <a:lnTo>
                                <a:pt x="564" y="700"/>
                              </a:lnTo>
                              <a:lnTo>
                                <a:pt x="547" y="740"/>
                              </a:lnTo>
                              <a:lnTo>
                                <a:pt x="542" y="780"/>
                              </a:lnTo>
                              <a:lnTo>
                                <a:pt x="550" y="820"/>
                              </a:lnTo>
                              <a:lnTo>
                                <a:pt x="574" y="860"/>
                              </a:lnTo>
                              <a:lnTo>
                                <a:pt x="616" y="880"/>
                              </a:lnTo>
                              <a:lnTo>
                                <a:pt x="679" y="880"/>
                              </a:lnTo>
                              <a:lnTo>
                                <a:pt x="653" y="920"/>
                              </a:lnTo>
                              <a:lnTo>
                                <a:pt x="629" y="960"/>
                              </a:lnTo>
                              <a:lnTo>
                                <a:pt x="605" y="980"/>
                              </a:lnTo>
                              <a:lnTo>
                                <a:pt x="582" y="1020"/>
                              </a:lnTo>
                              <a:lnTo>
                                <a:pt x="483" y="1020"/>
                              </a:lnTo>
                              <a:lnTo>
                                <a:pt x="387" y="980"/>
                              </a:lnTo>
                              <a:lnTo>
                                <a:pt x="302" y="920"/>
                              </a:lnTo>
                              <a:lnTo>
                                <a:pt x="260" y="880"/>
                              </a:lnTo>
                              <a:lnTo>
                                <a:pt x="230" y="800"/>
                              </a:lnTo>
                              <a:lnTo>
                                <a:pt x="192" y="780"/>
                              </a:lnTo>
                              <a:lnTo>
                                <a:pt x="146" y="780"/>
                              </a:lnTo>
                              <a:lnTo>
                                <a:pt x="94" y="840"/>
                              </a:lnTo>
                              <a:lnTo>
                                <a:pt x="62" y="920"/>
                              </a:lnTo>
                              <a:lnTo>
                                <a:pt x="73" y="960"/>
                              </a:lnTo>
                              <a:lnTo>
                                <a:pt x="122" y="980"/>
                              </a:lnTo>
                              <a:lnTo>
                                <a:pt x="242" y="980"/>
                              </a:lnTo>
                              <a:lnTo>
                                <a:pt x="301" y="1000"/>
                              </a:lnTo>
                              <a:lnTo>
                                <a:pt x="369" y="1060"/>
                              </a:lnTo>
                              <a:lnTo>
                                <a:pt x="431" y="1100"/>
                              </a:lnTo>
                              <a:lnTo>
                                <a:pt x="476" y="1160"/>
                              </a:lnTo>
                              <a:lnTo>
                                <a:pt x="481" y="1180"/>
                              </a:lnTo>
                              <a:lnTo>
                                <a:pt x="486" y="1180"/>
                              </a:lnTo>
                              <a:lnTo>
                                <a:pt x="490" y="1200"/>
                              </a:lnTo>
                              <a:lnTo>
                                <a:pt x="495" y="1200"/>
                              </a:lnTo>
                              <a:lnTo>
                                <a:pt x="467" y="1280"/>
                              </a:lnTo>
                              <a:lnTo>
                                <a:pt x="444" y="1380"/>
                              </a:lnTo>
                              <a:lnTo>
                                <a:pt x="426" y="1460"/>
                              </a:lnTo>
                              <a:lnTo>
                                <a:pt x="415" y="1540"/>
                              </a:lnTo>
                              <a:lnTo>
                                <a:pt x="326" y="1560"/>
                              </a:lnTo>
                              <a:lnTo>
                                <a:pt x="265" y="1560"/>
                              </a:lnTo>
                              <a:lnTo>
                                <a:pt x="223" y="1520"/>
                              </a:lnTo>
                              <a:lnTo>
                                <a:pt x="188" y="1500"/>
                              </a:lnTo>
                              <a:lnTo>
                                <a:pt x="153" y="1460"/>
                              </a:lnTo>
                              <a:lnTo>
                                <a:pt x="60" y="1460"/>
                              </a:lnTo>
                              <a:lnTo>
                                <a:pt x="27" y="1500"/>
                              </a:lnTo>
                              <a:lnTo>
                                <a:pt x="7" y="1560"/>
                              </a:lnTo>
                              <a:lnTo>
                                <a:pt x="0" y="1620"/>
                              </a:lnTo>
                              <a:lnTo>
                                <a:pt x="7" y="1680"/>
                              </a:lnTo>
                              <a:lnTo>
                                <a:pt x="27" y="1740"/>
                              </a:lnTo>
                              <a:lnTo>
                                <a:pt x="60" y="1780"/>
                              </a:lnTo>
                              <a:lnTo>
                                <a:pt x="106" y="1800"/>
                              </a:lnTo>
                              <a:lnTo>
                                <a:pt x="160" y="1780"/>
                              </a:lnTo>
                              <a:lnTo>
                                <a:pt x="212" y="1740"/>
                              </a:lnTo>
                              <a:lnTo>
                                <a:pt x="263" y="1680"/>
                              </a:lnTo>
                              <a:lnTo>
                                <a:pt x="380" y="1680"/>
                              </a:lnTo>
                              <a:lnTo>
                                <a:pt x="409" y="1700"/>
                              </a:lnTo>
                              <a:lnTo>
                                <a:pt x="413" y="1780"/>
                              </a:lnTo>
                              <a:lnTo>
                                <a:pt x="422" y="1860"/>
                              </a:lnTo>
                              <a:lnTo>
                                <a:pt x="435" y="1940"/>
                              </a:lnTo>
                              <a:lnTo>
                                <a:pt x="453" y="2000"/>
                              </a:lnTo>
                              <a:lnTo>
                                <a:pt x="475" y="2080"/>
                              </a:lnTo>
                              <a:lnTo>
                                <a:pt x="377" y="2120"/>
                              </a:lnTo>
                              <a:lnTo>
                                <a:pt x="335" y="2140"/>
                              </a:lnTo>
                              <a:lnTo>
                                <a:pt x="310" y="2140"/>
                              </a:lnTo>
                              <a:lnTo>
                                <a:pt x="249" y="2100"/>
                              </a:lnTo>
                              <a:lnTo>
                                <a:pt x="209" y="2120"/>
                              </a:lnTo>
                              <a:lnTo>
                                <a:pt x="193" y="2140"/>
                              </a:lnTo>
                              <a:lnTo>
                                <a:pt x="207" y="2220"/>
                              </a:lnTo>
                              <a:lnTo>
                                <a:pt x="239" y="2280"/>
                              </a:lnTo>
                              <a:lnTo>
                                <a:pt x="271" y="2300"/>
                              </a:lnTo>
                              <a:lnTo>
                                <a:pt x="305" y="2280"/>
                              </a:lnTo>
                              <a:lnTo>
                                <a:pt x="340" y="2220"/>
                              </a:lnTo>
                              <a:lnTo>
                                <a:pt x="359" y="2200"/>
                              </a:lnTo>
                              <a:lnTo>
                                <a:pt x="397" y="2180"/>
                              </a:lnTo>
                              <a:lnTo>
                                <a:pt x="448" y="2160"/>
                              </a:lnTo>
                              <a:lnTo>
                                <a:pt x="504" y="2160"/>
                              </a:lnTo>
                              <a:lnTo>
                                <a:pt x="533" y="2220"/>
                              </a:lnTo>
                              <a:lnTo>
                                <a:pt x="489" y="2257"/>
                              </a:lnTo>
                              <a:lnTo>
                                <a:pt x="436" y="2292"/>
                              </a:lnTo>
                              <a:lnTo>
                                <a:pt x="389" y="2316"/>
                              </a:lnTo>
                              <a:lnTo>
                                <a:pt x="358" y="2322"/>
                              </a:lnTo>
                              <a:lnTo>
                                <a:pt x="299" y="2310"/>
                              </a:lnTo>
                              <a:lnTo>
                                <a:pt x="263" y="2320"/>
                              </a:lnTo>
                              <a:lnTo>
                                <a:pt x="254" y="2354"/>
                              </a:lnTo>
                              <a:lnTo>
                                <a:pt x="277" y="2415"/>
                              </a:lnTo>
                              <a:lnTo>
                                <a:pt x="313" y="2467"/>
                              </a:lnTo>
                              <a:lnTo>
                                <a:pt x="346" y="2479"/>
                              </a:lnTo>
                              <a:lnTo>
                                <a:pt x="374" y="2455"/>
                              </a:lnTo>
                              <a:lnTo>
                                <a:pt x="398" y="2399"/>
                              </a:lnTo>
                              <a:lnTo>
                                <a:pt x="418" y="2375"/>
                              </a:lnTo>
                              <a:lnTo>
                                <a:pt x="460" y="2345"/>
                              </a:lnTo>
                              <a:lnTo>
                                <a:pt x="507" y="2322"/>
                              </a:lnTo>
                              <a:lnTo>
                                <a:pt x="517" y="2318"/>
                              </a:lnTo>
                              <a:lnTo>
                                <a:pt x="578" y="2303"/>
                              </a:lnTo>
                              <a:lnTo>
                                <a:pt x="583" y="2310"/>
                              </a:lnTo>
                              <a:lnTo>
                                <a:pt x="587" y="2318"/>
                              </a:lnTo>
                              <a:lnTo>
                                <a:pt x="591" y="2325"/>
                              </a:lnTo>
                              <a:lnTo>
                                <a:pt x="558" y="2325"/>
                              </a:lnTo>
                              <a:lnTo>
                                <a:pt x="526" y="2327"/>
                              </a:lnTo>
                              <a:lnTo>
                                <a:pt x="495" y="2335"/>
                              </a:lnTo>
                              <a:lnTo>
                                <a:pt x="467" y="2353"/>
                              </a:lnTo>
                              <a:lnTo>
                                <a:pt x="443" y="2384"/>
                              </a:lnTo>
                              <a:lnTo>
                                <a:pt x="436" y="2422"/>
                              </a:lnTo>
                              <a:lnTo>
                                <a:pt x="443" y="2463"/>
                              </a:lnTo>
                              <a:lnTo>
                                <a:pt x="487" y="2542"/>
                              </a:lnTo>
                              <a:lnTo>
                                <a:pt x="557" y="2599"/>
                              </a:lnTo>
                              <a:lnTo>
                                <a:pt x="596" y="2613"/>
                              </a:lnTo>
                              <a:lnTo>
                                <a:pt x="633" y="2612"/>
                              </a:lnTo>
                              <a:lnTo>
                                <a:pt x="668" y="2594"/>
                              </a:lnTo>
                              <a:lnTo>
                                <a:pt x="696" y="2556"/>
                              </a:lnTo>
                              <a:lnTo>
                                <a:pt x="715" y="2499"/>
                              </a:lnTo>
                              <a:lnTo>
                                <a:pt x="769" y="2560"/>
                              </a:lnTo>
                              <a:lnTo>
                                <a:pt x="814" y="2596"/>
                              </a:lnTo>
                              <a:lnTo>
                                <a:pt x="838" y="2618"/>
                              </a:lnTo>
                              <a:lnTo>
                                <a:pt x="836" y="2626"/>
                              </a:lnTo>
                              <a:lnTo>
                                <a:pt x="835" y="2634"/>
                              </a:lnTo>
                              <a:lnTo>
                                <a:pt x="833" y="2643"/>
                              </a:lnTo>
                              <a:lnTo>
                                <a:pt x="803" y="2713"/>
                              </a:lnTo>
                              <a:lnTo>
                                <a:pt x="745" y="2799"/>
                              </a:lnTo>
                              <a:lnTo>
                                <a:pt x="682" y="2874"/>
                              </a:lnTo>
                              <a:lnTo>
                                <a:pt x="636" y="2907"/>
                              </a:lnTo>
                              <a:lnTo>
                                <a:pt x="556" y="2922"/>
                              </a:lnTo>
                              <a:lnTo>
                                <a:pt x="515" y="2953"/>
                              </a:lnTo>
                              <a:lnTo>
                                <a:pt x="517" y="3000"/>
                              </a:lnTo>
                              <a:lnTo>
                                <a:pt x="570" y="3063"/>
                              </a:lnTo>
                              <a:lnTo>
                                <a:pt x="638" y="3109"/>
                              </a:lnTo>
                              <a:lnTo>
                                <a:pt x="683" y="3107"/>
                              </a:lnTo>
                              <a:lnTo>
                                <a:pt x="709" y="3062"/>
                              </a:lnTo>
                              <a:lnTo>
                                <a:pt x="717" y="2981"/>
                              </a:lnTo>
                              <a:lnTo>
                                <a:pt x="730" y="2944"/>
                              </a:lnTo>
                              <a:lnTo>
                                <a:pt x="767" y="2890"/>
                              </a:lnTo>
                              <a:lnTo>
                                <a:pt x="820" y="2832"/>
                              </a:lnTo>
                              <a:lnTo>
                                <a:pt x="885" y="2781"/>
                              </a:lnTo>
                              <a:lnTo>
                                <a:pt x="955" y="2749"/>
                              </a:lnTo>
                              <a:lnTo>
                                <a:pt x="967" y="2747"/>
                              </a:lnTo>
                              <a:lnTo>
                                <a:pt x="978" y="2744"/>
                              </a:lnTo>
                              <a:lnTo>
                                <a:pt x="988" y="2741"/>
                              </a:lnTo>
                              <a:lnTo>
                                <a:pt x="995" y="2739"/>
                              </a:lnTo>
                              <a:lnTo>
                                <a:pt x="1015" y="2760"/>
                              </a:lnTo>
                              <a:lnTo>
                                <a:pt x="1063" y="2780"/>
                              </a:lnTo>
                              <a:lnTo>
                                <a:pt x="1112" y="2800"/>
                              </a:lnTo>
                              <a:lnTo>
                                <a:pt x="1162" y="2840"/>
                              </a:lnTo>
                              <a:lnTo>
                                <a:pt x="1214" y="2860"/>
                              </a:lnTo>
                              <a:lnTo>
                                <a:pt x="1218" y="2860"/>
                              </a:lnTo>
                              <a:lnTo>
                                <a:pt x="1222" y="2880"/>
                              </a:lnTo>
                              <a:lnTo>
                                <a:pt x="1227" y="2900"/>
                              </a:lnTo>
                              <a:lnTo>
                                <a:pt x="1232" y="2900"/>
                              </a:lnTo>
                              <a:lnTo>
                                <a:pt x="1239" y="2980"/>
                              </a:lnTo>
                              <a:lnTo>
                                <a:pt x="1226" y="3080"/>
                              </a:lnTo>
                              <a:lnTo>
                                <a:pt x="1202" y="3160"/>
                              </a:lnTo>
                              <a:lnTo>
                                <a:pt x="1173" y="3220"/>
                              </a:lnTo>
                              <a:lnTo>
                                <a:pt x="1103" y="3260"/>
                              </a:lnTo>
                              <a:lnTo>
                                <a:pt x="1078" y="3300"/>
                              </a:lnTo>
                              <a:lnTo>
                                <a:pt x="1104" y="3340"/>
                              </a:lnTo>
                              <a:lnTo>
                                <a:pt x="1189" y="3380"/>
                              </a:lnTo>
                              <a:lnTo>
                                <a:pt x="1325" y="3380"/>
                              </a:lnTo>
                              <a:lnTo>
                                <a:pt x="1327" y="3320"/>
                              </a:lnTo>
                              <a:lnTo>
                                <a:pt x="1293" y="3240"/>
                              </a:lnTo>
                              <a:lnTo>
                                <a:pt x="1287" y="3200"/>
                              </a:lnTo>
                              <a:lnTo>
                                <a:pt x="1304" y="3120"/>
                              </a:lnTo>
                              <a:lnTo>
                                <a:pt x="1344" y="3020"/>
                              </a:lnTo>
                              <a:lnTo>
                                <a:pt x="1408" y="2960"/>
                              </a:lnTo>
                              <a:lnTo>
                                <a:pt x="1422" y="2940"/>
                              </a:lnTo>
                              <a:lnTo>
                                <a:pt x="1446" y="2940"/>
                              </a:lnTo>
                              <a:lnTo>
                                <a:pt x="1457" y="2920"/>
                              </a:lnTo>
                              <a:lnTo>
                                <a:pt x="1492" y="2920"/>
                              </a:lnTo>
                              <a:lnTo>
                                <a:pt x="1527" y="2940"/>
                              </a:lnTo>
                              <a:lnTo>
                                <a:pt x="1599" y="2940"/>
                              </a:lnTo>
                              <a:lnTo>
                                <a:pt x="1605" y="2960"/>
                              </a:lnTo>
                              <a:lnTo>
                                <a:pt x="1615" y="2960"/>
                              </a:lnTo>
                              <a:lnTo>
                                <a:pt x="1627" y="2980"/>
                              </a:lnTo>
                              <a:lnTo>
                                <a:pt x="1643" y="3000"/>
                              </a:lnTo>
                              <a:lnTo>
                                <a:pt x="1663" y="3040"/>
                              </a:lnTo>
                              <a:lnTo>
                                <a:pt x="1677" y="3120"/>
                              </a:lnTo>
                              <a:lnTo>
                                <a:pt x="1681" y="3180"/>
                              </a:lnTo>
                              <a:lnTo>
                                <a:pt x="1672" y="3220"/>
                              </a:lnTo>
                              <a:lnTo>
                                <a:pt x="1634" y="3260"/>
                              </a:lnTo>
                              <a:lnTo>
                                <a:pt x="1627" y="3300"/>
                              </a:lnTo>
                              <a:lnTo>
                                <a:pt x="1654" y="3320"/>
                              </a:lnTo>
                              <a:lnTo>
                                <a:pt x="1784" y="3320"/>
                              </a:lnTo>
                              <a:lnTo>
                                <a:pt x="1810" y="3280"/>
                              </a:lnTo>
                              <a:lnTo>
                                <a:pt x="1800" y="3260"/>
                              </a:lnTo>
                              <a:lnTo>
                                <a:pt x="1761" y="3220"/>
                              </a:lnTo>
                              <a:lnTo>
                                <a:pt x="1745" y="3180"/>
                              </a:lnTo>
                              <a:lnTo>
                                <a:pt x="1738" y="3120"/>
                              </a:lnTo>
                              <a:lnTo>
                                <a:pt x="1745" y="3060"/>
                              </a:lnTo>
                              <a:lnTo>
                                <a:pt x="1772" y="3000"/>
                              </a:lnTo>
                              <a:lnTo>
                                <a:pt x="1786" y="2980"/>
                              </a:lnTo>
                              <a:lnTo>
                                <a:pt x="1798" y="2960"/>
                              </a:lnTo>
                              <a:lnTo>
                                <a:pt x="1806" y="2940"/>
                              </a:lnTo>
                              <a:lnTo>
                                <a:pt x="1865" y="2940"/>
                              </a:lnTo>
                              <a:lnTo>
                                <a:pt x="1891" y="2920"/>
                              </a:lnTo>
                              <a:lnTo>
                                <a:pt x="1917" y="2920"/>
                              </a:lnTo>
                              <a:lnTo>
                                <a:pt x="1927" y="2940"/>
                              </a:lnTo>
                              <a:lnTo>
                                <a:pt x="1939" y="2940"/>
                              </a:lnTo>
                              <a:lnTo>
                                <a:pt x="1953" y="2960"/>
                              </a:lnTo>
                              <a:lnTo>
                                <a:pt x="1968" y="2980"/>
                              </a:lnTo>
                              <a:lnTo>
                                <a:pt x="2004" y="3040"/>
                              </a:lnTo>
                              <a:lnTo>
                                <a:pt x="2035" y="3120"/>
                              </a:lnTo>
                              <a:lnTo>
                                <a:pt x="2054" y="3200"/>
                              </a:lnTo>
                              <a:lnTo>
                                <a:pt x="2051" y="3260"/>
                              </a:lnTo>
                              <a:lnTo>
                                <a:pt x="2014" y="3320"/>
                              </a:lnTo>
                              <a:lnTo>
                                <a:pt x="2012" y="3360"/>
                              </a:lnTo>
                              <a:lnTo>
                                <a:pt x="2050" y="3380"/>
                              </a:lnTo>
                              <a:lnTo>
                                <a:pt x="2132" y="3380"/>
                              </a:lnTo>
                              <a:lnTo>
                                <a:pt x="2210" y="3360"/>
                              </a:lnTo>
                              <a:lnTo>
                                <a:pt x="2237" y="3320"/>
                              </a:lnTo>
                              <a:lnTo>
                                <a:pt x="2218" y="3280"/>
                              </a:lnTo>
                              <a:lnTo>
                                <a:pt x="2160" y="3240"/>
                              </a:lnTo>
                              <a:lnTo>
                                <a:pt x="2148" y="3220"/>
                              </a:lnTo>
                              <a:lnTo>
                                <a:pt x="2135" y="3200"/>
                              </a:lnTo>
                              <a:lnTo>
                                <a:pt x="2124" y="3160"/>
                              </a:lnTo>
                              <a:lnTo>
                                <a:pt x="2114" y="3120"/>
                              </a:lnTo>
                              <a:lnTo>
                                <a:pt x="2168" y="3120"/>
                              </a:lnTo>
                              <a:lnTo>
                                <a:pt x="2220" y="3100"/>
                              </a:lnTo>
                              <a:lnTo>
                                <a:pt x="2255" y="3060"/>
                              </a:lnTo>
                              <a:lnTo>
                                <a:pt x="2256" y="3020"/>
                              </a:lnTo>
                              <a:lnTo>
                                <a:pt x="2236" y="2980"/>
                              </a:lnTo>
                              <a:lnTo>
                                <a:pt x="2206" y="2960"/>
                              </a:lnTo>
                              <a:lnTo>
                                <a:pt x="2174" y="2920"/>
                              </a:lnTo>
                              <a:lnTo>
                                <a:pt x="2146" y="2900"/>
                              </a:lnTo>
                              <a:lnTo>
                                <a:pt x="2153" y="2880"/>
                              </a:lnTo>
                              <a:lnTo>
                                <a:pt x="2158" y="2880"/>
                              </a:lnTo>
                              <a:lnTo>
                                <a:pt x="2162" y="2860"/>
                              </a:lnTo>
                              <a:lnTo>
                                <a:pt x="2164" y="2840"/>
                              </a:lnTo>
                              <a:lnTo>
                                <a:pt x="2206" y="2840"/>
                              </a:lnTo>
                              <a:lnTo>
                                <a:pt x="2288" y="2800"/>
                              </a:lnTo>
                              <a:lnTo>
                                <a:pt x="2328" y="2760"/>
                              </a:lnTo>
                              <a:lnTo>
                                <a:pt x="2339" y="2780"/>
                              </a:lnTo>
                              <a:lnTo>
                                <a:pt x="2354" y="2780"/>
                              </a:lnTo>
                              <a:lnTo>
                                <a:pt x="2375" y="2800"/>
                              </a:lnTo>
                              <a:lnTo>
                                <a:pt x="2400" y="2820"/>
                              </a:lnTo>
                              <a:lnTo>
                                <a:pt x="2443" y="2840"/>
                              </a:lnTo>
                              <a:lnTo>
                                <a:pt x="2491" y="2900"/>
                              </a:lnTo>
                              <a:lnTo>
                                <a:pt x="2530" y="2960"/>
                              </a:lnTo>
                              <a:lnTo>
                                <a:pt x="2543" y="3000"/>
                              </a:lnTo>
                              <a:lnTo>
                                <a:pt x="2535" y="3060"/>
                              </a:lnTo>
                              <a:lnTo>
                                <a:pt x="2548" y="3100"/>
                              </a:lnTo>
                              <a:lnTo>
                                <a:pt x="2582" y="3120"/>
                              </a:lnTo>
                              <a:lnTo>
                                <a:pt x="2639" y="3080"/>
                              </a:lnTo>
                              <a:lnTo>
                                <a:pt x="2688" y="3040"/>
                              </a:lnTo>
                              <a:lnTo>
                                <a:pt x="2697" y="3020"/>
                              </a:lnTo>
                              <a:lnTo>
                                <a:pt x="2671" y="2980"/>
                              </a:lnTo>
                              <a:lnTo>
                                <a:pt x="2615" y="2960"/>
                              </a:lnTo>
                              <a:lnTo>
                                <a:pt x="2584" y="2940"/>
                              </a:lnTo>
                              <a:lnTo>
                                <a:pt x="2546" y="2880"/>
                              </a:lnTo>
                              <a:lnTo>
                                <a:pt x="2515" y="2820"/>
                              </a:lnTo>
                              <a:lnTo>
                                <a:pt x="2507" y="2760"/>
                              </a:lnTo>
                              <a:lnTo>
                                <a:pt x="2505" y="2740"/>
                              </a:lnTo>
                              <a:lnTo>
                                <a:pt x="2507" y="2700"/>
                              </a:lnTo>
                              <a:lnTo>
                                <a:pt x="2506" y="2680"/>
                              </a:lnTo>
                              <a:lnTo>
                                <a:pt x="2502" y="2660"/>
                              </a:lnTo>
                              <a:lnTo>
                                <a:pt x="2496" y="2660"/>
                              </a:lnTo>
                              <a:lnTo>
                                <a:pt x="2544" y="2600"/>
                              </a:lnTo>
                              <a:lnTo>
                                <a:pt x="2591" y="2560"/>
                              </a:lnTo>
                              <a:lnTo>
                                <a:pt x="2635" y="2520"/>
                              </a:lnTo>
                              <a:lnTo>
                                <a:pt x="2676" y="2460"/>
                              </a:lnTo>
                              <a:lnTo>
                                <a:pt x="2726" y="2520"/>
                              </a:lnTo>
                              <a:lnTo>
                                <a:pt x="2741" y="2560"/>
                              </a:lnTo>
                              <a:lnTo>
                                <a:pt x="2748" y="2620"/>
                              </a:lnTo>
                              <a:lnTo>
                                <a:pt x="2773" y="2660"/>
                              </a:lnTo>
                              <a:lnTo>
                                <a:pt x="2823" y="2680"/>
                              </a:lnTo>
                              <a:lnTo>
                                <a:pt x="2879" y="2660"/>
                              </a:lnTo>
                              <a:lnTo>
                                <a:pt x="2930" y="2600"/>
                              </a:lnTo>
                              <a:lnTo>
                                <a:pt x="2965" y="2540"/>
                              </a:lnTo>
                              <a:lnTo>
                                <a:pt x="2975" y="2480"/>
                              </a:lnTo>
                              <a:lnTo>
                                <a:pt x="2962" y="2460"/>
                              </a:lnTo>
                              <a:lnTo>
                                <a:pt x="2949" y="2440"/>
                              </a:lnTo>
                              <a:lnTo>
                                <a:pt x="2905" y="2440"/>
                              </a:lnTo>
                              <a:lnTo>
                                <a:pt x="2850" y="2420"/>
                              </a:lnTo>
                              <a:lnTo>
                                <a:pt x="2797" y="2440"/>
                              </a:lnTo>
                              <a:lnTo>
                                <a:pt x="2758" y="2420"/>
                              </a:lnTo>
                              <a:lnTo>
                                <a:pt x="2751" y="2420"/>
                              </a:lnTo>
                              <a:lnTo>
                                <a:pt x="2743" y="2400"/>
                              </a:lnTo>
                              <a:lnTo>
                                <a:pt x="2735" y="2380"/>
                              </a:lnTo>
                              <a:lnTo>
                                <a:pt x="2753" y="2360"/>
                              </a:lnTo>
                              <a:lnTo>
                                <a:pt x="2770" y="2340"/>
                              </a:lnTo>
                              <a:lnTo>
                                <a:pt x="2787" y="2300"/>
                              </a:lnTo>
                              <a:lnTo>
                                <a:pt x="2803" y="2280"/>
                              </a:lnTo>
                              <a:lnTo>
                                <a:pt x="2872" y="2280"/>
                              </a:lnTo>
                              <a:lnTo>
                                <a:pt x="2916" y="2260"/>
                              </a:lnTo>
                              <a:lnTo>
                                <a:pt x="2978" y="2260"/>
                              </a:lnTo>
                              <a:lnTo>
                                <a:pt x="3061" y="2280"/>
                              </a:lnTo>
                              <a:lnTo>
                                <a:pt x="3135" y="2300"/>
                              </a:lnTo>
                              <a:lnTo>
                                <a:pt x="3172" y="2320"/>
                              </a:lnTo>
                              <a:lnTo>
                                <a:pt x="3204" y="2380"/>
                              </a:lnTo>
                              <a:lnTo>
                                <a:pt x="3238" y="2420"/>
                              </a:lnTo>
                              <a:lnTo>
                                <a:pt x="3275" y="2400"/>
                              </a:lnTo>
                              <a:lnTo>
                                <a:pt x="3312" y="2320"/>
                              </a:lnTo>
                              <a:lnTo>
                                <a:pt x="3327" y="2260"/>
                              </a:lnTo>
                              <a:lnTo>
                                <a:pt x="3332" y="2240"/>
                              </a:lnTo>
                            </a:path>
                          </a:pathLst>
                        </a:custGeom>
                        <a:solidFill>
                          <a:srgbClr val="2C969C"/>
                        </a:solidFill>
                        <a:ln>
                          <a:noFill/>
                        </a:ln>
                      </wps:spPr>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51D7C" id="Freeform 4" o:spid="_x0000_s1026" style="position:absolute;margin-left:490.6pt;margin-top:27.7pt;width:64.7pt;height:64.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333,33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" path="m3332,2240r-6,-20l3320,2200r-42,l3212,2220r-44,l3099,2200r-73,-40l3008,2140r-37,-40l2951,2080r-17,-40l2919,2040r-12,-20l2923,1960r14,-60l2947,1840r6,-80l3119,1760r26,20l3187,1820r36,20l3249,1820r11,-60l3264,1740r-1,-40l3263,1680r-21,-20l3205,1660r-50,40l3016,1700r-59,-20l2956,1620r-3,-40l2952,1560r-3,-40l2942,1480r26,-40l2988,1420r26,-20l3058,1380r36,l3128,1400r92,l3236,1380r10,-20l3251,1320r1,l3253,1300r3,-20l3253,1280r,-20l3249,1260r-2,-20l3238,1240r-4,-20l3228,1220r-35,-60l3153,1140r-38,l3082,1160r-27,20l3032,1220r-21,40l2989,1280r-49,l2917,1260r-31,-20l2866,1200r-21,-60l2820,1100r-21,-51l2799,1048r-1,-1l2798,1048r-4,-8l2825,1020r28,-20l2987,1000r7,-40l2969,900r-39,-40l2897,840r-27,20l2849,920r-9,20l2822,960r-26,20l2767,998r-3,-5l2740,956r-9,-16l2722,930r-31,-43l2674,866r-16,-26l2653,835r53,-38l2761,792r51,3l2820,792r39,-14l2866,764r16,-32l2870,673r-36,-59l2783,568r-54,-21l2681,565r-23,40l2647,659r-10,52l2618,747r-8,6l2599,758r-15,6l2561,741r-24,-22l2513,697r-25,-21l2495,664r4,-22l2498,608r-4,-46l2499,526r35,-104l2573,354r102,-50l2705,275r-14,-40l2627,184r-74,-35l2512,154r-12,40l2513,264r-6,44l2476,372r-52,64l2355,479r-37,13l2290,504r-19,11l2260,526r-28,-14l2238,500r10,-20l2267,440r18,-20l2300,420r56,-20l2382,360r-10,-40l2321,280r-58,-20l2229,280r-12,20l2226,360r-2,20l2214,420r-18,40l2178,488r-38,-16l2098,457r1,7l2093,460r-27,l2064,440r-5,l2045,380r-1,-80l2054,220r19,-40l2130,120r17,-40l2119,60,2039,40r-81,l1921,60r4,40l1964,160r11,40l1971,260r-23,80l1902,420r-68,-20l1627,400r4,-80l1661,280r32,-40l1707,200r-20,-60l1644,120r-121,l1467,140r-40,20l1414,200r20,60l1513,340r20,40l1532,400r-46,l1443,420r-44,l1357,440r-11,-20l1321,420r-15,-20l1257,360r-50,-80l1171,180r-5,-40l1195,60r-6,-40l1143,r-89,20l973,60r-24,40l977,140r73,40l1085,220r37,80l1145,380r-8,100l1133,480r-4,20l1125,520r-3,l1068,560r-53,20l965,620r-49,40l870,620,826,580,793,520,781,500r1,-60l765,400r-35,l675,440r-44,40l625,520r29,20l713,560r28,l779,600r37,60l842,720r-19,l817,700r-8,-40l795,640,772,620,737,600r-78,l623,640r-33,20l564,700r-17,40l542,780r8,40l574,860r42,20l679,880r-26,40l629,960r-24,20l582,1020r-99,l387,980,302,920,260,880,230,800,192,780r-46,l94,840,62,920r11,40l122,980r120,l301,1000r68,60l431,1100r45,60l481,1180r5,l490,1200r5,l467,1280r-23,100l426,1460r-11,80l326,1560r-61,l223,1520r-35,-20l153,1460r-93,l27,1500,7,1560,,1620r7,60l27,1740r33,40l106,1800r54,-20l212,1740r51,-60l380,1680r29,20l413,1780r9,80l435,1940r18,60l475,2080r-98,40l335,2140r-25,l249,2100r-40,20l193,2140r14,80l239,2280r32,20l305,2280r35,-60l359,2200r38,-20l448,2160r56,l533,2220r-44,37l436,2292r-47,24l358,2322r-59,-12l263,2320r-9,34l277,2415r36,52l346,2479r28,-24l398,2399r20,-24l460,2345r47,-23l517,2318r61,-15l583,2310r4,8l591,2325r-33,l526,2327r-31,8l467,2353r-24,31l436,2422r7,41l487,2542r70,57l596,2613r37,-1l668,2594r28,-38l715,2499r54,61l814,2596r24,22l836,2626r-1,8l833,2643r-30,70l745,2799r-63,75l636,2907r-80,15l515,2953r2,47l570,3063r68,46l683,3107r26,-45l717,2981r13,-37l767,2890r53,-58l885,2781r70,-32l967,2747r11,-3l988,2741r7,-2l1015,2760r48,20l1112,2800r50,40l1214,2860r4,l1222,2880r5,20l1232,2900r7,80l1226,3080r-24,80l1173,3220r-70,40l1078,3300r26,40l1189,3380r136,l1327,3320r-34,-80l1287,3200r17,-80l1344,3020r64,-60l1422,2940r24,l1457,2920r35,l1527,2940r72,l1605,2960r10,l1627,2980r16,20l1663,3040r14,80l1681,3180r-9,40l1634,3260r-7,40l1654,3320r130,l1810,3280r-10,-20l1761,3220r-16,-40l1738,3120r7,-60l1772,3000r14,-20l1798,2960r8,-20l1865,2940r26,-20l1917,2920r10,20l1939,2940r14,20l1968,2980r36,60l2035,3120r19,80l2051,3260r-37,60l2012,3360r38,20l2132,3380r78,-20l2237,3320r-19,-40l2160,3240r-12,-20l2135,3200r-11,-40l2114,3120r54,l2220,3100r35,-40l2256,3020r-20,-40l2206,2960r-32,-40l2146,2900r7,-20l2158,2880r4,-20l2164,2840r42,l2288,2800r40,-40l2339,2780r15,l2375,2800r25,20l2443,2840r48,60l2530,2960r13,40l2535,3060r13,40l2582,3120r57,-40l2688,3040r9,-20l2671,2980r-56,-20l2584,2940r-38,-60l2515,2820r-8,-60l2505,2740r2,-40l2506,2680r-4,-20l2496,2660r48,-60l2591,2560r44,-40l2676,2460r50,60l2741,2560r7,60l2773,2660r50,20l2879,2660r51,-60l2965,2540r10,-60l2962,2460r-13,-20l2905,2440r-55,-20l2797,2440r-39,-20l2751,2420r-8,-20l2735,2380r18,-20l2770,2340r17,-40l2803,2280r69,l2916,2260r62,l3061,2280r74,20l3172,2320r32,60l3238,2420r37,-20l3312,2320r15,-60l3332,2240e" fillcolor="#2c969c" stroked="f">
                <v:path arrowok="t" o:extrusionok="f"/>
              </v:shape>
            </w:pict>
          </mc:Fallback>
        </mc:AlternateContent>
      </w:r>
      <w:r w:rsidR="000B1F61"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09440" behindDoc="0" locked="0" layoutInCell="1" allowOverlap="1" wp14:anchorId="56D66851" wp14:editId="506B16B9">
                <wp:simplePos x="0" y="0"/>
                <wp:positionH relativeFrom="column">
                  <wp:posOffset>3428078</wp:posOffset>
                </wp:positionH>
                <wp:positionV relativeFrom="paragraph">
                  <wp:posOffset>9145905</wp:posOffset>
                </wp:positionV>
                <wp:extent cx="1197323" cy="1210761"/>
                <wp:effectExtent l="0" t="0" r="0" b="0"/>
                <wp:wrapNone/>
                <wp:docPr id="135" name="Freeform 4"/>
                <wp:cNvGraphicFramePr/>
                <a:graphic xmlns:a="http://schemas.openxmlformats.org/drawingml/2006/main">
                  <a:graphicData uri="http://schemas.microsoft.com/office/word/2010/wordprocessingShape">
                    <wps:wsp>
                      <wps:cNvSpPr/>
                      <wps:spPr bwMode="auto">
                        <a:xfrm>
                          <a:off x="0" y="0"/>
                          <a:ext cx="1197323" cy="1210761"/>
                        </a:xfrm>
                        <a:custGeom>
                          <a:avLst/>
                          <a:gdLst/>
                          <a:ahLst/>
                          <a:cxnLst/>
                          <a:rect l="l" t="t" r="r" b="b"/>
                          <a:pathLst>
                            <a:path w="3333" h="3380" extrusionOk="0">
                              <a:moveTo>
                                <a:pt x="3332" y="2240"/>
                              </a:moveTo>
                              <a:lnTo>
                                <a:pt x="3326" y="2220"/>
                              </a:lnTo>
                              <a:lnTo>
                                <a:pt x="3320" y="2200"/>
                              </a:lnTo>
                              <a:lnTo>
                                <a:pt x="3278" y="2200"/>
                              </a:lnTo>
                              <a:lnTo>
                                <a:pt x="3212" y="2220"/>
                              </a:lnTo>
                              <a:lnTo>
                                <a:pt x="3168" y="2220"/>
                              </a:lnTo>
                              <a:lnTo>
                                <a:pt x="3099" y="2200"/>
                              </a:lnTo>
                              <a:lnTo>
                                <a:pt x="3026" y="2160"/>
                              </a:lnTo>
                              <a:lnTo>
                                <a:pt x="3008" y="2140"/>
                              </a:lnTo>
                              <a:lnTo>
                                <a:pt x="2971" y="2100"/>
                              </a:lnTo>
                              <a:lnTo>
                                <a:pt x="2951" y="2080"/>
                              </a:lnTo>
                              <a:lnTo>
                                <a:pt x="2934" y="2040"/>
                              </a:lnTo>
                              <a:lnTo>
                                <a:pt x="2919" y="2040"/>
                              </a:lnTo>
                              <a:lnTo>
                                <a:pt x="2907" y="2020"/>
                              </a:lnTo>
                              <a:lnTo>
                                <a:pt x="2923" y="1960"/>
                              </a:lnTo>
                              <a:lnTo>
                                <a:pt x="2937" y="1900"/>
                              </a:lnTo>
                              <a:lnTo>
                                <a:pt x="2947" y="1840"/>
                              </a:lnTo>
                              <a:lnTo>
                                <a:pt x="2953" y="1760"/>
                              </a:lnTo>
                              <a:lnTo>
                                <a:pt x="3119" y="1760"/>
                              </a:lnTo>
                              <a:lnTo>
                                <a:pt x="3145" y="1780"/>
                              </a:lnTo>
                              <a:lnTo>
                                <a:pt x="3187" y="1820"/>
                              </a:lnTo>
                              <a:lnTo>
                                <a:pt x="3223" y="1840"/>
                              </a:lnTo>
                              <a:lnTo>
                                <a:pt x="3249" y="1820"/>
                              </a:lnTo>
                              <a:lnTo>
                                <a:pt x="3260" y="1760"/>
                              </a:lnTo>
                              <a:lnTo>
                                <a:pt x="3264" y="1740"/>
                              </a:lnTo>
                              <a:lnTo>
                                <a:pt x="3263" y="1700"/>
                              </a:lnTo>
                              <a:lnTo>
                                <a:pt x="3263" y="1680"/>
                              </a:lnTo>
                              <a:lnTo>
                                <a:pt x="3242" y="1660"/>
                              </a:lnTo>
                              <a:lnTo>
                                <a:pt x="3205" y="1660"/>
                              </a:lnTo>
                              <a:lnTo>
                                <a:pt x="3155" y="1700"/>
                              </a:lnTo>
                              <a:lnTo>
                                <a:pt x="3016" y="1700"/>
                              </a:lnTo>
                              <a:lnTo>
                                <a:pt x="2957" y="1680"/>
                              </a:lnTo>
                              <a:lnTo>
                                <a:pt x="2956" y="1620"/>
                              </a:lnTo>
                              <a:lnTo>
                                <a:pt x="2953" y="1580"/>
                              </a:lnTo>
                              <a:lnTo>
                                <a:pt x="2952" y="1560"/>
                              </a:lnTo>
                              <a:lnTo>
                                <a:pt x="2949" y="1520"/>
                              </a:lnTo>
                              <a:lnTo>
                                <a:pt x="2942" y="1480"/>
                              </a:lnTo>
                              <a:lnTo>
                                <a:pt x="2968" y="1440"/>
                              </a:lnTo>
                              <a:lnTo>
                                <a:pt x="2988" y="1420"/>
                              </a:lnTo>
                              <a:lnTo>
                                <a:pt x="3014" y="1400"/>
                              </a:lnTo>
                              <a:lnTo>
                                <a:pt x="3058" y="1380"/>
                              </a:lnTo>
                              <a:lnTo>
                                <a:pt x="3094" y="1380"/>
                              </a:lnTo>
                              <a:lnTo>
                                <a:pt x="3128" y="1400"/>
                              </a:lnTo>
                              <a:lnTo>
                                <a:pt x="3220" y="1400"/>
                              </a:lnTo>
                              <a:lnTo>
                                <a:pt x="3236" y="1380"/>
                              </a:lnTo>
                              <a:lnTo>
                                <a:pt x="3246" y="1360"/>
                              </a:lnTo>
                              <a:lnTo>
                                <a:pt x="3251" y="1320"/>
                              </a:lnTo>
                              <a:lnTo>
                                <a:pt x="3252" y="1320"/>
                              </a:lnTo>
                              <a:lnTo>
                                <a:pt x="3253" y="1300"/>
                              </a:lnTo>
                              <a:lnTo>
                                <a:pt x="3256" y="1280"/>
                              </a:lnTo>
                              <a:lnTo>
                                <a:pt x="3253" y="1280"/>
                              </a:lnTo>
                              <a:lnTo>
                                <a:pt x="3253" y="1260"/>
                              </a:lnTo>
                              <a:lnTo>
                                <a:pt x="3249" y="1260"/>
                              </a:lnTo>
                              <a:lnTo>
                                <a:pt x="3247" y="1240"/>
                              </a:lnTo>
                              <a:lnTo>
                                <a:pt x="3238" y="1240"/>
                              </a:lnTo>
                              <a:lnTo>
                                <a:pt x="3234" y="1220"/>
                              </a:lnTo>
                              <a:lnTo>
                                <a:pt x="3228" y="1220"/>
                              </a:lnTo>
                              <a:lnTo>
                                <a:pt x="3193" y="1160"/>
                              </a:lnTo>
                              <a:lnTo>
                                <a:pt x="3153" y="1140"/>
                              </a:lnTo>
                              <a:lnTo>
                                <a:pt x="3115" y="1140"/>
                              </a:lnTo>
                              <a:lnTo>
                                <a:pt x="3082" y="1160"/>
                              </a:lnTo>
                              <a:lnTo>
                                <a:pt x="3055" y="1180"/>
                              </a:lnTo>
                              <a:lnTo>
                                <a:pt x="3032" y="1220"/>
                              </a:lnTo>
                              <a:lnTo>
                                <a:pt x="3011" y="1260"/>
                              </a:lnTo>
                              <a:lnTo>
                                <a:pt x="2989" y="1280"/>
                              </a:lnTo>
                              <a:lnTo>
                                <a:pt x="2940" y="1280"/>
                              </a:lnTo>
                              <a:lnTo>
                                <a:pt x="2917" y="1260"/>
                              </a:lnTo>
                              <a:lnTo>
                                <a:pt x="2886" y="1240"/>
                              </a:lnTo>
                              <a:lnTo>
                                <a:pt x="2866" y="1200"/>
                              </a:lnTo>
                              <a:lnTo>
                                <a:pt x="2845" y="1140"/>
                              </a:lnTo>
                              <a:lnTo>
                                <a:pt x="2820" y="1100"/>
                              </a:lnTo>
                              <a:lnTo>
                                <a:pt x="2799" y="1049"/>
                              </a:lnTo>
                              <a:lnTo>
                                <a:pt x="2799" y="1048"/>
                              </a:lnTo>
                              <a:lnTo>
                                <a:pt x="2798" y="1047"/>
                              </a:lnTo>
                              <a:lnTo>
                                <a:pt x="2798" y="1048"/>
                              </a:lnTo>
                              <a:lnTo>
                                <a:pt x="2794" y="1040"/>
                              </a:lnTo>
                              <a:lnTo>
                                <a:pt x="2825" y="1020"/>
                              </a:lnTo>
                              <a:lnTo>
                                <a:pt x="2853" y="1000"/>
                              </a:lnTo>
                              <a:lnTo>
                                <a:pt x="2987" y="1000"/>
                              </a:lnTo>
                              <a:lnTo>
                                <a:pt x="2994" y="960"/>
                              </a:lnTo>
                              <a:lnTo>
                                <a:pt x="2969" y="900"/>
                              </a:lnTo>
                              <a:lnTo>
                                <a:pt x="2930" y="860"/>
                              </a:lnTo>
                              <a:lnTo>
                                <a:pt x="2897" y="840"/>
                              </a:lnTo>
                              <a:lnTo>
                                <a:pt x="2870" y="860"/>
                              </a:lnTo>
                              <a:lnTo>
                                <a:pt x="2849" y="920"/>
                              </a:lnTo>
                              <a:lnTo>
                                <a:pt x="2840" y="940"/>
                              </a:lnTo>
                              <a:lnTo>
                                <a:pt x="2822" y="960"/>
                              </a:lnTo>
                              <a:lnTo>
                                <a:pt x="2796" y="980"/>
                              </a:lnTo>
                              <a:lnTo>
                                <a:pt x="2767" y="998"/>
                              </a:lnTo>
                              <a:lnTo>
                                <a:pt x="2764" y="993"/>
                              </a:lnTo>
                              <a:lnTo>
                                <a:pt x="2740" y="956"/>
                              </a:lnTo>
                              <a:lnTo>
                                <a:pt x="2731" y="940"/>
                              </a:lnTo>
                              <a:lnTo>
                                <a:pt x="2722" y="930"/>
                              </a:lnTo>
                              <a:lnTo>
                                <a:pt x="2691" y="887"/>
                              </a:lnTo>
                              <a:lnTo>
                                <a:pt x="2674" y="866"/>
                              </a:lnTo>
                              <a:lnTo>
                                <a:pt x="2658" y="840"/>
                              </a:lnTo>
                              <a:lnTo>
                                <a:pt x="2653" y="835"/>
                              </a:lnTo>
                              <a:lnTo>
                                <a:pt x="2706" y="797"/>
                              </a:lnTo>
                              <a:lnTo>
                                <a:pt x="2761" y="792"/>
                              </a:lnTo>
                              <a:lnTo>
                                <a:pt x="2812" y="795"/>
                              </a:lnTo>
                              <a:lnTo>
                                <a:pt x="2820" y="792"/>
                              </a:lnTo>
                              <a:lnTo>
                                <a:pt x="2859" y="778"/>
                              </a:lnTo>
                              <a:lnTo>
                                <a:pt x="2866" y="764"/>
                              </a:lnTo>
                              <a:lnTo>
                                <a:pt x="2882" y="732"/>
                              </a:lnTo>
                              <a:lnTo>
                                <a:pt x="2870" y="673"/>
                              </a:lnTo>
                              <a:lnTo>
                                <a:pt x="2834" y="614"/>
                              </a:lnTo>
                              <a:lnTo>
                                <a:pt x="2783" y="568"/>
                              </a:lnTo>
                              <a:lnTo>
                                <a:pt x="2729" y="547"/>
                              </a:lnTo>
                              <a:lnTo>
                                <a:pt x="2681" y="565"/>
                              </a:lnTo>
                              <a:lnTo>
                                <a:pt x="2658" y="605"/>
                              </a:lnTo>
                              <a:lnTo>
                                <a:pt x="2647" y="659"/>
                              </a:lnTo>
                              <a:lnTo>
                                <a:pt x="2637" y="711"/>
                              </a:lnTo>
                              <a:lnTo>
                                <a:pt x="2618" y="747"/>
                              </a:lnTo>
                              <a:lnTo>
                                <a:pt x="2610" y="753"/>
                              </a:lnTo>
                              <a:lnTo>
                                <a:pt x="2599" y="758"/>
                              </a:lnTo>
                              <a:lnTo>
                                <a:pt x="2584" y="764"/>
                              </a:lnTo>
                              <a:lnTo>
                                <a:pt x="2561" y="741"/>
                              </a:lnTo>
                              <a:lnTo>
                                <a:pt x="2537" y="719"/>
                              </a:lnTo>
                              <a:lnTo>
                                <a:pt x="2513" y="697"/>
                              </a:lnTo>
                              <a:lnTo>
                                <a:pt x="2488" y="676"/>
                              </a:lnTo>
                              <a:lnTo>
                                <a:pt x="2495" y="664"/>
                              </a:lnTo>
                              <a:lnTo>
                                <a:pt x="2499" y="642"/>
                              </a:lnTo>
                              <a:lnTo>
                                <a:pt x="2498" y="608"/>
                              </a:lnTo>
                              <a:lnTo>
                                <a:pt x="2494" y="562"/>
                              </a:lnTo>
                              <a:lnTo>
                                <a:pt x="2499" y="526"/>
                              </a:lnTo>
                              <a:lnTo>
                                <a:pt x="2534" y="422"/>
                              </a:lnTo>
                              <a:lnTo>
                                <a:pt x="2573" y="354"/>
                              </a:lnTo>
                              <a:lnTo>
                                <a:pt x="2675" y="304"/>
                              </a:lnTo>
                              <a:lnTo>
                                <a:pt x="2705" y="275"/>
                              </a:lnTo>
                              <a:lnTo>
                                <a:pt x="2691" y="235"/>
                              </a:lnTo>
                              <a:lnTo>
                                <a:pt x="2627" y="184"/>
                              </a:lnTo>
                              <a:lnTo>
                                <a:pt x="2553" y="149"/>
                              </a:lnTo>
                              <a:lnTo>
                                <a:pt x="2512" y="154"/>
                              </a:lnTo>
                              <a:lnTo>
                                <a:pt x="2500" y="194"/>
                              </a:lnTo>
                              <a:lnTo>
                                <a:pt x="2513" y="264"/>
                              </a:lnTo>
                              <a:lnTo>
                                <a:pt x="2507" y="308"/>
                              </a:lnTo>
                              <a:lnTo>
                                <a:pt x="2476" y="372"/>
                              </a:lnTo>
                              <a:lnTo>
                                <a:pt x="2424" y="436"/>
                              </a:lnTo>
                              <a:lnTo>
                                <a:pt x="2355" y="479"/>
                              </a:lnTo>
                              <a:lnTo>
                                <a:pt x="2318" y="492"/>
                              </a:lnTo>
                              <a:lnTo>
                                <a:pt x="2290" y="504"/>
                              </a:lnTo>
                              <a:lnTo>
                                <a:pt x="2271" y="515"/>
                              </a:lnTo>
                              <a:lnTo>
                                <a:pt x="2260" y="526"/>
                              </a:lnTo>
                              <a:lnTo>
                                <a:pt x="2232" y="512"/>
                              </a:lnTo>
                              <a:lnTo>
                                <a:pt x="2238" y="500"/>
                              </a:lnTo>
                              <a:lnTo>
                                <a:pt x="2248" y="480"/>
                              </a:lnTo>
                              <a:lnTo>
                                <a:pt x="2267" y="440"/>
                              </a:lnTo>
                              <a:lnTo>
                                <a:pt x="2285" y="420"/>
                              </a:lnTo>
                              <a:lnTo>
                                <a:pt x="2300" y="420"/>
                              </a:lnTo>
                              <a:lnTo>
                                <a:pt x="2356" y="400"/>
                              </a:lnTo>
                              <a:lnTo>
                                <a:pt x="2382" y="360"/>
                              </a:lnTo>
                              <a:lnTo>
                                <a:pt x="2372" y="320"/>
                              </a:lnTo>
                              <a:lnTo>
                                <a:pt x="2321" y="280"/>
                              </a:lnTo>
                              <a:lnTo>
                                <a:pt x="2263" y="260"/>
                              </a:lnTo>
                              <a:lnTo>
                                <a:pt x="2229" y="280"/>
                              </a:lnTo>
                              <a:lnTo>
                                <a:pt x="2217" y="300"/>
                              </a:lnTo>
                              <a:lnTo>
                                <a:pt x="2226" y="360"/>
                              </a:lnTo>
                              <a:lnTo>
                                <a:pt x="2224" y="380"/>
                              </a:lnTo>
                              <a:lnTo>
                                <a:pt x="2214" y="420"/>
                              </a:lnTo>
                              <a:lnTo>
                                <a:pt x="2196" y="460"/>
                              </a:lnTo>
                              <a:lnTo>
                                <a:pt x="2178" y="488"/>
                              </a:lnTo>
                              <a:lnTo>
                                <a:pt x="2140" y="472"/>
                              </a:lnTo>
                              <a:lnTo>
                                <a:pt x="2098" y="457"/>
                              </a:lnTo>
                              <a:lnTo>
                                <a:pt x="2099" y="464"/>
                              </a:lnTo>
                              <a:lnTo>
                                <a:pt x="2093" y="460"/>
                              </a:lnTo>
                              <a:lnTo>
                                <a:pt x="2066" y="460"/>
                              </a:lnTo>
                              <a:lnTo>
                                <a:pt x="2064" y="440"/>
                              </a:lnTo>
                              <a:lnTo>
                                <a:pt x="2059" y="440"/>
                              </a:lnTo>
                              <a:lnTo>
                                <a:pt x="2045" y="380"/>
                              </a:lnTo>
                              <a:lnTo>
                                <a:pt x="2044" y="300"/>
                              </a:lnTo>
                              <a:lnTo>
                                <a:pt x="2054" y="220"/>
                              </a:lnTo>
                              <a:lnTo>
                                <a:pt x="2073" y="180"/>
                              </a:lnTo>
                              <a:lnTo>
                                <a:pt x="2130" y="120"/>
                              </a:lnTo>
                              <a:lnTo>
                                <a:pt x="2147" y="80"/>
                              </a:lnTo>
                              <a:lnTo>
                                <a:pt x="2119" y="60"/>
                              </a:lnTo>
                              <a:lnTo>
                                <a:pt x="2039" y="40"/>
                              </a:lnTo>
                              <a:lnTo>
                                <a:pt x="1958" y="40"/>
                              </a:lnTo>
                              <a:lnTo>
                                <a:pt x="1921" y="60"/>
                              </a:lnTo>
                              <a:lnTo>
                                <a:pt x="1925" y="100"/>
                              </a:lnTo>
                              <a:lnTo>
                                <a:pt x="1964" y="160"/>
                              </a:lnTo>
                              <a:lnTo>
                                <a:pt x="1975" y="200"/>
                              </a:lnTo>
                              <a:lnTo>
                                <a:pt x="1971" y="260"/>
                              </a:lnTo>
                              <a:lnTo>
                                <a:pt x="1948" y="340"/>
                              </a:lnTo>
                              <a:lnTo>
                                <a:pt x="1902" y="420"/>
                              </a:lnTo>
                              <a:lnTo>
                                <a:pt x="1834" y="400"/>
                              </a:lnTo>
                              <a:lnTo>
                                <a:pt x="1627" y="400"/>
                              </a:lnTo>
                              <a:lnTo>
                                <a:pt x="1631" y="320"/>
                              </a:lnTo>
                              <a:lnTo>
                                <a:pt x="1661" y="280"/>
                              </a:lnTo>
                              <a:lnTo>
                                <a:pt x="1693" y="240"/>
                              </a:lnTo>
                              <a:lnTo>
                                <a:pt x="1707" y="200"/>
                              </a:lnTo>
                              <a:lnTo>
                                <a:pt x="1687" y="140"/>
                              </a:lnTo>
                              <a:lnTo>
                                <a:pt x="1644" y="120"/>
                              </a:lnTo>
                              <a:lnTo>
                                <a:pt x="1523" y="120"/>
                              </a:lnTo>
                              <a:lnTo>
                                <a:pt x="1467" y="140"/>
                              </a:lnTo>
                              <a:lnTo>
                                <a:pt x="1427" y="160"/>
                              </a:lnTo>
                              <a:lnTo>
                                <a:pt x="1414" y="200"/>
                              </a:lnTo>
                              <a:lnTo>
                                <a:pt x="1434" y="260"/>
                              </a:lnTo>
                              <a:lnTo>
                                <a:pt x="1513" y="340"/>
                              </a:lnTo>
                              <a:lnTo>
                                <a:pt x="1533" y="380"/>
                              </a:lnTo>
                              <a:lnTo>
                                <a:pt x="1532" y="400"/>
                              </a:lnTo>
                              <a:lnTo>
                                <a:pt x="1486" y="400"/>
                              </a:lnTo>
                              <a:lnTo>
                                <a:pt x="1443" y="420"/>
                              </a:lnTo>
                              <a:lnTo>
                                <a:pt x="1399" y="420"/>
                              </a:lnTo>
                              <a:lnTo>
                                <a:pt x="1357" y="440"/>
                              </a:lnTo>
                              <a:lnTo>
                                <a:pt x="1346" y="420"/>
                              </a:lnTo>
                              <a:lnTo>
                                <a:pt x="1321" y="420"/>
                              </a:lnTo>
                              <a:lnTo>
                                <a:pt x="1306" y="400"/>
                              </a:lnTo>
                              <a:lnTo>
                                <a:pt x="1257" y="360"/>
                              </a:lnTo>
                              <a:lnTo>
                                <a:pt x="1207" y="280"/>
                              </a:lnTo>
                              <a:lnTo>
                                <a:pt x="1171" y="180"/>
                              </a:lnTo>
                              <a:lnTo>
                                <a:pt x="1166" y="140"/>
                              </a:lnTo>
                              <a:lnTo>
                                <a:pt x="1195" y="60"/>
                              </a:lnTo>
                              <a:lnTo>
                                <a:pt x="1189" y="20"/>
                              </a:lnTo>
                              <a:lnTo>
                                <a:pt x="1143" y="0"/>
                              </a:lnTo>
                              <a:lnTo>
                                <a:pt x="1054" y="20"/>
                              </a:lnTo>
                              <a:lnTo>
                                <a:pt x="973" y="60"/>
                              </a:lnTo>
                              <a:lnTo>
                                <a:pt x="949" y="100"/>
                              </a:lnTo>
                              <a:lnTo>
                                <a:pt x="977" y="140"/>
                              </a:lnTo>
                              <a:lnTo>
                                <a:pt x="1050" y="180"/>
                              </a:lnTo>
                              <a:lnTo>
                                <a:pt x="1085" y="220"/>
                              </a:lnTo>
                              <a:lnTo>
                                <a:pt x="1122" y="300"/>
                              </a:lnTo>
                              <a:lnTo>
                                <a:pt x="1145" y="380"/>
                              </a:lnTo>
                              <a:lnTo>
                                <a:pt x="1137" y="480"/>
                              </a:lnTo>
                              <a:lnTo>
                                <a:pt x="1133" y="480"/>
                              </a:lnTo>
                              <a:lnTo>
                                <a:pt x="1129" y="500"/>
                              </a:lnTo>
                              <a:lnTo>
                                <a:pt x="1125" y="520"/>
                              </a:lnTo>
                              <a:lnTo>
                                <a:pt x="1122" y="520"/>
                              </a:lnTo>
                              <a:lnTo>
                                <a:pt x="1068" y="560"/>
                              </a:lnTo>
                              <a:lnTo>
                                <a:pt x="1015" y="580"/>
                              </a:lnTo>
                              <a:lnTo>
                                <a:pt x="965" y="620"/>
                              </a:lnTo>
                              <a:lnTo>
                                <a:pt x="916" y="660"/>
                              </a:lnTo>
                              <a:lnTo>
                                <a:pt x="870" y="620"/>
                              </a:lnTo>
                              <a:lnTo>
                                <a:pt x="826" y="580"/>
                              </a:lnTo>
                              <a:lnTo>
                                <a:pt x="793" y="520"/>
                              </a:lnTo>
                              <a:lnTo>
                                <a:pt x="781" y="500"/>
                              </a:lnTo>
                              <a:lnTo>
                                <a:pt x="782" y="440"/>
                              </a:lnTo>
                              <a:lnTo>
                                <a:pt x="765" y="400"/>
                              </a:lnTo>
                              <a:lnTo>
                                <a:pt x="730" y="400"/>
                              </a:lnTo>
                              <a:lnTo>
                                <a:pt x="675" y="440"/>
                              </a:lnTo>
                              <a:lnTo>
                                <a:pt x="631" y="480"/>
                              </a:lnTo>
                              <a:lnTo>
                                <a:pt x="625" y="520"/>
                              </a:lnTo>
                              <a:lnTo>
                                <a:pt x="654" y="540"/>
                              </a:lnTo>
                              <a:lnTo>
                                <a:pt x="713" y="560"/>
                              </a:lnTo>
                              <a:lnTo>
                                <a:pt x="741" y="560"/>
                              </a:lnTo>
                              <a:lnTo>
                                <a:pt x="779" y="600"/>
                              </a:lnTo>
                              <a:lnTo>
                                <a:pt x="816" y="660"/>
                              </a:lnTo>
                              <a:lnTo>
                                <a:pt x="842" y="720"/>
                              </a:lnTo>
                              <a:lnTo>
                                <a:pt x="823" y="720"/>
                              </a:lnTo>
                              <a:lnTo>
                                <a:pt x="817" y="700"/>
                              </a:lnTo>
                              <a:lnTo>
                                <a:pt x="809" y="660"/>
                              </a:lnTo>
                              <a:lnTo>
                                <a:pt x="795" y="640"/>
                              </a:lnTo>
                              <a:lnTo>
                                <a:pt x="772" y="620"/>
                              </a:lnTo>
                              <a:lnTo>
                                <a:pt x="737" y="600"/>
                              </a:lnTo>
                              <a:lnTo>
                                <a:pt x="659" y="600"/>
                              </a:lnTo>
                              <a:lnTo>
                                <a:pt x="623" y="640"/>
                              </a:lnTo>
                              <a:lnTo>
                                <a:pt x="590" y="660"/>
                              </a:lnTo>
                              <a:lnTo>
                                <a:pt x="564" y="700"/>
                              </a:lnTo>
                              <a:lnTo>
                                <a:pt x="547" y="740"/>
                              </a:lnTo>
                              <a:lnTo>
                                <a:pt x="542" y="780"/>
                              </a:lnTo>
                              <a:lnTo>
                                <a:pt x="550" y="820"/>
                              </a:lnTo>
                              <a:lnTo>
                                <a:pt x="574" y="860"/>
                              </a:lnTo>
                              <a:lnTo>
                                <a:pt x="616" y="880"/>
                              </a:lnTo>
                              <a:lnTo>
                                <a:pt x="679" y="880"/>
                              </a:lnTo>
                              <a:lnTo>
                                <a:pt x="653" y="920"/>
                              </a:lnTo>
                              <a:lnTo>
                                <a:pt x="629" y="960"/>
                              </a:lnTo>
                              <a:lnTo>
                                <a:pt x="605" y="980"/>
                              </a:lnTo>
                              <a:lnTo>
                                <a:pt x="582" y="1020"/>
                              </a:lnTo>
                              <a:lnTo>
                                <a:pt x="483" y="1020"/>
                              </a:lnTo>
                              <a:lnTo>
                                <a:pt x="387" y="980"/>
                              </a:lnTo>
                              <a:lnTo>
                                <a:pt x="302" y="920"/>
                              </a:lnTo>
                              <a:lnTo>
                                <a:pt x="260" y="880"/>
                              </a:lnTo>
                              <a:lnTo>
                                <a:pt x="230" y="800"/>
                              </a:lnTo>
                              <a:lnTo>
                                <a:pt x="192" y="780"/>
                              </a:lnTo>
                              <a:lnTo>
                                <a:pt x="146" y="780"/>
                              </a:lnTo>
                              <a:lnTo>
                                <a:pt x="94" y="840"/>
                              </a:lnTo>
                              <a:lnTo>
                                <a:pt x="62" y="920"/>
                              </a:lnTo>
                              <a:lnTo>
                                <a:pt x="73" y="960"/>
                              </a:lnTo>
                              <a:lnTo>
                                <a:pt x="122" y="980"/>
                              </a:lnTo>
                              <a:lnTo>
                                <a:pt x="242" y="980"/>
                              </a:lnTo>
                              <a:lnTo>
                                <a:pt x="301" y="1000"/>
                              </a:lnTo>
                              <a:lnTo>
                                <a:pt x="369" y="1060"/>
                              </a:lnTo>
                              <a:lnTo>
                                <a:pt x="431" y="1100"/>
                              </a:lnTo>
                              <a:lnTo>
                                <a:pt x="476" y="1160"/>
                              </a:lnTo>
                              <a:lnTo>
                                <a:pt x="481" y="1180"/>
                              </a:lnTo>
                              <a:lnTo>
                                <a:pt x="486" y="1180"/>
                              </a:lnTo>
                              <a:lnTo>
                                <a:pt x="490" y="1200"/>
                              </a:lnTo>
                              <a:lnTo>
                                <a:pt x="495" y="1200"/>
                              </a:lnTo>
                              <a:lnTo>
                                <a:pt x="467" y="1280"/>
                              </a:lnTo>
                              <a:lnTo>
                                <a:pt x="444" y="1380"/>
                              </a:lnTo>
                              <a:lnTo>
                                <a:pt x="426" y="1460"/>
                              </a:lnTo>
                              <a:lnTo>
                                <a:pt x="415" y="1540"/>
                              </a:lnTo>
                              <a:lnTo>
                                <a:pt x="326" y="1560"/>
                              </a:lnTo>
                              <a:lnTo>
                                <a:pt x="265" y="1560"/>
                              </a:lnTo>
                              <a:lnTo>
                                <a:pt x="223" y="1520"/>
                              </a:lnTo>
                              <a:lnTo>
                                <a:pt x="188" y="1500"/>
                              </a:lnTo>
                              <a:lnTo>
                                <a:pt x="153" y="1460"/>
                              </a:lnTo>
                              <a:lnTo>
                                <a:pt x="60" y="1460"/>
                              </a:lnTo>
                              <a:lnTo>
                                <a:pt x="27" y="1500"/>
                              </a:lnTo>
                              <a:lnTo>
                                <a:pt x="7" y="1560"/>
                              </a:lnTo>
                              <a:lnTo>
                                <a:pt x="0" y="1620"/>
                              </a:lnTo>
                              <a:lnTo>
                                <a:pt x="7" y="1680"/>
                              </a:lnTo>
                              <a:lnTo>
                                <a:pt x="27" y="1740"/>
                              </a:lnTo>
                              <a:lnTo>
                                <a:pt x="60" y="1780"/>
                              </a:lnTo>
                              <a:lnTo>
                                <a:pt x="106" y="1800"/>
                              </a:lnTo>
                              <a:lnTo>
                                <a:pt x="160" y="1780"/>
                              </a:lnTo>
                              <a:lnTo>
                                <a:pt x="212" y="1740"/>
                              </a:lnTo>
                              <a:lnTo>
                                <a:pt x="263" y="1680"/>
                              </a:lnTo>
                              <a:lnTo>
                                <a:pt x="380" y="1680"/>
                              </a:lnTo>
                              <a:lnTo>
                                <a:pt x="409" y="1700"/>
                              </a:lnTo>
                              <a:lnTo>
                                <a:pt x="413" y="1780"/>
                              </a:lnTo>
                              <a:lnTo>
                                <a:pt x="422" y="1860"/>
                              </a:lnTo>
                              <a:lnTo>
                                <a:pt x="435" y="1940"/>
                              </a:lnTo>
                              <a:lnTo>
                                <a:pt x="453" y="2000"/>
                              </a:lnTo>
                              <a:lnTo>
                                <a:pt x="475" y="2080"/>
                              </a:lnTo>
                              <a:lnTo>
                                <a:pt x="377" y="2120"/>
                              </a:lnTo>
                              <a:lnTo>
                                <a:pt x="335" y="2140"/>
                              </a:lnTo>
                              <a:lnTo>
                                <a:pt x="310" y="2140"/>
                              </a:lnTo>
                              <a:lnTo>
                                <a:pt x="249" y="2100"/>
                              </a:lnTo>
                              <a:lnTo>
                                <a:pt x="209" y="2120"/>
                              </a:lnTo>
                              <a:lnTo>
                                <a:pt x="193" y="2140"/>
                              </a:lnTo>
                              <a:lnTo>
                                <a:pt x="207" y="2220"/>
                              </a:lnTo>
                              <a:lnTo>
                                <a:pt x="239" y="2280"/>
                              </a:lnTo>
                              <a:lnTo>
                                <a:pt x="271" y="2300"/>
                              </a:lnTo>
                              <a:lnTo>
                                <a:pt x="305" y="2280"/>
                              </a:lnTo>
                              <a:lnTo>
                                <a:pt x="340" y="2220"/>
                              </a:lnTo>
                              <a:lnTo>
                                <a:pt x="359" y="2200"/>
                              </a:lnTo>
                              <a:lnTo>
                                <a:pt x="397" y="2180"/>
                              </a:lnTo>
                              <a:lnTo>
                                <a:pt x="448" y="2160"/>
                              </a:lnTo>
                              <a:lnTo>
                                <a:pt x="504" y="2160"/>
                              </a:lnTo>
                              <a:lnTo>
                                <a:pt x="533" y="2220"/>
                              </a:lnTo>
                              <a:lnTo>
                                <a:pt x="489" y="2257"/>
                              </a:lnTo>
                              <a:lnTo>
                                <a:pt x="436" y="2292"/>
                              </a:lnTo>
                              <a:lnTo>
                                <a:pt x="389" y="2316"/>
                              </a:lnTo>
                              <a:lnTo>
                                <a:pt x="358" y="2322"/>
                              </a:lnTo>
                              <a:lnTo>
                                <a:pt x="299" y="2310"/>
                              </a:lnTo>
                              <a:lnTo>
                                <a:pt x="263" y="2320"/>
                              </a:lnTo>
                              <a:lnTo>
                                <a:pt x="254" y="2354"/>
                              </a:lnTo>
                              <a:lnTo>
                                <a:pt x="277" y="2415"/>
                              </a:lnTo>
                              <a:lnTo>
                                <a:pt x="313" y="2467"/>
                              </a:lnTo>
                              <a:lnTo>
                                <a:pt x="346" y="2479"/>
                              </a:lnTo>
                              <a:lnTo>
                                <a:pt x="374" y="2455"/>
                              </a:lnTo>
                              <a:lnTo>
                                <a:pt x="398" y="2399"/>
                              </a:lnTo>
                              <a:lnTo>
                                <a:pt x="418" y="2375"/>
                              </a:lnTo>
                              <a:lnTo>
                                <a:pt x="460" y="2345"/>
                              </a:lnTo>
                              <a:lnTo>
                                <a:pt x="507" y="2322"/>
                              </a:lnTo>
                              <a:lnTo>
                                <a:pt x="517" y="2318"/>
                              </a:lnTo>
                              <a:lnTo>
                                <a:pt x="578" y="2303"/>
                              </a:lnTo>
                              <a:lnTo>
                                <a:pt x="583" y="2310"/>
                              </a:lnTo>
                              <a:lnTo>
                                <a:pt x="587" y="2318"/>
                              </a:lnTo>
                              <a:lnTo>
                                <a:pt x="591" y="2325"/>
                              </a:lnTo>
                              <a:lnTo>
                                <a:pt x="558" y="2325"/>
                              </a:lnTo>
                              <a:lnTo>
                                <a:pt x="526" y="2327"/>
                              </a:lnTo>
                              <a:lnTo>
                                <a:pt x="495" y="2335"/>
                              </a:lnTo>
                              <a:lnTo>
                                <a:pt x="467" y="2353"/>
                              </a:lnTo>
                              <a:lnTo>
                                <a:pt x="443" y="2384"/>
                              </a:lnTo>
                              <a:lnTo>
                                <a:pt x="436" y="2422"/>
                              </a:lnTo>
                              <a:lnTo>
                                <a:pt x="443" y="2463"/>
                              </a:lnTo>
                              <a:lnTo>
                                <a:pt x="487" y="2542"/>
                              </a:lnTo>
                              <a:lnTo>
                                <a:pt x="557" y="2599"/>
                              </a:lnTo>
                              <a:lnTo>
                                <a:pt x="596" y="2613"/>
                              </a:lnTo>
                              <a:lnTo>
                                <a:pt x="633" y="2612"/>
                              </a:lnTo>
                              <a:lnTo>
                                <a:pt x="668" y="2594"/>
                              </a:lnTo>
                              <a:lnTo>
                                <a:pt x="696" y="2556"/>
                              </a:lnTo>
                              <a:lnTo>
                                <a:pt x="715" y="2499"/>
                              </a:lnTo>
                              <a:lnTo>
                                <a:pt x="769" y="2560"/>
                              </a:lnTo>
                              <a:lnTo>
                                <a:pt x="814" y="2596"/>
                              </a:lnTo>
                              <a:lnTo>
                                <a:pt x="838" y="2618"/>
                              </a:lnTo>
                              <a:lnTo>
                                <a:pt x="836" y="2626"/>
                              </a:lnTo>
                              <a:lnTo>
                                <a:pt x="835" y="2634"/>
                              </a:lnTo>
                              <a:lnTo>
                                <a:pt x="833" y="2643"/>
                              </a:lnTo>
                              <a:lnTo>
                                <a:pt x="803" y="2713"/>
                              </a:lnTo>
                              <a:lnTo>
                                <a:pt x="745" y="2799"/>
                              </a:lnTo>
                              <a:lnTo>
                                <a:pt x="682" y="2874"/>
                              </a:lnTo>
                              <a:lnTo>
                                <a:pt x="636" y="2907"/>
                              </a:lnTo>
                              <a:lnTo>
                                <a:pt x="556" y="2922"/>
                              </a:lnTo>
                              <a:lnTo>
                                <a:pt x="515" y="2953"/>
                              </a:lnTo>
                              <a:lnTo>
                                <a:pt x="517" y="3000"/>
                              </a:lnTo>
                              <a:lnTo>
                                <a:pt x="570" y="3063"/>
                              </a:lnTo>
                              <a:lnTo>
                                <a:pt x="638" y="3109"/>
                              </a:lnTo>
                              <a:lnTo>
                                <a:pt x="683" y="3107"/>
                              </a:lnTo>
                              <a:lnTo>
                                <a:pt x="709" y="3062"/>
                              </a:lnTo>
                              <a:lnTo>
                                <a:pt x="717" y="2981"/>
                              </a:lnTo>
                              <a:lnTo>
                                <a:pt x="730" y="2944"/>
                              </a:lnTo>
                              <a:lnTo>
                                <a:pt x="767" y="2890"/>
                              </a:lnTo>
                              <a:lnTo>
                                <a:pt x="820" y="2832"/>
                              </a:lnTo>
                              <a:lnTo>
                                <a:pt x="885" y="2781"/>
                              </a:lnTo>
                              <a:lnTo>
                                <a:pt x="955" y="2749"/>
                              </a:lnTo>
                              <a:lnTo>
                                <a:pt x="967" y="2747"/>
                              </a:lnTo>
                              <a:lnTo>
                                <a:pt x="978" y="2744"/>
                              </a:lnTo>
                              <a:lnTo>
                                <a:pt x="988" y="2741"/>
                              </a:lnTo>
                              <a:lnTo>
                                <a:pt x="995" y="2739"/>
                              </a:lnTo>
                              <a:lnTo>
                                <a:pt x="1015" y="2760"/>
                              </a:lnTo>
                              <a:lnTo>
                                <a:pt x="1063" y="2780"/>
                              </a:lnTo>
                              <a:lnTo>
                                <a:pt x="1112" y="2800"/>
                              </a:lnTo>
                              <a:lnTo>
                                <a:pt x="1162" y="2840"/>
                              </a:lnTo>
                              <a:lnTo>
                                <a:pt x="1214" y="2860"/>
                              </a:lnTo>
                              <a:lnTo>
                                <a:pt x="1218" y="2860"/>
                              </a:lnTo>
                              <a:lnTo>
                                <a:pt x="1222" y="2880"/>
                              </a:lnTo>
                              <a:lnTo>
                                <a:pt x="1227" y="2900"/>
                              </a:lnTo>
                              <a:lnTo>
                                <a:pt x="1232" y="2900"/>
                              </a:lnTo>
                              <a:lnTo>
                                <a:pt x="1239" y="2980"/>
                              </a:lnTo>
                              <a:lnTo>
                                <a:pt x="1226" y="3080"/>
                              </a:lnTo>
                              <a:lnTo>
                                <a:pt x="1202" y="3160"/>
                              </a:lnTo>
                              <a:lnTo>
                                <a:pt x="1173" y="3220"/>
                              </a:lnTo>
                              <a:lnTo>
                                <a:pt x="1103" y="3260"/>
                              </a:lnTo>
                              <a:lnTo>
                                <a:pt x="1078" y="3300"/>
                              </a:lnTo>
                              <a:lnTo>
                                <a:pt x="1104" y="3340"/>
                              </a:lnTo>
                              <a:lnTo>
                                <a:pt x="1189" y="3380"/>
                              </a:lnTo>
                              <a:lnTo>
                                <a:pt x="1325" y="3380"/>
                              </a:lnTo>
                              <a:lnTo>
                                <a:pt x="1327" y="3320"/>
                              </a:lnTo>
                              <a:lnTo>
                                <a:pt x="1293" y="3240"/>
                              </a:lnTo>
                              <a:lnTo>
                                <a:pt x="1287" y="3200"/>
                              </a:lnTo>
                              <a:lnTo>
                                <a:pt x="1304" y="3120"/>
                              </a:lnTo>
                              <a:lnTo>
                                <a:pt x="1344" y="3020"/>
                              </a:lnTo>
                              <a:lnTo>
                                <a:pt x="1408" y="2960"/>
                              </a:lnTo>
                              <a:lnTo>
                                <a:pt x="1422" y="2940"/>
                              </a:lnTo>
                              <a:lnTo>
                                <a:pt x="1446" y="2940"/>
                              </a:lnTo>
                              <a:lnTo>
                                <a:pt x="1457" y="2920"/>
                              </a:lnTo>
                              <a:lnTo>
                                <a:pt x="1492" y="2920"/>
                              </a:lnTo>
                              <a:lnTo>
                                <a:pt x="1527" y="2940"/>
                              </a:lnTo>
                              <a:lnTo>
                                <a:pt x="1599" y="2940"/>
                              </a:lnTo>
                              <a:lnTo>
                                <a:pt x="1605" y="2960"/>
                              </a:lnTo>
                              <a:lnTo>
                                <a:pt x="1615" y="2960"/>
                              </a:lnTo>
                              <a:lnTo>
                                <a:pt x="1627" y="2980"/>
                              </a:lnTo>
                              <a:lnTo>
                                <a:pt x="1643" y="3000"/>
                              </a:lnTo>
                              <a:lnTo>
                                <a:pt x="1663" y="3040"/>
                              </a:lnTo>
                              <a:lnTo>
                                <a:pt x="1677" y="3120"/>
                              </a:lnTo>
                              <a:lnTo>
                                <a:pt x="1681" y="3180"/>
                              </a:lnTo>
                              <a:lnTo>
                                <a:pt x="1672" y="3220"/>
                              </a:lnTo>
                              <a:lnTo>
                                <a:pt x="1634" y="3260"/>
                              </a:lnTo>
                              <a:lnTo>
                                <a:pt x="1627" y="3300"/>
                              </a:lnTo>
                              <a:lnTo>
                                <a:pt x="1654" y="3320"/>
                              </a:lnTo>
                              <a:lnTo>
                                <a:pt x="1784" y="3320"/>
                              </a:lnTo>
                              <a:lnTo>
                                <a:pt x="1810" y="3280"/>
                              </a:lnTo>
                              <a:lnTo>
                                <a:pt x="1800" y="3260"/>
                              </a:lnTo>
                              <a:lnTo>
                                <a:pt x="1761" y="3220"/>
                              </a:lnTo>
                              <a:lnTo>
                                <a:pt x="1745" y="3180"/>
                              </a:lnTo>
                              <a:lnTo>
                                <a:pt x="1738" y="3120"/>
                              </a:lnTo>
                              <a:lnTo>
                                <a:pt x="1745" y="3060"/>
                              </a:lnTo>
                              <a:lnTo>
                                <a:pt x="1772" y="3000"/>
                              </a:lnTo>
                              <a:lnTo>
                                <a:pt x="1786" y="2980"/>
                              </a:lnTo>
                              <a:lnTo>
                                <a:pt x="1798" y="2960"/>
                              </a:lnTo>
                              <a:lnTo>
                                <a:pt x="1806" y="2940"/>
                              </a:lnTo>
                              <a:lnTo>
                                <a:pt x="1865" y="2940"/>
                              </a:lnTo>
                              <a:lnTo>
                                <a:pt x="1891" y="2920"/>
                              </a:lnTo>
                              <a:lnTo>
                                <a:pt x="1917" y="2920"/>
                              </a:lnTo>
                              <a:lnTo>
                                <a:pt x="1927" y="2940"/>
                              </a:lnTo>
                              <a:lnTo>
                                <a:pt x="1939" y="2940"/>
                              </a:lnTo>
                              <a:lnTo>
                                <a:pt x="1953" y="2960"/>
                              </a:lnTo>
                              <a:lnTo>
                                <a:pt x="1968" y="2980"/>
                              </a:lnTo>
                              <a:lnTo>
                                <a:pt x="2004" y="3040"/>
                              </a:lnTo>
                              <a:lnTo>
                                <a:pt x="2035" y="3120"/>
                              </a:lnTo>
                              <a:lnTo>
                                <a:pt x="2054" y="3200"/>
                              </a:lnTo>
                              <a:lnTo>
                                <a:pt x="2051" y="3260"/>
                              </a:lnTo>
                              <a:lnTo>
                                <a:pt x="2014" y="3320"/>
                              </a:lnTo>
                              <a:lnTo>
                                <a:pt x="2012" y="3360"/>
                              </a:lnTo>
                              <a:lnTo>
                                <a:pt x="2050" y="3380"/>
                              </a:lnTo>
                              <a:lnTo>
                                <a:pt x="2132" y="3380"/>
                              </a:lnTo>
                              <a:lnTo>
                                <a:pt x="2210" y="3360"/>
                              </a:lnTo>
                              <a:lnTo>
                                <a:pt x="2237" y="3320"/>
                              </a:lnTo>
                              <a:lnTo>
                                <a:pt x="2218" y="3280"/>
                              </a:lnTo>
                              <a:lnTo>
                                <a:pt x="2160" y="3240"/>
                              </a:lnTo>
                              <a:lnTo>
                                <a:pt x="2148" y="3220"/>
                              </a:lnTo>
                              <a:lnTo>
                                <a:pt x="2135" y="3200"/>
                              </a:lnTo>
                              <a:lnTo>
                                <a:pt x="2124" y="3160"/>
                              </a:lnTo>
                              <a:lnTo>
                                <a:pt x="2114" y="3120"/>
                              </a:lnTo>
                              <a:lnTo>
                                <a:pt x="2168" y="3120"/>
                              </a:lnTo>
                              <a:lnTo>
                                <a:pt x="2220" y="3100"/>
                              </a:lnTo>
                              <a:lnTo>
                                <a:pt x="2255" y="3060"/>
                              </a:lnTo>
                              <a:lnTo>
                                <a:pt x="2256" y="3020"/>
                              </a:lnTo>
                              <a:lnTo>
                                <a:pt x="2236" y="2980"/>
                              </a:lnTo>
                              <a:lnTo>
                                <a:pt x="2206" y="2960"/>
                              </a:lnTo>
                              <a:lnTo>
                                <a:pt x="2174" y="2920"/>
                              </a:lnTo>
                              <a:lnTo>
                                <a:pt x="2146" y="2900"/>
                              </a:lnTo>
                              <a:lnTo>
                                <a:pt x="2153" y="2880"/>
                              </a:lnTo>
                              <a:lnTo>
                                <a:pt x="2158" y="2880"/>
                              </a:lnTo>
                              <a:lnTo>
                                <a:pt x="2162" y="2860"/>
                              </a:lnTo>
                              <a:lnTo>
                                <a:pt x="2164" y="2840"/>
                              </a:lnTo>
                              <a:lnTo>
                                <a:pt x="2206" y="2840"/>
                              </a:lnTo>
                              <a:lnTo>
                                <a:pt x="2288" y="2800"/>
                              </a:lnTo>
                              <a:lnTo>
                                <a:pt x="2328" y="2760"/>
                              </a:lnTo>
                              <a:lnTo>
                                <a:pt x="2339" y="2780"/>
                              </a:lnTo>
                              <a:lnTo>
                                <a:pt x="2354" y="2780"/>
                              </a:lnTo>
                              <a:lnTo>
                                <a:pt x="2375" y="2800"/>
                              </a:lnTo>
                              <a:lnTo>
                                <a:pt x="2400" y="2820"/>
                              </a:lnTo>
                              <a:lnTo>
                                <a:pt x="2443" y="2840"/>
                              </a:lnTo>
                              <a:lnTo>
                                <a:pt x="2491" y="2900"/>
                              </a:lnTo>
                              <a:lnTo>
                                <a:pt x="2530" y="2960"/>
                              </a:lnTo>
                              <a:lnTo>
                                <a:pt x="2543" y="3000"/>
                              </a:lnTo>
                              <a:lnTo>
                                <a:pt x="2535" y="3060"/>
                              </a:lnTo>
                              <a:lnTo>
                                <a:pt x="2548" y="3100"/>
                              </a:lnTo>
                              <a:lnTo>
                                <a:pt x="2582" y="3120"/>
                              </a:lnTo>
                              <a:lnTo>
                                <a:pt x="2639" y="3080"/>
                              </a:lnTo>
                              <a:lnTo>
                                <a:pt x="2688" y="3040"/>
                              </a:lnTo>
                              <a:lnTo>
                                <a:pt x="2697" y="3020"/>
                              </a:lnTo>
                              <a:lnTo>
                                <a:pt x="2671" y="2980"/>
                              </a:lnTo>
                              <a:lnTo>
                                <a:pt x="2615" y="2960"/>
                              </a:lnTo>
                              <a:lnTo>
                                <a:pt x="2584" y="2940"/>
                              </a:lnTo>
                              <a:lnTo>
                                <a:pt x="2546" y="2880"/>
                              </a:lnTo>
                              <a:lnTo>
                                <a:pt x="2515" y="2820"/>
                              </a:lnTo>
                              <a:lnTo>
                                <a:pt x="2507" y="2760"/>
                              </a:lnTo>
                              <a:lnTo>
                                <a:pt x="2505" y="2740"/>
                              </a:lnTo>
                              <a:lnTo>
                                <a:pt x="2507" y="2700"/>
                              </a:lnTo>
                              <a:lnTo>
                                <a:pt x="2506" y="2680"/>
                              </a:lnTo>
                              <a:lnTo>
                                <a:pt x="2502" y="2660"/>
                              </a:lnTo>
                              <a:lnTo>
                                <a:pt x="2496" y="2660"/>
                              </a:lnTo>
                              <a:lnTo>
                                <a:pt x="2544" y="2600"/>
                              </a:lnTo>
                              <a:lnTo>
                                <a:pt x="2591" y="2560"/>
                              </a:lnTo>
                              <a:lnTo>
                                <a:pt x="2635" y="2520"/>
                              </a:lnTo>
                              <a:lnTo>
                                <a:pt x="2676" y="2460"/>
                              </a:lnTo>
                              <a:lnTo>
                                <a:pt x="2726" y="2520"/>
                              </a:lnTo>
                              <a:lnTo>
                                <a:pt x="2741" y="2560"/>
                              </a:lnTo>
                              <a:lnTo>
                                <a:pt x="2748" y="2620"/>
                              </a:lnTo>
                              <a:lnTo>
                                <a:pt x="2773" y="2660"/>
                              </a:lnTo>
                              <a:lnTo>
                                <a:pt x="2823" y="2680"/>
                              </a:lnTo>
                              <a:lnTo>
                                <a:pt x="2879" y="2660"/>
                              </a:lnTo>
                              <a:lnTo>
                                <a:pt x="2930" y="2600"/>
                              </a:lnTo>
                              <a:lnTo>
                                <a:pt x="2965" y="2540"/>
                              </a:lnTo>
                              <a:lnTo>
                                <a:pt x="2975" y="2480"/>
                              </a:lnTo>
                              <a:lnTo>
                                <a:pt x="2962" y="2460"/>
                              </a:lnTo>
                              <a:lnTo>
                                <a:pt x="2949" y="2440"/>
                              </a:lnTo>
                              <a:lnTo>
                                <a:pt x="2905" y="2440"/>
                              </a:lnTo>
                              <a:lnTo>
                                <a:pt x="2850" y="2420"/>
                              </a:lnTo>
                              <a:lnTo>
                                <a:pt x="2797" y="2440"/>
                              </a:lnTo>
                              <a:lnTo>
                                <a:pt x="2758" y="2420"/>
                              </a:lnTo>
                              <a:lnTo>
                                <a:pt x="2751" y="2420"/>
                              </a:lnTo>
                              <a:lnTo>
                                <a:pt x="2743" y="2400"/>
                              </a:lnTo>
                              <a:lnTo>
                                <a:pt x="2735" y="2380"/>
                              </a:lnTo>
                              <a:lnTo>
                                <a:pt x="2753" y="2360"/>
                              </a:lnTo>
                              <a:lnTo>
                                <a:pt x="2770" y="2340"/>
                              </a:lnTo>
                              <a:lnTo>
                                <a:pt x="2787" y="2300"/>
                              </a:lnTo>
                              <a:lnTo>
                                <a:pt x="2803" y="2280"/>
                              </a:lnTo>
                              <a:lnTo>
                                <a:pt x="2872" y="2280"/>
                              </a:lnTo>
                              <a:lnTo>
                                <a:pt x="2916" y="2260"/>
                              </a:lnTo>
                              <a:lnTo>
                                <a:pt x="2978" y="2260"/>
                              </a:lnTo>
                              <a:lnTo>
                                <a:pt x="3061" y="2280"/>
                              </a:lnTo>
                              <a:lnTo>
                                <a:pt x="3135" y="2300"/>
                              </a:lnTo>
                              <a:lnTo>
                                <a:pt x="3172" y="2320"/>
                              </a:lnTo>
                              <a:lnTo>
                                <a:pt x="3204" y="2380"/>
                              </a:lnTo>
                              <a:lnTo>
                                <a:pt x="3238" y="2420"/>
                              </a:lnTo>
                              <a:lnTo>
                                <a:pt x="3275" y="2400"/>
                              </a:lnTo>
                              <a:lnTo>
                                <a:pt x="3312" y="2320"/>
                              </a:lnTo>
                              <a:lnTo>
                                <a:pt x="3327" y="2260"/>
                              </a:lnTo>
                              <a:lnTo>
                                <a:pt x="3332" y="2240"/>
                              </a:lnTo>
                            </a:path>
                          </a:pathLst>
                        </a:custGeom>
                        <a:solidFill>
                          <a:schemeClr val="bg1"/>
                        </a:solidFill>
                        <a:ln>
                          <a:noFill/>
                        </a:ln>
                      </wps:spPr>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5DE03" id="Freeform 4" o:spid="_x0000_s1026" style="position:absolute;margin-left:269.95pt;margin-top:720.15pt;width:94.3pt;height:95.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333,33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" path="m3332,2240r-6,-20l3320,2200r-42,l3212,2220r-44,l3099,2200r-73,-40l3008,2140r-37,-40l2951,2080r-17,-40l2919,2040r-12,-20l2923,1960r14,-60l2947,1840r6,-80l3119,1760r26,20l3187,1820r36,20l3249,1820r11,-60l3264,1740r-1,-40l3263,1680r-21,-20l3205,1660r-50,40l3016,1700r-59,-20l2956,1620r-3,-40l2952,1560r-3,-40l2942,1480r26,-40l2988,1420r26,-20l3058,1380r36,l3128,1400r92,l3236,1380r10,-20l3251,1320r1,l3253,1300r3,-20l3253,1280r,-20l3249,1260r-2,-20l3238,1240r-4,-20l3228,1220r-35,-60l3153,1140r-38,l3082,1160r-27,20l3032,1220r-21,40l2989,1280r-49,l2917,1260r-31,-20l2866,1200r-21,-60l2820,1100r-21,-51l2799,1048r-1,-1l2798,1048r-4,-8l2825,1020r28,-20l2987,1000r7,-40l2969,900r-39,-40l2897,840r-27,20l2849,920r-9,20l2822,960r-26,20l2767,998r-3,-5l2740,956r-9,-16l2722,930r-31,-43l2674,866r-16,-26l2653,835r53,-38l2761,792r51,3l2820,792r39,-14l2866,764r16,-32l2870,673r-36,-59l2783,568r-54,-21l2681,565r-23,40l2647,659r-10,52l2618,747r-8,6l2599,758r-15,6l2561,741r-24,-22l2513,697r-25,-21l2495,664r4,-22l2498,608r-4,-46l2499,526r35,-104l2573,354r102,-50l2705,275r-14,-40l2627,184r-74,-35l2512,154r-12,40l2513,264r-6,44l2476,372r-52,64l2355,479r-37,13l2290,504r-19,11l2260,526r-28,-14l2238,500r10,-20l2267,440r18,-20l2300,420r56,-20l2382,360r-10,-40l2321,280r-58,-20l2229,280r-12,20l2226,360r-2,20l2214,420r-18,40l2178,488r-38,-16l2098,457r1,7l2093,460r-27,l2064,440r-5,l2045,380r-1,-80l2054,220r19,-40l2130,120r17,-40l2119,60,2039,40r-81,l1921,60r4,40l1964,160r11,40l1971,260r-23,80l1902,420r-68,-20l1627,400r4,-80l1661,280r32,-40l1707,200r-20,-60l1644,120r-121,l1467,140r-40,20l1414,200r20,60l1513,340r20,40l1532,400r-46,l1443,420r-44,l1357,440r-11,-20l1321,420r-15,-20l1257,360r-50,-80l1171,180r-5,-40l1195,60r-6,-40l1143,r-89,20l973,60r-24,40l977,140r73,40l1085,220r37,80l1145,380r-8,100l1133,480r-4,20l1125,520r-3,l1068,560r-53,20l965,620r-49,40l870,620,826,580,793,520,781,500r1,-60l765,400r-35,l675,440r-44,40l625,520r29,20l713,560r28,l779,600r37,60l842,720r-19,l817,700r-8,-40l795,640,772,620,737,600r-78,l623,640r-33,20l564,700r-17,40l542,780r8,40l574,860r42,20l679,880r-26,40l629,960r-24,20l582,1020r-99,l387,980,302,920,260,880,230,800,192,780r-46,l94,840,62,920r11,40l122,980r120,l301,1000r68,60l431,1100r45,60l481,1180r5,l490,1200r5,l467,1280r-23,100l426,1460r-11,80l326,1560r-61,l223,1520r-35,-20l153,1460r-93,l27,1500,7,1560,,1620r7,60l27,1740r33,40l106,1800r54,-20l212,1740r51,-60l380,1680r29,20l413,1780r9,80l435,1940r18,60l475,2080r-98,40l335,2140r-25,l249,2100r-40,20l193,2140r14,80l239,2280r32,20l305,2280r35,-60l359,2200r38,-20l448,2160r56,l533,2220r-44,37l436,2292r-47,24l358,2322r-59,-12l263,2320r-9,34l277,2415r36,52l346,2479r28,-24l398,2399r20,-24l460,2345r47,-23l517,2318r61,-15l583,2310r4,8l591,2325r-33,l526,2327r-31,8l467,2353r-24,31l436,2422r7,41l487,2542r70,57l596,2613r37,-1l668,2594r28,-38l715,2499r54,61l814,2596r24,22l836,2626r-1,8l833,2643r-30,70l745,2799r-63,75l636,2907r-80,15l515,2953r2,47l570,3063r68,46l683,3107r26,-45l717,2981r13,-37l767,2890r53,-58l885,2781r70,-32l967,2747r11,-3l988,2741r7,-2l1015,2760r48,20l1112,2800r50,40l1214,2860r4,l1222,2880r5,20l1232,2900r7,80l1226,3080r-24,80l1173,3220r-70,40l1078,3300r26,40l1189,3380r136,l1327,3320r-34,-80l1287,3200r17,-80l1344,3020r64,-60l1422,2940r24,l1457,2920r35,l1527,2940r72,l1605,2960r10,l1627,2980r16,20l1663,3040r14,80l1681,3180r-9,40l1634,3260r-7,40l1654,3320r130,l1810,3280r-10,-20l1761,3220r-16,-40l1738,3120r7,-60l1772,3000r14,-20l1798,2960r8,-20l1865,2940r26,-20l1917,2920r10,20l1939,2940r14,20l1968,2980r36,60l2035,3120r19,80l2051,3260r-37,60l2012,3360r38,20l2132,3380r78,-20l2237,3320r-19,-40l2160,3240r-12,-20l2135,3200r-11,-40l2114,3120r54,l2220,3100r35,-40l2256,3020r-20,-40l2206,2960r-32,-40l2146,2900r7,-20l2158,2880r4,-20l2164,2840r42,l2288,2800r40,-40l2339,2780r15,l2375,2800r25,20l2443,2840r48,60l2530,2960r13,40l2535,3060r13,40l2582,3120r57,-40l2688,3040r9,-20l2671,2980r-56,-20l2584,2940r-38,-60l2515,2820r-8,-60l2505,2740r2,-40l2506,2680r-4,-20l2496,2660r48,-60l2591,2560r44,-40l2676,2460r50,60l2741,2560r7,60l2773,2660r50,20l2879,2660r51,-60l2965,2540r10,-60l2962,2460r-13,-20l2905,2440r-55,-20l2797,2440r-39,-20l2751,2420r-8,-20l2735,2380r18,-20l2770,2340r17,-40l2803,2280r69,l2916,2260r62,l3061,2280r74,20l3172,2320r32,60l3238,2420r37,-20l3312,2320r15,-60l3332,2240e" fillcolor="white [3212]" stroked="f">
                <v:path arrowok="t" o:extrusionok="f"/>
              </v:shape>
            </w:pict>
          </mc:Fallback>
        </mc:AlternateContent>
      </w:r>
      <w:r w:rsidR="000B1F61"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17632" behindDoc="0" locked="0" layoutInCell="1" allowOverlap="1" wp14:anchorId="10FD82D1" wp14:editId="646CAF19">
                <wp:simplePos x="0" y="0"/>
                <wp:positionH relativeFrom="column">
                  <wp:posOffset>6603987</wp:posOffset>
                </wp:positionH>
                <wp:positionV relativeFrom="paragraph">
                  <wp:posOffset>2954008</wp:posOffset>
                </wp:positionV>
                <wp:extent cx="314878" cy="1277238"/>
                <wp:effectExtent l="1270" t="11430" r="4445" b="4445"/>
                <wp:wrapNone/>
                <wp:docPr id="136" name="Manual Input 165"/>
                <wp:cNvGraphicFramePr/>
                <a:graphic xmlns:a="http://schemas.openxmlformats.org/drawingml/2006/main">
                  <a:graphicData uri="http://schemas.microsoft.com/office/word/2010/wordprocessingShape">
                    <wps:wsp>
                      <wps:cNvSpPr/>
                      <wps:spPr bwMode="auto">
                        <a:xfrm rot="16200000" flipH="1">
                          <a:off x="0" y="0"/>
                          <a:ext cx="314878" cy="1277238"/>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263 w 10000"/>
                            <a:gd name="connsiteY0" fmla="*/ 344 h 10000"/>
                            <a:gd name="connsiteX1" fmla="*/ 10000 w 10000"/>
                            <a:gd name="connsiteY1" fmla="*/ 0 h 10000"/>
                            <a:gd name="connsiteX2" fmla="*/ 10000 w 10000"/>
                            <a:gd name="connsiteY2" fmla="*/ 10000 h 10000"/>
                            <a:gd name="connsiteX3" fmla="*/ 0 w 10000"/>
                            <a:gd name="connsiteY3" fmla="*/ 10000 h 10000"/>
                            <a:gd name="connsiteX4" fmla="*/ 263 w 10000"/>
                            <a:gd name="connsiteY4" fmla="*/ 344 h 10000"/>
                            <a:gd name="connsiteX0" fmla="*/ 263 w 10000"/>
                            <a:gd name="connsiteY0" fmla="*/ 284 h 9940"/>
                            <a:gd name="connsiteX1" fmla="*/ 10000 w 10000"/>
                            <a:gd name="connsiteY1" fmla="*/ 0 h 9940"/>
                            <a:gd name="connsiteX2" fmla="*/ 10000 w 10000"/>
                            <a:gd name="connsiteY2" fmla="*/ 9940 h 9940"/>
                            <a:gd name="connsiteX3" fmla="*/ 0 w 10000"/>
                            <a:gd name="connsiteY3" fmla="*/ 9940 h 9940"/>
                            <a:gd name="connsiteX4" fmla="*/ 263 w 10000"/>
                            <a:gd name="connsiteY4" fmla="*/ 284 h 9940"/>
                            <a:gd name="connsiteX0" fmla="*/ 263 w 10000"/>
                            <a:gd name="connsiteY0" fmla="*/ 527 h 10241"/>
                            <a:gd name="connsiteX1" fmla="*/ 10000 w 10000"/>
                            <a:gd name="connsiteY1" fmla="*/ 0 h 10241"/>
                            <a:gd name="connsiteX2" fmla="*/ 10000 w 10000"/>
                            <a:gd name="connsiteY2" fmla="*/ 10241 h 10241"/>
                            <a:gd name="connsiteX3" fmla="*/ 0 w 10000"/>
                            <a:gd name="connsiteY3" fmla="*/ 10241 h 10241"/>
                            <a:gd name="connsiteX4" fmla="*/ 263 w 10000"/>
                            <a:gd name="connsiteY4" fmla="*/ 527 h 10241"/>
                            <a:gd name="connsiteX0" fmla="*/ 263 w 10000"/>
                            <a:gd name="connsiteY0" fmla="*/ 715 h 10429"/>
                            <a:gd name="connsiteX1" fmla="*/ 10000 w 10000"/>
                            <a:gd name="connsiteY1" fmla="*/ 0 h 10429"/>
                            <a:gd name="connsiteX2" fmla="*/ 10000 w 10000"/>
                            <a:gd name="connsiteY2" fmla="*/ 10429 h 10429"/>
                            <a:gd name="connsiteX3" fmla="*/ 0 w 10000"/>
                            <a:gd name="connsiteY3" fmla="*/ 10429 h 10429"/>
                            <a:gd name="connsiteX4" fmla="*/ 263 w 10000"/>
                            <a:gd name="connsiteY4" fmla="*/ 715 h 10429"/>
                            <a:gd name="connsiteX0" fmla="*/ 263 w 10000"/>
                            <a:gd name="connsiteY0" fmla="*/ 447 h 10161"/>
                            <a:gd name="connsiteX1" fmla="*/ 10000 w 10000"/>
                            <a:gd name="connsiteY1" fmla="*/ 0 h 10161"/>
                            <a:gd name="connsiteX2" fmla="*/ 10000 w 10000"/>
                            <a:gd name="connsiteY2" fmla="*/ 10161 h 10161"/>
                            <a:gd name="connsiteX3" fmla="*/ 0 w 10000"/>
                            <a:gd name="connsiteY3" fmla="*/ 10161 h 10161"/>
                            <a:gd name="connsiteX4" fmla="*/ 263 w 10000"/>
                            <a:gd name="connsiteY4" fmla="*/ 447 h 10161"/>
                            <a:gd name="connsiteX0" fmla="*/ 263 w 10000"/>
                            <a:gd name="connsiteY0" fmla="*/ 376 h 10090"/>
                            <a:gd name="connsiteX1" fmla="*/ 10000 w 10000"/>
                            <a:gd name="connsiteY1" fmla="*/ 0 h 10090"/>
                            <a:gd name="connsiteX2" fmla="*/ 10000 w 10000"/>
                            <a:gd name="connsiteY2" fmla="*/ 10090 h 10090"/>
                            <a:gd name="connsiteX3" fmla="*/ 0 w 10000"/>
                            <a:gd name="connsiteY3" fmla="*/ 10090 h 10090"/>
                            <a:gd name="connsiteX4" fmla="*/ 263 w 10000"/>
                            <a:gd name="connsiteY4" fmla="*/ 376 h 10090"/>
                            <a:gd name="connsiteX0" fmla="*/ 23 w 9760"/>
                            <a:gd name="connsiteY0" fmla="*/ 376 h 10090"/>
                            <a:gd name="connsiteX1" fmla="*/ 9760 w 9760"/>
                            <a:gd name="connsiteY1" fmla="*/ 0 h 10090"/>
                            <a:gd name="connsiteX2" fmla="*/ 9760 w 9760"/>
                            <a:gd name="connsiteY2" fmla="*/ 10090 h 10090"/>
                            <a:gd name="connsiteX3" fmla="*/ 50 w 9760"/>
                            <a:gd name="connsiteY3" fmla="*/ 10090 h 10090"/>
                            <a:gd name="connsiteX4" fmla="*/ 23 w 9760"/>
                            <a:gd name="connsiteY4" fmla="*/ 376 h 10090"/>
                            <a:gd name="connsiteX0" fmla="*/ 24 w 10000"/>
                            <a:gd name="connsiteY0" fmla="*/ 178 h 9805"/>
                            <a:gd name="connsiteX1" fmla="*/ 10000 w 10000"/>
                            <a:gd name="connsiteY1" fmla="*/ 0 h 9805"/>
                            <a:gd name="connsiteX2" fmla="*/ 10000 w 10000"/>
                            <a:gd name="connsiteY2" fmla="*/ 9805 h 9805"/>
                            <a:gd name="connsiteX3" fmla="*/ 51 w 10000"/>
                            <a:gd name="connsiteY3" fmla="*/ 9805 h 9805"/>
                            <a:gd name="connsiteX4" fmla="*/ 24 w 10000"/>
                            <a:gd name="connsiteY4" fmla="*/ 178 h 9805"/>
                            <a:gd name="connsiteX0" fmla="*/ 21 w 10021"/>
                            <a:gd name="connsiteY0" fmla="*/ 898 h 10000"/>
                            <a:gd name="connsiteX1" fmla="*/ 10021 w 10021"/>
                            <a:gd name="connsiteY1" fmla="*/ 0 h 10000"/>
                            <a:gd name="connsiteX2" fmla="*/ 10021 w 10021"/>
                            <a:gd name="connsiteY2" fmla="*/ 10000 h 10000"/>
                            <a:gd name="connsiteX3" fmla="*/ 72 w 10021"/>
                            <a:gd name="connsiteY3" fmla="*/ 10000 h 10000"/>
                            <a:gd name="connsiteX4" fmla="*/ 21 w 10021"/>
                            <a:gd name="connsiteY4" fmla="*/ 898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21" h="10000">
                              <a:moveTo>
                                <a:pt x="21" y="898"/>
                              </a:moveTo>
                              <a:lnTo>
                                <a:pt x="10021" y="0"/>
                              </a:lnTo>
                              <a:lnTo>
                                <a:pt x="10021" y="10000"/>
                              </a:lnTo>
                              <a:lnTo>
                                <a:pt x="72" y="10000"/>
                              </a:lnTo>
                              <a:cubicBezTo>
                                <a:pt x="162" y="6727"/>
                                <a:pt x="-70" y="4170"/>
                                <a:pt x="21" y="898"/>
                              </a:cubicBezTo>
                              <a:close/>
                            </a:path>
                          </a:pathLst>
                        </a:custGeom>
                        <a:solidFill>
                          <a:srgbClr val="F9983D">
                            <a:alpha val="49804"/>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681D2" id="Manual Input 165" o:spid="_x0000_s1026" style="position:absolute;margin-left:520pt;margin-top:232.6pt;width:24.8pt;height:100.55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21,1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" path="m21,898l10021,r,10000l72,10000c162,6727,-70,4170,21,898xe" fillcolor="#f9983d" stroked="f">
                <v:fill opacity="32639f"/>
                <v:path arrowok="t" o:connecttype="custom" o:connectlocs="660,114696;314878,0;314878,1277238;2262,1277238;660,114696" o:connectangles="0,0,0,0,0"/>
              </v:shape>
            </w:pict>
          </mc:Fallback>
        </mc:AlternateContent>
      </w:r>
      <w:r w:rsidR="0077427E"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14560" behindDoc="0" locked="0" layoutInCell="1" allowOverlap="1" wp14:anchorId="2E21AD75" wp14:editId="5D082935">
                <wp:simplePos x="0" y="0"/>
                <wp:positionH relativeFrom="column">
                  <wp:posOffset>361950</wp:posOffset>
                </wp:positionH>
                <wp:positionV relativeFrom="paragraph">
                  <wp:posOffset>1299896</wp:posOffset>
                </wp:positionV>
                <wp:extent cx="6181090" cy="1856105"/>
                <wp:effectExtent l="0" t="0" r="0" b="0"/>
                <wp:wrapNone/>
                <wp:docPr id="167" name="Rectangle 87"/>
                <wp:cNvGraphicFramePr/>
                <a:graphic xmlns:a="http://schemas.openxmlformats.org/drawingml/2006/main">
                  <a:graphicData uri="http://schemas.microsoft.com/office/word/2010/wordprocessingShape">
                    <wps:wsp>
                      <wps:cNvSpPr/>
                      <wps:spPr bwMode="auto">
                        <a:xfrm>
                          <a:off x="0" y="0"/>
                          <a:ext cx="6181090" cy="1856105"/>
                        </a:xfrm>
                        <a:prstGeom prst="rect">
                          <a:avLst/>
                        </a:prstGeom>
                        <a:noFill/>
                        <a:ln>
                          <a:noFill/>
                        </a:ln>
                      </wps:spPr>
                      <wps:txbx>
                        <w:txbxContent>
                          <w:p w14:paraId="2AE8A865" w14:textId="77777777" w:rsidR="005264A0" w:rsidRPr="00391236" w:rsidRDefault="005264A0" w:rsidP="0077427E">
                            <w:pPr>
                              <w:pStyle w:val="StyleIntroText14ptBold"/>
                              <w:rPr>
                                <w:rFonts w:ascii="Avenir Light" w:hAnsi="Avenir Light"/>
                                <w:b w:val="0"/>
                                <w:bCs w:val="0"/>
                                <w:color w:val="000000" w:themeColor="text1"/>
                                <w:sz w:val="48"/>
                                <w:szCs w:val="40"/>
                              </w:rPr>
                            </w:pPr>
                            <w:bookmarkStart w:id="0" w:name="OLE_LINK8"/>
                            <w:r w:rsidRPr="00391236">
                              <w:rPr>
                                <w:rFonts w:ascii="Avenir Light" w:hAnsi="Avenir Light"/>
                                <w:b w:val="0"/>
                                <w:bCs w:val="0"/>
                                <w:color w:val="000000" w:themeColor="text1"/>
                                <w:sz w:val="48"/>
                                <w:szCs w:val="40"/>
                              </w:rPr>
                              <w:t xml:space="preserve">Epidemiological survey and active screening for COVID-19: </w:t>
                            </w:r>
                          </w:p>
                          <w:p w14:paraId="3A90EA62" w14:textId="77777777" w:rsidR="005264A0" w:rsidRPr="00391236" w:rsidRDefault="005264A0" w:rsidP="0077427E">
                            <w:pPr>
                              <w:pStyle w:val="StyleIntroText14ptBold"/>
                              <w:rPr>
                                <w:rFonts w:ascii="Avenir Light" w:hAnsi="Avenir Light" w:cs="Baghdad"/>
                                <w:b w:val="0"/>
                                <w:bCs w:val="0"/>
                                <w:color w:val="FFFFFF" w:themeColor="background1"/>
                                <w:sz w:val="32"/>
                              </w:rPr>
                            </w:pPr>
                            <w:r w:rsidRPr="00391236">
                              <w:rPr>
                                <w:rFonts w:ascii="Avenir Light" w:hAnsi="Avenir Light" w:cs="Baghdad"/>
                                <w:b w:val="0"/>
                                <w:bCs w:val="0"/>
                                <w:color w:val="FFFFFF" w:themeColor="background1"/>
                                <w:sz w:val="36"/>
                                <w:szCs w:val="28"/>
                              </w:rPr>
                              <w:t>Investigating the circulation and impact of SARS-CoV-2 on the population of the health district of Cit</w:t>
                            </w:r>
                            <w:r w:rsidRPr="00391236">
                              <w:rPr>
                                <w:rFonts w:ascii="Avenir Light" w:hAnsi="Avenir Light" w:cs="Cambria"/>
                                <w:b w:val="0"/>
                                <w:bCs w:val="0"/>
                                <w:color w:val="FFFFFF" w:themeColor="background1"/>
                                <w:sz w:val="36"/>
                                <w:szCs w:val="28"/>
                              </w:rPr>
                              <w:t>é</w:t>
                            </w:r>
                            <w:r w:rsidRPr="00391236">
                              <w:rPr>
                                <w:rFonts w:ascii="Avenir Light" w:hAnsi="Avenir Light" w:cs="Baghdad"/>
                                <w:b w:val="0"/>
                                <w:bCs w:val="0"/>
                                <w:color w:val="FFFFFF" w:themeColor="background1"/>
                                <w:sz w:val="36"/>
                                <w:szCs w:val="28"/>
                              </w:rPr>
                              <w:t xml:space="preserve"> Verte in Yaounde</w:t>
                            </w:r>
                            <w:r w:rsidRPr="00391236">
                              <w:rPr>
                                <w:rFonts w:ascii="Avenir Light" w:hAnsi="Avenir Light" w:cs="Cambria"/>
                                <w:b w:val="0"/>
                                <w:bCs w:val="0"/>
                                <w:color w:val="FFFFFF" w:themeColor="background1"/>
                                <w:sz w:val="36"/>
                                <w:szCs w:val="28"/>
                              </w:rPr>
                              <w:t> </w:t>
                            </w:r>
                          </w:p>
                          <w:p w14:paraId="647C7436" w14:textId="77777777" w:rsidR="005264A0" w:rsidRPr="00391236" w:rsidRDefault="005264A0" w:rsidP="0077427E">
                            <w:pPr>
                              <w:pStyle w:val="Normal1"/>
                              <w:spacing w:after="0" w:line="258" w:lineRule="auto"/>
                              <w:rPr>
                                <w:rFonts w:ascii="Avenir Light" w:hAnsi="Avenir Light" w:cs="Baghdad"/>
                                <w:color w:val="000000"/>
                                <w:sz w:val="32"/>
                                <w:szCs w:val="32"/>
                                <w:highlight w:val="none"/>
                              </w:rPr>
                            </w:pPr>
                          </w:p>
                          <w:p w14:paraId="158327D1" w14:textId="77777777" w:rsidR="005264A0" w:rsidRDefault="005264A0"/>
                          <w:p w14:paraId="573FA07C" w14:textId="639B3B7D" w:rsidR="005264A0" w:rsidRPr="00391236" w:rsidRDefault="005264A0" w:rsidP="002B7BA0">
                            <w:pPr>
                              <w:pStyle w:val="StyleIntroText14ptBold"/>
                            </w:pPr>
                            <w:r w:rsidRPr="00391236">
                              <w:t xml:space="preserve">Epidemiological survey and active screening for COVID-19: </w:t>
                            </w:r>
                          </w:p>
                          <w:p w14:paraId="3EFCA271" w14:textId="77777777" w:rsidR="005264A0" w:rsidRPr="00391236" w:rsidRDefault="005264A0" w:rsidP="002B7BA0">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bookmarkEnd w:id="0"/>
                          <w:p w14:paraId="7CF0AA61" w14:textId="77777777" w:rsidR="005264A0" w:rsidRPr="00391236" w:rsidRDefault="005264A0" w:rsidP="0077427E">
                            <w:pPr>
                              <w:pStyle w:val="Normal1"/>
                              <w:spacing w:after="0" w:line="258" w:lineRule="auto"/>
                              <w:rPr>
                                <w:rFonts w:ascii="Avenir Light" w:hAnsi="Avenir Light" w:cs="Baghdad"/>
                                <w:color w:val="000000"/>
                                <w:sz w:val="32"/>
                                <w:szCs w:val="32"/>
                                <w:highlight w:val="none"/>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E21AD75" id="Rectangle 87" o:spid="_x0000_s1026" style="position:absolute;margin-left:28.5pt;margin-top:102.35pt;width:486.7pt;height:146.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" filled="f" stroked="f">
                <v:textbox inset="2.53958mm,1.2694mm,2.53958mm,1.2694mm">
                  <w:txbxContent>
                    <w:p w14:paraId="2AE8A865" w14:textId="77777777" w:rsidR="005264A0" w:rsidRPr="00391236" w:rsidRDefault="005264A0" w:rsidP="0077427E">
                      <w:pPr>
                        <w:pStyle w:val="StyleIntroText14ptBold"/>
                        <w:rPr>
                          <w:rFonts w:ascii="Avenir Light" w:hAnsi="Avenir Light"/>
                          <w:b w:val="0"/>
                          <w:bCs w:val="0"/>
                          <w:color w:val="000000" w:themeColor="text1"/>
                          <w:sz w:val="48"/>
                          <w:szCs w:val="40"/>
                        </w:rPr>
                      </w:pPr>
                      <w:bookmarkStart w:id="1" w:name="OLE_LINK8"/>
                      <w:r w:rsidRPr="00391236">
                        <w:rPr>
                          <w:rFonts w:ascii="Avenir Light" w:hAnsi="Avenir Light"/>
                          <w:b w:val="0"/>
                          <w:bCs w:val="0"/>
                          <w:color w:val="000000" w:themeColor="text1"/>
                          <w:sz w:val="48"/>
                          <w:szCs w:val="40"/>
                        </w:rPr>
                        <w:t xml:space="preserve">Epidemiological survey and active screening for COVID-19: </w:t>
                      </w:r>
                    </w:p>
                    <w:p w14:paraId="3A90EA62" w14:textId="77777777" w:rsidR="005264A0" w:rsidRPr="00391236" w:rsidRDefault="005264A0" w:rsidP="0077427E">
                      <w:pPr>
                        <w:pStyle w:val="StyleIntroText14ptBold"/>
                        <w:rPr>
                          <w:rFonts w:ascii="Avenir Light" w:hAnsi="Avenir Light" w:cs="Baghdad"/>
                          <w:b w:val="0"/>
                          <w:bCs w:val="0"/>
                          <w:color w:val="FFFFFF" w:themeColor="background1"/>
                          <w:sz w:val="32"/>
                        </w:rPr>
                      </w:pPr>
                      <w:r w:rsidRPr="00391236">
                        <w:rPr>
                          <w:rFonts w:ascii="Avenir Light" w:hAnsi="Avenir Light" w:cs="Baghdad"/>
                          <w:b w:val="0"/>
                          <w:bCs w:val="0"/>
                          <w:color w:val="FFFFFF" w:themeColor="background1"/>
                          <w:sz w:val="36"/>
                          <w:szCs w:val="28"/>
                        </w:rPr>
                        <w:t>Investigating the circulation and impact of SARS-CoV-2 on the population of the health district of Cit</w:t>
                      </w:r>
                      <w:r w:rsidRPr="00391236">
                        <w:rPr>
                          <w:rFonts w:ascii="Avenir Light" w:hAnsi="Avenir Light" w:cs="Cambria"/>
                          <w:b w:val="0"/>
                          <w:bCs w:val="0"/>
                          <w:color w:val="FFFFFF" w:themeColor="background1"/>
                          <w:sz w:val="36"/>
                          <w:szCs w:val="28"/>
                        </w:rPr>
                        <w:t>é</w:t>
                      </w:r>
                      <w:r w:rsidRPr="00391236">
                        <w:rPr>
                          <w:rFonts w:ascii="Avenir Light" w:hAnsi="Avenir Light" w:cs="Baghdad"/>
                          <w:b w:val="0"/>
                          <w:bCs w:val="0"/>
                          <w:color w:val="FFFFFF" w:themeColor="background1"/>
                          <w:sz w:val="36"/>
                          <w:szCs w:val="28"/>
                        </w:rPr>
                        <w:t xml:space="preserve"> Verte in Yaounde</w:t>
                      </w:r>
                      <w:r w:rsidRPr="00391236">
                        <w:rPr>
                          <w:rFonts w:ascii="Avenir Light" w:hAnsi="Avenir Light" w:cs="Cambria"/>
                          <w:b w:val="0"/>
                          <w:bCs w:val="0"/>
                          <w:color w:val="FFFFFF" w:themeColor="background1"/>
                          <w:sz w:val="36"/>
                          <w:szCs w:val="28"/>
                        </w:rPr>
                        <w:t> </w:t>
                      </w:r>
                    </w:p>
                    <w:p w14:paraId="647C7436" w14:textId="77777777" w:rsidR="005264A0" w:rsidRPr="00391236" w:rsidRDefault="005264A0" w:rsidP="0077427E">
                      <w:pPr>
                        <w:pStyle w:val="Normal1"/>
                        <w:spacing w:after="0" w:line="258" w:lineRule="auto"/>
                        <w:rPr>
                          <w:rFonts w:ascii="Avenir Light" w:hAnsi="Avenir Light" w:cs="Baghdad"/>
                          <w:color w:val="000000"/>
                          <w:sz w:val="32"/>
                          <w:szCs w:val="32"/>
                          <w:highlight w:val="none"/>
                        </w:rPr>
                      </w:pPr>
                    </w:p>
                    <w:p w14:paraId="158327D1" w14:textId="77777777" w:rsidR="005264A0" w:rsidRDefault="005264A0"/>
                    <w:p w14:paraId="573FA07C" w14:textId="639B3B7D" w:rsidR="005264A0" w:rsidRPr="00391236" w:rsidRDefault="005264A0" w:rsidP="002B7BA0">
                      <w:pPr>
                        <w:pStyle w:val="StyleIntroText14ptBold"/>
                      </w:pPr>
                      <w:r w:rsidRPr="00391236">
                        <w:t xml:space="preserve">Epidemiological survey and active screening for COVID-19: </w:t>
                      </w:r>
                    </w:p>
                    <w:p w14:paraId="3EFCA271" w14:textId="77777777" w:rsidR="005264A0" w:rsidRPr="00391236" w:rsidRDefault="005264A0" w:rsidP="002B7BA0">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bookmarkEnd w:id="1"/>
                    <w:p w14:paraId="7CF0AA61" w14:textId="77777777" w:rsidR="005264A0" w:rsidRPr="00391236" w:rsidRDefault="005264A0" w:rsidP="0077427E">
                      <w:pPr>
                        <w:pStyle w:val="Normal1"/>
                        <w:spacing w:after="0" w:line="258" w:lineRule="auto"/>
                        <w:rPr>
                          <w:rFonts w:ascii="Avenir Light" w:hAnsi="Avenir Light" w:cs="Baghdad"/>
                          <w:color w:val="000000"/>
                          <w:sz w:val="32"/>
                          <w:szCs w:val="32"/>
                          <w:highlight w:val="none"/>
                        </w:rPr>
                      </w:pPr>
                    </w:p>
                  </w:txbxContent>
                </v:textbox>
              </v:rect>
            </w:pict>
          </mc:Fallback>
        </mc:AlternateContent>
      </w:r>
      <w:r w:rsidR="0077427E"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15584" behindDoc="0" locked="0" layoutInCell="1" allowOverlap="1" wp14:anchorId="1D21CFF1" wp14:editId="5E82AE7E">
                <wp:simplePos x="0" y="0"/>
                <wp:positionH relativeFrom="column">
                  <wp:posOffset>416560</wp:posOffset>
                </wp:positionH>
                <wp:positionV relativeFrom="paragraph">
                  <wp:posOffset>1246556</wp:posOffset>
                </wp:positionV>
                <wp:extent cx="5741670" cy="0"/>
                <wp:effectExtent l="0" t="38100" r="36830" b="38100"/>
                <wp:wrapNone/>
                <wp:docPr id="169" name="Straight Connector 169"/>
                <wp:cNvGraphicFramePr/>
                <a:graphic xmlns:a="http://schemas.openxmlformats.org/drawingml/2006/main">
                  <a:graphicData uri="http://schemas.microsoft.com/office/word/2010/wordprocessingShape">
                    <wps:wsp>
                      <wps:cNvCnPr/>
                      <wps:spPr bwMode="auto">
                        <a:xfrm>
                          <a:off x="0" y="0"/>
                          <a:ext cx="5741670" cy="0"/>
                        </a:xfrm>
                        <a:prstGeom prst="line">
                          <a:avLst/>
                        </a:prstGeom>
                        <a:ln w="76200">
                          <a:solidFill>
                            <a:schemeClr val="bg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B0EDD6D" id="Straight Connector 169"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32.8pt,98.15pt" to="484.9pt,9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" strokecolor="white [3212]" strokeweight="6pt"/>
            </w:pict>
          </mc:Fallback>
        </mc:AlternateContent>
      </w:r>
      <w:r w:rsidR="0077427E" w:rsidRPr="001E7519">
        <w:rPr>
          <w:rFonts w:ascii="Open Sans" w:eastAsia="DejaVu Sans Condensed" w:hAnsi="Open Sans" w:cs="DejaVu Sans Condensed"/>
          <w:noProof/>
          <w:sz w:val="21"/>
          <w:szCs w:val="20"/>
        </w:rPr>
        <mc:AlternateContent>
          <mc:Choice Requires="wpg">
            <w:drawing>
              <wp:anchor distT="0" distB="0" distL="114300" distR="114300" simplePos="0" relativeHeight="251705344" behindDoc="0" locked="0" layoutInCell="1" allowOverlap="1" wp14:anchorId="01175341" wp14:editId="1B88A69E">
                <wp:simplePos x="0" y="0"/>
                <wp:positionH relativeFrom="column">
                  <wp:posOffset>197708</wp:posOffset>
                </wp:positionH>
                <wp:positionV relativeFrom="paragraph">
                  <wp:posOffset>222422</wp:posOffset>
                </wp:positionV>
                <wp:extent cx="7177405" cy="10217785"/>
                <wp:effectExtent l="0" t="0" r="0" b="5715"/>
                <wp:wrapTopAndBottom/>
                <wp:docPr id="7" name="Group 239"/>
                <wp:cNvGraphicFramePr/>
                <a:graphic xmlns:a="http://schemas.openxmlformats.org/drawingml/2006/main">
                  <a:graphicData uri="http://schemas.microsoft.com/office/word/2010/wordprocessingGroup">
                    <wpg:wgp>
                      <wpg:cNvGrpSpPr/>
                      <wpg:grpSpPr bwMode="auto">
                        <a:xfrm>
                          <a:off x="0" y="0"/>
                          <a:ext cx="7177405" cy="10217785"/>
                          <a:chOff x="-255" y="-57789"/>
                          <a:chExt cx="6017389" cy="10219220"/>
                        </a:xfrm>
                      </wpg:grpSpPr>
                      <wps:wsp>
                        <wps:cNvPr id="9" name="Forma Livre: Forma 2"/>
                        <wps:cNvSpPr/>
                        <wps:spPr bwMode="auto">
                          <a:xfrm>
                            <a:off x="-255" y="-57789"/>
                            <a:ext cx="6017389" cy="10219220"/>
                          </a:xfrm>
                          <a:custGeom>
                            <a:avLst/>
                            <a:gdLst/>
                            <a:ahLst/>
                            <a:cxnLst/>
                            <a:rect l="l" t="t" r="r" b="b"/>
                            <a:pathLst>
                              <a:path w="8597" h="16838" extrusionOk="0">
                                <a:moveTo>
                                  <a:pt x="8596" y="0"/>
                                </a:moveTo>
                                <a:lnTo>
                                  <a:pt x="0" y="0"/>
                                </a:lnTo>
                                <a:lnTo>
                                  <a:pt x="0" y="16838"/>
                                </a:lnTo>
                                <a:lnTo>
                                  <a:pt x="4252" y="16838"/>
                                </a:lnTo>
                                <a:lnTo>
                                  <a:pt x="8596" y="0"/>
                                </a:lnTo>
                                <a:close/>
                              </a:path>
                            </a:pathLst>
                          </a:custGeom>
                          <a:solidFill>
                            <a:srgbClr val="2C969C"/>
                          </a:solidFill>
                          <a:ln>
                            <a:noFill/>
                            <a:round/>
                          </a:ln>
                        </wps:spPr>
                        <wps:txbx>
                          <w:txbxContent>
                            <w:p w14:paraId="1C0CF820" w14:textId="77777777" w:rsidR="005264A0" w:rsidRDefault="005264A0" w:rsidP="0077427E">
                              <w:pPr>
                                <w:jc w:val="center"/>
                              </w:pPr>
                            </w:p>
                            <w:p w14:paraId="3897AB1B" w14:textId="77777777" w:rsidR="005264A0" w:rsidRDefault="005264A0" w:rsidP="0077427E"/>
                            <w:p w14:paraId="2D8C0F97" w14:textId="77777777" w:rsidR="005264A0" w:rsidRDefault="005264A0" w:rsidP="0077427E"/>
                            <w:p w14:paraId="713ED318" w14:textId="77777777" w:rsidR="005264A0" w:rsidRDefault="005264A0" w:rsidP="0077427E">
                              <w:pPr>
                                <w:tabs>
                                  <w:tab w:val="left" w:pos="1528"/>
                                </w:tabs>
                              </w:pPr>
                            </w:p>
                            <w:p w14:paraId="12352540" w14:textId="77777777" w:rsidR="005264A0" w:rsidRDefault="005264A0" w:rsidP="0077427E"/>
                            <w:p w14:paraId="1BE2C086" w14:textId="77777777" w:rsidR="005264A0" w:rsidRDefault="005264A0" w:rsidP="0077427E"/>
                            <w:p w14:paraId="650097F7" w14:textId="77777777" w:rsidR="005264A0" w:rsidRDefault="005264A0" w:rsidP="0077427E"/>
                            <w:p w14:paraId="62D2BCEA" w14:textId="77777777" w:rsidR="005264A0" w:rsidRDefault="005264A0" w:rsidP="0077427E"/>
                            <w:p w14:paraId="49A64336" w14:textId="77777777" w:rsidR="005264A0" w:rsidRDefault="005264A0" w:rsidP="0077427E"/>
                            <w:p w14:paraId="0A6D3F2B" w14:textId="77777777" w:rsidR="005264A0" w:rsidRDefault="005264A0" w:rsidP="0077427E"/>
                            <w:p w14:paraId="1C1D1237" w14:textId="77777777" w:rsidR="005264A0" w:rsidRDefault="005264A0" w:rsidP="0077427E"/>
                            <w:p w14:paraId="2250874C" w14:textId="77777777" w:rsidR="005264A0" w:rsidRDefault="005264A0" w:rsidP="0077427E"/>
                            <w:p w14:paraId="066334BF" w14:textId="77777777" w:rsidR="005264A0" w:rsidRDefault="005264A0" w:rsidP="0077427E"/>
                            <w:p w14:paraId="26EB3777" w14:textId="77777777" w:rsidR="005264A0" w:rsidRDefault="005264A0" w:rsidP="0077427E"/>
                            <w:p w14:paraId="28BB8CED" w14:textId="77777777" w:rsidR="005264A0" w:rsidRDefault="005264A0" w:rsidP="0077427E"/>
                            <w:p w14:paraId="3E1A1885" w14:textId="77777777" w:rsidR="005264A0" w:rsidRDefault="005264A0" w:rsidP="0077427E"/>
                            <w:p w14:paraId="0A2B778B" w14:textId="77777777" w:rsidR="005264A0" w:rsidRDefault="005264A0" w:rsidP="0077427E"/>
                            <w:p w14:paraId="4095BF13" w14:textId="77777777" w:rsidR="005264A0" w:rsidRDefault="005264A0" w:rsidP="0077427E"/>
                            <w:p w14:paraId="4BD022DA" w14:textId="77777777" w:rsidR="005264A0" w:rsidRDefault="005264A0" w:rsidP="0077427E"/>
                            <w:p w14:paraId="0AD5F511" w14:textId="77777777" w:rsidR="005264A0" w:rsidRDefault="005264A0" w:rsidP="0077427E"/>
                            <w:p w14:paraId="4D2747EB" w14:textId="77777777" w:rsidR="005264A0" w:rsidRDefault="005264A0" w:rsidP="0077427E"/>
                            <w:p w14:paraId="76FEEBCB" w14:textId="77777777" w:rsidR="005264A0" w:rsidRDefault="005264A0" w:rsidP="0077427E"/>
                            <w:p w14:paraId="2CA8BA64" w14:textId="77777777" w:rsidR="005264A0" w:rsidRDefault="005264A0" w:rsidP="0077427E"/>
                            <w:p w14:paraId="60035AAE" w14:textId="77777777" w:rsidR="005264A0" w:rsidRDefault="005264A0" w:rsidP="0077427E"/>
                            <w:p w14:paraId="7BBAA291" w14:textId="77777777" w:rsidR="005264A0" w:rsidRDefault="005264A0" w:rsidP="0077427E"/>
                            <w:p w14:paraId="41FBA151" w14:textId="77777777" w:rsidR="005264A0" w:rsidRDefault="005264A0" w:rsidP="0077427E"/>
                            <w:p w14:paraId="6D687804" w14:textId="77777777" w:rsidR="005264A0" w:rsidRDefault="005264A0" w:rsidP="0077427E"/>
                            <w:p w14:paraId="5BD11841" w14:textId="77777777" w:rsidR="005264A0" w:rsidRDefault="005264A0" w:rsidP="0077427E"/>
                            <w:p w14:paraId="7F9C578A" w14:textId="77777777" w:rsidR="005264A0" w:rsidRDefault="005264A0" w:rsidP="0077427E"/>
                            <w:p w14:paraId="2BD758D9" w14:textId="77777777" w:rsidR="005264A0" w:rsidRDefault="005264A0" w:rsidP="0077427E"/>
                            <w:p w14:paraId="7F783F4A" w14:textId="77777777" w:rsidR="005264A0" w:rsidRDefault="005264A0" w:rsidP="0077427E"/>
                            <w:p w14:paraId="4320FE82" w14:textId="77777777" w:rsidR="005264A0" w:rsidRDefault="005264A0" w:rsidP="0077427E"/>
                            <w:p w14:paraId="63D0882F" w14:textId="77777777" w:rsidR="005264A0" w:rsidRPr="0022738E" w:rsidRDefault="005264A0" w:rsidP="0077427E">
                              <w:pPr>
                                <w:tabs>
                                  <w:tab w:val="left" w:pos="3118"/>
                                </w:tabs>
                                <w:rPr>
                                  <w:highlight w:val="none"/>
                                </w:rPr>
                              </w:pPr>
                              <w:r w:rsidRPr="0022738E">
                                <w:rPr>
                                  <w:color w:val="FFFFFF" w:themeColor="background1"/>
                                  <w:highlight w:val="none"/>
                                </w:rPr>
                                <w:tab/>
                              </w:r>
                            </w:p>
                            <w:p w14:paraId="52054D70" w14:textId="77777777" w:rsidR="005264A0" w:rsidRPr="0022738E" w:rsidRDefault="005264A0" w:rsidP="0077427E">
                              <w:pPr>
                                <w:tabs>
                                  <w:tab w:val="left" w:pos="2188"/>
                                  <w:tab w:val="left" w:pos="3073"/>
                                </w:tabs>
                                <w:rPr>
                                  <w:highlight w:val="none"/>
                                </w:rPr>
                              </w:pPr>
                              <w:r w:rsidRPr="0022738E">
                                <w:rPr>
                                  <w:highlight w:val="none"/>
                                </w:rPr>
                                <w:tab/>
                              </w:r>
                              <w:r w:rsidRPr="0022738E">
                                <w:rPr>
                                  <w:highlight w:val="none"/>
                                </w:rPr>
                                <w:tab/>
                              </w:r>
                            </w:p>
                            <w:p w14:paraId="30789DC7" w14:textId="77777777" w:rsidR="005264A0" w:rsidRDefault="005264A0" w:rsidP="0077427E"/>
                            <w:p w14:paraId="1E4997D6" w14:textId="77777777" w:rsidR="005264A0" w:rsidRDefault="005264A0" w:rsidP="0077427E"/>
                            <w:p w14:paraId="0852BD98" w14:textId="77777777" w:rsidR="005264A0" w:rsidRDefault="005264A0" w:rsidP="0077427E"/>
                            <w:p w14:paraId="69402351" w14:textId="77777777" w:rsidR="005264A0" w:rsidRDefault="005264A0" w:rsidP="0077427E"/>
                            <w:p w14:paraId="5C97D5FB" w14:textId="77777777" w:rsidR="005264A0" w:rsidRDefault="005264A0" w:rsidP="0077427E"/>
                            <w:p w14:paraId="47F8EC2E" w14:textId="77777777" w:rsidR="005264A0" w:rsidRDefault="005264A0" w:rsidP="0077427E">
                              <w:pPr>
                                <w:ind w:firstLine="709"/>
                              </w:pPr>
                            </w:p>
                            <w:p w14:paraId="33896D10" w14:textId="77777777" w:rsidR="005264A0" w:rsidRDefault="005264A0" w:rsidP="0077427E">
                              <w:pPr>
                                <w:ind w:firstLine="709"/>
                              </w:pPr>
                            </w:p>
                            <w:p w14:paraId="3A29DC2D" w14:textId="77777777" w:rsidR="005264A0" w:rsidRDefault="005264A0"/>
                            <w:p w14:paraId="37C54991" w14:textId="71698F45" w:rsidR="005264A0" w:rsidRDefault="005264A0" w:rsidP="002B7BA0"/>
                            <w:p w14:paraId="26A4231C" w14:textId="77777777" w:rsidR="005264A0" w:rsidRDefault="005264A0" w:rsidP="002B7BA0"/>
                            <w:p w14:paraId="01E39E13" w14:textId="77777777" w:rsidR="005264A0" w:rsidRDefault="005264A0" w:rsidP="002B7BA0"/>
                            <w:p w14:paraId="1433FB86" w14:textId="77777777" w:rsidR="005264A0" w:rsidRDefault="005264A0" w:rsidP="002B7BA0"/>
                            <w:p w14:paraId="2944F523" w14:textId="77777777" w:rsidR="005264A0" w:rsidRDefault="005264A0" w:rsidP="002B7BA0"/>
                            <w:p w14:paraId="557D05B2" w14:textId="77777777" w:rsidR="005264A0" w:rsidRDefault="005264A0" w:rsidP="002B7BA0"/>
                            <w:p w14:paraId="38507088" w14:textId="77777777" w:rsidR="005264A0" w:rsidRDefault="005264A0" w:rsidP="002B7BA0"/>
                            <w:p w14:paraId="00F9D658" w14:textId="77777777" w:rsidR="005264A0" w:rsidRDefault="005264A0" w:rsidP="002B7BA0"/>
                            <w:p w14:paraId="0BA0A5A5" w14:textId="77777777" w:rsidR="005264A0" w:rsidRDefault="005264A0" w:rsidP="002B7BA0"/>
                            <w:p w14:paraId="2CFF5CD9" w14:textId="77777777" w:rsidR="005264A0" w:rsidRDefault="005264A0" w:rsidP="002B7BA0"/>
                            <w:p w14:paraId="5B99AEC2" w14:textId="77777777" w:rsidR="005264A0" w:rsidRDefault="005264A0" w:rsidP="002B7BA0"/>
                            <w:p w14:paraId="31D23A55" w14:textId="77777777" w:rsidR="005264A0" w:rsidRDefault="005264A0" w:rsidP="002B7BA0"/>
                            <w:p w14:paraId="6914959C" w14:textId="77777777" w:rsidR="005264A0" w:rsidRDefault="005264A0" w:rsidP="002B7BA0"/>
                            <w:p w14:paraId="55BC6D7E" w14:textId="77777777" w:rsidR="005264A0" w:rsidRDefault="005264A0" w:rsidP="002B7BA0"/>
                            <w:p w14:paraId="38C16339" w14:textId="77777777" w:rsidR="005264A0" w:rsidRDefault="005264A0" w:rsidP="002B7BA0"/>
                            <w:p w14:paraId="6E08637C" w14:textId="77777777" w:rsidR="005264A0" w:rsidRDefault="005264A0" w:rsidP="002B7BA0"/>
                            <w:p w14:paraId="52DD8DD2" w14:textId="77777777" w:rsidR="005264A0" w:rsidRDefault="005264A0" w:rsidP="002B7BA0"/>
                            <w:p w14:paraId="1896A235" w14:textId="77777777" w:rsidR="005264A0" w:rsidRDefault="005264A0" w:rsidP="002B7BA0"/>
                            <w:p w14:paraId="65D99AD3" w14:textId="77777777" w:rsidR="005264A0" w:rsidRDefault="005264A0" w:rsidP="002B7BA0"/>
                            <w:p w14:paraId="68158D1B" w14:textId="77777777" w:rsidR="005264A0" w:rsidRDefault="005264A0" w:rsidP="002B7BA0"/>
                            <w:p w14:paraId="1DD339B3" w14:textId="77777777" w:rsidR="005264A0" w:rsidRDefault="005264A0" w:rsidP="002B7BA0"/>
                            <w:p w14:paraId="4B59494A" w14:textId="77777777" w:rsidR="005264A0" w:rsidRDefault="005264A0" w:rsidP="002B7BA0"/>
                            <w:p w14:paraId="3B5D7DBD" w14:textId="77777777" w:rsidR="005264A0" w:rsidRDefault="005264A0" w:rsidP="002B7BA0"/>
                            <w:p w14:paraId="0CAD9E0B" w14:textId="77777777" w:rsidR="005264A0" w:rsidRDefault="005264A0" w:rsidP="002B7BA0"/>
                            <w:p w14:paraId="7B94D26D" w14:textId="77777777" w:rsidR="005264A0" w:rsidRDefault="005264A0" w:rsidP="002B7BA0"/>
                            <w:p w14:paraId="175995EA" w14:textId="77777777" w:rsidR="005264A0" w:rsidRDefault="005264A0" w:rsidP="002B7BA0"/>
                            <w:p w14:paraId="62D8DE4A" w14:textId="77777777" w:rsidR="005264A0" w:rsidRDefault="005264A0" w:rsidP="002B7BA0"/>
                            <w:p w14:paraId="34D4A423" w14:textId="77777777" w:rsidR="005264A0" w:rsidRDefault="005264A0" w:rsidP="002B7BA0"/>
                            <w:p w14:paraId="5CA991BA" w14:textId="77777777" w:rsidR="005264A0" w:rsidRDefault="005264A0" w:rsidP="002B7BA0"/>
                            <w:p w14:paraId="7048838E" w14:textId="77777777" w:rsidR="005264A0" w:rsidRDefault="005264A0" w:rsidP="002B7BA0"/>
                            <w:p w14:paraId="28EBC983" w14:textId="77777777" w:rsidR="005264A0" w:rsidRDefault="005264A0" w:rsidP="002B7BA0"/>
                            <w:p w14:paraId="789E61DB" w14:textId="77777777" w:rsidR="005264A0" w:rsidRDefault="005264A0" w:rsidP="002B7BA0"/>
                            <w:p w14:paraId="6F1D0265" w14:textId="77777777" w:rsidR="005264A0" w:rsidRPr="0022738E" w:rsidRDefault="005264A0" w:rsidP="002B7BA0">
                              <w:pPr>
                                <w:rPr>
                                  <w:highlight w:val="none"/>
                                </w:rPr>
                              </w:pPr>
                              <w:r w:rsidRPr="0022738E">
                                <w:rPr>
                                  <w:highlight w:val="none"/>
                                </w:rPr>
                                <w:tab/>
                              </w:r>
                            </w:p>
                            <w:p w14:paraId="46F1D600" w14:textId="77777777" w:rsidR="005264A0" w:rsidRPr="0022738E" w:rsidRDefault="005264A0" w:rsidP="002B7BA0">
                              <w:pPr>
                                <w:rPr>
                                  <w:highlight w:val="none"/>
                                </w:rPr>
                              </w:pPr>
                              <w:r w:rsidRPr="0022738E">
                                <w:rPr>
                                  <w:highlight w:val="none"/>
                                </w:rPr>
                                <w:tab/>
                              </w:r>
                              <w:r w:rsidRPr="0022738E">
                                <w:rPr>
                                  <w:highlight w:val="none"/>
                                </w:rPr>
                                <w:tab/>
                              </w:r>
                            </w:p>
                            <w:p w14:paraId="46AB9AD6" w14:textId="77777777" w:rsidR="005264A0" w:rsidRDefault="005264A0" w:rsidP="002B7BA0"/>
                            <w:p w14:paraId="405FDF9B" w14:textId="77777777" w:rsidR="005264A0" w:rsidRDefault="005264A0" w:rsidP="002B7BA0"/>
                            <w:p w14:paraId="39120B4F" w14:textId="77777777" w:rsidR="005264A0" w:rsidRDefault="005264A0" w:rsidP="002B7BA0"/>
                            <w:p w14:paraId="0448B2EA" w14:textId="77777777" w:rsidR="005264A0" w:rsidRDefault="005264A0" w:rsidP="002B7BA0"/>
                            <w:p w14:paraId="74046CFB" w14:textId="77777777" w:rsidR="005264A0" w:rsidRDefault="005264A0" w:rsidP="002B7BA0"/>
                            <w:p w14:paraId="68D5DF4E" w14:textId="77777777" w:rsidR="005264A0" w:rsidRDefault="005264A0" w:rsidP="002B7BA0"/>
                            <w:p w14:paraId="6FE49291" w14:textId="77777777" w:rsidR="005264A0" w:rsidRDefault="005264A0" w:rsidP="002B7BA0"/>
                          </w:txbxContent>
                        </wps:txbx>
                        <wps:bodyPr anchor="ctr"/>
                      </wps:wsp>
                      <wps:wsp>
                        <wps:cNvPr id="10" name="Retângulo: Cantos Arredondados 3"/>
                        <wps:cNvSpPr/>
                        <wps:spPr bwMode="auto">
                          <a:xfrm>
                            <a:off x="109533" y="154004"/>
                            <a:ext cx="5189164" cy="843766"/>
                          </a:xfrm>
                          <a:prstGeom prst="roundRect">
                            <a:avLst>
                              <a:gd name="adj" fmla="val 6116"/>
                            </a:avLst>
                          </a:prstGeom>
                          <a:noFill/>
                          <a:ln>
                            <a:noFill/>
                          </a:ln>
                        </wps:spPr>
                        <wps:txbx>
                          <w:txbxContent>
                            <w:p w14:paraId="2ED7BFB6" w14:textId="71698F45" w:rsidR="005264A0" w:rsidRPr="00F93850" w:rsidRDefault="005264A0" w:rsidP="0077427E">
                              <w:pPr>
                                <w:pStyle w:val="Normal1"/>
                                <w:spacing w:after="0" w:line="258" w:lineRule="auto"/>
                                <w:rPr>
                                  <w:rFonts w:ascii="Garamond" w:eastAsia="DejaVu Math TeX Gyre" w:hAnsi="Garamond" w:cs="DejaVu Math TeX Gyre"/>
                                  <w:b/>
                                  <w:bCs/>
                                  <w:color w:val="000000" w:themeColor="text1"/>
                                  <w:sz w:val="96"/>
                                  <w:szCs w:val="74"/>
                                  <w:highlight w:val="none"/>
                                </w:rPr>
                              </w:pPr>
                              <w:r w:rsidRPr="00F93850">
                                <w:rPr>
                                  <w:rFonts w:ascii="Garamond" w:eastAsia="DejaVu Math TeX Gyre" w:hAnsi="Garamond" w:cs="DejaVu Math TeX Gyre"/>
                                  <w:b/>
                                  <w:bCs/>
                                  <w:color w:val="000000" w:themeColor="text1"/>
                                  <w:sz w:val="96"/>
                                  <w:szCs w:val="74"/>
                                  <w:highlight w:val="none"/>
                                </w:rPr>
                                <w:t>EpiC</w:t>
                              </w:r>
                              <w:r>
                                <w:rPr>
                                  <w:rFonts w:ascii="Garamond" w:eastAsia="DejaVu Math TeX Gyre" w:hAnsi="Garamond" w:cs="DejaVu Math TeX Gyre"/>
                                  <w:b/>
                                  <w:bCs/>
                                  <w:color w:val="000000" w:themeColor="text1"/>
                                  <w:sz w:val="96"/>
                                  <w:szCs w:val="74"/>
                                  <w:highlight w:val="none"/>
                                </w:rPr>
                                <w:t>O</w:t>
                              </w:r>
                              <w:r w:rsidRPr="00F93850">
                                <w:rPr>
                                  <w:rFonts w:ascii="Garamond" w:eastAsia="DejaVu Math TeX Gyre" w:hAnsi="Garamond" w:cs="DejaVu Math TeX Gyre"/>
                                  <w:b/>
                                  <w:bCs/>
                                  <w:color w:val="000000" w:themeColor="text1"/>
                                  <w:sz w:val="96"/>
                                  <w:szCs w:val="74"/>
                                  <w:highlight w:val="none"/>
                                </w:rPr>
                                <w:t>19 Final Report</w:t>
                              </w:r>
                            </w:p>
                            <w:p w14:paraId="25E2667C" w14:textId="77777777" w:rsidR="005264A0" w:rsidRPr="00F93850" w:rsidRDefault="005264A0" w:rsidP="0077427E">
                              <w:pPr>
                                <w:pStyle w:val="Normal1"/>
                                <w:spacing w:after="0" w:line="258" w:lineRule="auto"/>
                                <w:rPr>
                                  <w:rFonts w:ascii="Garamond" w:eastAsia="DejaVu Math TeX Gyre" w:hAnsi="Garamond" w:cs="DejaVu Math TeX Gyre"/>
                                  <w:b/>
                                  <w:bCs/>
                                  <w:color w:val="000000" w:themeColor="text1"/>
                                  <w:sz w:val="96"/>
                                  <w:szCs w:val="74"/>
                                  <w:highlight w:val="none"/>
                                </w:rPr>
                              </w:pPr>
                            </w:p>
                            <w:p w14:paraId="781654A4" w14:textId="77777777" w:rsidR="005264A0" w:rsidRDefault="005264A0"/>
                          </w:txbxContent>
                        </wps:txbx>
                        <wps:bodyPr spcFirstLastPara="1" wrap="square" lIns="91425" tIns="45700" rIns="91425" bIns="4570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175341" id="Group 239" o:spid="_x0000_s1027" style="position:absolute;margin-left:15.55pt;margin-top:17.5pt;width:565.15pt;height:804.55pt;z-index:251705344;mso-width-relative:margin;mso-height-relative:margin" coordorigin="-2,-577" coordsize="60173,10219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">
                <v:shape id="Forma Livre: Forma 2" o:spid="_x0000_s1028" style="position:absolute;left:-2;top:-577;width:60173;height:102191;visibility:visible;mso-wrap-style:square;v-text-anchor:middle" coordsize="8597,16838"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" adj="-11796480,,5400" path="m8596,l,,,16838r4252,l8596,xe" fillcolor="#2c969c" stroked="f">
                  <v:stroke joinstyle="round"/>
                  <v:formulas/>
                  <v:path arrowok="t" o:extrusionok="f" o:connecttype="custom" textboxrect="0,0,8597,16838"/>
                  <v:textbox>
                    <w:txbxContent>
                      <w:p w14:paraId="1C0CF820" w14:textId="77777777" w:rsidR="005264A0" w:rsidRDefault="005264A0" w:rsidP="0077427E">
                        <w:pPr>
                          <w:jc w:val="center"/>
                        </w:pPr>
                      </w:p>
                      <w:p w14:paraId="3897AB1B" w14:textId="77777777" w:rsidR="005264A0" w:rsidRDefault="005264A0" w:rsidP="0077427E"/>
                      <w:p w14:paraId="2D8C0F97" w14:textId="77777777" w:rsidR="005264A0" w:rsidRDefault="005264A0" w:rsidP="0077427E"/>
                      <w:p w14:paraId="713ED318" w14:textId="77777777" w:rsidR="005264A0" w:rsidRDefault="005264A0" w:rsidP="0077427E">
                        <w:pPr>
                          <w:tabs>
                            <w:tab w:val="left" w:pos="1528"/>
                          </w:tabs>
                        </w:pPr>
                      </w:p>
                      <w:p w14:paraId="12352540" w14:textId="77777777" w:rsidR="005264A0" w:rsidRDefault="005264A0" w:rsidP="0077427E"/>
                      <w:p w14:paraId="1BE2C086" w14:textId="77777777" w:rsidR="005264A0" w:rsidRDefault="005264A0" w:rsidP="0077427E"/>
                      <w:p w14:paraId="650097F7" w14:textId="77777777" w:rsidR="005264A0" w:rsidRDefault="005264A0" w:rsidP="0077427E"/>
                      <w:p w14:paraId="62D2BCEA" w14:textId="77777777" w:rsidR="005264A0" w:rsidRDefault="005264A0" w:rsidP="0077427E"/>
                      <w:p w14:paraId="49A64336" w14:textId="77777777" w:rsidR="005264A0" w:rsidRDefault="005264A0" w:rsidP="0077427E"/>
                      <w:p w14:paraId="0A6D3F2B" w14:textId="77777777" w:rsidR="005264A0" w:rsidRDefault="005264A0" w:rsidP="0077427E"/>
                      <w:p w14:paraId="1C1D1237" w14:textId="77777777" w:rsidR="005264A0" w:rsidRDefault="005264A0" w:rsidP="0077427E"/>
                      <w:p w14:paraId="2250874C" w14:textId="77777777" w:rsidR="005264A0" w:rsidRDefault="005264A0" w:rsidP="0077427E"/>
                      <w:p w14:paraId="066334BF" w14:textId="77777777" w:rsidR="005264A0" w:rsidRDefault="005264A0" w:rsidP="0077427E"/>
                      <w:p w14:paraId="26EB3777" w14:textId="77777777" w:rsidR="005264A0" w:rsidRDefault="005264A0" w:rsidP="0077427E"/>
                      <w:p w14:paraId="28BB8CED" w14:textId="77777777" w:rsidR="005264A0" w:rsidRDefault="005264A0" w:rsidP="0077427E"/>
                      <w:p w14:paraId="3E1A1885" w14:textId="77777777" w:rsidR="005264A0" w:rsidRDefault="005264A0" w:rsidP="0077427E"/>
                      <w:p w14:paraId="0A2B778B" w14:textId="77777777" w:rsidR="005264A0" w:rsidRDefault="005264A0" w:rsidP="0077427E"/>
                      <w:p w14:paraId="4095BF13" w14:textId="77777777" w:rsidR="005264A0" w:rsidRDefault="005264A0" w:rsidP="0077427E"/>
                      <w:p w14:paraId="4BD022DA" w14:textId="77777777" w:rsidR="005264A0" w:rsidRDefault="005264A0" w:rsidP="0077427E"/>
                      <w:p w14:paraId="0AD5F511" w14:textId="77777777" w:rsidR="005264A0" w:rsidRDefault="005264A0" w:rsidP="0077427E"/>
                      <w:p w14:paraId="4D2747EB" w14:textId="77777777" w:rsidR="005264A0" w:rsidRDefault="005264A0" w:rsidP="0077427E"/>
                      <w:p w14:paraId="76FEEBCB" w14:textId="77777777" w:rsidR="005264A0" w:rsidRDefault="005264A0" w:rsidP="0077427E"/>
                      <w:p w14:paraId="2CA8BA64" w14:textId="77777777" w:rsidR="005264A0" w:rsidRDefault="005264A0" w:rsidP="0077427E"/>
                      <w:p w14:paraId="60035AAE" w14:textId="77777777" w:rsidR="005264A0" w:rsidRDefault="005264A0" w:rsidP="0077427E"/>
                      <w:p w14:paraId="7BBAA291" w14:textId="77777777" w:rsidR="005264A0" w:rsidRDefault="005264A0" w:rsidP="0077427E"/>
                      <w:p w14:paraId="41FBA151" w14:textId="77777777" w:rsidR="005264A0" w:rsidRDefault="005264A0" w:rsidP="0077427E"/>
                      <w:p w14:paraId="6D687804" w14:textId="77777777" w:rsidR="005264A0" w:rsidRDefault="005264A0" w:rsidP="0077427E"/>
                      <w:p w14:paraId="5BD11841" w14:textId="77777777" w:rsidR="005264A0" w:rsidRDefault="005264A0" w:rsidP="0077427E"/>
                      <w:p w14:paraId="7F9C578A" w14:textId="77777777" w:rsidR="005264A0" w:rsidRDefault="005264A0" w:rsidP="0077427E"/>
                      <w:p w14:paraId="2BD758D9" w14:textId="77777777" w:rsidR="005264A0" w:rsidRDefault="005264A0" w:rsidP="0077427E"/>
                      <w:p w14:paraId="7F783F4A" w14:textId="77777777" w:rsidR="005264A0" w:rsidRDefault="005264A0" w:rsidP="0077427E"/>
                      <w:p w14:paraId="4320FE82" w14:textId="77777777" w:rsidR="005264A0" w:rsidRDefault="005264A0" w:rsidP="0077427E"/>
                      <w:p w14:paraId="63D0882F" w14:textId="77777777" w:rsidR="005264A0" w:rsidRPr="0022738E" w:rsidRDefault="005264A0" w:rsidP="0077427E">
                        <w:pPr>
                          <w:tabs>
                            <w:tab w:val="left" w:pos="3118"/>
                          </w:tabs>
                          <w:rPr>
                            <w:highlight w:val="none"/>
                          </w:rPr>
                        </w:pPr>
                        <w:r w:rsidRPr="0022738E">
                          <w:rPr>
                            <w:color w:val="FFFFFF" w:themeColor="background1"/>
                            <w:highlight w:val="none"/>
                          </w:rPr>
                          <w:tab/>
                        </w:r>
                      </w:p>
                      <w:p w14:paraId="52054D70" w14:textId="77777777" w:rsidR="005264A0" w:rsidRPr="0022738E" w:rsidRDefault="005264A0" w:rsidP="0077427E">
                        <w:pPr>
                          <w:tabs>
                            <w:tab w:val="left" w:pos="2188"/>
                            <w:tab w:val="left" w:pos="3073"/>
                          </w:tabs>
                          <w:rPr>
                            <w:highlight w:val="none"/>
                          </w:rPr>
                        </w:pPr>
                        <w:r w:rsidRPr="0022738E">
                          <w:rPr>
                            <w:highlight w:val="none"/>
                          </w:rPr>
                          <w:tab/>
                        </w:r>
                        <w:r w:rsidRPr="0022738E">
                          <w:rPr>
                            <w:highlight w:val="none"/>
                          </w:rPr>
                          <w:tab/>
                        </w:r>
                      </w:p>
                      <w:p w14:paraId="30789DC7" w14:textId="77777777" w:rsidR="005264A0" w:rsidRDefault="005264A0" w:rsidP="0077427E"/>
                      <w:p w14:paraId="1E4997D6" w14:textId="77777777" w:rsidR="005264A0" w:rsidRDefault="005264A0" w:rsidP="0077427E"/>
                      <w:p w14:paraId="0852BD98" w14:textId="77777777" w:rsidR="005264A0" w:rsidRDefault="005264A0" w:rsidP="0077427E"/>
                      <w:p w14:paraId="69402351" w14:textId="77777777" w:rsidR="005264A0" w:rsidRDefault="005264A0" w:rsidP="0077427E"/>
                      <w:p w14:paraId="5C97D5FB" w14:textId="77777777" w:rsidR="005264A0" w:rsidRDefault="005264A0" w:rsidP="0077427E"/>
                      <w:p w14:paraId="47F8EC2E" w14:textId="77777777" w:rsidR="005264A0" w:rsidRDefault="005264A0" w:rsidP="0077427E">
                        <w:pPr>
                          <w:ind w:firstLine="709"/>
                        </w:pPr>
                      </w:p>
                      <w:p w14:paraId="33896D10" w14:textId="77777777" w:rsidR="005264A0" w:rsidRDefault="005264A0" w:rsidP="0077427E">
                        <w:pPr>
                          <w:ind w:firstLine="709"/>
                        </w:pPr>
                      </w:p>
                      <w:p w14:paraId="3A29DC2D" w14:textId="77777777" w:rsidR="005264A0" w:rsidRDefault="005264A0"/>
                      <w:p w14:paraId="37C54991" w14:textId="71698F45" w:rsidR="005264A0" w:rsidRDefault="005264A0" w:rsidP="002B7BA0"/>
                      <w:p w14:paraId="26A4231C" w14:textId="77777777" w:rsidR="005264A0" w:rsidRDefault="005264A0" w:rsidP="002B7BA0"/>
                      <w:p w14:paraId="01E39E13" w14:textId="77777777" w:rsidR="005264A0" w:rsidRDefault="005264A0" w:rsidP="002B7BA0"/>
                      <w:p w14:paraId="1433FB86" w14:textId="77777777" w:rsidR="005264A0" w:rsidRDefault="005264A0" w:rsidP="002B7BA0"/>
                      <w:p w14:paraId="2944F523" w14:textId="77777777" w:rsidR="005264A0" w:rsidRDefault="005264A0" w:rsidP="002B7BA0"/>
                      <w:p w14:paraId="557D05B2" w14:textId="77777777" w:rsidR="005264A0" w:rsidRDefault="005264A0" w:rsidP="002B7BA0"/>
                      <w:p w14:paraId="38507088" w14:textId="77777777" w:rsidR="005264A0" w:rsidRDefault="005264A0" w:rsidP="002B7BA0"/>
                      <w:p w14:paraId="00F9D658" w14:textId="77777777" w:rsidR="005264A0" w:rsidRDefault="005264A0" w:rsidP="002B7BA0"/>
                      <w:p w14:paraId="0BA0A5A5" w14:textId="77777777" w:rsidR="005264A0" w:rsidRDefault="005264A0" w:rsidP="002B7BA0"/>
                      <w:p w14:paraId="2CFF5CD9" w14:textId="77777777" w:rsidR="005264A0" w:rsidRDefault="005264A0" w:rsidP="002B7BA0"/>
                      <w:p w14:paraId="5B99AEC2" w14:textId="77777777" w:rsidR="005264A0" w:rsidRDefault="005264A0" w:rsidP="002B7BA0"/>
                      <w:p w14:paraId="31D23A55" w14:textId="77777777" w:rsidR="005264A0" w:rsidRDefault="005264A0" w:rsidP="002B7BA0"/>
                      <w:p w14:paraId="6914959C" w14:textId="77777777" w:rsidR="005264A0" w:rsidRDefault="005264A0" w:rsidP="002B7BA0"/>
                      <w:p w14:paraId="55BC6D7E" w14:textId="77777777" w:rsidR="005264A0" w:rsidRDefault="005264A0" w:rsidP="002B7BA0"/>
                      <w:p w14:paraId="38C16339" w14:textId="77777777" w:rsidR="005264A0" w:rsidRDefault="005264A0" w:rsidP="002B7BA0"/>
                      <w:p w14:paraId="6E08637C" w14:textId="77777777" w:rsidR="005264A0" w:rsidRDefault="005264A0" w:rsidP="002B7BA0"/>
                      <w:p w14:paraId="52DD8DD2" w14:textId="77777777" w:rsidR="005264A0" w:rsidRDefault="005264A0" w:rsidP="002B7BA0"/>
                      <w:p w14:paraId="1896A235" w14:textId="77777777" w:rsidR="005264A0" w:rsidRDefault="005264A0" w:rsidP="002B7BA0"/>
                      <w:p w14:paraId="65D99AD3" w14:textId="77777777" w:rsidR="005264A0" w:rsidRDefault="005264A0" w:rsidP="002B7BA0"/>
                      <w:p w14:paraId="68158D1B" w14:textId="77777777" w:rsidR="005264A0" w:rsidRDefault="005264A0" w:rsidP="002B7BA0"/>
                      <w:p w14:paraId="1DD339B3" w14:textId="77777777" w:rsidR="005264A0" w:rsidRDefault="005264A0" w:rsidP="002B7BA0"/>
                      <w:p w14:paraId="4B59494A" w14:textId="77777777" w:rsidR="005264A0" w:rsidRDefault="005264A0" w:rsidP="002B7BA0"/>
                      <w:p w14:paraId="3B5D7DBD" w14:textId="77777777" w:rsidR="005264A0" w:rsidRDefault="005264A0" w:rsidP="002B7BA0"/>
                      <w:p w14:paraId="0CAD9E0B" w14:textId="77777777" w:rsidR="005264A0" w:rsidRDefault="005264A0" w:rsidP="002B7BA0"/>
                      <w:p w14:paraId="7B94D26D" w14:textId="77777777" w:rsidR="005264A0" w:rsidRDefault="005264A0" w:rsidP="002B7BA0"/>
                      <w:p w14:paraId="175995EA" w14:textId="77777777" w:rsidR="005264A0" w:rsidRDefault="005264A0" w:rsidP="002B7BA0"/>
                      <w:p w14:paraId="62D8DE4A" w14:textId="77777777" w:rsidR="005264A0" w:rsidRDefault="005264A0" w:rsidP="002B7BA0"/>
                      <w:p w14:paraId="34D4A423" w14:textId="77777777" w:rsidR="005264A0" w:rsidRDefault="005264A0" w:rsidP="002B7BA0"/>
                      <w:p w14:paraId="5CA991BA" w14:textId="77777777" w:rsidR="005264A0" w:rsidRDefault="005264A0" w:rsidP="002B7BA0"/>
                      <w:p w14:paraId="7048838E" w14:textId="77777777" w:rsidR="005264A0" w:rsidRDefault="005264A0" w:rsidP="002B7BA0"/>
                      <w:p w14:paraId="28EBC983" w14:textId="77777777" w:rsidR="005264A0" w:rsidRDefault="005264A0" w:rsidP="002B7BA0"/>
                      <w:p w14:paraId="789E61DB" w14:textId="77777777" w:rsidR="005264A0" w:rsidRDefault="005264A0" w:rsidP="002B7BA0"/>
                      <w:p w14:paraId="6F1D0265" w14:textId="77777777" w:rsidR="005264A0" w:rsidRPr="0022738E" w:rsidRDefault="005264A0" w:rsidP="002B7BA0">
                        <w:pPr>
                          <w:rPr>
                            <w:highlight w:val="none"/>
                          </w:rPr>
                        </w:pPr>
                        <w:r w:rsidRPr="0022738E">
                          <w:rPr>
                            <w:highlight w:val="none"/>
                          </w:rPr>
                          <w:tab/>
                        </w:r>
                      </w:p>
                      <w:p w14:paraId="46F1D600" w14:textId="77777777" w:rsidR="005264A0" w:rsidRPr="0022738E" w:rsidRDefault="005264A0" w:rsidP="002B7BA0">
                        <w:pPr>
                          <w:rPr>
                            <w:highlight w:val="none"/>
                          </w:rPr>
                        </w:pPr>
                        <w:r w:rsidRPr="0022738E">
                          <w:rPr>
                            <w:highlight w:val="none"/>
                          </w:rPr>
                          <w:tab/>
                        </w:r>
                        <w:r w:rsidRPr="0022738E">
                          <w:rPr>
                            <w:highlight w:val="none"/>
                          </w:rPr>
                          <w:tab/>
                        </w:r>
                      </w:p>
                      <w:p w14:paraId="46AB9AD6" w14:textId="77777777" w:rsidR="005264A0" w:rsidRDefault="005264A0" w:rsidP="002B7BA0"/>
                      <w:p w14:paraId="405FDF9B" w14:textId="77777777" w:rsidR="005264A0" w:rsidRDefault="005264A0" w:rsidP="002B7BA0"/>
                      <w:p w14:paraId="39120B4F" w14:textId="77777777" w:rsidR="005264A0" w:rsidRDefault="005264A0" w:rsidP="002B7BA0"/>
                      <w:p w14:paraId="0448B2EA" w14:textId="77777777" w:rsidR="005264A0" w:rsidRDefault="005264A0" w:rsidP="002B7BA0"/>
                      <w:p w14:paraId="74046CFB" w14:textId="77777777" w:rsidR="005264A0" w:rsidRDefault="005264A0" w:rsidP="002B7BA0"/>
                      <w:p w14:paraId="68D5DF4E" w14:textId="77777777" w:rsidR="005264A0" w:rsidRDefault="005264A0" w:rsidP="002B7BA0"/>
                      <w:p w14:paraId="6FE49291" w14:textId="77777777" w:rsidR="005264A0" w:rsidRDefault="005264A0" w:rsidP="002B7BA0"/>
                    </w:txbxContent>
                  </v:textbox>
                </v:shape>
                <v:roundrect id="Retângulo: Cantos Arredondados 3" o:spid="_x0000_s1029" style="position:absolute;left:1095;top:1540;width:51891;height:8437;visibility:visible;mso-wrap-style:square;v-text-anchor:top" arcsize="4008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" filled="f" stroked="f">
                  <v:textbox inset="2.53958mm,1.2694mm,2.53958mm,1.2694mm">
                    <w:txbxContent>
                      <w:p w14:paraId="2ED7BFB6" w14:textId="71698F45" w:rsidR="005264A0" w:rsidRPr="00F93850" w:rsidRDefault="005264A0" w:rsidP="0077427E">
                        <w:pPr>
                          <w:pStyle w:val="Normal1"/>
                          <w:spacing w:after="0" w:line="258" w:lineRule="auto"/>
                          <w:rPr>
                            <w:rFonts w:ascii="Garamond" w:eastAsia="DejaVu Math TeX Gyre" w:hAnsi="Garamond" w:cs="DejaVu Math TeX Gyre"/>
                            <w:b/>
                            <w:bCs/>
                            <w:color w:val="000000" w:themeColor="text1"/>
                            <w:sz w:val="96"/>
                            <w:szCs w:val="74"/>
                            <w:highlight w:val="none"/>
                          </w:rPr>
                        </w:pPr>
                        <w:r w:rsidRPr="00F93850">
                          <w:rPr>
                            <w:rFonts w:ascii="Garamond" w:eastAsia="DejaVu Math TeX Gyre" w:hAnsi="Garamond" w:cs="DejaVu Math TeX Gyre"/>
                            <w:b/>
                            <w:bCs/>
                            <w:color w:val="000000" w:themeColor="text1"/>
                            <w:sz w:val="96"/>
                            <w:szCs w:val="74"/>
                            <w:highlight w:val="none"/>
                          </w:rPr>
                          <w:t>EpiC</w:t>
                        </w:r>
                        <w:r>
                          <w:rPr>
                            <w:rFonts w:ascii="Garamond" w:eastAsia="DejaVu Math TeX Gyre" w:hAnsi="Garamond" w:cs="DejaVu Math TeX Gyre"/>
                            <w:b/>
                            <w:bCs/>
                            <w:color w:val="000000" w:themeColor="text1"/>
                            <w:sz w:val="96"/>
                            <w:szCs w:val="74"/>
                            <w:highlight w:val="none"/>
                          </w:rPr>
                          <w:t>O</w:t>
                        </w:r>
                        <w:r w:rsidRPr="00F93850">
                          <w:rPr>
                            <w:rFonts w:ascii="Garamond" w:eastAsia="DejaVu Math TeX Gyre" w:hAnsi="Garamond" w:cs="DejaVu Math TeX Gyre"/>
                            <w:b/>
                            <w:bCs/>
                            <w:color w:val="000000" w:themeColor="text1"/>
                            <w:sz w:val="96"/>
                            <w:szCs w:val="74"/>
                            <w:highlight w:val="none"/>
                          </w:rPr>
                          <w:t>19 Final Report</w:t>
                        </w:r>
                      </w:p>
                      <w:p w14:paraId="25E2667C" w14:textId="77777777" w:rsidR="005264A0" w:rsidRPr="00F93850" w:rsidRDefault="005264A0" w:rsidP="0077427E">
                        <w:pPr>
                          <w:pStyle w:val="Normal1"/>
                          <w:spacing w:after="0" w:line="258" w:lineRule="auto"/>
                          <w:rPr>
                            <w:rFonts w:ascii="Garamond" w:eastAsia="DejaVu Math TeX Gyre" w:hAnsi="Garamond" w:cs="DejaVu Math TeX Gyre"/>
                            <w:b/>
                            <w:bCs/>
                            <w:color w:val="000000" w:themeColor="text1"/>
                            <w:sz w:val="96"/>
                            <w:szCs w:val="74"/>
                            <w:highlight w:val="none"/>
                          </w:rPr>
                        </w:pPr>
                      </w:p>
                      <w:p w14:paraId="781654A4" w14:textId="77777777" w:rsidR="005264A0" w:rsidRDefault="005264A0"/>
                    </w:txbxContent>
                  </v:textbox>
                </v:roundrect>
                <w10:wrap type="topAndBottom"/>
              </v:group>
            </w:pict>
          </mc:Fallback>
        </mc:AlternateContent>
      </w:r>
      <w:r w:rsidR="0077427E"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13536" behindDoc="0" locked="0" layoutInCell="1" allowOverlap="1" wp14:anchorId="46B4461E" wp14:editId="388638A9">
                <wp:simplePos x="0" y="0"/>
                <wp:positionH relativeFrom="column">
                  <wp:posOffset>5776298</wp:posOffset>
                </wp:positionH>
                <wp:positionV relativeFrom="paragraph">
                  <wp:posOffset>6800903</wp:posOffset>
                </wp:positionV>
                <wp:extent cx="314218" cy="2932242"/>
                <wp:effectExtent l="0" t="953" r="2858" b="2857"/>
                <wp:wrapNone/>
                <wp:docPr id="165" name="Manual Input 165"/>
                <wp:cNvGraphicFramePr/>
                <a:graphic xmlns:a="http://schemas.openxmlformats.org/drawingml/2006/main">
                  <a:graphicData uri="http://schemas.microsoft.com/office/word/2010/wordprocessingShape">
                    <wps:wsp>
                      <wps:cNvSpPr/>
                      <wps:spPr bwMode="auto">
                        <a:xfrm rot="16200000" flipH="1">
                          <a:off x="0" y="0"/>
                          <a:ext cx="314218" cy="2932242"/>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263 w 10000"/>
                            <a:gd name="connsiteY0" fmla="*/ 344 h 10000"/>
                            <a:gd name="connsiteX1" fmla="*/ 10000 w 10000"/>
                            <a:gd name="connsiteY1" fmla="*/ 0 h 10000"/>
                            <a:gd name="connsiteX2" fmla="*/ 10000 w 10000"/>
                            <a:gd name="connsiteY2" fmla="*/ 10000 h 10000"/>
                            <a:gd name="connsiteX3" fmla="*/ 0 w 10000"/>
                            <a:gd name="connsiteY3" fmla="*/ 10000 h 10000"/>
                            <a:gd name="connsiteX4" fmla="*/ 263 w 10000"/>
                            <a:gd name="connsiteY4" fmla="*/ 344 h 10000"/>
                            <a:gd name="connsiteX0" fmla="*/ 263 w 10000"/>
                            <a:gd name="connsiteY0" fmla="*/ 284 h 9940"/>
                            <a:gd name="connsiteX1" fmla="*/ 10000 w 10000"/>
                            <a:gd name="connsiteY1" fmla="*/ 0 h 9940"/>
                            <a:gd name="connsiteX2" fmla="*/ 10000 w 10000"/>
                            <a:gd name="connsiteY2" fmla="*/ 9940 h 9940"/>
                            <a:gd name="connsiteX3" fmla="*/ 0 w 10000"/>
                            <a:gd name="connsiteY3" fmla="*/ 9940 h 9940"/>
                            <a:gd name="connsiteX4" fmla="*/ 263 w 10000"/>
                            <a:gd name="connsiteY4" fmla="*/ 284 h 9940"/>
                            <a:gd name="connsiteX0" fmla="*/ 263 w 10000"/>
                            <a:gd name="connsiteY0" fmla="*/ 527 h 10241"/>
                            <a:gd name="connsiteX1" fmla="*/ 10000 w 10000"/>
                            <a:gd name="connsiteY1" fmla="*/ 0 h 10241"/>
                            <a:gd name="connsiteX2" fmla="*/ 10000 w 10000"/>
                            <a:gd name="connsiteY2" fmla="*/ 10241 h 10241"/>
                            <a:gd name="connsiteX3" fmla="*/ 0 w 10000"/>
                            <a:gd name="connsiteY3" fmla="*/ 10241 h 10241"/>
                            <a:gd name="connsiteX4" fmla="*/ 263 w 10000"/>
                            <a:gd name="connsiteY4" fmla="*/ 527 h 10241"/>
                            <a:gd name="connsiteX0" fmla="*/ 263 w 10000"/>
                            <a:gd name="connsiteY0" fmla="*/ 715 h 10429"/>
                            <a:gd name="connsiteX1" fmla="*/ 10000 w 10000"/>
                            <a:gd name="connsiteY1" fmla="*/ 0 h 10429"/>
                            <a:gd name="connsiteX2" fmla="*/ 10000 w 10000"/>
                            <a:gd name="connsiteY2" fmla="*/ 10429 h 10429"/>
                            <a:gd name="connsiteX3" fmla="*/ 0 w 10000"/>
                            <a:gd name="connsiteY3" fmla="*/ 10429 h 10429"/>
                            <a:gd name="connsiteX4" fmla="*/ 263 w 10000"/>
                            <a:gd name="connsiteY4" fmla="*/ 715 h 10429"/>
                            <a:gd name="connsiteX0" fmla="*/ 263 w 10000"/>
                            <a:gd name="connsiteY0" fmla="*/ 447 h 10161"/>
                            <a:gd name="connsiteX1" fmla="*/ 10000 w 10000"/>
                            <a:gd name="connsiteY1" fmla="*/ 0 h 10161"/>
                            <a:gd name="connsiteX2" fmla="*/ 10000 w 10000"/>
                            <a:gd name="connsiteY2" fmla="*/ 10161 h 10161"/>
                            <a:gd name="connsiteX3" fmla="*/ 0 w 10000"/>
                            <a:gd name="connsiteY3" fmla="*/ 10161 h 10161"/>
                            <a:gd name="connsiteX4" fmla="*/ 263 w 10000"/>
                            <a:gd name="connsiteY4" fmla="*/ 447 h 10161"/>
                            <a:gd name="connsiteX0" fmla="*/ 263 w 10000"/>
                            <a:gd name="connsiteY0" fmla="*/ 376 h 10090"/>
                            <a:gd name="connsiteX1" fmla="*/ 10000 w 10000"/>
                            <a:gd name="connsiteY1" fmla="*/ 0 h 10090"/>
                            <a:gd name="connsiteX2" fmla="*/ 10000 w 10000"/>
                            <a:gd name="connsiteY2" fmla="*/ 10090 h 10090"/>
                            <a:gd name="connsiteX3" fmla="*/ 0 w 10000"/>
                            <a:gd name="connsiteY3" fmla="*/ 10090 h 10090"/>
                            <a:gd name="connsiteX4" fmla="*/ 263 w 10000"/>
                            <a:gd name="connsiteY4" fmla="*/ 376 h 10090"/>
                            <a:gd name="connsiteX0" fmla="*/ 23 w 9760"/>
                            <a:gd name="connsiteY0" fmla="*/ 376 h 10090"/>
                            <a:gd name="connsiteX1" fmla="*/ 9760 w 9760"/>
                            <a:gd name="connsiteY1" fmla="*/ 0 h 10090"/>
                            <a:gd name="connsiteX2" fmla="*/ 9760 w 9760"/>
                            <a:gd name="connsiteY2" fmla="*/ 10090 h 10090"/>
                            <a:gd name="connsiteX3" fmla="*/ 50 w 9760"/>
                            <a:gd name="connsiteY3" fmla="*/ 10090 h 10090"/>
                            <a:gd name="connsiteX4" fmla="*/ 23 w 9760"/>
                            <a:gd name="connsiteY4" fmla="*/ 376 h 100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760" h="10090">
                              <a:moveTo>
                                <a:pt x="23" y="376"/>
                              </a:moveTo>
                              <a:lnTo>
                                <a:pt x="9760" y="0"/>
                              </a:lnTo>
                              <a:lnTo>
                                <a:pt x="9760" y="10090"/>
                              </a:lnTo>
                              <a:lnTo>
                                <a:pt x="50" y="10090"/>
                              </a:lnTo>
                              <a:cubicBezTo>
                                <a:pt x="138" y="6852"/>
                                <a:pt x="-65" y="3614"/>
                                <a:pt x="23" y="376"/>
                              </a:cubicBezTo>
                              <a:close/>
                            </a:path>
                          </a:pathLst>
                        </a:custGeom>
                        <a:solidFill>
                          <a:srgbClr val="F9983D">
                            <a:alpha val="50196"/>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27FB8" id="Manual Input 165" o:spid="_x0000_s1026" style="position:absolute;margin-left:454.85pt;margin-top:535.5pt;width:24.75pt;height:230.9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760,100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" path="m23,376l9760,r,10090l50,10090c138,6852,-65,3614,23,376xe" fillcolor="#f9983d" stroked="f">
                <v:fill opacity="32896f"/>
                <v:path arrowok="t" o:connecttype="custom" o:connectlocs="740,109269;314218,0;314218,2932242;1610,2932242;740,109269" o:connectangles="0,0,0,0,0"/>
              </v:shape>
            </w:pict>
          </mc:Fallback>
        </mc:AlternateContent>
      </w:r>
      <w:r w:rsidR="0077427E"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10464" behindDoc="0" locked="0" layoutInCell="1" allowOverlap="1" wp14:anchorId="3B4882D2" wp14:editId="087BE417">
                <wp:simplePos x="0" y="0"/>
                <wp:positionH relativeFrom="column">
                  <wp:posOffset>5602085</wp:posOffset>
                </wp:positionH>
                <wp:positionV relativeFrom="paragraph">
                  <wp:posOffset>9551035</wp:posOffset>
                </wp:positionV>
                <wp:extent cx="1727200" cy="820615"/>
                <wp:effectExtent l="0" t="0" r="0" b="0"/>
                <wp:wrapNone/>
                <wp:docPr id="137" name="Rectangle 137"/>
                <wp:cNvGraphicFramePr/>
                <a:graphic xmlns:a="http://schemas.openxmlformats.org/drawingml/2006/main">
                  <a:graphicData uri="http://schemas.microsoft.com/office/word/2010/wordprocessingShape">
                    <wps:wsp>
                      <wps:cNvSpPr/>
                      <wps:spPr bwMode="auto">
                        <a:xfrm>
                          <a:off x="0" y="0"/>
                          <a:ext cx="1727200" cy="820615"/>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txbx>
                        <w:txbxContent>
                          <w:p w14:paraId="684C5C46" w14:textId="77777777" w:rsidR="005264A0" w:rsidRPr="00FC302C" w:rsidRDefault="005264A0" w:rsidP="0077427E">
                            <w:pPr>
                              <w:jc w:val="right"/>
                              <w:rPr>
                                <w:b/>
                                <w:bCs/>
                                <w:color w:val="2C969C"/>
                                <w:lang w:val="en-US"/>
                              </w:rPr>
                            </w:pPr>
                            <w:r w:rsidRPr="00FC302C">
                              <w:rPr>
                                <w:b/>
                                <w:bCs/>
                                <w:color w:val="2C969C"/>
                                <w:lang w:val="en-US"/>
                              </w:rPr>
                              <w:t>Supported by:</w:t>
                            </w:r>
                          </w:p>
                          <w:p w14:paraId="547CC810" w14:textId="77777777" w:rsidR="005264A0" w:rsidRPr="00FC302C" w:rsidRDefault="005264A0" w:rsidP="0077427E">
                            <w:pPr>
                              <w:jc w:val="right"/>
                              <w:rPr>
                                <w:color w:val="2C969C"/>
                                <w:lang w:val="en-US"/>
                              </w:rPr>
                            </w:pPr>
                            <w:r>
                              <w:rPr>
                                <w:color w:val="2C969C"/>
                                <w:lang w:val="en-US"/>
                              </w:rPr>
                              <w:t xml:space="preserve">ASCRES • </w:t>
                            </w:r>
                            <w:r w:rsidRPr="00FC302C">
                              <w:rPr>
                                <w:color w:val="2C969C"/>
                                <w:lang w:val="en-US"/>
                              </w:rPr>
                              <w:t>CIRES</w:t>
                            </w:r>
                            <w:r>
                              <w:rPr>
                                <w:color w:val="2C969C"/>
                                <w:lang w:val="en-US"/>
                              </w:rPr>
                              <w:t xml:space="preserve"> • MINSANTE Cité Verte • CIRCB • GIZ</w:t>
                            </w:r>
                          </w:p>
                          <w:p w14:paraId="5213F776" w14:textId="77777777" w:rsidR="005264A0" w:rsidRDefault="005264A0"/>
                          <w:p w14:paraId="798273D1" w14:textId="77777777" w:rsidR="005264A0" w:rsidRPr="00FC302C" w:rsidRDefault="005264A0" w:rsidP="002B7BA0">
                            <w:pPr>
                              <w:rPr>
                                <w:lang w:val="en-US"/>
                              </w:rPr>
                            </w:pPr>
                            <w:r w:rsidRPr="00FC302C">
                              <w:rPr>
                                <w:lang w:val="en-US"/>
                              </w:rPr>
                              <w:t>Supported by:</w:t>
                            </w:r>
                          </w:p>
                          <w:p w14:paraId="1CA211CA" w14:textId="77777777" w:rsidR="005264A0" w:rsidRPr="00FC302C" w:rsidRDefault="005264A0" w:rsidP="002B7BA0">
                            <w:pPr>
                              <w:rPr>
                                <w:lang w:val="en-US"/>
                              </w:rPr>
                            </w:pPr>
                            <w:bookmarkStart w:id="2" w:name="OLE_LINK36"/>
                            <w:bookmarkStart w:id="3" w:name="OLE_LINK37"/>
                            <w:bookmarkStart w:id="4" w:name="_Hlk59891266"/>
                            <w:r>
                              <w:rPr>
                                <w:lang w:val="en-US"/>
                              </w:rPr>
                              <w:t xml:space="preserve">ASCRES • </w:t>
                            </w:r>
                            <w:r w:rsidRPr="00FC302C">
                              <w:rPr>
                                <w:lang w:val="en-US"/>
                              </w:rPr>
                              <w:t>CIRES</w:t>
                            </w:r>
                            <w:r>
                              <w:rPr>
                                <w:lang w:val="en-US"/>
                              </w:rPr>
                              <w:t xml:space="preserve"> • MINSANTE Cité Verte • CIRCB • GIZ</w:t>
                            </w:r>
                            <w:bookmarkEnd w:id="2"/>
                            <w:bookmarkEnd w:id="3"/>
                            <w:bookmarkEnd w:id="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882D2" id="Rectangle 137" o:spid="_x0000_s1030" style="position:absolute;margin-left:441.1pt;margin-top:752.05pt;width:136pt;height:64.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" filled="f" stroked="f">
                <v:textbox>
                  <w:txbxContent>
                    <w:p w14:paraId="684C5C46" w14:textId="77777777" w:rsidR="005264A0" w:rsidRPr="00FC302C" w:rsidRDefault="005264A0" w:rsidP="0077427E">
                      <w:pPr>
                        <w:jc w:val="right"/>
                        <w:rPr>
                          <w:b/>
                          <w:bCs/>
                          <w:color w:val="2C969C"/>
                          <w:lang w:val="en-US"/>
                        </w:rPr>
                      </w:pPr>
                      <w:r w:rsidRPr="00FC302C">
                        <w:rPr>
                          <w:b/>
                          <w:bCs/>
                          <w:color w:val="2C969C"/>
                          <w:lang w:val="en-US"/>
                        </w:rPr>
                        <w:t>Supported by:</w:t>
                      </w:r>
                    </w:p>
                    <w:p w14:paraId="547CC810" w14:textId="77777777" w:rsidR="005264A0" w:rsidRPr="00FC302C" w:rsidRDefault="005264A0" w:rsidP="0077427E">
                      <w:pPr>
                        <w:jc w:val="right"/>
                        <w:rPr>
                          <w:color w:val="2C969C"/>
                          <w:lang w:val="en-US"/>
                        </w:rPr>
                      </w:pPr>
                      <w:r>
                        <w:rPr>
                          <w:color w:val="2C969C"/>
                          <w:lang w:val="en-US"/>
                        </w:rPr>
                        <w:t xml:space="preserve">ASCRES • </w:t>
                      </w:r>
                      <w:r w:rsidRPr="00FC302C">
                        <w:rPr>
                          <w:color w:val="2C969C"/>
                          <w:lang w:val="en-US"/>
                        </w:rPr>
                        <w:t>CIRES</w:t>
                      </w:r>
                      <w:r>
                        <w:rPr>
                          <w:color w:val="2C969C"/>
                          <w:lang w:val="en-US"/>
                        </w:rPr>
                        <w:t xml:space="preserve"> • MINSANTE Cité Verte • CIRCB • GIZ</w:t>
                      </w:r>
                    </w:p>
                    <w:p w14:paraId="5213F776" w14:textId="77777777" w:rsidR="005264A0" w:rsidRDefault="005264A0"/>
                    <w:p w14:paraId="798273D1" w14:textId="77777777" w:rsidR="005264A0" w:rsidRPr="00FC302C" w:rsidRDefault="005264A0" w:rsidP="002B7BA0">
                      <w:pPr>
                        <w:rPr>
                          <w:lang w:val="en-US"/>
                        </w:rPr>
                      </w:pPr>
                      <w:r w:rsidRPr="00FC302C">
                        <w:rPr>
                          <w:lang w:val="en-US"/>
                        </w:rPr>
                        <w:t>Supported by:</w:t>
                      </w:r>
                    </w:p>
                    <w:p w14:paraId="1CA211CA" w14:textId="77777777" w:rsidR="005264A0" w:rsidRPr="00FC302C" w:rsidRDefault="005264A0" w:rsidP="002B7BA0">
                      <w:pPr>
                        <w:rPr>
                          <w:lang w:val="en-US"/>
                        </w:rPr>
                      </w:pPr>
                      <w:bookmarkStart w:id="5" w:name="OLE_LINK36"/>
                      <w:bookmarkStart w:id="6" w:name="OLE_LINK37"/>
                      <w:bookmarkStart w:id="7" w:name="_Hlk59891266"/>
                      <w:r>
                        <w:rPr>
                          <w:lang w:val="en-US"/>
                        </w:rPr>
                        <w:t xml:space="preserve">ASCRES • </w:t>
                      </w:r>
                      <w:r w:rsidRPr="00FC302C">
                        <w:rPr>
                          <w:lang w:val="en-US"/>
                        </w:rPr>
                        <w:t>CIRES</w:t>
                      </w:r>
                      <w:r>
                        <w:rPr>
                          <w:lang w:val="en-US"/>
                        </w:rPr>
                        <w:t xml:space="preserve"> • MINSANTE Cité Verte • CIRCB • GIZ</w:t>
                      </w:r>
                      <w:bookmarkEnd w:id="5"/>
                      <w:bookmarkEnd w:id="6"/>
                      <w:bookmarkEnd w:id="7"/>
                    </w:p>
                  </w:txbxContent>
                </v:textbox>
              </v:rect>
            </w:pict>
          </mc:Fallback>
        </mc:AlternateContent>
      </w:r>
      <w:r w:rsidR="0077427E"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07392" behindDoc="0" locked="0" layoutInCell="1" allowOverlap="1" wp14:anchorId="21A40FA0" wp14:editId="2DF83A3A">
                <wp:simplePos x="0" y="0"/>
                <wp:positionH relativeFrom="column">
                  <wp:posOffset>736502</wp:posOffset>
                </wp:positionH>
                <wp:positionV relativeFrom="paragraph">
                  <wp:posOffset>8253730</wp:posOffset>
                </wp:positionV>
                <wp:extent cx="2868930" cy="542290"/>
                <wp:effectExtent l="0" t="0" r="0" b="0"/>
                <wp:wrapNone/>
                <wp:docPr id="13" name="Rectangle 87"/>
                <wp:cNvGraphicFramePr/>
                <a:graphic xmlns:a="http://schemas.openxmlformats.org/drawingml/2006/main">
                  <a:graphicData uri="http://schemas.microsoft.com/office/word/2010/wordprocessingShape">
                    <wps:wsp>
                      <wps:cNvSpPr/>
                      <wps:spPr bwMode="auto">
                        <a:xfrm>
                          <a:off x="0" y="0"/>
                          <a:ext cx="2868930" cy="542290"/>
                        </a:xfrm>
                        <a:prstGeom prst="rect">
                          <a:avLst/>
                        </a:prstGeom>
                        <a:noFill/>
                        <a:ln>
                          <a:noFill/>
                        </a:ln>
                      </wps:spPr>
                      <wps:txbx>
                        <w:txbxContent>
                          <w:p w14:paraId="1091256A" w14:textId="77777777" w:rsidR="005264A0" w:rsidRPr="00391236" w:rsidRDefault="005264A0" w:rsidP="0077427E">
                            <w:pPr>
                              <w:pStyle w:val="Normal1"/>
                              <w:spacing w:after="0" w:line="258" w:lineRule="auto"/>
                              <w:rPr>
                                <w:rFonts w:ascii="Garamond" w:hAnsi="Garamond" w:cs="Baghdad"/>
                                <w:b/>
                                <w:bCs/>
                                <w:color w:val="000000"/>
                                <w:sz w:val="36"/>
                                <w:szCs w:val="36"/>
                                <w:highlight w:val="none"/>
                              </w:rPr>
                            </w:pPr>
                            <w:r w:rsidRPr="00391236">
                              <w:rPr>
                                <w:rFonts w:ascii="Garamond" w:eastAsia="Comfortaa" w:hAnsi="Garamond" w:cs="Baghdad"/>
                                <w:b/>
                                <w:bCs/>
                                <w:color w:val="000000" w:themeColor="text1"/>
                                <w:sz w:val="36"/>
                                <w:szCs w:val="36"/>
                                <w:highlight w:val="none"/>
                              </w:rPr>
                              <w:t>Jan 04, 2020</w:t>
                            </w:r>
                          </w:p>
                          <w:p w14:paraId="077D3920" w14:textId="77777777" w:rsidR="005264A0" w:rsidRDefault="005264A0"/>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1A40FA0" id="_x0000_s1031" style="position:absolute;margin-left:58pt;margin-top:649.9pt;width:225.9pt;height:42.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" filled="f" stroked="f">
                <v:textbox inset="2.53958mm,1.2694mm,2.53958mm,1.2694mm">
                  <w:txbxContent>
                    <w:p w14:paraId="1091256A" w14:textId="77777777" w:rsidR="005264A0" w:rsidRPr="00391236" w:rsidRDefault="005264A0" w:rsidP="0077427E">
                      <w:pPr>
                        <w:pStyle w:val="Normal1"/>
                        <w:spacing w:after="0" w:line="258" w:lineRule="auto"/>
                        <w:rPr>
                          <w:rFonts w:ascii="Garamond" w:hAnsi="Garamond" w:cs="Baghdad"/>
                          <w:b/>
                          <w:bCs/>
                          <w:color w:val="000000"/>
                          <w:sz w:val="36"/>
                          <w:szCs w:val="36"/>
                          <w:highlight w:val="none"/>
                        </w:rPr>
                      </w:pPr>
                      <w:r w:rsidRPr="00391236">
                        <w:rPr>
                          <w:rFonts w:ascii="Garamond" w:eastAsia="Comfortaa" w:hAnsi="Garamond" w:cs="Baghdad"/>
                          <w:b/>
                          <w:bCs/>
                          <w:color w:val="000000" w:themeColor="text1"/>
                          <w:sz w:val="36"/>
                          <w:szCs w:val="36"/>
                          <w:highlight w:val="none"/>
                        </w:rPr>
                        <w:t>Jan 04, 2020</w:t>
                      </w:r>
                    </w:p>
                    <w:p w14:paraId="077D3920" w14:textId="77777777" w:rsidR="005264A0" w:rsidRDefault="005264A0"/>
                  </w:txbxContent>
                </v:textbox>
              </v:rect>
            </w:pict>
          </mc:Fallback>
        </mc:AlternateContent>
      </w:r>
      <w:r w:rsidR="0077427E" w:rsidRPr="001E7519">
        <w:rPr>
          <w:rFonts w:ascii="Open Sans" w:eastAsia="DejaVu Sans Condensed" w:hAnsi="Open Sans" w:cs="DejaVu Sans Condensed"/>
          <w:noProof/>
          <w:sz w:val="16"/>
          <w:szCs w:val="16"/>
        </w:rPr>
        <mc:AlternateContent>
          <mc:Choice Requires="wps">
            <w:drawing>
              <wp:anchor distT="0" distB="0" distL="114300" distR="114300" simplePos="0" relativeHeight="251711488" behindDoc="0" locked="0" layoutInCell="1" allowOverlap="1" wp14:anchorId="26DE9964" wp14:editId="381FEA11">
                <wp:simplePos x="0" y="0"/>
                <wp:positionH relativeFrom="column">
                  <wp:posOffset>6324917</wp:posOffset>
                </wp:positionH>
                <wp:positionV relativeFrom="paragraph">
                  <wp:posOffset>9402763</wp:posOffset>
                </wp:positionV>
                <wp:extent cx="1058545" cy="1026160"/>
                <wp:effectExtent l="3493" t="0" r="0" b="0"/>
                <wp:wrapNone/>
                <wp:docPr id="130" name="L-shape 130"/>
                <wp:cNvGraphicFramePr/>
                <a:graphic xmlns:a="http://schemas.openxmlformats.org/drawingml/2006/main">
                  <a:graphicData uri="http://schemas.microsoft.com/office/word/2010/wordprocessingShape">
                    <wps:wsp>
                      <wps:cNvSpPr/>
                      <wps:spPr bwMode="auto">
                        <a:xfrm rot="16200000">
                          <a:off x="0" y="0"/>
                          <a:ext cx="1058545" cy="1026160"/>
                        </a:xfrm>
                        <a:prstGeom prst="corner">
                          <a:avLst>
                            <a:gd name="adj1" fmla="val 2983"/>
                            <a:gd name="adj2" fmla="val 2983"/>
                          </a:avLst>
                        </a:prstGeom>
                        <a:solidFill>
                          <a:srgbClr val="2C969C"/>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49C5119" id="L-shape 130" o:spid="_x0000_s1026" style="position:absolute;margin-left:498pt;margin-top:740.4pt;width:83.35pt;height:80.8pt;rotation:-90;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058545,1026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" path="m,l30610,r,995550l1058545,995550r,30610l,1026160,,xe" fillcolor="#2c969c" stroked="f">
                <v:path arrowok="t" o:connecttype="custom" o:connectlocs="0,0;30610,0;30610,995550;1058545,995550;1058545,1026160;0,1026160;0,0" o:connectangles="0,0,0,0,0,0,0"/>
              </v:shape>
            </w:pict>
          </mc:Fallback>
        </mc:AlternateContent>
      </w:r>
      <w:r w:rsidR="0077427E" w:rsidRPr="001E7519">
        <w:rPr>
          <w:rFonts w:ascii="Open Sans" w:eastAsia="DejaVu Sans Condensed" w:hAnsi="Open Sans" w:cs="DejaVu Sans Condensed"/>
          <w:noProof/>
          <w:sz w:val="16"/>
          <w:szCs w:val="16"/>
        </w:rPr>
        <w:drawing>
          <wp:anchor distT="0" distB="0" distL="114300" distR="114300" simplePos="0" relativeHeight="251708416" behindDoc="0" locked="0" layoutInCell="1" allowOverlap="1" wp14:anchorId="1F4C9D94" wp14:editId="59460C1C">
            <wp:simplePos x="0" y="0"/>
            <wp:positionH relativeFrom="column">
              <wp:posOffset>212725</wp:posOffset>
            </wp:positionH>
            <wp:positionV relativeFrom="paragraph">
              <wp:posOffset>3748405</wp:posOffset>
            </wp:positionV>
            <wp:extent cx="7188835" cy="4364355"/>
            <wp:effectExtent l="0" t="0" r="0" b="4445"/>
            <wp:wrapNone/>
            <wp:docPr id="132" name="Picture 166"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66" descr="A picture containing outdoor&#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bwMode="auto">
                    <a:xfrm>
                      <a:off x="0" y="0"/>
                      <a:ext cx="7188835" cy="4364355"/>
                    </a:xfrm>
                    <a:prstGeom prst="rect">
                      <a:avLst/>
                    </a:prstGeom>
                    <a:ln>
                      <a:noFill/>
                    </a:ln>
                  </pic:spPr>
                </pic:pic>
              </a:graphicData>
            </a:graphic>
            <wp14:sizeRelH relativeFrom="page">
              <wp14:pctWidth>0</wp14:pctWidth>
            </wp14:sizeRelH>
            <wp14:sizeRelV relativeFrom="page">
              <wp14:pctHeight>0</wp14:pctHeight>
            </wp14:sizeRelV>
          </wp:anchor>
        </w:drawing>
      </w:r>
    </w:p>
    <w:p w14:paraId="4F3173F6" w14:textId="77777777" w:rsidR="0077427E" w:rsidRPr="001E7519" w:rsidRDefault="0077427E" w:rsidP="00585C8D">
      <w:pPr>
        <w:pStyle w:val="StyleIntroText14ptBold"/>
        <w:spacing w:line="276" w:lineRule="auto"/>
        <w:rPr>
          <w:sz w:val="48"/>
          <w:szCs w:val="22"/>
        </w:rPr>
      </w:pPr>
    </w:p>
    <w:p w14:paraId="373A85B3" w14:textId="77777777" w:rsidR="0077427E" w:rsidRPr="001E7519" w:rsidRDefault="0077427E" w:rsidP="00585C8D">
      <w:pPr>
        <w:pStyle w:val="StyleIntroText14ptBold"/>
        <w:spacing w:line="276" w:lineRule="auto"/>
        <w:rPr>
          <w:rFonts w:ascii="Antique Olive" w:hAnsi="Antique Olive"/>
          <w:sz w:val="34"/>
          <w:szCs w:val="32"/>
        </w:rPr>
      </w:pPr>
      <w:bookmarkStart w:id="8" w:name="OLE_LINK7"/>
      <w:bookmarkStart w:id="9" w:name="OLE_LINK9"/>
      <w:r w:rsidRPr="001E7519">
        <w:rPr>
          <w:rFonts w:ascii="Antique Olive" w:hAnsi="Antique Olive"/>
          <w:sz w:val="34"/>
          <w:szCs w:val="32"/>
        </w:rPr>
        <w:t>Epidemiological survey and active screening for COVID-19: Investigating the circulation and impact of SARS-CoV-2 on the population of the health district of Cité Verte in Yaounde </w:t>
      </w:r>
    </w:p>
    <w:bookmarkEnd w:id="8"/>
    <w:bookmarkEnd w:id="9"/>
    <w:p w14:paraId="5B27FBFE" w14:textId="77777777" w:rsidR="0077427E" w:rsidRPr="001E7519" w:rsidRDefault="0077427E" w:rsidP="00585C8D">
      <w:pPr>
        <w:pStyle w:val="StyleIntroText14ptBold"/>
        <w:spacing w:line="276" w:lineRule="auto"/>
        <w:rPr>
          <w:sz w:val="32"/>
          <w:szCs w:val="32"/>
        </w:rPr>
      </w:pPr>
    </w:p>
    <w:p w14:paraId="27FB228E" w14:textId="77777777" w:rsidR="0077427E" w:rsidRPr="001E7519" w:rsidRDefault="0077427E" w:rsidP="00585C8D">
      <w:pPr>
        <w:ind w:hanging="2"/>
        <w:rPr>
          <w:rFonts w:eastAsia="Arial" w:cs="Arial"/>
          <w:sz w:val="18"/>
        </w:rPr>
      </w:pPr>
      <w:bookmarkStart w:id="10" w:name="OLE_LINK41"/>
      <w:bookmarkStart w:id="11" w:name="OLE_LINK42"/>
    </w:p>
    <w:tbl>
      <w:tblPr>
        <w:tblStyle w:val="TableList3"/>
        <w:tblW w:w="8940" w:type="dxa"/>
        <w:tblLayout w:type="fixed"/>
        <w:tblLook w:val="0000" w:firstRow="0" w:lastRow="0" w:firstColumn="0" w:lastColumn="0" w:noHBand="0" w:noVBand="0"/>
      </w:tblPr>
      <w:tblGrid>
        <w:gridCol w:w="3435"/>
        <w:gridCol w:w="5505"/>
      </w:tblGrid>
      <w:tr w:rsidR="0077427E" w:rsidRPr="001E7519" w14:paraId="7829DAB6" w14:textId="77777777" w:rsidTr="006E5205">
        <w:tc>
          <w:tcPr>
            <w:tcW w:w="3435" w:type="dxa"/>
            <w:tcBorders>
              <w:top w:val="nil"/>
              <w:bottom w:val="single" w:sz="18" w:space="0" w:color="DDD9C3" w:themeColor="background2" w:themeShade="E6"/>
            </w:tcBorders>
          </w:tcPr>
          <w:p w14:paraId="68696EE9"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 xml:space="preserve">Principal </w:t>
            </w:r>
            <w:proofErr w:type="spellStart"/>
            <w:r w:rsidRPr="001E7519">
              <w:rPr>
                <w:rFonts w:ascii="Avenir Book" w:hAnsi="Avenir Book"/>
                <w:b/>
                <w:sz w:val="16"/>
                <w:szCs w:val="16"/>
              </w:rPr>
              <w:t>Investigators</w:t>
            </w:r>
            <w:proofErr w:type="spellEnd"/>
            <w:r w:rsidRPr="001E7519">
              <w:rPr>
                <w:rFonts w:ascii="Avenir Book" w:hAnsi="Avenir Book"/>
                <w:b/>
                <w:sz w:val="16"/>
                <w:szCs w:val="16"/>
              </w:rPr>
              <w:t xml:space="preserve"> </w:t>
            </w:r>
          </w:p>
        </w:tc>
        <w:tc>
          <w:tcPr>
            <w:tcW w:w="5505" w:type="dxa"/>
            <w:tcBorders>
              <w:top w:val="nil"/>
              <w:bottom w:val="single" w:sz="18" w:space="0" w:color="DDD9C3" w:themeColor="background2" w:themeShade="E6"/>
            </w:tcBorders>
          </w:tcPr>
          <w:p w14:paraId="2FD0CBDE"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Affiliation</w:t>
            </w:r>
          </w:p>
        </w:tc>
      </w:tr>
      <w:tr w:rsidR="0077427E" w:rsidRPr="001E7519" w14:paraId="59BD9B4F" w14:textId="77777777" w:rsidTr="006E5205">
        <w:tc>
          <w:tcPr>
            <w:tcW w:w="3435" w:type="dxa"/>
            <w:tcBorders>
              <w:top w:val="single" w:sz="18" w:space="0" w:color="DDD9C3" w:themeColor="background2" w:themeShade="E6"/>
              <w:bottom w:val="single" w:sz="4" w:space="0" w:color="DDD9C3" w:themeColor="background2" w:themeShade="E6"/>
            </w:tcBorders>
          </w:tcPr>
          <w:p w14:paraId="78B87ADD"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Dr Laura </w:t>
            </w:r>
            <w:proofErr w:type="spellStart"/>
            <w:r w:rsidRPr="001E7519">
              <w:rPr>
                <w:rFonts w:ascii="Avenir Book" w:hAnsi="Avenir Book"/>
                <w:sz w:val="16"/>
                <w:szCs w:val="16"/>
              </w:rPr>
              <w:t>Ciaffi</w:t>
            </w:r>
            <w:proofErr w:type="spellEnd"/>
            <w:r w:rsidRPr="001E7519">
              <w:rPr>
                <w:rFonts w:ascii="Avenir Book" w:hAnsi="Avenir Book"/>
                <w:sz w:val="16"/>
                <w:szCs w:val="16"/>
              </w:rPr>
              <w:t xml:space="preserve"> </w:t>
            </w:r>
          </w:p>
          <w:p w14:paraId="584E6F23"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 </w:t>
            </w:r>
          </w:p>
        </w:tc>
        <w:tc>
          <w:tcPr>
            <w:tcW w:w="5505" w:type="dxa"/>
            <w:tcBorders>
              <w:top w:val="single" w:sz="18" w:space="0" w:color="DDD9C3" w:themeColor="background2" w:themeShade="E6"/>
              <w:bottom w:val="single" w:sz="4" w:space="0" w:color="DDD9C3" w:themeColor="background2" w:themeShade="E6"/>
            </w:tcBorders>
          </w:tcPr>
          <w:p w14:paraId="540A7F7C"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ASCRES</w:t>
            </w:r>
            <w:r w:rsidRPr="001E7519">
              <w:rPr>
                <w:rFonts w:ascii="Avenir Book" w:hAnsi="Avenir Book"/>
                <w:sz w:val="16"/>
                <w:szCs w:val="16"/>
              </w:rPr>
              <w:t xml:space="preserve"> - Association de soutien aux centres de recherches, d'enseignements et de soins</w:t>
            </w:r>
          </w:p>
          <w:p w14:paraId="31C995DC"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Tél : 00237 694 92 67 86</w:t>
            </w:r>
          </w:p>
          <w:p w14:paraId="1D86DC49"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Mail : </w:t>
            </w:r>
            <w:hyperlink r:id="rId9">
              <w:r w:rsidRPr="001E7519">
                <w:rPr>
                  <w:rFonts w:ascii="Avenir Book" w:hAnsi="Avenir Book"/>
                  <w:color w:val="0563C1"/>
                  <w:sz w:val="16"/>
                  <w:szCs w:val="16"/>
                  <w:u w:val="single"/>
                </w:rPr>
                <w:t>lauraciaffi2002@yahoo.fr</w:t>
              </w:r>
            </w:hyperlink>
          </w:p>
        </w:tc>
      </w:tr>
      <w:tr w:rsidR="0077427E" w:rsidRPr="001E7519" w14:paraId="110D9F8D" w14:textId="77777777" w:rsidTr="006E5205">
        <w:tc>
          <w:tcPr>
            <w:tcW w:w="3435" w:type="dxa"/>
            <w:tcBorders>
              <w:top w:val="single" w:sz="4" w:space="0" w:color="DDD9C3" w:themeColor="background2" w:themeShade="E6"/>
              <w:bottom w:val="single" w:sz="18" w:space="0" w:color="DDD9C3" w:themeColor="background2" w:themeShade="E6"/>
            </w:tcBorders>
          </w:tcPr>
          <w:p w14:paraId="59FC07C7"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Dr Franck Wanda </w:t>
            </w:r>
          </w:p>
          <w:p w14:paraId="34C35494"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 </w:t>
            </w:r>
          </w:p>
        </w:tc>
        <w:tc>
          <w:tcPr>
            <w:tcW w:w="5505" w:type="dxa"/>
            <w:tcBorders>
              <w:top w:val="single" w:sz="4" w:space="0" w:color="DDD9C3" w:themeColor="background2" w:themeShade="E6"/>
              <w:bottom w:val="single" w:sz="18" w:space="0" w:color="DDD9C3" w:themeColor="background2" w:themeShade="E6"/>
            </w:tcBorders>
          </w:tcPr>
          <w:p w14:paraId="44909233"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CIRES</w:t>
            </w:r>
            <w:r w:rsidRPr="001E7519">
              <w:rPr>
                <w:rFonts w:ascii="Avenir Book" w:hAnsi="Avenir Book"/>
                <w:sz w:val="16"/>
                <w:szCs w:val="16"/>
              </w:rPr>
              <w:t xml:space="preserve"> – Centre International de Recherches, d'Enseignements et de Soins</w:t>
            </w:r>
          </w:p>
          <w:p w14:paraId="79457F99"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Tél : 00237 699 73 46 89</w:t>
            </w:r>
          </w:p>
          <w:p w14:paraId="7A3CFEF3"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Mail : </w:t>
            </w:r>
            <w:hyperlink r:id="rId10">
              <w:r w:rsidRPr="001E7519">
                <w:rPr>
                  <w:rFonts w:ascii="Avenir Book" w:hAnsi="Avenir Book"/>
                  <w:color w:val="0563C1"/>
                  <w:sz w:val="16"/>
                  <w:szCs w:val="16"/>
                  <w:u w:val="single"/>
                </w:rPr>
                <w:t>franck.wanda@cires.solutions</w:t>
              </w:r>
            </w:hyperlink>
            <w:r w:rsidRPr="001E7519">
              <w:rPr>
                <w:rFonts w:ascii="Avenir Book" w:hAnsi="Avenir Book"/>
                <w:sz w:val="16"/>
                <w:szCs w:val="16"/>
              </w:rPr>
              <w:t xml:space="preserve">  </w:t>
            </w:r>
          </w:p>
        </w:tc>
      </w:tr>
    </w:tbl>
    <w:p w14:paraId="52AE8DA8" w14:textId="77777777" w:rsidR="0077427E" w:rsidRPr="001E7519" w:rsidRDefault="0077427E" w:rsidP="00585C8D">
      <w:pPr>
        <w:rPr>
          <w:rFonts w:ascii="Avenir Book" w:hAnsi="Avenir Book"/>
          <w:sz w:val="16"/>
          <w:szCs w:val="16"/>
          <w:lang w:val="fr-CM"/>
        </w:rPr>
      </w:pPr>
    </w:p>
    <w:p w14:paraId="0D7D5108" w14:textId="77777777" w:rsidR="0077427E" w:rsidRPr="001E7519" w:rsidRDefault="0077427E" w:rsidP="00585C8D">
      <w:pPr>
        <w:ind w:hanging="2"/>
        <w:rPr>
          <w:rFonts w:ascii="Avenir Book" w:eastAsia="Arial" w:hAnsi="Avenir Book" w:cs="Arial"/>
          <w:sz w:val="16"/>
          <w:szCs w:val="16"/>
          <w:lang w:val="fr-CM"/>
        </w:rPr>
      </w:pPr>
      <w:bookmarkStart w:id="12" w:name="OLE_LINK48"/>
      <w:bookmarkStart w:id="13" w:name="OLE_LINK49"/>
    </w:p>
    <w:tbl>
      <w:tblPr>
        <w:tblStyle w:val="TableList3"/>
        <w:tblW w:w="8940" w:type="dxa"/>
        <w:tblLayout w:type="fixed"/>
        <w:tblLook w:val="0000" w:firstRow="0" w:lastRow="0" w:firstColumn="0" w:lastColumn="0" w:noHBand="0" w:noVBand="0"/>
      </w:tblPr>
      <w:tblGrid>
        <w:gridCol w:w="3435"/>
        <w:gridCol w:w="5505"/>
      </w:tblGrid>
      <w:tr w:rsidR="0077427E" w:rsidRPr="001E7519" w14:paraId="7F967163" w14:textId="77777777" w:rsidTr="006E5205">
        <w:tc>
          <w:tcPr>
            <w:tcW w:w="3435" w:type="dxa"/>
            <w:tcBorders>
              <w:top w:val="nil"/>
              <w:bottom w:val="single" w:sz="18" w:space="0" w:color="DDD9C3" w:themeColor="background2" w:themeShade="E6"/>
            </w:tcBorders>
          </w:tcPr>
          <w:p w14:paraId="1B9A6212" w14:textId="77777777" w:rsidR="0077427E" w:rsidRPr="001E7519" w:rsidRDefault="0077427E" w:rsidP="00585C8D">
            <w:pPr>
              <w:spacing w:line="276" w:lineRule="auto"/>
              <w:ind w:hanging="2"/>
              <w:rPr>
                <w:rFonts w:ascii="Avenir Book" w:hAnsi="Avenir Book"/>
                <w:sz w:val="16"/>
                <w:szCs w:val="16"/>
              </w:rPr>
            </w:pPr>
            <w:proofErr w:type="spellStart"/>
            <w:r w:rsidRPr="001E7519">
              <w:rPr>
                <w:rFonts w:ascii="Avenir Book" w:hAnsi="Avenir Book"/>
                <w:b/>
                <w:sz w:val="16"/>
                <w:szCs w:val="16"/>
              </w:rPr>
              <w:t>Investigators</w:t>
            </w:r>
            <w:proofErr w:type="spellEnd"/>
          </w:p>
        </w:tc>
        <w:tc>
          <w:tcPr>
            <w:tcW w:w="5505" w:type="dxa"/>
            <w:tcBorders>
              <w:top w:val="nil"/>
              <w:bottom w:val="single" w:sz="18" w:space="0" w:color="DDD9C3" w:themeColor="background2" w:themeShade="E6"/>
            </w:tcBorders>
          </w:tcPr>
          <w:p w14:paraId="0CB10EEE"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Affiliation</w:t>
            </w:r>
          </w:p>
        </w:tc>
      </w:tr>
      <w:tr w:rsidR="0077427E" w:rsidRPr="001E7519" w14:paraId="1854A760" w14:textId="77777777" w:rsidTr="006E5205">
        <w:tc>
          <w:tcPr>
            <w:tcW w:w="3435" w:type="dxa"/>
            <w:tcBorders>
              <w:top w:val="single" w:sz="18" w:space="0" w:color="DDD9C3" w:themeColor="background2" w:themeShade="E6"/>
              <w:bottom w:val="single" w:sz="4" w:space="0" w:color="DDD9C3" w:themeColor="background2" w:themeShade="E6"/>
            </w:tcBorders>
          </w:tcPr>
          <w:p w14:paraId="4988D442"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Dr Lucien Mama</w:t>
            </w:r>
          </w:p>
          <w:p w14:paraId="2143B408"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District </w:t>
            </w:r>
            <w:proofErr w:type="spellStart"/>
            <w:r w:rsidRPr="001E7519">
              <w:rPr>
                <w:rFonts w:ascii="Avenir Book" w:hAnsi="Avenir Book"/>
                <w:sz w:val="16"/>
                <w:szCs w:val="16"/>
              </w:rPr>
              <w:t>medical</w:t>
            </w:r>
            <w:proofErr w:type="spellEnd"/>
            <w:r w:rsidRPr="001E7519">
              <w:rPr>
                <w:rFonts w:ascii="Avenir Book" w:hAnsi="Avenir Book"/>
                <w:sz w:val="16"/>
                <w:szCs w:val="16"/>
              </w:rPr>
              <w:t xml:space="preserve"> </w:t>
            </w:r>
            <w:proofErr w:type="spellStart"/>
            <w:r w:rsidRPr="001E7519">
              <w:rPr>
                <w:rFonts w:ascii="Avenir Book" w:hAnsi="Avenir Book"/>
                <w:sz w:val="16"/>
                <w:szCs w:val="16"/>
              </w:rPr>
              <w:t>Officer</w:t>
            </w:r>
            <w:proofErr w:type="spellEnd"/>
          </w:p>
        </w:tc>
        <w:tc>
          <w:tcPr>
            <w:tcW w:w="5505" w:type="dxa"/>
            <w:tcBorders>
              <w:top w:val="single" w:sz="18" w:space="0" w:color="DDD9C3" w:themeColor="background2" w:themeShade="E6"/>
              <w:bottom w:val="single" w:sz="4" w:space="0" w:color="DDD9C3" w:themeColor="background2" w:themeShade="E6"/>
            </w:tcBorders>
          </w:tcPr>
          <w:p w14:paraId="3D5E5865"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 xml:space="preserve">Ministry of Public </w:t>
            </w:r>
            <w:proofErr w:type="spellStart"/>
            <w:r w:rsidRPr="001E7519">
              <w:rPr>
                <w:rFonts w:ascii="Avenir Book" w:hAnsi="Avenir Book"/>
                <w:b/>
                <w:sz w:val="16"/>
                <w:szCs w:val="16"/>
              </w:rPr>
              <w:t>health</w:t>
            </w:r>
            <w:proofErr w:type="spellEnd"/>
          </w:p>
          <w:p w14:paraId="6771EB16"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District de Sante Cité Verte -Yaounde</w:t>
            </w:r>
          </w:p>
        </w:tc>
      </w:tr>
      <w:tr w:rsidR="0077427E" w:rsidRPr="001E7519" w14:paraId="6B8A5FB3" w14:textId="77777777" w:rsidTr="006E5205">
        <w:tc>
          <w:tcPr>
            <w:tcW w:w="3435" w:type="dxa"/>
            <w:tcBorders>
              <w:top w:val="single" w:sz="4" w:space="0" w:color="DDD9C3" w:themeColor="background2" w:themeShade="E6"/>
              <w:bottom w:val="single" w:sz="4" w:space="0" w:color="DDD9C3" w:themeColor="background2" w:themeShade="E6"/>
            </w:tcBorders>
          </w:tcPr>
          <w:p w14:paraId="02A5D570"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Dr Joseph </w:t>
            </w:r>
            <w:proofErr w:type="spellStart"/>
            <w:r w:rsidRPr="001E7519">
              <w:rPr>
                <w:rFonts w:ascii="Avenir Book" w:hAnsi="Avenir Book"/>
                <w:sz w:val="16"/>
                <w:szCs w:val="16"/>
              </w:rPr>
              <w:t>Fokam</w:t>
            </w:r>
            <w:proofErr w:type="spellEnd"/>
            <w:r w:rsidRPr="001E7519">
              <w:rPr>
                <w:rFonts w:ascii="Avenir Book" w:hAnsi="Avenir Book"/>
                <w:sz w:val="16"/>
                <w:szCs w:val="16"/>
              </w:rPr>
              <w:t xml:space="preserve"> </w:t>
            </w:r>
          </w:p>
          <w:p w14:paraId="2EF9C8B6" w14:textId="77777777" w:rsidR="0077427E" w:rsidRPr="001E7519" w:rsidRDefault="0077427E" w:rsidP="00585C8D">
            <w:pPr>
              <w:spacing w:line="276" w:lineRule="auto"/>
              <w:ind w:hanging="2"/>
              <w:rPr>
                <w:rFonts w:ascii="Avenir Book" w:hAnsi="Avenir Book"/>
                <w:sz w:val="16"/>
                <w:szCs w:val="16"/>
              </w:rPr>
            </w:pPr>
            <w:proofErr w:type="spellStart"/>
            <w:r w:rsidRPr="001E7519">
              <w:rPr>
                <w:rFonts w:ascii="Avenir Book" w:hAnsi="Avenir Book"/>
                <w:sz w:val="16"/>
                <w:szCs w:val="16"/>
              </w:rPr>
              <w:t>Virologist</w:t>
            </w:r>
            <w:proofErr w:type="spellEnd"/>
          </w:p>
        </w:tc>
        <w:tc>
          <w:tcPr>
            <w:tcW w:w="5505" w:type="dxa"/>
            <w:tcBorders>
              <w:top w:val="single" w:sz="4" w:space="0" w:color="DDD9C3" w:themeColor="background2" w:themeShade="E6"/>
              <w:bottom w:val="single" w:sz="4" w:space="0" w:color="DDD9C3" w:themeColor="background2" w:themeShade="E6"/>
            </w:tcBorders>
          </w:tcPr>
          <w:p w14:paraId="3F95A93D"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 xml:space="preserve">CIRCB - </w:t>
            </w:r>
            <w:r w:rsidRPr="001E7519">
              <w:rPr>
                <w:rFonts w:ascii="Avenir Book" w:hAnsi="Avenir Book"/>
                <w:sz w:val="16"/>
                <w:szCs w:val="16"/>
              </w:rPr>
              <w:t>Centre International de recherche Chantal Biya Yaoundé</w:t>
            </w:r>
          </w:p>
        </w:tc>
      </w:tr>
      <w:tr w:rsidR="0077427E" w:rsidRPr="001E7519" w14:paraId="6C32BC86" w14:textId="77777777" w:rsidTr="006E5205">
        <w:tc>
          <w:tcPr>
            <w:tcW w:w="3435" w:type="dxa"/>
            <w:tcBorders>
              <w:top w:val="single" w:sz="4" w:space="0" w:color="DDD9C3" w:themeColor="background2" w:themeShade="E6"/>
              <w:bottom w:val="single" w:sz="18" w:space="0" w:color="DDD9C3" w:themeColor="background2" w:themeShade="E6"/>
            </w:tcBorders>
          </w:tcPr>
          <w:p w14:paraId="36864E5D"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Dr </w:t>
            </w:r>
            <w:proofErr w:type="spellStart"/>
            <w:r w:rsidRPr="001E7519">
              <w:rPr>
                <w:rFonts w:ascii="Avenir Book" w:hAnsi="Avenir Book"/>
                <w:sz w:val="16"/>
                <w:szCs w:val="16"/>
              </w:rPr>
              <w:t>Eric</w:t>
            </w:r>
            <w:proofErr w:type="spellEnd"/>
            <w:r w:rsidRPr="001E7519">
              <w:rPr>
                <w:rFonts w:ascii="Avenir Book" w:hAnsi="Avenir Book"/>
                <w:sz w:val="16"/>
                <w:szCs w:val="16"/>
              </w:rPr>
              <w:t xml:space="preserve"> Comte </w:t>
            </w:r>
          </w:p>
          <w:p w14:paraId="597914D5"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Public </w:t>
            </w:r>
            <w:proofErr w:type="spellStart"/>
            <w:r w:rsidRPr="001E7519">
              <w:rPr>
                <w:rFonts w:ascii="Avenir Book" w:hAnsi="Avenir Book"/>
                <w:sz w:val="16"/>
                <w:szCs w:val="16"/>
              </w:rPr>
              <w:t>Health</w:t>
            </w:r>
            <w:proofErr w:type="spellEnd"/>
            <w:r w:rsidRPr="001E7519">
              <w:rPr>
                <w:rFonts w:ascii="Avenir Book" w:hAnsi="Avenir Book"/>
                <w:sz w:val="16"/>
                <w:szCs w:val="16"/>
              </w:rPr>
              <w:t xml:space="preserve"> </w:t>
            </w:r>
            <w:proofErr w:type="spellStart"/>
            <w:r w:rsidRPr="001E7519">
              <w:rPr>
                <w:rFonts w:ascii="Avenir Book" w:hAnsi="Avenir Book"/>
                <w:sz w:val="16"/>
                <w:szCs w:val="16"/>
              </w:rPr>
              <w:t>Specialist</w:t>
            </w:r>
            <w:proofErr w:type="spellEnd"/>
          </w:p>
        </w:tc>
        <w:tc>
          <w:tcPr>
            <w:tcW w:w="5505" w:type="dxa"/>
            <w:tcBorders>
              <w:top w:val="single" w:sz="4" w:space="0" w:color="DDD9C3" w:themeColor="background2" w:themeShade="E6"/>
              <w:bottom w:val="single" w:sz="18" w:space="0" w:color="DDD9C3" w:themeColor="background2" w:themeShade="E6"/>
            </w:tcBorders>
          </w:tcPr>
          <w:p w14:paraId="1521216C"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ASCRES</w:t>
            </w:r>
            <w:r w:rsidRPr="001E7519">
              <w:rPr>
                <w:rFonts w:ascii="Avenir Book" w:hAnsi="Avenir Book"/>
                <w:sz w:val="16"/>
                <w:szCs w:val="16"/>
              </w:rPr>
              <w:t xml:space="preserve"> - Association de soutien aux centres de recherches, d'enseignements et de soins</w:t>
            </w:r>
          </w:p>
          <w:p w14:paraId="330BF13F" w14:textId="77777777" w:rsidR="0077427E" w:rsidRPr="001E7519" w:rsidRDefault="0077427E" w:rsidP="00585C8D">
            <w:pPr>
              <w:spacing w:line="276" w:lineRule="auto"/>
              <w:ind w:hanging="2"/>
              <w:rPr>
                <w:rFonts w:ascii="Avenir Book" w:hAnsi="Avenir Book"/>
                <w:b/>
                <w:sz w:val="16"/>
                <w:szCs w:val="16"/>
              </w:rPr>
            </w:pPr>
          </w:p>
        </w:tc>
      </w:tr>
      <w:bookmarkEnd w:id="12"/>
      <w:bookmarkEnd w:id="13"/>
    </w:tbl>
    <w:p w14:paraId="71775B2F" w14:textId="77777777" w:rsidR="0077427E" w:rsidRPr="001E7519" w:rsidRDefault="0077427E" w:rsidP="00585C8D">
      <w:pPr>
        <w:rPr>
          <w:sz w:val="16"/>
          <w:szCs w:val="16"/>
          <w:lang w:val="fr-CM"/>
        </w:rPr>
      </w:pPr>
    </w:p>
    <w:p w14:paraId="0AF219AE" w14:textId="77777777" w:rsidR="0077427E" w:rsidRPr="001E7519" w:rsidRDefault="0077427E" w:rsidP="00585C8D">
      <w:pPr>
        <w:rPr>
          <w:sz w:val="16"/>
          <w:szCs w:val="16"/>
          <w:lang w:val="fr-CM"/>
        </w:rPr>
      </w:pPr>
    </w:p>
    <w:p w14:paraId="04CFE894" w14:textId="77777777" w:rsidR="0077427E" w:rsidRPr="001E7519" w:rsidRDefault="0077427E" w:rsidP="00585C8D">
      <w:pPr>
        <w:ind w:hanging="2"/>
        <w:rPr>
          <w:rFonts w:eastAsia="Arial" w:cs="Arial"/>
          <w:sz w:val="16"/>
          <w:szCs w:val="16"/>
          <w:lang w:val="fr-CM"/>
        </w:rPr>
      </w:pPr>
    </w:p>
    <w:tbl>
      <w:tblPr>
        <w:tblStyle w:val="TableList3"/>
        <w:tblW w:w="8940" w:type="dxa"/>
        <w:tblLayout w:type="fixed"/>
        <w:tblLook w:val="0000" w:firstRow="0" w:lastRow="0" w:firstColumn="0" w:lastColumn="0" w:noHBand="0" w:noVBand="0"/>
      </w:tblPr>
      <w:tblGrid>
        <w:gridCol w:w="3435"/>
        <w:gridCol w:w="5505"/>
      </w:tblGrid>
      <w:tr w:rsidR="0077427E" w:rsidRPr="001E7519" w14:paraId="5B33E8EA" w14:textId="77777777" w:rsidTr="006E5205">
        <w:tc>
          <w:tcPr>
            <w:tcW w:w="3435" w:type="dxa"/>
            <w:tcBorders>
              <w:top w:val="nil"/>
              <w:bottom w:val="single" w:sz="18" w:space="0" w:color="DDD9C3" w:themeColor="background2" w:themeShade="E6"/>
            </w:tcBorders>
          </w:tcPr>
          <w:p w14:paraId="371A2A5E" w14:textId="77777777" w:rsidR="0077427E" w:rsidRPr="001E7519" w:rsidRDefault="0077427E" w:rsidP="00585C8D">
            <w:pPr>
              <w:spacing w:line="276" w:lineRule="auto"/>
              <w:ind w:hanging="2"/>
              <w:rPr>
                <w:rFonts w:ascii="Avenir Book" w:hAnsi="Avenir Book"/>
                <w:sz w:val="16"/>
                <w:szCs w:val="16"/>
              </w:rPr>
            </w:pPr>
            <w:bookmarkStart w:id="14" w:name="OLE_LINK62"/>
            <w:bookmarkStart w:id="15" w:name="OLE_LINK63"/>
            <w:r w:rsidRPr="001E7519">
              <w:rPr>
                <w:rFonts w:ascii="Avenir Book" w:hAnsi="Avenir Book"/>
                <w:b/>
                <w:sz w:val="16"/>
                <w:szCs w:val="16"/>
              </w:rPr>
              <w:t>Project Staff</w:t>
            </w:r>
          </w:p>
        </w:tc>
        <w:tc>
          <w:tcPr>
            <w:tcW w:w="5505" w:type="dxa"/>
            <w:tcBorders>
              <w:top w:val="nil"/>
              <w:bottom w:val="single" w:sz="18" w:space="0" w:color="DDD9C3" w:themeColor="background2" w:themeShade="E6"/>
            </w:tcBorders>
          </w:tcPr>
          <w:p w14:paraId="01D81F42" w14:textId="77777777" w:rsidR="0077427E" w:rsidRPr="001E7519" w:rsidRDefault="0077427E" w:rsidP="00585C8D">
            <w:pPr>
              <w:spacing w:line="276" w:lineRule="auto"/>
              <w:ind w:hanging="2"/>
              <w:rPr>
                <w:rFonts w:ascii="Avenir Book" w:hAnsi="Avenir Book"/>
                <w:sz w:val="16"/>
                <w:szCs w:val="16"/>
              </w:rPr>
            </w:pPr>
            <w:proofErr w:type="spellStart"/>
            <w:r w:rsidRPr="001E7519">
              <w:rPr>
                <w:rFonts w:ascii="Avenir Book" w:hAnsi="Avenir Book"/>
                <w:b/>
                <w:sz w:val="16"/>
                <w:szCs w:val="16"/>
              </w:rPr>
              <w:t>Role</w:t>
            </w:r>
            <w:proofErr w:type="spellEnd"/>
          </w:p>
        </w:tc>
      </w:tr>
      <w:tr w:rsidR="0077427E" w:rsidRPr="001E7519" w14:paraId="1E720F60" w14:textId="77777777" w:rsidTr="006E5205">
        <w:tc>
          <w:tcPr>
            <w:tcW w:w="3435" w:type="dxa"/>
            <w:tcBorders>
              <w:top w:val="single" w:sz="18" w:space="0" w:color="DDD9C3" w:themeColor="background2" w:themeShade="E6"/>
              <w:bottom w:val="single" w:sz="4" w:space="0" w:color="DDD9C3" w:themeColor="background2" w:themeShade="E6"/>
            </w:tcBorders>
          </w:tcPr>
          <w:p w14:paraId="717B2CDA" w14:textId="77777777" w:rsidR="0077427E" w:rsidRPr="001E7519" w:rsidRDefault="0077427E" w:rsidP="00585C8D">
            <w:pPr>
              <w:spacing w:line="276" w:lineRule="auto"/>
              <w:ind w:hanging="2"/>
              <w:rPr>
                <w:rFonts w:ascii="Avenir Book" w:hAnsi="Avenir Book"/>
                <w:sz w:val="16"/>
                <w:szCs w:val="16"/>
              </w:rPr>
            </w:pPr>
            <w:proofErr w:type="spellStart"/>
            <w:r w:rsidRPr="001E7519">
              <w:rPr>
                <w:rFonts w:ascii="Avenir Book" w:hAnsi="Avenir Book"/>
                <w:sz w:val="16"/>
                <w:szCs w:val="16"/>
              </w:rPr>
              <w:t>Eric</w:t>
            </w:r>
            <w:proofErr w:type="spellEnd"/>
            <w:r w:rsidRPr="001E7519">
              <w:rPr>
                <w:rFonts w:ascii="Avenir Book" w:hAnsi="Avenir Book"/>
                <w:sz w:val="16"/>
                <w:szCs w:val="16"/>
              </w:rPr>
              <w:t xml:space="preserve"> </w:t>
            </w:r>
            <w:proofErr w:type="spellStart"/>
            <w:r w:rsidRPr="001E7519">
              <w:rPr>
                <w:rFonts w:ascii="Avenir Book" w:hAnsi="Avenir Book"/>
                <w:sz w:val="16"/>
                <w:szCs w:val="16"/>
              </w:rPr>
              <w:t>Mimbe</w:t>
            </w:r>
            <w:proofErr w:type="spellEnd"/>
          </w:p>
        </w:tc>
        <w:tc>
          <w:tcPr>
            <w:tcW w:w="5505" w:type="dxa"/>
            <w:tcBorders>
              <w:top w:val="single" w:sz="18" w:space="0" w:color="DDD9C3" w:themeColor="background2" w:themeShade="E6"/>
              <w:bottom w:val="single" w:sz="4" w:space="0" w:color="DDD9C3" w:themeColor="background2" w:themeShade="E6"/>
            </w:tcBorders>
          </w:tcPr>
          <w:p w14:paraId="1D74A1DB"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Cs/>
                <w:sz w:val="16"/>
                <w:szCs w:val="16"/>
              </w:rPr>
              <w:t>Data Manager</w:t>
            </w:r>
          </w:p>
        </w:tc>
      </w:tr>
      <w:tr w:rsidR="0077427E" w:rsidRPr="001E7519" w14:paraId="647911DE" w14:textId="77777777" w:rsidTr="006E5205">
        <w:tc>
          <w:tcPr>
            <w:tcW w:w="3435" w:type="dxa"/>
            <w:tcBorders>
              <w:top w:val="single" w:sz="4" w:space="0" w:color="DDD9C3" w:themeColor="background2" w:themeShade="E6"/>
              <w:bottom w:val="single" w:sz="4" w:space="0" w:color="DDD9C3" w:themeColor="background2" w:themeShade="E6"/>
            </w:tcBorders>
          </w:tcPr>
          <w:p w14:paraId="18C48DED"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Jeanine </w:t>
            </w:r>
            <w:proofErr w:type="spellStart"/>
            <w:r w:rsidRPr="001E7519">
              <w:rPr>
                <w:rFonts w:ascii="Avenir Book" w:hAnsi="Avenir Book"/>
                <w:sz w:val="16"/>
                <w:szCs w:val="16"/>
              </w:rPr>
              <w:t>Meke</w:t>
            </w:r>
            <w:proofErr w:type="spellEnd"/>
          </w:p>
        </w:tc>
        <w:tc>
          <w:tcPr>
            <w:tcW w:w="5505" w:type="dxa"/>
            <w:tcBorders>
              <w:top w:val="single" w:sz="4" w:space="0" w:color="DDD9C3" w:themeColor="background2" w:themeShade="E6"/>
              <w:bottom w:val="single" w:sz="4" w:space="0" w:color="DDD9C3" w:themeColor="background2" w:themeShade="E6"/>
            </w:tcBorders>
          </w:tcPr>
          <w:p w14:paraId="47856B7A"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Cs/>
                <w:sz w:val="16"/>
                <w:szCs w:val="16"/>
              </w:rPr>
              <w:t>Interviewers Team Leader</w:t>
            </w:r>
          </w:p>
        </w:tc>
      </w:tr>
      <w:tr w:rsidR="0077427E" w:rsidRPr="001E7519" w14:paraId="15B7269F" w14:textId="77777777" w:rsidTr="006E5205">
        <w:tc>
          <w:tcPr>
            <w:tcW w:w="3435" w:type="dxa"/>
            <w:tcBorders>
              <w:top w:val="single" w:sz="4" w:space="0" w:color="DDD9C3" w:themeColor="background2" w:themeShade="E6"/>
              <w:bottom w:val="single" w:sz="4" w:space="0" w:color="DDD9C3" w:themeColor="background2" w:themeShade="E6"/>
            </w:tcBorders>
          </w:tcPr>
          <w:p w14:paraId="13AF56BB" w14:textId="77777777" w:rsidR="0077427E" w:rsidRPr="001E7519" w:rsidRDefault="0077427E" w:rsidP="00585C8D">
            <w:pPr>
              <w:spacing w:line="276" w:lineRule="auto"/>
              <w:rPr>
                <w:rFonts w:ascii="Avenir Book" w:hAnsi="Avenir Book"/>
                <w:sz w:val="16"/>
                <w:szCs w:val="16"/>
              </w:rPr>
            </w:pPr>
            <w:r w:rsidRPr="001E7519">
              <w:rPr>
                <w:rFonts w:ascii="Avenir Book" w:hAnsi="Avenir Book"/>
                <w:sz w:val="16"/>
                <w:szCs w:val="16"/>
              </w:rPr>
              <w:t xml:space="preserve">Armel </w:t>
            </w:r>
            <w:proofErr w:type="spellStart"/>
            <w:r w:rsidRPr="001E7519">
              <w:rPr>
                <w:rFonts w:ascii="Avenir Book" w:hAnsi="Avenir Book"/>
                <w:sz w:val="16"/>
                <w:szCs w:val="16"/>
              </w:rPr>
              <w:t>Tassegning</w:t>
            </w:r>
            <w:proofErr w:type="spellEnd"/>
          </w:p>
        </w:tc>
        <w:tc>
          <w:tcPr>
            <w:tcW w:w="5505" w:type="dxa"/>
            <w:tcBorders>
              <w:top w:val="single" w:sz="4" w:space="0" w:color="DDD9C3" w:themeColor="background2" w:themeShade="E6"/>
              <w:bottom w:val="single" w:sz="4" w:space="0" w:color="DDD9C3" w:themeColor="background2" w:themeShade="E6"/>
            </w:tcBorders>
          </w:tcPr>
          <w:p w14:paraId="489EF8AF" w14:textId="77777777" w:rsidR="0077427E" w:rsidRPr="001E7519" w:rsidRDefault="0077427E" w:rsidP="00585C8D">
            <w:pPr>
              <w:spacing w:line="276" w:lineRule="auto"/>
              <w:ind w:hanging="2"/>
              <w:rPr>
                <w:rFonts w:ascii="Avenir Book" w:hAnsi="Avenir Book"/>
                <w:b/>
                <w:sz w:val="16"/>
                <w:szCs w:val="16"/>
              </w:rPr>
            </w:pPr>
            <w:r w:rsidRPr="001E7519">
              <w:rPr>
                <w:rFonts w:ascii="Avenir Book" w:hAnsi="Avenir Book"/>
                <w:bCs/>
                <w:sz w:val="16"/>
                <w:szCs w:val="16"/>
              </w:rPr>
              <w:t>Interviewers Team Leader</w:t>
            </w:r>
          </w:p>
        </w:tc>
      </w:tr>
      <w:tr w:rsidR="0077427E" w:rsidRPr="001E7519" w14:paraId="49F5D7B1" w14:textId="77777777" w:rsidTr="006E5205">
        <w:tc>
          <w:tcPr>
            <w:tcW w:w="3435" w:type="dxa"/>
            <w:tcBorders>
              <w:top w:val="single" w:sz="4" w:space="0" w:color="DDD9C3" w:themeColor="background2" w:themeShade="E6"/>
              <w:bottom w:val="single" w:sz="4" w:space="0" w:color="DDD9C3" w:themeColor="background2" w:themeShade="E6"/>
            </w:tcBorders>
          </w:tcPr>
          <w:p w14:paraId="2E515B75" w14:textId="77777777" w:rsidR="0077427E" w:rsidRPr="001E7519" w:rsidRDefault="0077427E" w:rsidP="00585C8D">
            <w:pPr>
              <w:spacing w:line="276" w:lineRule="auto"/>
              <w:rPr>
                <w:rFonts w:ascii="Avenir Book" w:hAnsi="Avenir Book"/>
                <w:sz w:val="16"/>
                <w:szCs w:val="16"/>
              </w:rPr>
            </w:pPr>
            <w:r w:rsidRPr="001E7519">
              <w:rPr>
                <w:rFonts w:ascii="Avenir Book" w:hAnsi="Avenir Book"/>
                <w:sz w:val="16"/>
                <w:szCs w:val="16"/>
              </w:rPr>
              <w:t xml:space="preserve">Thomas </w:t>
            </w:r>
            <w:proofErr w:type="spellStart"/>
            <w:r w:rsidRPr="001E7519">
              <w:rPr>
                <w:rFonts w:ascii="Avenir Book" w:hAnsi="Avenir Book"/>
                <w:sz w:val="16"/>
                <w:szCs w:val="16"/>
              </w:rPr>
              <w:t>Eyinga</w:t>
            </w:r>
            <w:proofErr w:type="spellEnd"/>
          </w:p>
        </w:tc>
        <w:tc>
          <w:tcPr>
            <w:tcW w:w="5505" w:type="dxa"/>
            <w:tcBorders>
              <w:top w:val="single" w:sz="4" w:space="0" w:color="DDD9C3" w:themeColor="background2" w:themeShade="E6"/>
              <w:bottom w:val="single" w:sz="4" w:space="0" w:color="DDD9C3" w:themeColor="background2" w:themeShade="E6"/>
            </w:tcBorders>
          </w:tcPr>
          <w:p w14:paraId="022E6C1A"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Interviewer</w:t>
            </w:r>
          </w:p>
        </w:tc>
      </w:tr>
      <w:tr w:rsidR="0077427E" w:rsidRPr="001E7519" w14:paraId="6250D415" w14:textId="77777777" w:rsidTr="006E5205">
        <w:tc>
          <w:tcPr>
            <w:tcW w:w="3435" w:type="dxa"/>
            <w:tcBorders>
              <w:top w:val="single" w:sz="4" w:space="0" w:color="DDD9C3" w:themeColor="background2" w:themeShade="E6"/>
              <w:bottom w:val="single" w:sz="4" w:space="0" w:color="DDD9C3" w:themeColor="background2" w:themeShade="E6"/>
            </w:tcBorders>
          </w:tcPr>
          <w:p w14:paraId="77608E9F"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Evelyne </w:t>
            </w:r>
            <w:proofErr w:type="spellStart"/>
            <w:r w:rsidRPr="001E7519">
              <w:rPr>
                <w:rFonts w:ascii="Avenir Book" w:hAnsi="Avenir Book"/>
                <w:sz w:val="16"/>
                <w:szCs w:val="16"/>
              </w:rPr>
              <w:t>Boyomo</w:t>
            </w:r>
            <w:proofErr w:type="spellEnd"/>
          </w:p>
        </w:tc>
        <w:tc>
          <w:tcPr>
            <w:tcW w:w="5505" w:type="dxa"/>
            <w:tcBorders>
              <w:top w:val="single" w:sz="4" w:space="0" w:color="DDD9C3" w:themeColor="background2" w:themeShade="E6"/>
              <w:bottom w:val="single" w:sz="4" w:space="0" w:color="DDD9C3" w:themeColor="background2" w:themeShade="E6"/>
            </w:tcBorders>
          </w:tcPr>
          <w:p w14:paraId="4E4C5B21"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Interviewer</w:t>
            </w:r>
          </w:p>
        </w:tc>
      </w:tr>
      <w:tr w:rsidR="0077427E" w:rsidRPr="001E7519" w14:paraId="109EEF7F" w14:textId="77777777" w:rsidTr="006E5205">
        <w:tc>
          <w:tcPr>
            <w:tcW w:w="3435" w:type="dxa"/>
            <w:tcBorders>
              <w:top w:val="single" w:sz="4" w:space="0" w:color="DDD9C3" w:themeColor="background2" w:themeShade="E6"/>
              <w:bottom w:val="single" w:sz="4" w:space="0" w:color="DDD9C3" w:themeColor="background2" w:themeShade="E6"/>
            </w:tcBorders>
          </w:tcPr>
          <w:p w14:paraId="51E51453" w14:textId="77777777" w:rsidR="0077427E" w:rsidRPr="001E7519" w:rsidRDefault="0077427E" w:rsidP="00585C8D">
            <w:pPr>
              <w:spacing w:line="276" w:lineRule="auto"/>
              <w:rPr>
                <w:rFonts w:ascii="Avenir Book" w:hAnsi="Avenir Book"/>
                <w:sz w:val="16"/>
                <w:szCs w:val="16"/>
              </w:rPr>
            </w:pPr>
            <w:proofErr w:type="spellStart"/>
            <w:r w:rsidRPr="001E7519">
              <w:rPr>
                <w:rFonts w:ascii="Avenir Book" w:hAnsi="Avenir Book"/>
                <w:sz w:val="16"/>
                <w:szCs w:val="16"/>
              </w:rPr>
              <w:t>Assana</w:t>
            </w:r>
            <w:proofErr w:type="spellEnd"/>
            <w:r w:rsidRPr="001E7519">
              <w:rPr>
                <w:rFonts w:ascii="Avenir Book" w:hAnsi="Avenir Book"/>
                <w:sz w:val="16"/>
                <w:szCs w:val="16"/>
              </w:rPr>
              <w:t xml:space="preserve"> </w:t>
            </w:r>
            <w:proofErr w:type="spellStart"/>
            <w:r w:rsidRPr="001E7519">
              <w:rPr>
                <w:rFonts w:ascii="Avenir Book" w:hAnsi="Avenir Book"/>
                <w:sz w:val="16"/>
                <w:szCs w:val="16"/>
              </w:rPr>
              <w:t>Gondio</w:t>
            </w:r>
            <w:proofErr w:type="spellEnd"/>
            <w:r w:rsidRPr="001E7519">
              <w:rPr>
                <w:rFonts w:ascii="Avenir Book" w:hAnsi="Avenir Book"/>
                <w:sz w:val="16"/>
                <w:szCs w:val="16"/>
              </w:rPr>
              <w:t xml:space="preserve"> A </w:t>
            </w:r>
            <w:proofErr w:type="spellStart"/>
            <w:r w:rsidRPr="001E7519">
              <w:rPr>
                <w:rFonts w:ascii="Avenir Book" w:hAnsi="Avenir Book"/>
                <w:sz w:val="16"/>
                <w:szCs w:val="16"/>
              </w:rPr>
              <w:t>Tiati</w:t>
            </w:r>
            <w:proofErr w:type="spellEnd"/>
          </w:p>
        </w:tc>
        <w:tc>
          <w:tcPr>
            <w:tcW w:w="5505" w:type="dxa"/>
            <w:tcBorders>
              <w:top w:val="single" w:sz="4" w:space="0" w:color="DDD9C3" w:themeColor="background2" w:themeShade="E6"/>
              <w:bottom w:val="single" w:sz="4" w:space="0" w:color="DDD9C3" w:themeColor="background2" w:themeShade="E6"/>
            </w:tcBorders>
          </w:tcPr>
          <w:p w14:paraId="5C49A72A"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Interviewer</w:t>
            </w:r>
          </w:p>
        </w:tc>
      </w:tr>
      <w:tr w:rsidR="0077427E" w:rsidRPr="001E7519" w14:paraId="525D190C" w14:textId="77777777" w:rsidTr="006E5205">
        <w:tc>
          <w:tcPr>
            <w:tcW w:w="3435" w:type="dxa"/>
            <w:tcBorders>
              <w:top w:val="single" w:sz="4" w:space="0" w:color="DDD9C3" w:themeColor="background2" w:themeShade="E6"/>
              <w:bottom w:val="single" w:sz="4" w:space="0" w:color="DDD9C3" w:themeColor="background2" w:themeShade="E6"/>
            </w:tcBorders>
          </w:tcPr>
          <w:p w14:paraId="3C568A91"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Yolande </w:t>
            </w:r>
            <w:proofErr w:type="spellStart"/>
            <w:r w:rsidRPr="001E7519">
              <w:rPr>
                <w:rFonts w:ascii="Avenir Book" w:hAnsi="Avenir Book"/>
                <w:sz w:val="16"/>
                <w:szCs w:val="16"/>
              </w:rPr>
              <w:t>Maled</w:t>
            </w:r>
            <w:proofErr w:type="spellEnd"/>
          </w:p>
        </w:tc>
        <w:tc>
          <w:tcPr>
            <w:tcW w:w="5505" w:type="dxa"/>
            <w:tcBorders>
              <w:top w:val="single" w:sz="4" w:space="0" w:color="DDD9C3" w:themeColor="background2" w:themeShade="E6"/>
              <w:bottom w:val="single" w:sz="4" w:space="0" w:color="DDD9C3" w:themeColor="background2" w:themeShade="E6"/>
            </w:tcBorders>
          </w:tcPr>
          <w:p w14:paraId="5F0EB5B0"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Interviewer</w:t>
            </w:r>
          </w:p>
        </w:tc>
      </w:tr>
      <w:tr w:rsidR="0077427E" w:rsidRPr="001E7519" w14:paraId="505D2B67" w14:textId="77777777" w:rsidTr="006E5205">
        <w:tc>
          <w:tcPr>
            <w:tcW w:w="3435" w:type="dxa"/>
            <w:tcBorders>
              <w:top w:val="single" w:sz="4" w:space="0" w:color="DDD9C3" w:themeColor="background2" w:themeShade="E6"/>
              <w:bottom w:val="single" w:sz="4" w:space="0" w:color="DDD9C3" w:themeColor="background2" w:themeShade="E6"/>
            </w:tcBorders>
          </w:tcPr>
          <w:p w14:paraId="5896C1B7" w14:textId="77777777" w:rsidR="0077427E" w:rsidRPr="001E7519" w:rsidRDefault="0077427E" w:rsidP="00585C8D">
            <w:pPr>
              <w:spacing w:line="276" w:lineRule="auto"/>
              <w:ind w:hanging="2"/>
              <w:rPr>
                <w:rFonts w:ascii="Avenir Book" w:hAnsi="Avenir Book"/>
                <w:sz w:val="16"/>
                <w:szCs w:val="16"/>
              </w:rPr>
            </w:pPr>
            <w:proofErr w:type="spellStart"/>
            <w:r w:rsidRPr="001E7519">
              <w:rPr>
                <w:rFonts w:ascii="Avenir Book" w:hAnsi="Avenir Book"/>
                <w:sz w:val="16"/>
                <w:szCs w:val="16"/>
              </w:rPr>
              <w:t>Josphine</w:t>
            </w:r>
            <w:proofErr w:type="spellEnd"/>
            <w:r w:rsidRPr="001E7519">
              <w:rPr>
                <w:rFonts w:ascii="Avenir Book" w:hAnsi="Avenir Book"/>
                <w:sz w:val="16"/>
                <w:szCs w:val="16"/>
              </w:rPr>
              <w:t xml:space="preserve"> </w:t>
            </w:r>
            <w:proofErr w:type="spellStart"/>
            <w:r w:rsidRPr="001E7519">
              <w:rPr>
                <w:rFonts w:ascii="Avenir Book" w:hAnsi="Avenir Book"/>
                <w:sz w:val="16"/>
                <w:szCs w:val="16"/>
              </w:rPr>
              <w:t>Embolo</w:t>
            </w:r>
            <w:proofErr w:type="spellEnd"/>
            <w:r w:rsidRPr="001E7519">
              <w:rPr>
                <w:rFonts w:ascii="Avenir Book" w:hAnsi="Avenir Book"/>
                <w:sz w:val="16"/>
                <w:szCs w:val="16"/>
              </w:rPr>
              <w:t xml:space="preserve"> Manga</w:t>
            </w:r>
          </w:p>
        </w:tc>
        <w:tc>
          <w:tcPr>
            <w:tcW w:w="5505" w:type="dxa"/>
            <w:tcBorders>
              <w:top w:val="single" w:sz="4" w:space="0" w:color="DDD9C3" w:themeColor="background2" w:themeShade="E6"/>
              <w:bottom w:val="single" w:sz="4" w:space="0" w:color="DDD9C3" w:themeColor="background2" w:themeShade="E6"/>
            </w:tcBorders>
          </w:tcPr>
          <w:p w14:paraId="2A9279F3"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Interviewer</w:t>
            </w:r>
          </w:p>
        </w:tc>
      </w:tr>
      <w:tr w:rsidR="0077427E" w:rsidRPr="001E7519" w14:paraId="5CCB7414" w14:textId="77777777" w:rsidTr="006E5205">
        <w:tc>
          <w:tcPr>
            <w:tcW w:w="3435" w:type="dxa"/>
            <w:tcBorders>
              <w:top w:val="single" w:sz="4" w:space="0" w:color="DDD9C3" w:themeColor="background2" w:themeShade="E6"/>
              <w:bottom w:val="single" w:sz="18" w:space="0" w:color="DDD9C3" w:themeColor="background2" w:themeShade="E6"/>
            </w:tcBorders>
          </w:tcPr>
          <w:p w14:paraId="2156FD3D"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Michel </w:t>
            </w:r>
            <w:proofErr w:type="spellStart"/>
            <w:r w:rsidRPr="001E7519">
              <w:rPr>
                <w:rFonts w:ascii="Avenir Book" w:hAnsi="Avenir Book"/>
                <w:sz w:val="16"/>
                <w:szCs w:val="16"/>
              </w:rPr>
              <w:t>Ntsama</w:t>
            </w:r>
            <w:proofErr w:type="spellEnd"/>
          </w:p>
        </w:tc>
        <w:tc>
          <w:tcPr>
            <w:tcW w:w="5505" w:type="dxa"/>
            <w:tcBorders>
              <w:top w:val="single" w:sz="4" w:space="0" w:color="DDD9C3" w:themeColor="background2" w:themeShade="E6"/>
              <w:bottom w:val="single" w:sz="18" w:space="0" w:color="DDD9C3" w:themeColor="background2" w:themeShade="E6"/>
            </w:tcBorders>
          </w:tcPr>
          <w:p w14:paraId="213DD970"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Interviewer</w:t>
            </w:r>
          </w:p>
        </w:tc>
      </w:tr>
    </w:tbl>
    <w:p w14:paraId="04310DAB" w14:textId="77777777" w:rsidR="0077427E" w:rsidRPr="001E7519" w:rsidRDefault="0077427E" w:rsidP="00585C8D">
      <w:pPr>
        <w:rPr>
          <w:sz w:val="18"/>
          <w:lang w:val="fr-CM"/>
        </w:rPr>
      </w:pPr>
    </w:p>
    <w:p w14:paraId="68E609E6" w14:textId="77777777" w:rsidR="0077427E" w:rsidRPr="001E7519" w:rsidRDefault="0077427E" w:rsidP="00585C8D">
      <w:pPr>
        <w:rPr>
          <w:sz w:val="18"/>
          <w:lang w:val="fr-CM"/>
        </w:rPr>
      </w:pPr>
    </w:p>
    <w:bookmarkEnd w:id="14"/>
    <w:bookmarkEnd w:id="15"/>
    <w:p w14:paraId="5C169FE9" w14:textId="77777777" w:rsidR="0077427E" w:rsidRPr="001E7519" w:rsidRDefault="0077427E" w:rsidP="00585C8D">
      <w:pPr>
        <w:rPr>
          <w:sz w:val="18"/>
          <w:lang w:val="fr-CM"/>
        </w:rPr>
      </w:pPr>
    </w:p>
    <w:tbl>
      <w:tblPr>
        <w:tblStyle w:val="TableList3"/>
        <w:tblW w:w="8940" w:type="dxa"/>
        <w:tblLayout w:type="fixed"/>
        <w:tblLook w:val="0000" w:firstRow="0" w:lastRow="0" w:firstColumn="0" w:lastColumn="0" w:noHBand="0" w:noVBand="0"/>
      </w:tblPr>
      <w:tblGrid>
        <w:gridCol w:w="3435"/>
        <w:gridCol w:w="5505"/>
      </w:tblGrid>
      <w:tr w:rsidR="0077427E" w:rsidRPr="001E7519" w14:paraId="1C37DD54" w14:textId="77777777" w:rsidTr="006E5205">
        <w:tc>
          <w:tcPr>
            <w:tcW w:w="3435" w:type="dxa"/>
            <w:tcBorders>
              <w:top w:val="nil"/>
              <w:bottom w:val="single" w:sz="18" w:space="0" w:color="DDD9C3" w:themeColor="background2" w:themeShade="E6"/>
            </w:tcBorders>
          </w:tcPr>
          <w:bookmarkEnd w:id="10"/>
          <w:bookmarkEnd w:id="11"/>
          <w:p w14:paraId="6B0181F0"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Sponsor</w:t>
            </w:r>
          </w:p>
        </w:tc>
        <w:tc>
          <w:tcPr>
            <w:tcW w:w="5505" w:type="dxa"/>
            <w:tcBorders>
              <w:top w:val="nil"/>
              <w:bottom w:val="single" w:sz="18" w:space="0" w:color="DDD9C3" w:themeColor="background2" w:themeShade="E6"/>
            </w:tcBorders>
          </w:tcPr>
          <w:p w14:paraId="33E2BB4A" w14:textId="77777777" w:rsidR="0077427E" w:rsidRPr="001E7519" w:rsidRDefault="0077427E" w:rsidP="00585C8D">
            <w:pPr>
              <w:spacing w:line="276" w:lineRule="auto"/>
              <w:ind w:hanging="2"/>
              <w:rPr>
                <w:rFonts w:ascii="Avenir Book" w:hAnsi="Avenir Book"/>
                <w:sz w:val="16"/>
                <w:szCs w:val="16"/>
              </w:rPr>
            </w:pPr>
          </w:p>
        </w:tc>
      </w:tr>
      <w:tr w:rsidR="0077427E" w:rsidRPr="001E7519" w14:paraId="17932C86" w14:textId="77777777" w:rsidTr="006E5205">
        <w:tc>
          <w:tcPr>
            <w:tcW w:w="3435" w:type="dxa"/>
            <w:tcBorders>
              <w:top w:val="single" w:sz="4" w:space="0" w:color="DDD9C3" w:themeColor="background2" w:themeShade="E6"/>
              <w:bottom w:val="single" w:sz="18" w:space="0" w:color="DDD9C3" w:themeColor="background2" w:themeShade="E6"/>
            </w:tcBorders>
          </w:tcPr>
          <w:p w14:paraId="26329205"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GIZ Cameroun</w:t>
            </w:r>
          </w:p>
          <w:p w14:paraId="7D188DA0" w14:textId="77777777" w:rsidR="0077427E" w:rsidRPr="001E7519" w:rsidRDefault="0077427E" w:rsidP="00585C8D">
            <w:pPr>
              <w:spacing w:line="276" w:lineRule="auto"/>
              <w:rPr>
                <w:rFonts w:ascii="Avenir Book" w:hAnsi="Avenir Book"/>
                <w:sz w:val="16"/>
                <w:szCs w:val="16"/>
              </w:rPr>
            </w:pPr>
          </w:p>
          <w:p w14:paraId="31FE1BBA" w14:textId="77777777" w:rsidR="0077427E" w:rsidRPr="001E7519" w:rsidRDefault="0077427E" w:rsidP="00585C8D">
            <w:pPr>
              <w:spacing w:line="276" w:lineRule="auto"/>
              <w:rPr>
                <w:rFonts w:ascii="Avenir Book" w:hAnsi="Avenir Book"/>
                <w:sz w:val="16"/>
                <w:szCs w:val="16"/>
              </w:rPr>
            </w:pPr>
          </w:p>
        </w:tc>
        <w:tc>
          <w:tcPr>
            <w:tcW w:w="5505" w:type="dxa"/>
            <w:tcBorders>
              <w:top w:val="single" w:sz="4" w:space="0" w:color="DDD9C3" w:themeColor="background2" w:themeShade="E6"/>
              <w:bottom w:val="single" w:sz="18" w:space="0" w:color="DDD9C3" w:themeColor="background2" w:themeShade="E6"/>
            </w:tcBorders>
          </w:tcPr>
          <w:p w14:paraId="7C7A77EC"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 xml:space="preserve">Mr Josselin </w:t>
            </w:r>
            <w:proofErr w:type="spellStart"/>
            <w:r w:rsidRPr="001E7519">
              <w:rPr>
                <w:rFonts w:ascii="Avenir Book" w:hAnsi="Avenir Book"/>
                <w:bCs/>
                <w:sz w:val="16"/>
                <w:szCs w:val="16"/>
              </w:rPr>
              <w:t>Guillebert</w:t>
            </w:r>
            <w:proofErr w:type="spellEnd"/>
            <w:r w:rsidRPr="001E7519">
              <w:rPr>
                <w:rFonts w:ascii="Avenir Book" w:hAnsi="Avenir Book"/>
                <w:bCs/>
                <w:sz w:val="16"/>
                <w:szCs w:val="16"/>
              </w:rPr>
              <w:t xml:space="preserve"> </w:t>
            </w:r>
            <w:proofErr w:type="spellStart"/>
            <w:r w:rsidRPr="001E7519">
              <w:rPr>
                <w:rFonts w:ascii="Avenir Book" w:hAnsi="Avenir Book"/>
                <w:bCs/>
                <w:sz w:val="16"/>
                <w:szCs w:val="16"/>
              </w:rPr>
              <w:t>director</w:t>
            </w:r>
            <w:proofErr w:type="spellEnd"/>
            <w:r w:rsidRPr="001E7519">
              <w:rPr>
                <w:rFonts w:ascii="Avenir Book" w:hAnsi="Avenir Book"/>
                <w:bCs/>
                <w:sz w:val="16"/>
                <w:szCs w:val="16"/>
              </w:rPr>
              <w:t xml:space="preserve"> </w:t>
            </w:r>
            <w:proofErr w:type="spellStart"/>
            <w:r w:rsidRPr="001E7519">
              <w:rPr>
                <w:rFonts w:ascii="Avenir Book" w:hAnsi="Avenir Book"/>
                <w:bCs/>
                <w:sz w:val="16"/>
                <w:szCs w:val="16"/>
              </w:rPr>
              <w:t>ProPASSaR</w:t>
            </w:r>
            <w:proofErr w:type="spellEnd"/>
            <w:r w:rsidRPr="001E7519">
              <w:rPr>
                <w:rFonts w:ascii="Avenir Book" w:hAnsi="Avenir Book"/>
                <w:bCs/>
                <w:sz w:val="16"/>
                <w:szCs w:val="16"/>
              </w:rPr>
              <w:t>/GIZ</w:t>
            </w:r>
          </w:p>
          <w:p w14:paraId="01579246"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 xml:space="preserve">Mme Patricia </w:t>
            </w:r>
            <w:proofErr w:type="spellStart"/>
            <w:r w:rsidRPr="001E7519">
              <w:rPr>
                <w:rFonts w:ascii="Avenir Book" w:hAnsi="Avenir Book"/>
                <w:bCs/>
                <w:sz w:val="16"/>
                <w:szCs w:val="16"/>
              </w:rPr>
              <w:t>Ndongo</w:t>
            </w:r>
            <w:proofErr w:type="spellEnd"/>
          </w:p>
        </w:tc>
      </w:tr>
    </w:tbl>
    <w:p w14:paraId="041FC0CA" w14:textId="77777777" w:rsidR="0077427E" w:rsidRPr="001E7519" w:rsidRDefault="0077427E" w:rsidP="00585C8D">
      <w:pPr>
        <w:pStyle w:val="TOC2"/>
        <w:rPr>
          <w:sz w:val="18"/>
          <w:szCs w:val="16"/>
        </w:rPr>
      </w:pPr>
    </w:p>
    <w:p w14:paraId="5133B586" w14:textId="77777777" w:rsidR="0077427E" w:rsidRPr="001E7519" w:rsidRDefault="0077427E" w:rsidP="00585C8D">
      <w:pPr>
        <w:rPr>
          <w:sz w:val="18"/>
          <w:szCs w:val="16"/>
        </w:rPr>
      </w:pPr>
      <w:r w:rsidRPr="001E7519">
        <w:rPr>
          <w:sz w:val="18"/>
          <w:szCs w:val="16"/>
        </w:rPr>
        <w:br w:type="page"/>
      </w:r>
    </w:p>
    <w:p w14:paraId="47C7B759" w14:textId="77777777" w:rsidR="0077427E" w:rsidRPr="001E7519" w:rsidRDefault="0077427E" w:rsidP="00585C8D">
      <w:pPr>
        <w:pStyle w:val="TOC2"/>
        <w:rPr>
          <w:sz w:val="18"/>
          <w:szCs w:val="16"/>
        </w:rPr>
      </w:pPr>
    </w:p>
    <w:p w14:paraId="53D1B56F" w14:textId="77777777" w:rsidR="0077427E" w:rsidRPr="001E7519" w:rsidRDefault="0077427E" w:rsidP="00585C8D">
      <w:pPr>
        <w:pStyle w:val="IntroTOC"/>
        <w:spacing w:line="276" w:lineRule="auto"/>
        <w:rPr>
          <w:sz w:val="28"/>
          <w:szCs w:val="28"/>
        </w:rPr>
      </w:pPr>
      <w:r w:rsidRPr="001E7519">
        <w:rPr>
          <w:sz w:val="28"/>
          <w:szCs w:val="28"/>
        </w:rPr>
        <w:t>Table of Contents</w:t>
      </w:r>
    </w:p>
    <w:p w14:paraId="777D313E" w14:textId="71CBE557" w:rsidR="00CD79D0" w:rsidRDefault="0077427E" w:rsidP="00585C8D">
      <w:pPr>
        <w:pStyle w:val="TOC1"/>
        <w:tabs>
          <w:tab w:val="right" w:leader="dot" w:pos="10196"/>
        </w:tabs>
        <w:rPr>
          <w:rFonts w:asciiTheme="minorHAnsi" w:eastAsiaTheme="minorEastAsia" w:hAnsiTheme="minorHAnsi" w:cstheme="minorBidi"/>
          <w:noProof/>
          <w:sz w:val="24"/>
          <w:szCs w:val="24"/>
          <w:highlight w:val="none"/>
          <w:lang w:val="en-CH"/>
        </w:rPr>
      </w:pPr>
      <w:r w:rsidRPr="001E7519">
        <w:rPr>
          <w:sz w:val="18"/>
          <w:szCs w:val="16"/>
        </w:rPr>
        <w:fldChar w:fldCharType="begin"/>
      </w:r>
      <w:r w:rsidRPr="001E7519">
        <w:rPr>
          <w:sz w:val="18"/>
          <w:szCs w:val="16"/>
        </w:rPr>
        <w:instrText xml:space="preserve"> TOC \o "2-3" \h \z \t "Heading 1,1" </w:instrText>
      </w:r>
      <w:r w:rsidRPr="001E7519">
        <w:rPr>
          <w:sz w:val="18"/>
          <w:szCs w:val="16"/>
        </w:rPr>
        <w:fldChar w:fldCharType="separate"/>
      </w:r>
      <w:hyperlink w:anchor="_Toc59912996" w:history="1">
        <w:r w:rsidR="00CD79D0" w:rsidRPr="00D418B6">
          <w:rPr>
            <w:rStyle w:val="Hyperlink"/>
            <w:noProof/>
          </w:rPr>
          <w:t>Background</w:t>
        </w:r>
        <w:r w:rsidR="00CD79D0">
          <w:rPr>
            <w:noProof/>
            <w:webHidden/>
          </w:rPr>
          <w:tab/>
        </w:r>
        <w:r w:rsidR="00CD79D0">
          <w:rPr>
            <w:noProof/>
            <w:webHidden/>
          </w:rPr>
          <w:fldChar w:fldCharType="begin"/>
        </w:r>
        <w:r w:rsidR="00CD79D0">
          <w:rPr>
            <w:noProof/>
            <w:webHidden/>
          </w:rPr>
          <w:instrText xml:space="preserve"> PAGEREF _Toc59912996 \h </w:instrText>
        </w:r>
        <w:r w:rsidR="00CD79D0">
          <w:rPr>
            <w:noProof/>
            <w:webHidden/>
          </w:rPr>
        </w:r>
        <w:r w:rsidR="00CD79D0">
          <w:rPr>
            <w:noProof/>
            <w:webHidden/>
          </w:rPr>
          <w:fldChar w:fldCharType="separate"/>
        </w:r>
        <w:r w:rsidR="006F3DC7">
          <w:rPr>
            <w:noProof/>
            <w:webHidden/>
          </w:rPr>
          <w:t>3</w:t>
        </w:r>
        <w:r w:rsidR="00CD79D0">
          <w:rPr>
            <w:noProof/>
            <w:webHidden/>
          </w:rPr>
          <w:fldChar w:fldCharType="end"/>
        </w:r>
      </w:hyperlink>
    </w:p>
    <w:p w14:paraId="18D7115C" w14:textId="0C868FE1" w:rsidR="00CD79D0" w:rsidRDefault="005264A0" w:rsidP="00585C8D">
      <w:pPr>
        <w:pStyle w:val="TOC1"/>
        <w:tabs>
          <w:tab w:val="right" w:leader="dot" w:pos="10196"/>
        </w:tabs>
        <w:rPr>
          <w:rFonts w:asciiTheme="minorHAnsi" w:eastAsiaTheme="minorEastAsia" w:hAnsiTheme="minorHAnsi" w:cstheme="minorBidi"/>
          <w:noProof/>
          <w:sz w:val="24"/>
          <w:szCs w:val="24"/>
          <w:highlight w:val="none"/>
          <w:lang w:val="en-CH"/>
        </w:rPr>
      </w:pPr>
      <w:hyperlink w:anchor="_Toc59912997" w:history="1">
        <w:r w:rsidR="00CD79D0" w:rsidRPr="00D418B6">
          <w:rPr>
            <w:rStyle w:val="Hyperlink"/>
            <w:noProof/>
          </w:rPr>
          <w:t>Methods</w:t>
        </w:r>
        <w:r w:rsidR="00CD79D0">
          <w:rPr>
            <w:noProof/>
            <w:webHidden/>
          </w:rPr>
          <w:tab/>
        </w:r>
        <w:r w:rsidR="00CD79D0">
          <w:rPr>
            <w:noProof/>
            <w:webHidden/>
          </w:rPr>
          <w:fldChar w:fldCharType="begin"/>
        </w:r>
        <w:r w:rsidR="00CD79D0">
          <w:rPr>
            <w:noProof/>
            <w:webHidden/>
          </w:rPr>
          <w:instrText xml:space="preserve"> PAGEREF _Toc59912997 \h </w:instrText>
        </w:r>
        <w:r w:rsidR="00CD79D0">
          <w:rPr>
            <w:noProof/>
            <w:webHidden/>
          </w:rPr>
        </w:r>
        <w:r w:rsidR="00CD79D0">
          <w:rPr>
            <w:noProof/>
            <w:webHidden/>
          </w:rPr>
          <w:fldChar w:fldCharType="separate"/>
        </w:r>
        <w:r w:rsidR="006F3DC7">
          <w:rPr>
            <w:noProof/>
            <w:webHidden/>
          </w:rPr>
          <w:t>4</w:t>
        </w:r>
        <w:r w:rsidR="00CD79D0">
          <w:rPr>
            <w:noProof/>
            <w:webHidden/>
          </w:rPr>
          <w:fldChar w:fldCharType="end"/>
        </w:r>
      </w:hyperlink>
    </w:p>
    <w:p w14:paraId="0DC1B763" w14:textId="3D4F52AE" w:rsidR="00CD79D0" w:rsidRDefault="005264A0" w:rsidP="00585C8D">
      <w:pPr>
        <w:pStyle w:val="TOC2"/>
        <w:tabs>
          <w:tab w:val="right" w:leader="dot" w:pos="10196"/>
        </w:tabs>
        <w:rPr>
          <w:rFonts w:asciiTheme="minorHAnsi" w:eastAsiaTheme="minorEastAsia" w:hAnsiTheme="minorHAnsi" w:cstheme="minorBidi"/>
          <w:noProof/>
          <w:sz w:val="24"/>
          <w:szCs w:val="24"/>
          <w:highlight w:val="none"/>
          <w:lang w:val="en-CH"/>
        </w:rPr>
      </w:pPr>
      <w:hyperlink w:anchor="_Toc59912998" w:history="1">
        <w:r w:rsidR="00CD79D0" w:rsidRPr="00D418B6">
          <w:rPr>
            <w:rStyle w:val="Hyperlink"/>
            <w:noProof/>
          </w:rPr>
          <w:t>Design</w:t>
        </w:r>
        <w:r w:rsidR="00CD79D0">
          <w:rPr>
            <w:noProof/>
            <w:webHidden/>
          </w:rPr>
          <w:tab/>
        </w:r>
        <w:r w:rsidR="00CD79D0">
          <w:rPr>
            <w:noProof/>
            <w:webHidden/>
          </w:rPr>
          <w:fldChar w:fldCharType="begin"/>
        </w:r>
        <w:r w:rsidR="00CD79D0">
          <w:rPr>
            <w:noProof/>
            <w:webHidden/>
          </w:rPr>
          <w:instrText xml:space="preserve"> PAGEREF _Toc59912998 \h </w:instrText>
        </w:r>
        <w:r w:rsidR="00CD79D0">
          <w:rPr>
            <w:noProof/>
            <w:webHidden/>
          </w:rPr>
        </w:r>
        <w:r w:rsidR="00CD79D0">
          <w:rPr>
            <w:noProof/>
            <w:webHidden/>
          </w:rPr>
          <w:fldChar w:fldCharType="separate"/>
        </w:r>
        <w:r w:rsidR="006F3DC7">
          <w:rPr>
            <w:noProof/>
            <w:webHidden/>
          </w:rPr>
          <w:t>4</w:t>
        </w:r>
        <w:r w:rsidR="00CD79D0">
          <w:rPr>
            <w:noProof/>
            <w:webHidden/>
          </w:rPr>
          <w:fldChar w:fldCharType="end"/>
        </w:r>
      </w:hyperlink>
    </w:p>
    <w:p w14:paraId="5BA516F2" w14:textId="1D6C3F57" w:rsidR="00CD79D0" w:rsidRDefault="005264A0" w:rsidP="00585C8D">
      <w:pPr>
        <w:pStyle w:val="TOC2"/>
        <w:tabs>
          <w:tab w:val="right" w:leader="dot" w:pos="10196"/>
        </w:tabs>
        <w:rPr>
          <w:rFonts w:asciiTheme="minorHAnsi" w:eastAsiaTheme="minorEastAsia" w:hAnsiTheme="minorHAnsi" w:cstheme="minorBidi"/>
          <w:noProof/>
          <w:sz w:val="24"/>
          <w:szCs w:val="24"/>
          <w:highlight w:val="none"/>
          <w:lang w:val="en-CH"/>
        </w:rPr>
      </w:pPr>
      <w:hyperlink w:anchor="_Toc59912999" w:history="1">
        <w:r w:rsidR="00CD79D0" w:rsidRPr="00D418B6">
          <w:rPr>
            <w:rStyle w:val="Hyperlink"/>
            <w:noProof/>
          </w:rPr>
          <w:t>Population</w:t>
        </w:r>
        <w:r w:rsidR="00CD79D0">
          <w:rPr>
            <w:noProof/>
            <w:webHidden/>
          </w:rPr>
          <w:tab/>
        </w:r>
        <w:r w:rsidR="00CD79D0">
          <w:rPr>
            <w:noProof/>
            <w:webHidden/>
          </w:rPr>
          <w:fldChar w:fldCharType="begin"/>
        </w:r>
        <w:r w:rsidR="00CD79D0">
          <w:rPr>
            <w:noProof/>
            <w:webHidden/>
          </w:rPr>
          <w:instrText xml:space="preserve"> PAGEREF _Toc59912999 \h </w:instrText>
        </w:r>
        <w:r w:rsidR="00CD79D0">
          <w:rPr>
            <w:noProof/>
            <w:webHidden/>
          </w:rPr>
        </w:r>
        <w:r w:rsidR="00CD79D0">
          <w:rPr>
            <w:noProof/>
            <w:webHidden/>
          </w:rPr>
          <w:fldChar w:fldCharType="separate"/>
        </w:r>
        <w:r w:rsidR="006F3DC7">
          <w:rPr>
            <w:noProof/>
            <w:webHidden/>
          </w:rPr>
          <w:t>4</w:t>
        </w:r>
        <w:r w:rsidR="00CD79D0">
          <w:rPr>
            <w:noProof/>
            <w:webHidden/>
          </w:rPr>
          <w:fldChar w:fldCharType="end"/>
        </w:r>
      </w:hyperlink>
    </w:p>
    <w:p w14:paraId="676E34C7" w14:textId="4DF794C5" w:rsidR="00CD79D0" w:rsidRDefault="005264A0" w:rsidP="00585C8D">
      <w:pPr>
        <w:pStyle w:val="TOC2"/>
        <w:tabs>
          <w:tab w:val="right" w:leader="dot" w:pos="10196"/>
        </w:tabs>
        <w:rPr>
          <w:rFonts w:asciiTheme="minorHAnsi" w:eastAsiaTheme="minorEastAsia" w:hAnsiTheme="minorHAnsi" w:cstheme="minorBidi"/>
          <w:noProof/>
          <w:sz w:val="24"/>
          <w:szCs w:val="24"/>
          <w:highlight w:val="none"/>
          <w:lang w:val="en-CH"/>
        </w:rPr>
      </w:pPr>
      <w:hyperlink w:anchor="_Toc59913000" w:history="1">
        <w:r w:rsidR="00CD79D0" w:rsidRPr="00D418B6">
          <w:rPr>
            <w:rStyle w:val="Hyperlink"/>
            <w:noProof/>
          </w:rPr>
          <w:t>Sampling</w:t>
        </w:r>
        <w:r w:rsidR="00CD79D0">
          <w:rPr>
            <w:noProof/>
            <w:webHidden/>
          </w:rPr>
          <w:tab/>
        </w:r>
        <w:r w:rsidR="00CD79D0">
          <w:rPr>
            <w:noProof/>
            <w:webHidden/>
          </w:rPr>
          <w:fldChar w:fldCharType="begin"/>
        </w:r>
        <w:r w:rsidR="00CD79D0">
          <w:rPr>
            <w:noProof/>
            <w:webHidden/>
          </w:rPr>
          <w:instrText xml:space="preserve"> PAGEREF _Toc59913000 \h </w:instrText>
        </w:r>
        <w:r w:rsidR="00CD79D0">
          <w:rPr>
            <w:noProof/>
            <w:webHidden/>
          </w:rPr>
        </w:r>
        <w:r w:rsidR="00CD79D0">
          <w:rPr>
            <w:noProof/>
            <w:webHidden/>
          </w:rPr>
          <w:fldChar w:fldCharType="separate"/>
        </w:r>
        <w:r w:rsidR="006F3DC7">
          <w:rPr>
            <w:noProof/>
            <w:webHidden/>
          </w:rPr>
          <w:t>4</w:t>
        </w:r>
        <w:r w:rsidR="00CD79D0">
          <w:rPr>
            <w:noProof/>
            <w:webHidden/>
          </w:rPr>
          <w:fldChar w:fldCharType="end"/>
        </w:r>
      </w:hyperlink>
    </w:p>
    <w:p w14:paraId="09EBA198" w14:textId="31056A26" w:rsidR="00CD79D0" w:rsidRDefault="005264A0" w:rsidP="00585C8D">
      <w:pPr>
        <w:pStyle w:val="TOC2"/>
        <w:tabs>
          <w:tab w:val="right" w:leader="dot" w:pos="10196"/>
        </w:tabs>
        <w:rPr>
          <w:rFonts w:asciiTheme="minorHAnsi" w:eastAsiaTheme="minorEastAsia" w:hAnsiTheme="minorHAnsi" w:cstheme="minorBidi"/>
          <w:noProof/>
          <w:sz w:val="24"/>
          <w:szCs w:val="24"/>
          <w:highlight w:val="none"/>
          <w:lang w:val="en-CH"/>
        </w:rPr>
      </w:pPr>
      <w:hyperlink w:anchor="_Toc59913001" w:history="1">
        <w:r w:rsidR="00CD79D0" w:rsidRPr="00D418B6">
          <w:rPr>
            <w:rStyle w:val="Hyperlink"/>
            <w:noProof/>
          </w:rPr>
          <w:t>Testing</w:t>
        </w:r>
        <w:r w:rsidR="00CD79D0">
          <w:rPr>
            <w:noProof/>
            <w:webHidden/>
          </w:rPr>
          <w:tab/>
        </w:r>
        <w:r w:rsidR="00CD79D0">
          <w:rPr>
            <w:noProof/>
            <w:webHidden/>
          </w:rPr>
          <w:fldChar w:fldCharType="begin"/>
        </w:r>
        <w:r w:rsidR="00CD79D0">
          <w:rPr>
            <w:noProof/>
            <w:webHidden/>
          </w:rPr>
          <w:instrText xml:space="preserve"> PAGEREF _Toc59913001 \h </w:instrText>
        </w:r>
        <w:r w:rsidR="00CD79D0">
          <w:rPr>
            <w:noProof/>
            <w:webHidden/>
          </w:rPr>
        </w:r>
        <w:r w:rsidR="00CD79D0">
          <w:rPr>
            <w:noProof/>
            <w:webHidden/>
          </w:rPr>
          <w:fldChar w:fldCharType="separate"/>
        </w:r>
        <w:r w:rsidR="006F3DC7">
          <w:rPr>
            <w:noProof/>
            <w:webHidden/>
          </w:rPr>
          <w:t>5</w:t>
        </w:r>
        <w:r w:rsidR="00CD79D0">
          <w:rPr>
            <w:noProof/>
            <w:webHidden/>
          </w:rPr>
          <w:fldChar w:fldCharType="end"/>
        </w:r>
      </w:hyperlink>
    </w:p>
    <w:p w14:paraId="2FA2FBE4" w14:textId="44BB5C77" w:rsidR="00CD79D0" w:rsidRDefault="005264A0" w:rsidP="00585C8D">
      <w:pPr>
        <w:pStyle w:val="TOC2"/>
        <w:tabs>
          <w:tab w:val="right" w:leader="dot" w:pos="10196"/>
        </w:tabs>
        <w:rPr>
          <w:rFonts w:asciiTheme="minorHAnsi" w:eastAsiaTheme="minorEastAsia" w:hAnsiTheme="minorHAnsi" w:cstheme="minorBidi"/>
          <w:noProof/>
          <w:sz w:val="24"/>
          <w:szCs w:val="24"/>
          <w:highlight w:val="none"/>
          <w:lang w:val="en-CH"/>
        </w:rPr>
      </w:pPr>
      <w:hyperlink w:anchor="_Toc59913002" w:history="1">
        <w:r w:rsidR="00CD79D0" w:rsidRPr="00D418B6">
          <w:rPr>
            <w:rStyle w:val="Hyperlink"/>
            <w:noProof/>
          </w:rPr>
          <w:t>Questionnaire</w:t>
        </w:r>
        <w:r w:rsidR="00CD79D0">
          <w:rPr>
            <w:noProof/>
            <w:webHidden/>
          </w:rPr>
          <w:tab/>
        </w:r>
        <w:r w:rsidR="00CD79D0">
          <w:rPr>
            <w:noProof/>
            <w:webHidden/>
          </w:rPr>
          <w:fldChar w:fldCharType="begin"/>
        </w:r>
        <w:r w:rsidR="00CD79D0">
          <w:rPr>
            <w:noProof/>
            <w:webHidden/>
          </w:rPr>
          <w:instrText xml:space="preserve"> PAGEREF _Toc59913002 \h </w:instrText>
        </w:r>
        <w:r w:rsidR="00CD79D0">
          <w:rPr>
            <w:noProof/>
            <w:webHidden/>
          </w:rPr>
        </w:r>
        <w:r w:rsidR="00CD79D0">
          <w:rPr>
            <w:noProof/>
            <w:webHidden/>
          </w:rPr>
          <w:fldChar w:fldCharType="separate"/>
        </w:r>
        <w:r w:rsidR="006F3DC7">
          <w:rPr>
            <w:noProof/>
            <w:webHidden/>
          </w:rPr>
          <w:t>6</w:t>
        </w:r>
        <w:r w:rsidR="00CD79D0">
          <w:rPr>
            <w:noProof/>
            <w:webHidden/>
          </w:rPr>
          <w:fldChar w:fldCharType="end"/>
        </w:r>
      </w:hyperlink>
    </w:p>
    <w:p w14:paraId="1AA63219" w14:textId="727B2498" w:rsidR="00CD79D0" w:rsidRDefault="005264A0" w:rsidP="00585C8D">
      <w:pPr>
        <w:pStyle w:val="TOC2"/>
        <w:tabs>
          <w:tab w:val="right" w:leader="dot" w:pos="10196"/>
        </w:tabs>
        <w:rPr>
          <w:rFonts w:asciiTheme="minorHAnsi" w:eastAsiaTheme="minorEastAsia" w:hAnsiTheme="minorHAnsi" w:cstheme="minorBidi"/>
          <w:noProof/>
          <w:sz w:val="24"/>
          <w:szCs w:val="24"/>
          <w:highlight w:val="none"/>
          <w:lang w:val="en-CH"/>
        </w:rPr>
      </w:pPr>
      <w:hyperlink w:anchor="_Toc59913003" w:history="1">
        <w:r w:rsidR="00CD79D0" w:rsidRPr="00D418B6">
          <w:rPr>
            <w:rStyle w:val="Hyperlink"/>
            <w:noProof/>
          </w:rPr>
          <w:t>Field work</w:t>
        </w:r>
        <w:r w:rsidR="00CD79D0">
          <w:rPr>
            <w:noProof/>
            <w:webHidden/>
          </w:rPr>
          <w:tab/>
        </w:r>
        <w:r w:rsidR="00CD79D0">
          <w:rPr>
            <w:noProof/>
            <w:webHidden/>
          </w:rPr>
          <w:fldChar w:fldCharType="begin"/>
        </w:r>
        <w:r w:rsidR="00CD79D0">
          <w:rPr>
            <w:noProof/>
            <w:webHidden/>
          </w:rPr>
          <w:instrText xml:space="preserve"> PAGEREF _Toc59913003 \h </w:instrText>
        </w:r>
        <w:r w:rsidR="00CD79D0">
          <w:rPr>
            <w:noProof/>
            <w:webHidden/>
          </w:rPr>
        </w:r>
        <w:r w:rsidR="00CD79D0">
          <w:rPr>
            <w:noProof/>
            <w:webHidden/>
          </w:rPr>
          <w:fldChar w:fldCharType="separate"/>
        </w:r>
        <w:r w:rsidR="006F3DC7">
          <w:rPr>
            <w:noProof/>
            <w:webHidden/>
          </w:rPr>
          <w:t>6</w:t>
        </w:r>
        <w:r w:rsidR="00CD79D0">
          <w:rPr>
            <w:noProof/>
            <w:webHidden/>
          </w:rPr>
          <w:fldChar w:fldCharType="end"/>
        </w:r>
      </w:hyperlink>
    </w:p>
    <w:p w14:paraId="74DC9B82" w14:textId="6E0C3A03" w:rsidR="00CD79D0" w:rsidRDefault="005264A0" w:rsidP="00585C8D">
      <w:pPr>
        <w:pStyle w:val="TOC2"/>
        <w:tabs>
          <w:tab w:val="right" w:leader="dot" w:pos="10196"/>
        </w:tabs>
        <w:rPr>
          <w:rFonts w:asciiTheme="minorHAnsi" w:eastAsiaTheme="minorEastAsia" w:hAnsiTheme="minorHAnsi" w:cstheme="minorBidi"/>
          <w:noProof/>
          <w:sz w:val="24"/>
          <w:szCs w:val="24"/>
          <w:highlight w:val="none"/>
          <w:lang w:val="en-CH"/>
        </w:rPr>
      </w:pPr>
      <w:hyperlink w:anchor="_Toc59913004" w:history="1">
        <w:r w:rsidR="00CD79D0" w:rsidRPr="00D418B6">
          <w:rPr>
            <w:rStyle w:val="Hyperlink"/>
            <w:noProof/>
          </w:rPr>
          <w:t>Data management</w:t>
        </w:r>
        <w:r w:rsidR="00CD79D0">
          <w:rPr>
            <w:noProof/>
            <w:webHidden/>
          </w:rPr>
          <w:tab/>
        </w:r>
        <w:r w:rsidR="00CD79D0">
          <w:rPr>
            <w:noProof/>
            <w:webHidden/>
          </w:rPr>
          <w:fldChar w:fldCharType="begin"/>
        </w:r>
        <w:r w:rsidR="00CD79D0">
          <w:rPr>
            <w:noProof/>
            <w:webHidden/>
          </w:rPr>
          <w:instrText xml:space="preserve"> PAGEREF _Toc59913004 \h </w:instrText>
        </w:r>
        <w:r w:rsidR="00CD79D0">
          <w:rPr>
            <w:noProof/>
            <w:webHidden/>
          </w:rPr>
        </w:r>
        <w:r w:rsidR="00CD79D0">
          <w:rPr>
            <w:noProof/>
            <w:webHidden/>
          </w:rPr>
          <w:fldChar w:fldCharType="separate"/>
        </w:r>
        <w:r w:rsidR="006F3DC7">
          <w:rPr>
            <w:noProof/>
            <w:webHidden/>
          </w:rPr>
          <w:t>7</w:t>
        </w:r>
        <w:r w:rsidR="00CD79D0">
          <w:rPr>
            <w:noProof/>
            <w:webHidden/>
          </w:rPr>
          <w:fldChar w:fldCharType="end"/>
        </w:r>
      </w:hyperlink>
    </w:p>
    <w:p w14:paraId="4E46AD6E" w14:textId="205078D3" w:rsidR="00CD79D0" w:rsidRDefault="005264A0" w:rsidP="00585C8D">
      <w:pPr>
        <w:pStyle w:val="TOC2"/>
        <w:tabs>
          <w:tab w:val="right" w:leader="dot" w:pos="10196"/>
        </w:tabs>
        <w:rPr>
          <w:rFonts w:asciiTheme="minorHAnsi" w:eastAsiaTheme="minorEastAsia" w:hAnsiTheme="minorHAnsi" w:cstheme="minorBidi"/>
          <w:noProof/>
          <w:sz w:val="24"/>
          <w:szCs w:val="24"/>
          <w:highlight w:val="none"/>
          <w:lang w:val="en-CH"/>
        </w:rPr>
      </w:pPr>
      <w:hyperlink w:anchor="_Toc59913005" w:history="1">
        <w:r w:rsidR="00CD79D0" w:rsidRPr="00D418B6">
          <w:rPr>
            <w:rStyle w:val="Hyperlink"/>
            <w:noProof/>
          </w:rPr>
          <w:t>Data analysis</w:t>
        </w:r>
        <w:r w:rsidR="00CD79D0">
          <w:rPr>
            <w:noProof/>
            <w:webHidden/>
          </w:rPr>
          <w:tab/>
        </w:r>
        <w:r w:rsidR="00CD79D0">
          <w:rPr>
            <w:noProof/>
            <w:webHidden/>
          </w:rPr>
          <w:fldChar w:fldCharType="begin"/>
        </w:r>
        <w:r w:rsidR="00CD79D0">
          <w:rPr>
            <w:noProof/>
            <w:webHidden/>
          </w:rPr>
          <w:instrText xml:space="preserve"> PAGEREF _Toc59913005 \h </w:instrText>
        </w:r>
        <w:r w:rsidR="00CD79D0">
          <w:rPr>
            <w:noProof/>
            <w:webHidden/>
          </w:rPr>
        </w:r>
        <w:r w:rsidR="00CD79D0">
          <w:rPr>
            <w:noProof/>
            <w:webHidden/>
          </w:rPr>
          <w:fldChar w:fldCharType="separate"/>
        </w:r>
        <w:r w:rsidR="006F3DC7">
          <w:rPr>
            <w:noProof/>
            <w:webHidden/>
          </w:rPr>
          <w:t>7</w:t>
        </w:r>
        <w:r w:rsidR="00CD79D0">
          <w:rPr>
            <w:noProof/>
            <w:webHidden/>
          </w:rPr>
          <w:fldChar w:fldCharType="end"/>
        </w:r>
      </w:hyperlink>
    </w:p>
    <w:p w14:paraId="087841B0" w14:textId="62AFB106" w:rsidR="00CD79D0" w:rsidRDefault="005264A0" w:rsidP="00585C8D">
      <w:pPr>
        <w:pStyle w:val="TOC2"/>
        <w:tabs>
          <w:tab w:val="right" w:leader="dot" w:pos="10196"/>
        </w:tabs>
        <w:rPr>
          <w:rFonts w:asciiTheme="minorHAnsi" w:eastAsiaTheme="minorEastAsia" w:hAnsiTheme="minorHAnsi" w:cstheme="minorBidi"/>
          <w:noProof/>
          <w:sz w:val="24"/>
          <w:szCs w:val="24"/>
          <w:highlight w:val="none"/>
          <w:lang w:val="en-CH"/>
        </w:rPr>
      </w:pPr>
      <w:hyperlink w:anchor="_Toc59913006" w:history="1">
        <w:r w:rsidR="00CD79D0" w:rsidRPr="00D418B6">
          <w:rPr>
            <w:rStyle w:val="Hyperlink"/>
            <w:noProof/>
          </w:rPr>
          <w:t>Ethical considerations</w:t>
        </w:r>
        <w:r w:rsidR="00CD79D0">
          <w:rPr>
            <w:noProof/>
            <w:webHidden/>
          </w:rPr>
          <w:tab/>
        </w:r>
        <w:r w:rsidR="00CD79D0">
          <w:rPr>
            <w:noProof/>
            <w:webHidden/>
          </w:rPr>
          <w:fldChar w:fldCharType="begin"/>
        </w:r>
        <w:r w:rsidR="00CD79D0">
          <w:rPr>
            <w:noProof/>
            <w:webHidden/>
          </w:rPr>
          <w:instrText xml:space="preserve"> PAGEREF _Toc59913006 \h </w:instrText>
        </w:r>
        <w:r w:rsidR="00CD79D0">
          <w:rPr>
            <w:noProof/>
            <w:webHidden/>
          </w:rPr>
        </w:r>
        <w:r w:rsidR="00CD79D0">
          <w:rPr>
            <w:noProof/>
            <w:webHidden/>
          </w:rPr>
          <w:fldChar w:fldCharType="separate"/>
        </w:r>
        <w:r w:rsidR="006F3DC7">
          <w:rPr>
            <w:noProof/>
            <w:webHidden/>
          </w:rPr>
          <w:t>8</w:t>
        </w:r>
        <w:r w:rsidR="00CD79D0">
          <w:rPr>
            <w:noProof/>
            <w:webHidden/>
          </w:rPr>
          <w:fldChar w:fldCharType="end"/>
        </w:r>
      </w:hyperlink>
    </w:p>
    <w:p w14:paraId="087C9F8F" w14:textId="3BB518C5" w:rsidR="00CD79D0" w:rsidRDefault="005264A0" w:rsidP="00585C8D">
      <w:pPr>
        <w:pStyle w:val="TOC1"/>
        <w:tabs>
          <w:tab w:val="right" w:leader="dot" w:pos="10196"/>
        </w:tabs>
        <w:rPr>
          <w:rFonts w:asciiTheme="minorHAnsi" w:eastAsiaTheme="minorEastAsia" w:hAnsiTheme="minorHAnsi" w:cstheme="minorBidi"/>
          <w:noProof/>
          <w:sz w:val="24"/>
          <w:szCs w:val="24"/>
          <w:highlight w:val="none"/>
          <w:lang w:val="en-CH"/>
        </w:rPr>
      </w:pPr>
      <w:hyperlink w:anchor="_Toc59913007" w:history="1">
        <w:r w:rsidR="00CD79D0" w:rsidRPr="00D418B6">
          <w:rPr>
            <w:rStyle w:val="Hyperlink"/>
            <w:noProof/>
          </w:rPr>
          <w:t>Results</w:t>
        </w:r>
        <w:r w:rsidR="00CD79D0">
          <w:rPr>
            <w:noProof/>
            <w:webHidden/>
          </w:rPr>
          <w:tab/>
        </w:r>
        <w:r w:rsidR="00CD79D0">
          <w:rPr>
            <w:noProof/>
            <w:webHidden/>
          </w:rPr>
          <w:fldChar w:fldCharType="begin"/>
        </w:r>
        <w:r w:rsidR="00CD79D0">
          <w:rPr>
            <w:noProof/>
            <w:webHidden/>
          </w:rPr>
          <w:instrText xml:space="preserve"> PAGEREF _Toc59913007 \h </w:instrText>
        </w:r>
        <w:r w:rsidR="00CD79D0">
          <w:rPr>
            <w:noProof/>
            <w:webHidden/>
          </w:rPr>
        </w:r>
        <w:r w:rsidR="00CD79D0">
          <w:rPr>
            <w:noProof/>
            <w:webHidden/>
          </w:rPr>
          <w:fldChar w:fldCharType="separate"/>
        </w:r>
        <w:r w:rsidR="006F3DC7">
          <w:rPr>
            <w:noProof/>
            <w:webHidden/>
          </w:rPr>
          <w:t>8</w:t>
        </w:r>
        <w:r w:rsidR="00CD79D0">
          <w:rPr>
            <w:noProof/>
            <w:webHidden/>
          </w:rPr>
          <w:fldChar w:fldCharType="end"/>
        </w:r>
      </w:hyperlink>
    </w:p>
    <w:p w14:paraId="3001E147" w14:textId="4112507A" w:rsidR="00CD79D0" w:rsidRDefault="005264A0" w:rsidP="00585C8D">
      <w:pPr>
        <w:pStyle w:val="TOC2"/>
        <w:tabs>
          <w:tab w:val="right" w:leader="dot" w:pos="10196"/>
        </w:tabs>
        <w:rPr>
          <w:rFonts w:asciiTheme="minorHAnsi" w:eastAsiaTheme="minorEastAsia" w:hAnsiTheme="minorHAnsi" w:cstheme="minorBidi"/>
          <w:noProof/>
          <w:sz w:val="24"/>
          <w:szCs w:val="24"/>
          <w:highlight w:val="none"/>
          <w:lang w:val="en-CH"/>
        </w:rPr>
      </w:pPr>
      <w:hyperlink w:anchor="_Toc59913008" w:history="1">
        <w:r w:rsidR="00CD79D0" w:rsidRPr="00D418B6">
          <w:rPr>
            <w:rStyle w:val="Hyperlink"/>
            <w:noProof/>
          </w:rPr>
          <w:t>Participation rate</w:t>
        </w:r>
        <w:r w:rsidR="00CD79D0">
          <w:rPr>
            <w:noProof/>
            <w:webHidden/>
          </w:rPr>
          <w:tab/>
        </w:r>
        <w:r w:rsidR="00CD79D0">
          <w:rPr>
            <w:noProof/>
            <w:webHidden/>
          </w:rPr>
          <w:fldChar w:fldCharType="begin"/>
        </w:r>
        <w:r w:rsidR="00CD79D0">
          <w:rPr>
            <w:noProof/>
            <w:webHidden/>
          </w:rPr>
          <w:instrText xml:space="preserve"> PAGEREF _Toc59913008 \h </w:instrText>
        </w:r>
        <w:r w:rsidR="00CD79D0">
          <w:rPr>
            <w:noProof/>
            <w:webHidden/>
          </w:rPr>
        </w:r>
        <w:r w:rsidR="00CD79D0">
          <w:rPr>
            <w:noProof/>
            <w:webHidden/>
          </w:rPr>
          <w:fldChar w:fldCharType="separate"/>
        </w:r>
        <w:r w:rsidR="006F3DC7">
          <w:rPr>
            <w:noProof/>
            <w:webHidden/>
          </w:rPr>
          <w:t>8</w:t>
        </w:r>
        <w:r w:rsidR="00CD79D0">
          <w:rPr>
            <w:noProof/>
            <w:webHidden/>
          </w:rPr>
          <w:fldChar w:fldCharType="end"/>
        </w:r>
      </w:hyperlink>
    </w:p>
    <w:p w14:paraId="532C40B3" w14:textId="61327CD0" w:rsidR="00CD79D0" w:rsidRDefault="005264A0" w:rsidP="00585C8D">
      <w:pPr>
        <w:pStyle w:val="TOC2"/>
        <w:tabs>
          <w:tab w:val="right" w:leader="dot" w:pos="10196"/>
        </w:tabs>
        <w:rPr>
          <w:rFonts w:asciiTheme="minorHAnsi" w:eastAsiaTheme="minorEastAsia" w:hAnsiTheme="minorHAnsi" w:cstheme="minorBidi"/>
          <w:noProof/>
          <w:sz w:val="24"/>
          <w:szCs w:val="24"/>
          <w:highlight w:val="none"/>
          <w:lang w:val="en-CH"/>
        </w:rPr>
      </w:pPr>
      <w:hyperlink w:anchor="_Toc59913009" w:history="1">
        <w:r w:rsidR="00CD79D0" w:rsidRPr="00D418B6">
          <w:rPr>
            <w:rStyle w:val="Hyperlink"/>
            <w:noProof/>
          </w:rPr>
          <w:t>Respondent characteristics</w:t>
        </w:r>
        <w:r w:rsidR="00CD79D0">
          <w:rPr>
            <w:noProof/>
            <w:webHidden/>
          </w:rPr>
          <w:tab/>
        </w:r>
        <w:r w:rsidR="00CD79D0">
          <w:rPr>
            <w:noProof/>
            <w:webHidden/>
          </w:rPr>
          <w:fldChar w:fldCharType="begin"/>
        </w:r>
        <w:r w:rsidR="00CD79D0">
          <w:rPr>
            <w:noProof/>
            <w:webHidden/>
          </w:rPr>
          <w:instrText xml:space="preserve"> PAGEREF _Toc59913009 \h </w:instrText>
        </w:r>
        <w:r w:rsidR="00CD79D0">
          <w:rPr>
            <w:noProof/>
            <w:webHidden/>
          </w:rPr>
        </w:r>
        <w:r w:rsidR="00CD79D0">
          <w:rPr>
            <w:noProof/>
            <w:webHidden/>
          </w:rPr>
          <w:fldChar w:fldCharType="separate"/>
        </w:r>
        <w:r w:rsidR="006F3DC7">
          <w:rPr>
            <w:noProof/>
            <w:webHidden/>
          </w:rPr>
          <w:t>9</w:t>
        </w:r>
        <w:r w:rsidR="00CD79D0">
          <w:rPr>
            <w:noProof/>
            <w:webHidden/>
          </w:rPr>
          <w:fldChar w:fldCharType="end"/>
        </w:r>
      </w:hyperlink>
    </w:p>
    <w:p w14:paraId="63BB000C" w14:textId="220F3427" w:rsidR="00CD79D0" w:rsidRDefault="005264A0" w:rsidP="00585C8D">
      <w:pPr>
        <w:pStyle w:val="TOC2"/>
        <w:tabs>
          <w:tab w:val="right" w:leader="dot" w:pos="10196"/>
        </w:tabs>
        <w:rPr>
          <w:rFonts w:asciiTheme="minorHAnsi" w:eastAsiaTheme="minorEastAsia" w:hAnsiTheme="minorHAnsi" w:cstheme="minorBidi"/>
          <w:noProof/>
          <w:sz w:val="24"/>
          <w:szCs w:val="24"/>
          <w:highlight w:val="none"/>
          <w:lang w:val="en-CH"/>
        </w:rPr>
      </w:pPr>
      <w:hyperlink w:anchor="_Toc59913010" w:history="1">
        <w:r w:rsidR="00CD79D0" w:rsidRPr="00D418B6">
          <w:rPr>
            <w:rStyle w:val="Hyperlink"/>
            <w:noProof/>
          </w:rPr>
          <w:t>Seroprevalence estimates</w:t>
        </w:r>
        <w:r w:rsidR="00CD79D0">
          <w:rPr>
            <w:noProof/>
            <w:webHidden/>
          </w:rPr>
          <w:tab/>
        </w:r>
        <w:r w:rsidR="00CD79D0">
          <w:rPr>
            <w:noProof/>
            <w:webHidden/>
          </w:rPr>
          <w:fldChar w:fldCharType="begin"/>
        </w:r>
        <w:r w:rsidR="00CD79D0">
          <w:rPr>
            <w:noProof/>
            <w:webHidden/>
          </w:rPr>
          <w:instrText xml:space="preserve"> PAGEREF _Toc59913010 \h </w:instrText>
        </w:r>
        <w:r w:rsidR="00CD79D0">
          <w:rPr>
            <w:noProof/>
            <w:webHidden/>
          </w:rPr>
        </w:r>
        <w:r w:rsidR="00CD79D0">
          <w:rPr>
            <w:noProof/>
            <w:webHidden/>
          </w:rPr>
          <w:fldChar w:fldCharType="separate"/>
        </w:r>
        <w:r w:rsidR="006F3DC7">
          <w:rPr>
            <w:noProof/>
            <w:webHidden/>
          </w:rPr>
          <w:t>9</w:t>
        </w:r>
        <w:r w:rsidR="00CD79D0">
          <w:rPr>
            <w:noProof/>
            <w:webHidden/>
          </w:rPr>
          <w:fldChar w:fldCharType="end"/>
        </w:r>
      </w:hyperlink>
    </w:p>
    <w:p w14:paraId="17FDB137" w14:textId="7E16DA18" w:rsidR="00CD79D0" w:rsidRDefault="005264A0" w:rsidP="00585C8D">
      <w:pPr>
        <w:pStyle w:val="TOC2"/>
        <w:tabs>
          <w:tab w:val="right" w:leader="dot" w:pos="10196"/>
        </w:tabs>
        <w:rPr>
          <w:rFonts w:asciiTheme="minorHAnsi" w:eastAsiaTheme="minorEastAsia" w:hAnsiTheme="minorHAnsi" w:cstheme="minorBidi"/>
          <w:noProof/>
          <w:sz w:val="24"/>
          <w:szCs w:val="24"/>
          <w:highlight w:val="none"/>
          <w:lang w:val="en-CH"/>
        </w:rPr>
      </w:pPr>
      <w:hyperlink w:anchor="_Toc59913011" w:history="1">
        <w:r w:rsidR="00CD79D0" w:rsidRPr="00D418B6">
          <w:rPr>
            <w:rStyle w:val="Hyperlink"/>
            <w:noProof/>
          </w:rPr>
          <w:t>Individual-level findings</w:t>
        </w:r>
        <w:r w:rsidR="00CD79D0">
          <w:rPr>
            <w:noProof/>
            <w:webHidden/>
          </w:rPr>
          <w:tab/>
        </w:r>
        <w:r w:rsidR="00CD79D0">
          <w:rPr>
            <w:noProof/>
            <w:webHidden/>
          </w:rPr>
          <w:fldChar w:fldCharType="begin"/>
        </w:r>
        <w:r w:rsidR="00CD79D0">
          <w:rPr>
            <w:noProof/>
            <w:webHidden/>
          </w:rPr>
          <w:instrText xml:space="preserve"> PAGEREF _Toc59913011 \h </w:instrText>
        </w:r>
        <w:r w:rsidR="00CD79D0">
          <w:rPr>
            <w:noProof/>
            <w:webHidden/>
          </w:rPr>
          <w:fldChar w:fldCharType="separate"/>
        </w:r>
        <w:r w:rsidR="006F3DC7">
          <w:rPr>
            <w:b/>
            <w:bCs/>
            <w:noProof/>
            <w:webHidden/>
          </w:rPr>
          <w:t>Error! Bookmark not defined.</w:t>
        </w:r>
        <w:r w:rsidR="00CD79D0">
          <w:rPr>
            <w:noProof/>
            <w:webHidden/>
          </w:rPr>
          <w:fldChar w:fldCharType="end"/>
        </w:r>
      </w:hyperlink>
    </w:p>
    <w:p w14:paraId="7A84512F" w14:textId="6BC19072" w:rsidR="00CD79D0" w:rsidRDefault="005264A0" w:rsidP="00585C8D">
      <w:pPr>
        <w:pStyle w:val="TOC1"/>
        <w:tabs>
          <w:tab w:val="right" w:leader="dot" w:pos="10196"/>
        </w:tabs>
        <w:rPr>
          <w:rFonts w:asciiTheme="minorHAnsi" w:eastAsiaTheme="minorEastAsia" w:hAnsiTheme="minorHAnsi" w:cstheme="minorBidi"/>
          <w:noProof/>
          <w:sz w:val="24"/>
          <w:szCs w:val="24"/>
          <w:highlight w:val="none"/>
          <w:lang w:val="en-CH"/>
        </w:rPr>
      </w:pPr>
      <w:hyperlink w:anchor="_Toc59913012" w:history="1">
        <w:r w:rsidR="00CD79D0" w:rsidRPr="00D418B6">
          <w:rPr>
            <w:rStyle w:val="Hyperlink"/>
            <w:noProof/>
          </w:rPr>
          <w:t>Conclusions</w:t>
        </w:r>
        <w:r w:rsidR="00CD79D0">
          <w:rPr>
            <w:noProof/>
            <w:webHidden/>
          </w:rPr>
          <w:tab/>
        </w:r>
        <w:r w:rsidR="00CD79D0">
          <w:rPr>
            <w:noProof/>
            <w:webHidden/>
          </w:rPr>
          <w:fldChar w:fldCharType="begin"/>
        </w:r>
        <w:r w:rsidR="00CD79D0">
          <w:rPr>
            <w:noProof/>
            <w:webHidden/>
          </w:rPr>
          <w:instrText xml:space="preserve"> PAGEREF _Toc59913012 \h </w:instrText>
        </w:r>
        <w:r w:rsidR="00CD79D0">
          <w:rPr>
            <w:noProof/>
            <w:webHidden/>
          </w:rPr>
        </w:r>
        <w:r w:rsidR="00CD79D0">
          <w:rPr>
            <w:noProof/>
            <w:webHidden/>
          </w:rPr>
          <w:fldChar w:fldCharType="separate"/>
        </w:r>
        <w:r w:rsidR="006F3DC7">
          <w:rPr>
            <w:noProof/>
            <w:webHidden/>
          </w:rPr>
          <w:t>18</w:t>
        </w:r>
        <w:r w:rsidR="00CD79D0">
          <w:rPr>
            <w:noProof/>
            <w:webHidden/>
          </w:rPr>
          <w:fldChar w:fldCharType="end"/>
        </w:r>
      </w:hyperlink>
    </w:p>
    <w:p w14:paraId="412B7FD8" w14:textId="5A837DDF" w:rsidR="00CD79D0" w:rsidRDefault="005264A0" w:rsidP="00585C8D">
      <w:pPr>
        <w:pStyle w:val="TOC1"/>
        <w:tabs>
          <w:tab w:val="right" w:leader="dot" w:pos="10196"/>
        </w:tabs>
        <w:rPr>
          <w:rFonts w:asciiTheme="minorHAnsi" w:eastAsiaTheme="minorEastAsia" w:hAnsiTheme="minorHAnsi" w:cstheme="minorBidi"/>
          <w:noProof/>
          <w:sz w:val="24"/>
          <w:szCs w:val="24"/>
          <w:highlight w:val="none"/>
          <w:lang w:val="en-CH"/>
        </w:rPr>
      </w:pPr>
      <w:hyperlink w:anchor="_Toc59913013" w:history="1">
        <w:r w:rsidR="00CD79D0" w:rsidRPr="00D418B6">
          <w:rPr>
            <w:rStyle w:val="Hyperlink"/>
            <w:noProof/>
          </w:rPr>
          <w:t>Bibliography</w:t>
        </w:r>
        <w:r w:rsidR="00CD79D0">
          <w:rPr>
            <w:noProof/>
            <w:webHidden/>
          </w:rPr>
          <w:tab/>
        </w:r>
        <w:r w:rsidR="00CD79D0">
          <w:rPr>
            <w:noProof/>
            <w:webHidden/>
          </w:rPr>
          <w:fldChar w:fldCharType="begin"/>
        </w:r>
        <w:r w:rsidR="00CD79D0">
          <w:rPr>
            <w:noProof/>
            <w:webHidden/>
          </w:rPr>
          <w:instrText xml:space="preserve"> PAGEREF _Toc59913013 \h </w:instrText>
        </w:r>
        <w:r w:rsidR="00CD79D0">
          <w:rPr>
            <w:noProof/>
            <w:webHidden/>
          </w:rPr>
        </w:r>
        <w:r w:rsidR="00CD79D0">
          <w:rPr>
            <w:noProof/>
            <w:webHidden/>
          </w:rPr>
          <w:fldChar w:fldCharType="separate"/>
        </w:r>
        <w:r w:rsidR="006F3DC7">
          <w:rPr>
            <w:noProof/>
            <w:webHidden/>
          </w:rPr>
          <w:t>19</w:t>
        </w:r>
        <w:r w:rsidR="00CD79D0">
          <w:rPr>
            <w:noProof/>
            <w:webHidden/>
          </w:rPr>
          <w:fldChar w:fldCharType="end"/>
        </w:r>
      </w:hyperlink>
    </w:p>
    <w:p w14:paraId="17D0B80A" w14:textId="3CD46067" w:rsidR="0077427E" w:rsidRPr="001E7519" w:rsidRDefault="0077427E" w:rsidP="00585C8D">
      <w:pPr>
        <w:rPr>
          <w:sz w:val="18"/>
          <w:szCs w:val="16"/>
        </w:rPr>
      </w:pPr>
      <w:r w:rsidRPr="001E7519">
        <w:rPr>
          <w:sz w:val="18"/>
          <w:szCs w:val="16"/>
        </w:rPr>
        <w:fldChar w:fldCharType="end"/>
      </w:r>
    </w:p>
    <w:p w14:paraId="3D3105B7" w14:textId="77777777" w:rsidR="0077427E" w:rsidRPr="001E7519" w:rsidRDefault="0077427E" w:rsidP="00585C8D">
      <w:pPr>
        <w:rPr>
          <w:sz w:val="18"/>
          <w:szCs w:val="16"/>
        </w:rPr>
      </w:pPr>
    </w:p>
    <w:p w14:paraId="1CB50C28" w14:textId="77777777" w:rsidR="0077427E" w:rsidRPr="001E7519" w:rsidRDefault="0077427E" w:rsidP="00585C8D">
      <w:pPr>
        <w:rPr>
          <w:sz w:val="18"/>
          <w:szCs w:val="16"/>
        </w:rPr>
      </w:pPr>
      <w:r w:rsidRPr="001E7519">
        <w:rPr>
          <w:sz w:val="18"/>
          <w:szCs w:val="16"/>
        </w:rPr>
        <w:br w:type="page"/>
      </w:r>
    </w:p>
    <w:p w14:paraId="68A029BA" w14:textId="04CBE6B1" w:rsidR="0077427E" w:rsidRPr="001E7519" w:rsidRDefault="0077427E" w:rsidP="00585C8D">
      <w:pPr>
        <w:rPr>
          <w:sz w:val="18"/>
          <w:szCs w:val="16"/>
        </w:rPr>
      </w:pPr>
    </w:p>
    <w:p w14:paraId="636DC48C" w14:textId="10ED8E78" w:rsidR="0077427E" w:rsidRPr="001E7519" w:rsidRDefault="0077427E" w:rsidP="00585C8D">
      <w:pPr>
        <w:pStyle w:val="Heading1"/>
        <w:spacing w:line="276" w:lineRule="auto"/>
        <w:rPr>
          <w:sz w:val="24"/>
          <w:szCs w:val="26"/>
        </w:rPr>
      </w:pPr>
      <w:bookmarkStart w:id="16" w:name="_Toc59912996"/>
      <w:r w:rsidRPr="001E7519">
        <w:rPr>
          <w:sz w:val="24"/>
          <w:szCs w:val="26"/>
        </w:rPr>
        <w:t>Background</w:t>
      </w:r>
      <w:bookmarkEnd w:id="16"/>
    </w:p>
    <w:p w14:paraId="0012DB33" w14:textId="77777777" w:rsidR="00885179" w:rsidRPr="001E7519" w:rsidRDefault="00885179" w:rsidP="00585C8D">
      <w:pPr>
        <w:rPr>
          <w:sz w:val="18"/>
          <w:szCs w:val="16"/>
        </w:rPr>
      </w:pPr>
    </w:p>
    <w:p w14:paraId="051A11FE" w14:textId="5EA1CBC3" w:rsidR="0077427E" w:rsidRPr="001E7519" w:rsidRDefault="0077427E" w:rsidP="00585C8D">
      <w:pPr>
        <w:rPr>
          <w:sz w:val="18"/>
          <w:szCs w:val="16"/>
        </w:rPr>
      </w:pPr>
      <w:r w:rsidRPr="001E7519">
        <w:rPr>
          <w:sz w:val="18"/>
          <w:szCs w:val="16"/>
        </w:rPr>
        <w:t>Coronavirus disease 2019 (COVID-19) is caused by the severe acute respiratory syndrome coronavirus-2 (SARS-CoV-2), which was identified for the first time in China at the end of 2019</w:t>
      </w:r>
      <w:r w:rsidRPr="001E7519">
        <w:rPr>
          <w:sz w:val="18"/>
          <w:szCs w:val="16"/>
        </w:rPr>
        <w:fldChar w:fldCharType="begin"/>
      </w:r>
      <w:r w:rsidRPr="001E7519">
        <w:rPr>
          <w:sz w:val="18"/>
          <w:szCs w:val="16"/>
        </w:rPr>
        <w:instrText xml:space="preserve"> ADDIN ZOTERO_ITEM CSL_CITATION {"citationID":"AReP7gB7","properties":{"formattedCitation":"\\super 1\\nosupersub{}","plainCitation":"1","noteIndex":0},"citationItems":[{"id":28,"uris":["http://zotero.org/users/6990598/items/6MKH2K43"],"uri":["http://zotero.org/users/6990598/items/6MKH2K43"],"itemData":{"id":28,"type":"article-journal","container-title":"Journal of Medical Virology","DOI":"10.1002/jmv.25678","ISSN":"0146-6615","issue":"4","journalAbbreviation":"J Med Virol","note":"PMID: 31950516\nPMCID: PMC7166628","page":"401-402","source":"PubMed Central","title":"Outbreak of pneumonia of unknown etiology in Wuhan, China: The mystery and the miracle","title-short":"Outbreak of pneumonia of unknown etiology in Wuhan, China","volume":"92","author":[{"family":"Lu","given":"Hongzhou"},{"family":"Stratton","given":"Charles W."},{"family":"Tang","given":"Yi</w:instrText>
      </w:r>
      <w:r w:rsidRPr="001E7519">
        <w:rPr>
          <w:rFonts w:ascii="Cambria Math" w:hAnsi="Cambria Math" w:cs="Cambria Math"/>
          <w:sz w:val="18"/>
          <w:szCs w:val="16"/>
        </w:rPr>
        <w:instrText>‐</w:instrText>
      </w:r>
      <w:r w:rsidRPr="001E7519">
        <w:rPr>
          <w:sz w:val="18"/>
          <w:szCs w:val="16"/>
        </w:rPr>
        <w:instrText xml:space="preserve">Wei"}],"issued":{"date-parts":[["2020",4]]}}}],"schema":"https://github.com/citation-style-language/schema/raw/master/csl-citation.json"} </w:instrText>
      </w:r>
      <w:r w:rsidRPr="001E7519">
        <w:rPr>
          <w:sz w:val="18"/>
          <w:szCs w:val="16"/>
        </w:rPr>
        <w:fldChar w:fldCharType="separate"/>
      </w:r>
      <w:r w:rsidRPr="001E7519">
        <w:rPr>
          <w:rFonts w:cs="Arial"/>
          <w:sz w:val="18"/>
          <w:szCs w:val="16"/>
          <w:vertAlign w:val="superscript"/>
        </w:rPr>
        <w:t>1</w:t>
      </w:r>
      <w:r w:rsidRPr="001E7519">
        <w:rPr>
          <w:sz w:val="18"/>
          <w:szCs w:val="16"/>
        </w:rPr>
        <w:fldChar w:fldCharType="end"/>
      </w:r>
      <w:r w:rsidRPr="001E7519">
        <w:rPr>
          <w:sz w:val="18"/>
          <w:szCs w:val="16"/>
        </w:rPr>
        <w:t>. The virus quickly spread globally, and the World Health Organization declared COVID-19 to be a pandemic on March 11, 2020. As at December 1, 2020, there have been over 67,000,000 notified cases, with over 1,500,000 reported deaths.</w:t>
      </w:r>
      <w:r w:rsidRPr="001E7519">
        <w:rPr>
          <w:sz w:val="18"/>
          <w:szCs w:val="16"/>
        </w:rPr>
        <w:fldChar w:fldCharType="begin"/>
      </w:r>
      <w:r w:rsidRPr="001E7519">
        <w:rPr>
          <w:sz w:val="18"/>
          <w:szCs w:val="16"/>
        </w:rPr>
        <w:instrText xml:space="preserve"> ADDIN ZOTERO_ITEM CSL_CITATION {"citationID":"WKlgeDx7","properties":{"formattedCitation":"\\super 2\\nosupersub{}","plainCitation":"2","noteIndex":0},"citationItems":[{"id":23,"uris":["http://zotero.org/users/6990598/items/9YD2HSGM"],"uri":["http://zotero.org/users/6990598/items/9YD2HSGM"],"itemData":{"id":23,"type":"webpage","abstract":"Data as received by WHO from national authorities, as of 10am CET 29 November 2020","language":"en","title":"Weekly epidemiological update - 1 December 2020","URL":"https://www.who.int/publications/m/item/weekly-epidemiological-update---1-december-2020","author":[{"family":"World Health Organization","given":""}],"accessed":{"date-parts":[["2020",12,8]]}}}],"schema":"https://github.com/citation-style-language/schema/raw/master/csl-citation.json"} </w:instrText>
      </w:r>
      <w:r w:rsidRPr="001E7519">
        <w:rPr>
          <w:sz w:val="18"/>
          <w:szCs w:val="16"/>
        </w:rPr>
        <w:fldChar w:fldCharType="separate"/>
      </w:r>
      <w:r w:rsidRPr="001E7519">
        <w:rPr>
          <w:rFonts w:cs="Arial"/>
          <w:sz w:val="18"/>
          <w:szCs w:val="16"/>
          <w:vertAlign w:val="superscript"/>
        </w:rPr>
        <w:t>2</w:t>
      </w:r>
      <w:r w:rsidRPr="001E7519">
        <w:rPr>
          <w:sz w:val="18"/>
          <w:szCs w:val="16"/>
        </w:rPr>
        <w:fldChar w:fldCharType="end"/>
      </w:r>
      <w:r w:rsidRPr="001E7519">
        <w:rPr>
          <w:sz w:val="18"/>
          <w:szCs w:val="16"/>
        </w:rPr>
        <w:t xml:space="preserve">  </w:t>
      </w:r>
    </w:p>
    <w:p w14:paraId="5430FCA9" w14:textId="77777777" w:rsidR="0077427E" w:rsidRPr="001E7519" w:rsidRDefault="0077427E" w:rsidP="00585C8D">
      <w:pPr>
        <w:rPr>
          <w:sz w:val="18"/>
          <w:szCs w:val="16"/>
        </w:rPr>
      </w:pPr>
    </w:p>
    <w:p w14:paraId="7659D2DB" w14:textId="77777777" w:rsidR="0077427E" w:rsidRPr="001E7519" w:rsidRDefault="0077427E" w:rsidP="00585C8D">
      <w:pPr>
        <w:rPr>
          <w:sz w:val="18"/>
          <w:szCs w:val="16"/>
        </w:rPr>
      </w:pPr>
      <w:r w:rsidRPr="001E7519">
        <w:rPr>
          <w:sz w:val="18"/>
          <w:szCs w:val="16"/>
        </w:rPr>
        <w:t>Given the rapid spread of the epidemic in Europe and the Americas, and the handicapped response by countries with the richest health systems, the outlook for less developed countries, and sub-Saharan Africa in particular, seemed dire. High numbers of deaths were expected due to weaknesses in health systems, difficulties in enforcing hygiene measures, and perceived health vulnerabilities of the population.</w:t>
      </w:r>
      <w:r w:rsidRPr="001E7519">
        <w:rPr>
          <w:sz w:val="18"/>
          <w:szCs w:val="16"/>
        </w:rPr>
        <w:fldChar w:fldCharType="begin"/>
      </w:r>
      <w:r w:rsidRPr="001E7519">
        <w:rPr>
          <w:sz w:val="18"/>
          <w:szCs w:val="16"/>
        </w:rPr>
        <w:instrText xml:space="preserve"> ADDIN ZOTERO_ITEM CSL_CITATION {"citationID":"ZJ5l3Lk5","properties":{"formattedCitation":"\\super 3\\nosupersub{}","plainCitation":"3","noteIndex":0},"citationItems":[{"id":31,"uris":["http://zotero.org/users/6990598/items/P2L2SWYS"],"uri":["http://zotero.org/users/6990598/items/P2L2SWYS"],"itemData":{"id":31,"type":"webpage","abstract":"There has been 200 suspected cases on the continent but nearly all have been confirmed negative.","container-title":"TheJournal.ie","language":"en","title":"WHO warns Africa is ill-equipped to deal with coronavirus due to 'weaker health systems'","URL":"https://www.thejournal.ie/world-health-organisation-african-coronavirus-5017867-Feb2020/","author":[{"family":"AFP","given":""}],"accessed":{"date-parts":[["2020",12,8]]}}}],"schema":"https://github.com/citation-style-language/schema/raw/master/csl-citation.json"} </w:instrText>
      </w:r>
      <w:r w:rsidRPr="001E7519">
        <w:rPr>
          <w:sz w:val="18"/>
          <w:szCs w:val="16"/>
        </w:rPr>
        <w:fldChar w:fldCharType="separate"/>
      </w:r>
      <w:r w:rsidRPr="001E7519">
        <w:rPr>
          <w:rFonts w:cs="Arial"/>
          <w:sz w:val="18"/>
          <w:szCs w:val="16"/>
          <w:vertAlign w:val="superscript"/>
        </w:rPr>
        <w:t>3</w:t>
      </w:r>
      <w:r w:rsidRPr="001E7519">
        <w:rPr>
          <w:sz w:val="18"/>
          <w:szCs w:val="16"/>
        </w:rPr>
        <w:fldChar w:fldCharType="end"/>
      </w:r>
      <w:r w:rsidRPr="001E7519">
        <w:rPr>
          <w:sz w:val="18"/>
          <w:szCs w:val="16"/>
          <w:vertAlign w:val="superscript"/>
        </w:rPr>
        <w:t>,</w:t>
      </w:r>
      <w:r w:rsidRPr="001E7519">
        <w:rPr>
          <w:sz w:val="18"/>
          <w:szCs w:val="16"/>
        </w:rPr>
        <w:fldChar w:fldCharType="begin"/>
      </w:r>
      <w:r w:rsidRPr="001E7519">
        <w:rPr>
          <w:sz w:val="18"/>
          <w:szCs w:val="16"/>
        </w:rPr>
        <w:instrText xml:space="preserve"> ADDIN ZOTERO_ITEM CSL_CITATION {"citationID":"XwGmshBT","properties":{"formattedCitation":"\\super 4\\nosupersub{}","plainCitation":"4","noteIndex":0},"citationItems":[{"id":33,"uris":["http://zotero.org/users/6990598/items/MNNEL83N"],"uri":["http://zotero.org/users/6990598/items/MNNEL83N"],"itemData":{"id":33,"type":"article-journal","abstract":"Emerging highly transmissible viral infections such as SARS-CoV-2 pose a significant global threat to human health and the economy. Since its first appearance in December 2019 in the city of Wuhan, Hubei province, China, SARS-CoV-2 infection has quickly spread across the globe, with the first case reported on the African continent, in Egypt on February 14\nth, 2020. Although the global number of COVID-19 infections has increased exponentially since the beginning of the pandemic, the number of new infections and deaths recorded in African countries have been relatively modest, suggesting slower transmission dynamics of the virus on the continent, a lower case fatality rate, or simply a lack of testing or reliable data. Notably, there is no significant increase in unexplained pneumonias or deaths on the continent which could possibly indicate the effectiveness of interventions introduced by several African governments. However, there has not yet been a comprehensive assessment of sub-Saharan Africa’s (SSA) preparedness and response to the COVID-19 pandemic that may have contributed to prevent an uncontrolled outbreak so far. As a group of early career scientists and the next generation of African scientific leaders with experience of working in medical and diverse health research fields in both SSA and resource-rich countries, we present a unique perspective on the current public health interventions to fight COVID-19 in Africa. Our perspective is based on extensive review of the available scientific publications, official technical reports and announcements released by governmental and non-governmental health organizations as well as from our personal experiences as workers on the COVID-19 battlefield in SSA. We documented public health interventions implemented in seven SSA countries including Uganda, Kenya, Rwanda, Cameroon, Zambia, South Africa and Botswana, the existing gaps and the important components of disease control that may strengthen SSA response to future outbreaks.","container-title":"Wellcome Open Research","DOI":"10.12688/wellcomeopenres.16070.2","ISSN":"2398-502X","journalAbbreviation":"Wellcome Open Res","note":"PMID: 32984549\nPMCID: PMC7499400","source":"PubMed Central","title":"Sub-Saharan Africa preparedness and response to the COVID-19 pandemic: A perspective of early career African scientists","title-short":"Sub-Saharan Africa preparedness and response to the COVID-19 pandemic","URL":"https://www.ncbi.nlm.nih.gov/pmc/articles/PMC7499400/","volume":"5","author":[{"family":"Umviligihozo","given":"Gisele"},{"family":"Mupfumi","given":"Lucy"},{"family":"Sonela","given":"Nelson"},{"family":"Naicker","given":"Delon"},{"family":"Obuku","given":"Ekwaro A."},{"family":"Koofhethile","given":"Catherine"},{"family":"Mogashoa","given":"Tuelo"},{"family":"Kapaata","given":"Anne"},{"family":"Ombati","given":"Geoffrey"},{"family":"Michelo","given":"Clive M."},{"family":"Makobu","given":"Kimani"},{"family":"Todowede","given":"Olamide"},{"family":"Balinda","given":"Sheila N."}],"accessed":{"date-parts":[["2020",12,8]]},"issued":{"date-parts":[["2020",9,16]]}}}],"schema":"https://github.com/citation-style-language/schema/raw/master/csl-citation.json"} </w:instrText>
      </w:r>
      <w:r w:rsidRPr="001E7519">
        <w:rPr>
          <w:sz w:val="18"/>
          <w:szCs w:val="16"/>
        </w:rPr>
        <w:fldChar w:fldCharType="separate"/>
      </w:r>
      <w:r w:rsidRPr="001E7519">
        <w:rPr>
          <w:rFonts w:cs="Arial"/>
          <w:sz w:val="18"/>
          <w:szCs w:val="16"/>
          <w:vertAlign w:val="superscript"/>
        </w:rPr>
        <w:t>4</w:t>
      </w:r>
      <w:r w:rsidRPr="001E7519">
        <w:rPr>
          <w:sz w:val="18"/>
          <w:szCs w:val="16"/>
        </w:rPr>
        <w:fldChar w:fldCharType="end"/>
      </w:r>
      <w:r w:rsidRPr="001E7519">
        <w:rPr>
          <w:sz w:val="18"/>
          <w:szCs w:val="16"/>
        </w:rPr>
        <w:t xml:space="preserve"> But the trajectory of the epidemic on the continent appears to have gone against expectation. Despite having over 2,200,200 infections as of December 1,</w:t>
      </w:r>
      <w:r w:rsidRPr="001E7519">
        <w:rPr>
          <w:sz w:val="18"/>
          <w:szCs w:val="16"/>
        </w:rPr>
        <w:fldChar w:fldCharType="begin"/>
      </w:r>
      <w:r w:rsidRPr="001E7519">
        <w:rPr>
          <w:sz w:val="18"/>
          <w:szCs w:val="16"/>
        </w:rPr>
        <w:instrText xml:space="preserve"> ADDIN ZOTERO_ITEM CSL_CITATION {"citationID":"FsPRhTmM","properties":{"formattedCitation":"\\super 2\\nosupersub{}","plainCitation":"2","noteIndex":0},"citationItems":[{"id":23,"uris":["http://zotero.org/users/6990598/items/9YD2HSGM"],"uri":["http://zotero.org/users/6990598/items/9YD2HSGM"],"itemData":{"id":23,"type":"webpage","abstract":"Data as received by WHO from national authorities, as of 10am CET 29 November 2020","language":"en","title":"Weekly epidemiological update - 1 December 2020","URL":"https://www.who.int/publications/m/item/weekly-epidemiological-update---1-december-2020","author":[{"family":"World Health Organization","given":""}],"accessed":{"date-parts":[["2020",12,8]]}}}],"schema":"https://github.com/citation-style-language/schema/raw/master/csl-citation.json"} </w:instrText>
      </w:r>
      <w:r w:rsidRPr="001E7519">
        <w:rPr>
          <w:sz w:val="18"/>
          <w:szCs w:val="16"/>
        </w:rPr>
        <w:fldChar w:fldCharType="separate"/>
      </w:r>
      <w:r w:rsidRPr="001E7519">
        <w:rPr>
          <w:rFonts w:cs="Arial"/>
          <w:sz w:val="18"/>
          <w:szCs w:val="16"/>
          <w:vertAlign w:val="superscript"/>
        </w:rPr>
        <w:t>2</w:t>
      </w:r>
      <w:r w:rsidRPr="001E7519">
        <w:rPr>
          <w:sz w:val="18"/>
          <w:szCs w:val="16"/>
        </w:rPr>
        <w:fldChar w:fldCharType="end"/>
      </w:r>
      <w:r w:rsidRPr="001E7519">
        <w:rPr>
          <w:sz w:val="18"/>
          <w:szCs w:val="16"/>
        </w:rPr>
        <w:t xml:space="preserve"> Africa remains the least affected region and the mortality rate, even if not well documented, remains lower than expected.</w:t>
      </w:r>
      <w:r w:rsidRPr="001E7519">
        <w:rPr>
          <w:sz w:val="18"/>
          <w:szCs w:val="16"/>
        </w:rPr>
        <w:fldChar w:fldCharType="begin"/>
      </w:r>
      <w:r w:rsidRPr="001E7519">
        <w:rPr>
          <w:sz w:val="18"/>
          <w:szCs w:val="16"/>
        </w:rPr>
        <w:instrText xml:space="preserve"> ADDIN ZOTERO_ITEM CSL_CITATION {"citationID":"jwv2fiRt","properties":{"formattedCitation":"\\super 4\\nosupersub{}","plainCitation":"4","noteIndex":0},"citationItems":[{"id":33,"uris":["http://zotero.org/users/6990598/items/MNNEL83N"],"uri":["http://zotero.org/users/6990598/items/MNNEL83N"],"itemData":{"id":33,"type":"article-journal","abstract":"Emerging highly transmissible viral infections such as SARS-CoV-2 pose a significant global threat to human health and the economy. Since its first appearance in December 2019 in the city of Wuhan, Hubei province, China, SARS-CoV-2 infection has quickly spread across the globe, with the first case reported on the African continent, in Egypt on February 14\nth, 2020. Although the global number of COVID-19 infections has increased exponentially since the beginning of the pandemic, the number of new infections and deaths recorded in African countries have been relatively modest, suggesting slower transmission dynamics of the virus on the continent, a lower case fatality rate, or simply a lack of testing or reliable data. Notably, there is no significant increase in unexplained pneumonias or deaths on the continent which could possibly indicate the effectiveness of interventions introduced by several African governments. However, there has not yet been a comprehensive assessment of sub-Saharan Africa’s (SSA) preparedness and response to the COVID-19 pandemic that may have contributed to prevent an uncontrolled outbreak so far. As a group of early career scientists and the next generation of African scientific leaders with experience of working in medical and diverse health research fields in both SSA and resource-rich countries, we present a unique perspective on the current public health interventions to fight COVID-19 in Africa. Our perspective is based on extensive review of the available scientific publications, official technical reports and announcements released by governmental and non-governmental health organizations as well as from our personal experiences as workers on the COVID-19 battlefield in SSA. We documented public health interventions implemented in seven SSA countries including Uganda, Kenya, Rwanda, Cameroon, Zambia, South Africa and Botswana, the existing gaps and the important components of disease control that may strengthen SSA response to future outbreaks.","container-title":"Wellcome Open Research","DOI":"10.12688/wellcomeopenres.16070.2","ISSN":"2398-502X","journalAbbreviation":"Wellcome Open Res","note":"PMID: 32984549\nPMCID: PMC7499400","source":"PubMed Central","title":"Sub-Saharan Africa preparedness and response to the COVID-19 pandemic: A perspective of early career African scientists","title-short":"Sub-Saharan Africa preparedness and response to the COVID-19 pandemic","URL":"https://www.ncbi.nlm.nih.gov/pmc/articles/PMC7499400/","volume":"5","author":[{"family":"Umviligihozo","given":"Gisele"},{"family":"Mupfumi","given":"Lucy"},{"family":"Sonela","given":"Nelson"},{"family":"Naicker","given":"Delon"},{"family":"Obuku","given":"Ekwaro A."},{"family":"Koofhethile","given":"Catherine"},{"family":"Mogashoa","given":"Tuelo"},{"family":"Kapaata","given":"Anne"},{"family":"Ombati","given":"Geoffrey"},{"family":"Michelo","given":"Clive M."},{"family":"Makobu","given":"Kimani"},{"family":"Todowede","given":"Olamide"},{"family":"Balinda","given":"Sheila N."}],"accessed":{"date-parts":[["2020",12,8]]},"issued":{"date-parts":[["2020",9,16]]}}}],"schema":"https://github.com/citation-style-language/schema/raw/master/csl-citation.json"} </w:instrText>
      </w:r>
      <w:r w:rsidRPr="001E7519">
        <w:rPr>
          <w:sz w:val="18"/>
          <w:szCs w:val="16"/>
        </w:rPr>
        <w:fldChar w:fldCharType="separate"/>
      </w:r>
      <w:r w:rsidRPr="001E7519">
        <w:rPr>
          <w:rFonts w:cs="Arial"/>
          <w:sz w:val="18"/>
          <w:szCs w:val="16"/>
          <w:vertAlign w:val="superscript"/>
        </w:rPr>
        <w:t>4</w:t>
      </w:r>
      <w:r w:rsidRPr="001E7519">
        <w:rPr>
          <w:sz w:val="18"/>
          <w:szCs w:val="16"/>
        </w:rPr>
        <w:fldChar w:fldCharType="end"/>
      </w:r>
      <w:r w:rsidRPr="001E7519">
        <w:rPr>
          <w:sz w:val="18"/>
          <w:szCs w:val="16"/>
        </w:rPr>
        <w:t xml:space="preserve"> </w:t>
      </w:r>
    </w:p>
    <w:p w14:paraId="6EFB183D" w14:textId="77777777" w:rsidR="0077427E" w:rsidRPr="001E7519" w:rsidRDefault="0077427E" w:rsidP="00585C8D">
      <w:pPr>
        <w:rPr>
          <w:sz w:val="18"/>
          <w:szCs w:val="16"/>
        </w:rPr>
      </w:pPr>
    </w:p>
    <w:p w14:paraId="31DDBF97" w14:textId="77777777" w:rsidR="0077427E" w:rsidRPr="001E7519" w:rsidRDefault="0077427E" w:rsidP="00585C8D">
      <w:pPr>
        <w:rPr>
          <w:sz w:val="18"/>
          <w:szCs w:val="16"/>
        </w:rPr>
      </w:pPr>
      <w:r w:rsidRPr="001E7519">
        <w:rPr>
          <w:sz w:val="18"/>
          <w:szCs w:val="16"/>
        </w:rPr>
        <w:t>Multiple hypotheses have been advanced to explain the seemingly mild trajectory of the COVID-19 epidemic in Africa: researchers have pointed to the continent’s warm climate, young population, or cross-reactive immunity from other infections as possible mitigating factors.</w:t>
      </w:r>
      <w:r w:rsidRPr="001E7519">
        <w:rPr>
          <w:sz w:val="18"/>
          <w:szCs w:val="16"/>
        </w:rPr>
        <w:fldChar w:fldCharType="begin"/>
      </w:r>
      <w:r w:rsidRPr="001E7519">
        <w:rPr>
          <w:sz w:val="18"/>
          <w:szCs w:val="16"/>
        </w:rPr>
        <w:instrText xml:space="preserve"> ADDIN ZOTERO_ITEM CSL_CITATION {"citationID":"WtQZYOpg","properties":{"formattedCitation":"\\super 4\\nosupersub{}","plainCitation":"4","noteIndex":0},"citationItems":[{"id":33,"uris":["http://zotero.org/users/6990598/items/MNNEL83N"],"uri":["http://zotero.org/users/6990598/items/MNNEL83N"],"itemData":{"id":33,"type":"article-journal","abstract":"Emerging highly transmissible viral infections such as SARS-CoV-2 pose a significant global threat to human health and the economy. Since its first appearance in December 2019 in the city of Wuhan, Hubei province, China, SARS-CoV-2 infection has quickly spread across the globe, with the first case reported on the African continent, in Egypt on February 14\nth, 2020. Although the global number of COVID-19 infections has increased exponentially since the beginning of the pandemic, the number of new infections and deaths recorded in African countries have been relatively modest, suggesting slower transmission dynamics of the virus on the continent, a lower case fatality rate, or simply a lack of testing or reliable data. Notably, there is no significant increase in unexplained pneumonias or deaths on the continent which could possibly indicate the effectiveness of interventions introduced by several African governments. However, there has not yet been a comprehensive assessment of sub-Saharan Africa’s (SSA) preparedness and response to the COVID-19 pandemic that may have contributed to prevent an uncontrolled outbreak so far. As a group of early career scientists and the next generation of African scientific leaders with experience of working in medical and diverse health research fields in both SSA and resource-rich countries, we present a unique perspective on the current public health interventions to fight COVID-19 in Africa. Our perspective is based on extensive review of the available scientific publications, official technical reports and announcements released by governmental and non-governmental health organizations as well as from our personal experiences as workers on the COVID-19 battlefield in SSA. We documented public health interventions implemented in seven SSA countries including Uganda, Kenya, Rwanda, Cameroon, Zambia, South Africa and Botswana, the existing gaps and the important components of disease control that may strengthen SSA response to future outbreaks.","container-title":"Wellcome Open Research","DOI":"10.12688/wellcomeopenres.16070.2","ISSN":"2398-502X","journalAbbreviation":"Wellcome Open Res","note":"PMID: 32984549\nPMCID: PMC7499400","source":"PubMed Central","title":"Sub-Saharan Africa preparedness and response to the COVID-19 pandemic: A perspective of early career African scientists","title-short":"Sub-Saharan Africa preparedness and response to the COVID-19 pandemic","URL":"https://www.ncbi.nlm.nih.gov/pmc/articles/PMC7499400/","volume":"5","author":[{"family":"Umviligihozo","given":"Gisele"},{"family":"Mupfumi","given":"Lucy"},{"family":"Sonela","given":"Nelson"},{"family":"Naicker","given":"Delon"},{"family":"Obuku","given":"Ekwaro A."},{"family":"Koofhethile","given":"Catherine"},{"family":"Mogashoa","given":"Tuelo"},{"family":"Kapaata","given":"Anne"},{"family":"Ombati","given":"Geoffrey"},{"family":"Michelo","given":"Clive M."},{"family":"Makobu","given":"Kimani"},{"family":"Todowede","given":"Olamide"},{"family":"Balinda","given":"Sheila N."}],"accessed":{"date-parts":[["2020",12,8]]},"issued":{"date-parts":[["2020",9,16]]}}}],"schema":"https://github.com/citation-style-language/schema/raw/master/csl-citation.json"} </w:instrText>
      </w:r>
      <w:r w:rsidRPr="001E7519">
        <w:rPr>
          <w:sz w:val="18"/>
          <w:szCs w:val="16"/>
        </w:rPr>
        <w:fldChar w:fldCharType="separate"/>
      </w:r>
      <w:r w:rsidRPr="001E7519">
        <w:rPr>
          <w:rFonts w:cs="Arial"/>
          <w:sz w:val="18"/>
          <w:szCs w:val="16"/>
          <w:vertAlign w:val="superscript"/>
        </w:rPr>
        <w:t>4</w:t>
      </w:r>
      <w:r w:rsidRPr="001E7519">
        <w:rPr>
          <w:sz w:val="18"/>
          <w:szCs w:val="16"/>
        </w:rPr>
        <w:fldChar w:fldCharType="end"/>
      </w:r>
      <w:r w:rsidRPr="001E7519">
        <w:rPr>
          <w:sz w:val="18"/>
          <w:szCs w:val="16"/>
        </w:rPr>
        <w:t xml:space="preserve"> But an informed explanation of the epidemic trajectory requires accurate numbers on the actual extent of population infection. And, as is the case elsewhere,</w:t>
      </w:r>
      <w:r w:rsidRPr="001E7519">
        <w:rPr>
          <w:sz w:val="18"/>
          <w:szCs w:val="16"/>
        </w:rPr>
        <w:fldChar w:fldCharType="begin"/>
      </w:r>
      <w:r w:rsidRPr="001E7519">
        <w:rPr>
          <w:sz w:val="18"/>
          <w:szCs w:val="16"/>
        </w:rPr>
        <w:instrText xml:space="preserve"> ADDIN ZOTERO_ITEM CSL_CITATION {"citationID":"68rP30UC","properties":{"formattedCitation":"\\super 5\\nosupersub{}","plainCitation":"5","noteIndex":0},"citationItems":[{"id":38,"uris":["http://zotero.org/users/6990598/items/WKDVRLWT"],"uri":["http://zotero.org/users/6990598/items/WKDVRLWT"],"itemData":{"id":38,"type":"article-journal","abstract":"&lt;h2&gt;Summary&lt;/h2&gt;&lt;h3&gt;Background&lt;/h3&gt;&lt;p&gt;Assessing the burden of COVID-19 on the basis of medically attended case numbers is suboptimal given its reliance on testing strategy, changing case definitions, and disease presentation. Population-based serosurveys measuring anti-severe acute respiratory syndrome coronavirus 2 (anti-SARS-CoV-2) antibodies provide one method for estimating infection rates and monitoring the progression of the epidemic. Here, we estimate weekly seroprevalence of anti-SARS-CoV-2 antibodies in the population of Geneva, Switzerland, during the epidemic.&lt;/p&gt;&lt;h3&gt;Methods&lt;/h3&gt;&lt;p&gt;The SEROCoV-POP study is a population-based study of former participants of the Bus Santé study and their household members. We planned a series of 12 consecutive weekly serosurveys among randomly selected participants from a previous population-representative survey, and their household members aged 5 years and older. We tested each participant for anti-SARS-CoV-2-IgG antibodies using a commercially available ELISA. We estimated seroprevalence using a Bayesian logistic regression model taking into account test performance and adjusting for the age and sex of Geneva's population. Here we present results from the first 5 weeks of the study.&lt;/p&gt;&lt;h3&gt;Findings&lt;/h3&gt;&lt;p&gt;Between April 6 and May 9, 2020, we enrolled 2766 participants from 1339 households, with a demographic distribution similar to that of the canton of Geneva. In the first week, we estimated a seroprevalence of 4·8% (95% CI 2·4–8·0, n=341). The estimate increased to 8·5% (5·9–11·4, n=469) in the second week, to 10·9% (7·9–14·4, n=577) in the third week, 6·6% (4·3–9·4, n=604) in the fourth week, and 10·8% (8·2–13·9, n=775) in the fifth week. Individuals aged 5–9 years (relative risk [RR] 0·32 [95% CI 0·11–0·63]) and those older than 65 years (RR 0·50 [0·28–0·78]) had a significantly lower risk of being seropositive than those aged 20–49 years. After accounting for the time to seroconversion, we estimated that for every reported confirmed case, there were 11·6 infections in the community.&lt;/p&gt;&lt;h3&gt;Interpretation&lt;/h3&gt;&lt;p&gt;These results suggest that most of the population of Geneva remained uninfected during this wave of the pandemic, despite the high prevalence of COVID-19 in the region (5000 reported clinical cases over &lt;2·5 months in the population of half a million people). Assuming that the presence of IgG antibodies is associated with immunity, these results highlight that the epidemic is far from coming to an end by means of fewer susceptible people in the population. Further, a significantly lower seroprevalence was observed for children aged 5–9 years and adults older than 65 years, compared with those aged 10–64 years. These results will inform countries considering the easing of restrictions aimed at curbing transmission.&lt;/p&gt;&lt;h3&gt;Funding&lt;/h3&gt;&lt;p&gt;Swiss Federal Office of Public Health, Swiss School of Public Health (Corona Immunitas research program), Fondation de Bienfaisance du Groupe Pictet, Fondation Ancrage, Fondation Privée des Hôpitaux Universitaires de Genève, and Center for Emerging Viral Diseases.&lt;/p&gt;","container-title":"The Lancet","DOI":"10.1016/S0140-6736(20)31304-0","ISSN":"0140-6736, 1474-547X","issue":"10247","journalAbbreviation":"The Lancet","language":"English","note":"publisher: Elsevier\nPMID: 32534626","page":"313-319","source":"www.thelancet.com","title":"Seroprevalence of anti-SARS-CoV-2 IgG antibodies in Geneva, Switzerland (SEROCoV-POP): a population-based study","title-short":"Seroprevalence of anti-SARS-CoV-2 IgG antibodies in Geneva, Switzerland (SEROCoV-POP)","volume":"396","author":[{"family":"Stringhini","given":"Silvia"},{"family":"Wisniak","given":"Ania"},{"family":"Piumatti","given":"Giovanni"},{"family":"Azman","given":"Andrew S."},{"family":"Lauer","given":"Stephen A."},{"family":"Baysson","given":"Hélène"},{"family":"Ridder","given":"David De"},{"family":"Petrovic","given":"Dusan"},{"family":"Schrempft","given":"Stephanie"},{"family":"Marcus","given":"Kailing"},{"family":"Yerly","given":"Sabine"},{"family":"Vernez","given":"Isabelle Arm"},{"family":"Keiser","given":"Olivia"},{"family":"Hurst","given":"Samia"},{"family":"Posfay-Barbe","given":"Klara M."},{"family":"Trono","given":"Didier"},{"family":"Pittet","given":"Didier"},{"family":"Gétaz","given":"Laurent"},{"family":"Chappuis","given":"François"},{"family":"Eckerle","given":"Isabella"},{"family":"Vuilleumier","given":"Nicolas"},{"family":"Meyer","given":"Benjamin"},{"family":"Flahault","given":"Antoine"},{"family":"Kaiser","given":"Laurent"},{"family":"Guessous","given":"Idris"}],"issued":{"date-parts":[["2020",8,1]]}}}],"schema":"https://github.com/citation-style-language/schema/raw/master/csl-citation.json"} </w:instrText>
      </w:r>
      <w:r w:rsidRPr="001E7519">
        <w:rPr>
          <w:sz w:val="18"/>
          <w:szCs w:val="16"/>
        </w:rPr>
        <w:fldChar w:fldCharType="separate"/>
      </w:r>
      <w:r w:rsidRPr="001E7519">
        <w:rPr>
          <w:rFonts w:cs="Arial"/>
          <w:sz w:val="18"/>
          <w:szCs w:val="16"/>
          <w:vertAlign w:val="superscript"/>
        </w:rPr>
        <w:t>5</w:t>
      </w:r>
      <w:r w:rsidRPr="001E7519">
        <w:rPr>
          <w:sz w:val="18"/>
          <w:szCs w:val="16"/>
        </w:rPr>
        <w:fldChar w:fldCharType="end"/>
      </w:r>
      <w:r w:rsidRPr="001E7519">
        <w:rPr>
          <w:sz w:val="18"/>
          <w:szCs w:val="16"/>
        </w:rPr>
        <w:t xml:space="preserve"> the officially reported case counts in Africa significantly underestimate the extent of spread.</w:t>
      </w:r>
      <w:r w:rsidRPr="001E7519">
        <w:rPr>
          <w:sz w:val="18"/>
          <w:szCs w:val="16"/>
        </w:rPr>
        <w:fldChar w:fldCharType="begin"/>
      </w:r>
      <w:r w:rsidRPr="001E7519">
        <w:rPr>
          <w:sz w:val="18"/>
          <w:szCs w:val="16"/>
        </w:rPr>
        <w:instrText xml:space="preserve"> ADDIN ZOTERO_ITEM CSL_CITATION {"citationID":"epBNjjkc","properties":{"formattedCitation":"\\super 4\\nosupersub{}","plainCitation":"4","noteIndex":0},"citationItems":[{"id":33,"uris":["http://zotero.org/users/6990598/items/MNNEL83N"],"uri":["http://zotero.org/users/6990598/items/MNNEL83N"],"itemData":{"id":33,"type":"article-journal","abstract":"Emerging highly transmissible viral infections such as SARS-CoV-2 pose a significant global threat to human health and the economy. Since its first appearance in December 2019 in the city of Wuhan, Hubei province, China, SARS-CoV-2 infection has quickly spread across the globe, with the first case reported on the African continent, in Egypt on February 14\nth, 2020. Although the global number of COVID-19 infections has increased exponentially since the beginning of the pandemic, the number of new infections and deaths recorded in African countries have been relatively modest, suggesting slower transmission dynamics of the virus on the continent, a lower case fatality rate, or simply a lack of testing or reliable data. Notably, there is no significant increase in unexplained pneumonias or deaths on the continent which could possibly indicate the effectiveness of interventions introduced by several African governments. However, there has not yet been a comprehensive assessment of sub-Saharan Africa’s (SSA) preparedness and response to the COVID-19 pandemic that may have contributed to prevent an uncontrolled outbreak so far. As a group of early career scientists and the next generation of African scientific leaders with experience of working in medical and diverse health research fields in both SSA and resource-rich countries, we present a unique perspective on the current public health interventions to fight COVID-19 in Africa. Our perspective is based on extensive review of the available scientific publications, official technical reports and announcements released by governmental and non-governmental health organizations as well as from our personal experiences as workers on the COVID-19 battlefield in SSA. We documented public health interventions implemented in seven SSA countries including Uganda, Kenya, Rwanda, Cameroon, Zambia, South Africa and Botswana, the existing gaps and the important components of disease control that may strengthen SSA response to future outbreaks.","container-title":"Wellcome Open Research","DOI":"10.12688/wellcomeopenres.16070.2","ISSN":"2398-502X","journalAbbreviation":"Wellcome Open Res","note":"PMID: 32984549\nPMCID: PMC7499400","source":"PubMed Central","title":"Sub-Saharan Africa preparedness and response to the COVID-19 pandemic: A perspective of early career African scientists","title-short":"Sub-Saharan Africa preparedness and response to the COVID-19 pandemic","URL":"https://www.ncbi.nlm.nih.gov/pmc/articles/PMC7499400/","volume":"5","author":[{"family":"Umviligihozo","given":"Gisele"},{"family":"Mupfumi","given":"Lucy"},{"family":"Sonela","given":"Nelson"},{"family":"Naicker","given":"Delon"},{"family":"Obuku","given":"Ekwaro A."},{"family":"Koofhethile","given":"Catherine"},{"family":"Mogashoa","given":"Tuelo"},{"family":"Kapaata","given":"Anne"},{"family":"Ombati","given":"Geoffrey"},{"family":"Michelo","given":"Clive M."},{"family":"Makobu","given":"Kimani"},{"family":"Todowede","given":"Olamide"},{"family":"Balinda","given":"Sheila N."}],"accessed":{"date-parts":[["2020",12,8]]},"issued":{"date-parts":[["2020",9,16]]}}}],"schema":"https://github.com/citation-style-language/schema/raw/master/csl-citation.json"} </w:instrText>
      </w:r>
      <w:r w:rsidRPr="001E7519">
        <w:rPr>
          <w:sz w:val="18"/>
          <w:szCs w:val="16"/>
        </w:rPr>
        <w:fldChar w:fldCharType="separate"/>
      </w:r>
      <w:r w:rsidRPr="001E7519">
        <w:rPr>
          <w:rFonts w:cs="Arial"/>
          <w:sz w:val="18"/>
          <w:szCs w:val="16"/>
          <w:vertAlign w:val="superscript"/>
        </w:rPr>
        <w:t>4</w:t>
      </w:r>
      <w:r w:rsidRPr="001E7519">
        <w:rPr>
          <w:sz w:val="18"/>
          <w:szCs w:val="16"/>
        </w:rPr>
        <w:fldChar w:fldCharType="end"/>
      </w:r>
      <w:r w:rsidRPr="001E7519">
        <w:rPr>
          <w:sz w:val="18"/>
          <w:szCs w:val="16"/>
        </w:rPr>
        <w:t xml:space="preserve">   </w:t>
      </w:r>
    </w:p>
    <w:p w14:paraId="230BDF32" w14:textId="77777777" w:rsidR="0077427E" w:rsidRPr="001E7519" w:rsidRDefault="0077427E" w:rsidP="00585C8D">
      <w:pPr>
        <w:rPr>
          <w:sz w:val="18"/>
          <w:szCs w:val="16"/>
        </w:rPr>
      </w:pPr>
    </w:p>
    <w:p w14:paraId="197E44C1" w14:textId="77777777" w:rsidR="0077427E" w:rsidRPr="001E7519" w:rsidRDefault="0077427E" w:rsidP="00585C8D">
      <w:pPr>
        <w:rPr>
          <w:sz w:val="18"/>
          <w:szCs w:val="16"/>
        </w:rPr>
      </w:pPr>
      <w:r w:rsidRPr="001E7519">
        <w:rPr>
          <w:sz w:val="18"/>
          <w:szCs w:val="16"/>
        </w:rPr>
        <w:t>In this context, the use of serological antibody tests to detect exposure to SARS-CoV-2 is valuable. A number of validated SARS-CoV-2 antibody tests now exist on the market,</w:t>
      </w:r>
      <w:r w:rsidRPr="001E7519">
        <w:rPr>
          <w:sz w:val="18"/>
          <w:szCs w:val="16"/>
        </w:rPr>
        <w:fldChar w:fldCharType="begin"/>
      </w:r>
      <w:r w:rsidRPr="001E7519">
        <w:rPr>
          <w:sz w:val="18"/>
          <w:szCs w:val="16"/>
        </w:rPr>
        <w:instrText xml:space="preserve"> ADDIN ZOTERO_ITEM CSL_CITATION {"citationID":"3zhGBr6h","properties":{"formattedCitation":"\\super 6\\nosupersub{}","plainCitation":"6","noteIndex":0},"citationItems":[{"id":42,"uris":["http://zotero.org/users/6990598/items/DK6EEX9S"],"uri":["http://zotero.org/users/6990598/items/DK6EEX9S"],"itemData":{"id":42,"type":"article-journal","abstract":"Numerous SARS-CoV-2 rapid serological tests have been developed, but their accuracy has usually been assessed using very few samples, and rigorous comparisons between these tests are scarce. In this study, we evaluated and compared 10 commercially-available SARS-CoV-2 rapid serological tests using the STARD methodology (Standards for Reporting of Diagnostic Accuracy Studies). 250 sera from 159 PCR-confirmed SARS-CoV-2 patients (collected from 0 to 32 days after onset of symptoms) were tested with rapid serological tests. Control sera (N = 254) were retrieved from pre-COVID periods from patients with other coronavirus infections (N = 11), positive rheumatoid factors (N = 3), IgG/IgM hyperglobulinemia (N = 9), malaria (n = 5), or no documented viral infection (N = 226). All samples were tested using rapid lateral flow immunoassays (LFIA) from 10 manufacturers. Only four tests achieved ≥98% specificity, with other tests ranging from 75.7%-99.2%. Sensitivities varied by the day of sample collection, from 31.7%-55.4% (Days 0-9), 65.9%-92.9% (Days 10-14), and 81.0%-95.2% (&gt;14 days) after the onset of symptoms, respectively. Only three tests evaluated met French Health Authorities’ thresholds for SARS-CoV-2 serological tests (≥90% sensitivity + ≥98% specificity). Overall, the performances between tests varied greatly, with only a third meeting acceptable specificity and sensitivity thresholds. Knowing the analytical performance of these tests will allow clinicians and most importantly laboratorians to use them with more confidence, could help determine the general population’s immunological status, and may help to diagnose some patients with false-negative RT-PCR results.","container-title":"Journal of Clinical Microbiology","DOI":"10.1128/JCM.02342-20","ISSN":"0095-1137, 1098-660X","language":"en","note":"publisher: American Society for Microbiology Journals\nsection: Immunoassays\nPMID: 33239381","source":"jcm.asm.org","title":"Evaluating Ten Commercially-Available SARS-CoV-2 Rapid Serological Tests Using the STARD (Standards for Reporting of Diagnostic Accuracy Studies) Method.","URL":"https://jcm.asm.org/content/early/2020/11/24/JCM.02342-20","author":[{"family":"Dortet","given":"Laurent"},{"family":"Ronat","given":"Jean-Baptiste"},{"family":"Vauloup-Fellous","given":"Christelle"},{"family":"Langendorf","given":"Céline"},{"family":"Mendels","given":"David-Alexis"},{"family":"Emeraud","given":"Cécile"},{"family":"Oueslati","given":"Saoussen"},{"family":"Girlich","given":"Delphine"},{"family":"Chauvin","given":"Anthony"},{"family":"Afdjei","given":"Ali"},{"family":"Bernabeu","given":"Sandrine"},{"family":"Pape","given":"Samuel Le"},{"family":"Kallala","given":"Rim"},{"family":"Rochard","given":"Alice"},{"family":"Verstuyft","given":"Celine"},{"family":"Fortineau","given":"Nicolas"},{"family":"Roque-Afonso","given":"Anne-Marie"},{"family":"Naas","given":"Thierry"}],"accessed":{"date-parts":[["2020",12,8]]},"issued":{"date-parts":[["2020",11,25]]}}}],"schema":"https://github.com/citation-style-language/schema/raw/master/csl-citation.json"} </w:instrText>
      </w:r>
      <w:r w:rsidRPr="001E7519">
        <w:rPr>
          <w:sz w:val="18"/>
          <w:szCs w:val="16"/>
        </w:rPr>
        <w:fldChar w:fldCharType="separate"/>
      </w:r>
      <w:r w:rsidRPr="001E7519">
        <w:rPr>
          <w:rFonts w:cs="Arial"/>
          <w:sz w:val="18"/>
          <w:szCs w:val="16"/>
          <w:vertAlign w:val="superscript"/>
        </w:rPr>
        <w:t>6</w:t>
      </w:r>
      <w:r w:rsidRPr="001E7519">
        <w:rPr>
          <w:sz w:val="18"/>
          <w:szCs w:val="16"/>
        </w:rPr>
        <w:fldChar w:fldCharType="end"/>
      </w:r>
      <w:r w:rsidRPr="001E7519">
        <w:rPr>
          <w:sz w:val="18"/>
          <w:szCs w:val="16"/>
        </w:rPr>
        <w:t xml:space="preserve"> and some of these are point-of-care lateral-flow immunoassays, which are affordable, easy to use and provide quick results. Although concerns about sensitivity and specificity remain, these antibody tests offer the opportunity to more accurately assess the prior infection rate of populations in regions where PCR-based testing has been uncommon.</w:t>
      </w:r>
      <w:r w:rsidRPr="001E7519">
        <w:rPr>
          <w:sz w:val="18"/>
          <w:szCs w:val="16"/>
        </w:rPr>
        <w:fldChar w:fldCharType="begin"/>
      </w:r>
      <w:r w:rsidRPr="001E7519">
        <w:rPr>
          <w:sz w:val="18"/>
          <w:szCs w:val="16"/>
        </w:rPr>
        <w:instrText xml:space="preserve"> ADDIN ZOTERO_ITEM CSL_CITATION {"citationID":"c8TOVZkD","properties":{"formattedCitation":"\\super 5\\nosupersub{}","plainCitation":"5","noteIndex":0},"citationItems":[{"id":38,"uris":["http://zotero.org/users/6990598/items/WKDVRLWT"],"uri":["http://zotero.org/users/6990598/items/WKDVRLWT"],"itemData":{"id":38,"type":"article-journal","abstract":"&lt;h2&gt;Summary&lt;/h2&gt;&lt;h3&gt;Background&lt;/h3&gt;&lt;p&gt;Assessing the burden of COVID-19 on the basis of medically attended case numbers is suboptimal given its reliance on testing strategy, changing case definitions, and disease presentation. Population-based serosurveys measuring anti-severe acute respiratory syndrome coronavirus 2 (anti-SARS-CoV-2) antibodies provide one method for estimating infection rates and monitoring the progression of the epidemic. Here, we estimate weekly seroprevalence of anti-SARS-CoV-2 antibodies in the population of Geneva, Switzerland, during the epidemic.&lt;/p&gt;&lt;h3&gt;Methods&lt;/h3&gt;&lt;p&gt;The SEROCoV-POP study is a population-based study of former participants of the Bus Santé study and their household members. We planned a series of 12 consecutive weekly serosurveys among randomly selected participants from a previous population-representative survey, and their household members aged 5 years and older. We tested each participant for anti-SARS-CoV-2-IgG antibodies using a commercially available ELISA. We estimated seroprevalence using a Bayesian logistic regression model taking into account test performance and adjusting for the age and sex of Geneva's population. Here we present results from the first 5 weeks of the study.&lt;/p&gt;&lt;h3&gt;Findings&lt;/h3&gt;&lt;p&gt;Between April 6 and May 9, 2020, we enrolled 2766 participants from 1339 households, with a demographic distribution similar to that of the canton of Geneva. In the first week, we estimated a seroprevalence of 4·8% (95% CI 2·4–8·0, n=341). The estimate increased to 8·5% (5·9–11·4, n=469) in the second week, to 10·9% (7·9–14·4, n=577) in the third week, 6·6% (4·3–9·4, n=604) in the fourth week, and 10·8% (8·2–13·9, n=775) in the fifth week. Individuals aged 5–9 years (relative risk [RR] 0·32 [95% CI 0·11–0·63]) and those older than 65 years (RR 0·50 [0·28–0·78]) had a significantly lower risk of being seropositive than those aged 20–49 years. After accounting for the time to seroconversion, we estimated that for every reported confirmed case, there were 11·6 infections in the community.&lt;/p&gt;&lt;h3&gt;Interpretation&lt;/h3&gt;&lt;p&gt;These results suggest that most of the population of Geneva remained uninfected during this wave of the pandemic, despite the high prevalence of COVID-19 in the region (5000 reported clinical cases over &lt;2·5 months in the population of half a million people). Assuming that the presence of IgG antibodies is associated with immunity, these results highlight that the epidemic is far from coming to an end by means of fewer susceptible people in the population. Further, a significantly lower seroprevalence was observed for children aged 5–9 years and adults older than 65 years, compared with those aged 10–64 years. These results will inform countries considering the easing of restrictions aimed at curbing transmission.&lt;/p&gt;&lt;h3&gt;Funding&lt;/h3&gt;&lt;p&gt;Swiss Federal Office of Public Health, Swiss School of Public Health (Corona Immunitas research program), Fondation de Bienfaisance du Groupe Pictet, Fondation Ancrage, Fondation Privée des Hôpitaux Universitaires de Genève, and Center for Emerging Viral Diseases.&lt;/p&gt;","container-title":"The Lancet","DOI":"10.1016/S0140-6736(20)31304-0","ISSN":"0140-6736, 1474-547X","issue":"10247","journalAbbreviation":"The Lancet","language":"English","note":"publisher: Elsevier\nPMID: 32534626","page":"313-319","source":"www.thelancet.com","title":"Seroprevalence of anti-SARS-CoV-2 IgG antibodies in Geneva, Switzerland (SEROCoV-POP): a population-based study","title-short":"Seroprevalence of anti-SARS-CoV-2 IgG antibodies in Geneva, Switzerland (SEROCoV-POP)","volume":"396","author":[{"family":"Stringhini","given":"Silvia"},{"family":"Wisniak","given":"Ania"},{"family":"Piumatti","given":"Giovanni"},{"family":"Azman","given":"Andrew S."},{"family":"Lauer","given":"Stephen A."},{"family":"Baysson","given":"Hélène"},{"family":"Ridder","given":"David De"},{"family":"Petrovic","given":"Dusan"},{"family":"Schrempft","given":"Stephanie"},{"family":"Marcus","given":"Kailing"},{"family":"Yerly","given":"Sabine"},{"family":"Vernez","given":"Isabelle Arm"},{"family":"Keiser","given":"Olivia"},{"family":"Hurst","given":"Samia"},{"family":"Posfay-Barbe","given":"Klara M."},{"family":"Trono","given":"Didier"},{"family":"Pittet","given":"Didier"},{"family":"Gétaz","given":"Laurent"},{"family":"Chappuis","given":"François"},{"family":"Eckerle","given":"Isabella"},{"family":"Vuilleumier","given":"Nicolas"},{"family":"Meyer","given":"Benjamin"},{"family":"Flahault","given":"Antoine"},{"family":"Kaiser","given":"Laurent"},{"family":"Guessous","given":"Idris"}],"issued":{"date-parts":[["2020",8,1]]}}}],"schema":"https://github.com/citation-style-language/schema/raw/master/csl-citation.json"} </w:instrText>
      </w:r>
      <w:r w:rsidRPr="001E7519">
        <w:rPr>
          <w:sz w:val="18"/>
          <w:szCs w:val="16"/>
        </w:rPr>
        <w:fldChar w:fldCharType="separate"/>
      </w:r>
      <w:r w:rsidRPr="001E7519">
        <w:rPr>
          <w:rFonts w:cs="Arial"/>
          <w:sz w:val="18"/>
          <w:szCs w:val="16"/>
          <w:vertAlign w:val="superscript"/>
        </w:rPr>
        <w:t>5</w:t>
      </w:r>
      <w:r w:rsidRPr="001E7519">
        <w:rPr>
          <w:sz w:val="18"/>
          <w:szCs w:val="16"/>
        </w:rPr>
        <w:fldChar w:fldCharType="end"/>
      </w:r>
      <w:r w:rsidRPr="001E7519">
        <w:rPr>
          <w:sz w:val="18"/>
          <w:szCs w:val="16"/>
        </w:rPr>
        <w:t xml:space="preserve"> </w:t>
      </w:r>
    </w:p>
    <w:p w14:paraId="1C204D73" w14:textId="77777777" w:rsidR="0077427E" w:rsidRPr="001E7519" w:rsidRDefault="0077427E" w:rsidP="00585C8D">
      <w:pPr>
        <w:rPr>
          <w:sz w:val="18"/>
          <w:szCs w:val="16"/>
        </w:rPr>
      </w:pPr>
    </w:p>
    <w:p w14:paraId="1E47E422" w14:textId="77777777" w:rsidR="0077427E" w:rsidRPr="001E7519" w:rsidRDefault="0077427E" w:rsidP="00585C8D">
      <w:pPr>
        <w:rPr>
          <w:sz w:val="18"/>
          <w:szCs w:val="16"/>
        </w:rPr>
      </w:pPr>
      <w:r w:rsidRPr="001E7519">
        <w:rPr>
          <w:sz w:val="18"/>
          <w:szCs w:val="16"/>
        </w:rPr>
        <w:t xml:space="preserve">This report presents the protocol and results of our study using a lateral-flow immunoassay to assess the seroprevalence of anti-SARS-CoV-2 IgG and IgM antibodies in a region of Yaounde, the capital of Cameroon. </w:t>
      </w:r>
    </w:p>
    <w:p w14:paraId="0F2024ED" w14:textId="77777777" w:rsidR="0077427E" w:rsidRPr="001E7519" w:rsidRDefault="0077427E" w:rsidP="00585C8D">
      <w:pPr>
        <w:rPr>
          <w:sz w:val="18"/>
          <w:szCs w:val="16"/>
        </w:rPr>
      </w:pPr>
    </w:p>
    <w:p w14:paraId="5F3551B7" w14:textId="77777777" w:rsidR="0077427E" w:rsidRPr="001E7519" w:rsidRDefault="0077427E" w:rsidP="00585C8D">
      <w:pPr>
        <w:rPr>
          <w:sz w:val="18"/>
          <w:szCs w:val="16"/>
        </w:rPr>
      </w:pPr>
      <w:r w:rsidRPr="001E7519">
        <w:rPr>
          <w:sz w:val="18"/>
          <w:szCs w:val="16"/>
        </w:rPr>
        <w:t>In addition to examining seroprevalence, our study also hopes to shed light on the broader impact of the epidemic on the socioeconomic wellbeing of the Cité Verte population. Soon after its first notified COVID-19 case (on March 6, 2020), Cameroon closed its borders and implemented significant social distancing measures, including mandatory bar closures after 6 PM, limitations on public transport occupancy, bans on gatherings of more than 50 people and the closing of in-person schools</w:t>
      </w:r>
      <w:r w:rsidRPr="001E7519">
        <w:rPr>
          <w:sz w:val="18"/>
          <w:szCs w:val="16"/>
        </w:rPr>
        <w:fldChar w:fldCharType="begin"/>
      </w:r>
      <w:r w:rsidRPr="001E7519">
        <w:rPr>
          <w:sz w:val="18"/>
          <w:szCs w:val="16"/>
        </w:rPr>
        <w:instrText xml:space="preserve"> ADDIN ZOTERO_ITEM CSL_CITATION {"citationID":"uqJMJddF","properties":{"formattedCitation":"\\super 7\\nosupersub{}","plainCitation":"7","noteIndex":0},"citationItems":[{"id":48,"uris":["http://zotero.org/users/6990598/items/FF5NL6B3"],"uri":["http://zotero.org/users/6990598/items/FF5NL6B3"],"itemData":{"id":48,"type":"report","title":"Recueil des mesures prises par le gouvernement Camerounais dans le cadre de la lutte contre la COVID-19","URL":"https://www.chazai-partners.com/wp-content/uploads/2020/05/Chazai-Partners-Recueil-des-mesures-prises-par-le-gouvernement-Camerounais-dans-la-lutte-contre-la-COVID-19-29-05-20.pdf","author":[{"family":"Chazai Partners","given":""}],"accessed":{"date-parts":[["2020",12,8]]}}}],"schema":"https://github.com/citation-style-language/schema/raw/master/csl-citation.json"} </w:instrText>
      </w:r>
      <w:r w:rsidRPr="001E7519">
        <w:rPr>
          <w:sz w:val="18"/>
          <w:szCs w:val="16"/>
        </w:rPr>
        <w:fldChar w:fldCharType="separate"/>
      </w:r>
      <w:r w:rsidRPr="001E7519">
        <w:rPr>
          <w:rFonts w:cs="Arial"/>
          <w:sz w:val="18"/>
          <w:szCs w:val="16"/>
          <w:vertAlign w:val="superscript"/>
        </w:rPr>
        <w:t>7</w:t>
      </w:r>
      <w:r w:rsidRPr="001E7519">
        <w:rPr>
          <w:sz w:val="18"/>
          <w:szCs w:val="16"/>
        </w:rPr>
        <w:fldChar w:fldCharType="end"/>
      </w:r>
      <w:r w:rsidRPr="001E7519">
        <w:rPr>
          <w:sz w:val="18"/>
          <w:szCs w:val="16"/>
        </w:rPr>
        <w:t xml:space="preserve">. Similar measures were taken in other African countries. </w:t>
      </w:r>
    </w:p>
    <w:p w14:paraId="1B8CCD79" w14:textId="77777777" w:rsidR="0077427E" w:rsidRPr="001E7519" w:rsidRDefault="0077427E" w:rsidP="00585C8D">
      <w:pPr>
        <w:rPr>
          <w:sz w:val="18"/>
          <w:szCs w:val="16"/>
        </w:rPr>
      </w:pPr>
    </w:p>
    <w:p w14:paraId="03B35555" w14:textId="77777777" w:rsidR="0077427E" w:rsidRPr="001E7519" w:rsidRDefault="0077427E" w:rsidP="00585C8D">
      <w:pPr>
        <w:rPr>
          <w:sz w:val="18"/>
          <w:szCs w:val="16"/>
        </w:rPr>
      </w:pPr>
      <w:r w:rsidRPr="001E7519">
        <w:rPr>
          <w:sz w:val="18"/>
          <w:szCs w:val="16"/>
        </w:rPr>
        <w:t xml:space="preserve">The effects of these measures on the wellbeing of the Cameroonian population has not been well examined. Studies in other contexts have noted that during the pandemic period, access to routine health care services has been disrupted. We designed and implemented a survey to assess whether such disruptions were common in the studied population. This survey was performed concurrently with the seroprevalence assays.  </w:t>
      </w:r>
    </w:p>
    <w:p w14:paraId="11DD3E1A" w14:textId="2775B5C6" w:rsidR="0077427E" w:rsidRPr="001E7519" w:rsidRDefault="00B20664" w:rsidP="00585C8D">
      <w:pPr>
        <w:rPr>
          <w:sz w:val="18"/>
          <w:szCs w:val="16"/>
        </w:rPr>
      </w:pPr>
      <w:r>
        <w:rPr>
          <w:sz w:val="18"/>
          <w:szCs w:val="16"/>
        </w:rPr>
        <w:br w:type="column"/>
      </w:r>
    </w:p>
    <w:p w14:paraId="6FA422F7" w14:textId="77777777" w:rsidR="0077427E" w:rsidRPr="001E7519" w:rsidRDefault="0077427E" w:rsidP="00585C8D">
      <w:pPr>
        <w:pStyle w:val="Heading1"/>
        <w:spacing w:line="276" w:lineRule="auto"/>
        <w:rPr>
          <w:sz w:val="24"/>
          <w:szCs w:val="26"/>
        </w:rPr>
      </w:pPr>
      <w:bookmarkStart w:id="17" w:name="_Toc59912997"/>
      <w:r w:rsidRPr="001E7519">
        <w:rPr>
          <w:sz w:val="24"/>
          <w:szCs w:val="26"/>
        </w:rPr>
        <w:t>Methods</w:t>
      </w:r>
      <w:bookmarkEnd w:id="17"/>
    </w:p>
    <w:p w14:paraId="2003498C" w14:textId="77777777" w:rsidR="00885179" w:rsidRPr="001E7519" w:rsidRDefault="00885179" w:rsidP="00585C8D">
      <w:pPr>
        <w:ind w:hanging="2"/>
        <w:rPr>
          <w:rFonts w:eastAsia="Arial" w:cs="Arial"/>
          <w:sz w:val="18"/>
          <w:szCs w:val="21"/>
        </w:rPr>
      </w:pPr>
    </w:p>
    <w:p w14:paraId="06DE4E6D" w14:textId="5E9F4ABE" w:rsidR="0077427E" w:rsidRPr="001E7519" w:rsidRDefault="0077427E" w:rsidP="00585C8D">
      <w:pPr>
        <w:ind w:hanging="2"/>
        <w:rPr>
          <w:rFonts w:eastAsia="Arial" w:cs="Arial"/>
          <w:sz w:val="18"/>
          <w:szCs w:val="21"/>
        </w:rPr>
      </w:pPr>
      <w:r w:rsidRPr="001E7519">
        <w:rPr>
          <w:rFonts w:eastAsia="Arial" w:cs="Arial"/>
          <w:sz w:val="18"/>
          <w:szCs w:val="21"/>
        </w:rPr>
        <w:t xml:space="preserve">The </w:t>
      </w:r>
      <w:bookmarkStart w:id="18" w:name="OLE_LINK151"/>
      <w:bookmarkStart w:id="19" w:name="OLE_LINK152"/>
      <w:r w:rsidRPr="001E7519">
        <w:rPr>
          <w:rFonts w:eastAsia="Arial" w:cs="Arial"/>
          <w:sz w:val="18"/>
          <w:szCs w:val="21"/>
        </w:rPr>
        <w:t xml:space="preserve">EpiCO </w:t>
      </w:r>
      <w:bookmarkEnd w:id="18"/>
      <w:bookmarkEnd w:id="19"/>
      <w:r w:rsidRPr="001E7519">
        <w:rPr>
          <w:rFonts w:eastAsia="Arial" w:cs="Arial"/>
          <w:sz w:val="18"/>
          <w:szCs w:val="21"/>
        </w:rPr>
        <w:t>19 study is a community-based survey to estimate the circulation and the impact of SARS-CoV-2 and the COVID-19 pandemic on a district in Yaounde, which is one of the cities most affected by COVID-19 in Cameroon.</w:t>
      </w:r>
    </w:p>
    <w:p w14:paraId="19736645" w14:textId="77777777" w:rsidR="0077427E" w:rsidRPr="001E7519" w:rsidRDefault="0077427E" w:rsidP="00585C8D">
      <w:pPr>
        <w:ind w:hanging="2"/>
        <w:rPr>
          <w:rFonts w:eastAsia="Arial" w:cs="Arial"/>
          <w:sz w:val="18"/>
          <w:szCs w:val="21"/>
        </w:rPr>
      </w:pPr>
    </w:p>
    <w:p w14:paraId="7B272128" w14:textId="77777777" w:rsidR="0077427E" w:rsidRPr="001E7519" w:rsidRDefault="0077427E" w:rsidP="00585C8D">
      <w:pPr>
        <w:pStyle w:val="Heading2"/>
        <w:jc w:val="left"/>
        <w:rPr>
          <w:sz w:val="24"/>
          <w:szCs w:val="23"/>
        </w:rPr>
      </w:pPr>
      <w:bookmarkStart w:id="20" w:name="_Toc59912998"/>
      <w:bookmarkStart w:id="21" w:name="OLE_LINK16"/>
      <w:bookmarkStart w:id="22" w:name="OLE_LINK17"/>
      <w:r w:rsidRPr="001E7519">
        <w:rPr>
          <w:sz w:val="24"/>
          <w:szCs w:val="23"/>
        </w:rPr>
        <w:t>Design</w:t>
      </w:r>
      <w:bookmarkEnd w:id="20"/>
    </w:p>
    <w:bookmarkEnd w:id="21"/>
    <w:bookmarkEnd w:id="22"/>
    <w:p w14:paraId="5C2887CE" w14:textId="77777777" w:rsidR="00997D07" w:rsidRPr="001E7519" w:rsidRDefault="00997D07" w:rsidP="00585C8D">
      <w:pPr>
        <w:ind w:hanging="2"/>
        <w:rPr>
          <w:rFonts w:eastAsia="Arial" w:cs="Arial"/>
          <w:sz w:val="18"/>
          <w:szCs w:val="21"/>
        </w:rPr>
      </w:pPr>
    </w:p>
    <w:p w14:paraId="272FEF4C" w14:textId="44D28AED" w:rsidR="0077427E" w:rsidRPr="001E7519" w:rsidRDefault="0077427E" w:rsidP="00585C8D">
      <w:pPr>
        <w:ind w:hanging="2"/>
        <w:rPr>
          <w:sz w:val="18"/>
          <w:szCs w:val="16"/>
        </w:rPr>
      </w:pPr>
      <w:r w:rsidRPr="001E7519">
        <w:rPr>
          <w:rFonts w:eastAsia="Arial" w:cs="Arial"/>
          <w:sz w:val="18"/>
          <w:szCs w:val="21"/>
        </w:rPr>
        <w:t xml:space="preserve">EpiCO 19 is a </w:t>
      </w:r>
      <w:r w:rsidRPr="001E7519">
        <w:rPr>
          <w:rFonts w:eastAsia="Arial" w:cs="Arial"/>
          <w:color w:val="171717"/>
          <w:sz w:val="18"/>
          <w:szCs w:val="16"/>
        </w:rPr>
        <w:t xml:space="preserve">cross-sectional </w:t>
      </w:r>
      <w:proofErr w:type="spellStart"/>
      <w:r w:rsidRPr="001E7519">
        <w:rPr>
          <w:rFonts w:eastAsia="Arial" w:cs="Arial"/>
          <w:color w:val="171717"/>
          <w:sz w:val="18"/>
          <w:szCs w:val="16"/>
        </w:rPr>
        <w:t>clinico</w:t>
      </w:r>
      <w:proofErr w:type="spellEnd"/>
      <w:r w:rsidRPr="001E7519">
        <w:rPr>
          <w:rFonts w:eastAsia="Arial" w:cs="Arial"/>
          <w:color w:val="171717"/>
          <w:sz w:val="18"/>
          <w:szCs w:val="16"/>
        </w:rPr>
        <w:t xml:space="preserve">-epidemiological and socio-economic study. </w:t>
      </w:r>
    </w:p>
    <w:p w14:paraId="74FC0282" w14:textId="77777777" w:rsidR="0077427E" w:rsidRPr="001E7519" w:rsidRDefault="0077427E" w:rsidP="00585C8D">
      <w:pPr>
        <w:rPr>
          <w:sz w:val="18"/>
          <w:szCs w:val="16"/>
        </w:rPr>
      </w:pPr>
    </w:p>
    <w:p w14:paraId="02F93582" w14:textId="77777777" w:rsidR="0077427E" w:rsidRPr="001E7519" w:rsidRDefault="0077427E" w:rsidP="00585C8D">
      <w:pPr>
        <w:pStyle w:val="Heading2"/>
        <w:jc w:val="left"/>
        <w:rPr>
          <w:sz w:val="24"/>
          <w:szCs w:val="23"/>
        </w:rPr>
      </w:pPr>
      <w:bookmarkStart w:id="23" w:name="_Toc59912999"/>
      <w:bookmarkStart w:id="24" w:name="OLE_LINK14"/>
      <w:bookmarkStart w:id="25" w:name="OLE_LINK15"/>
      <w:r w:rsidRPr="001E7519">
        <w:rPr>
          <w:sz w:val="24"/>
          <w:szCs w:val="23"/>
        </w:rPr>
        <w:t>Population</w:t>
      </w:r>
      <w:bookmarkEnd w:id="23"/>
    </w:p>
    <w:bookmarkEnd w:id="24"/>
    <w:bookmarkEnd w:id="25"/>
    <w:p w14:paraId="77069ED4" w14:textId="77777777" w:rsidR="00997D07" w:rsidRPr="001E7519" w:rsidRDefault="00997D07" w:rsidP="00585C8D">
      <w:pPr>
        <w:ind w:hanging="2"/>
        <w:rPr>
          <w:rFonts w:eastAsia="Arial" w:cs="Arial"/>
          <w:sz w:val="18"/>
          <w:szCs w:val="21"/>
        </w:rPr>
      </w:pPr>
    </w:p>
    <w:p w14:paraId="2D866E81" w14:textId="19EEBE48" w:rsidR="0077427E" w:rsidRPr="001E7519" w:rsidRDefault="0077427E" w:rsidP="00585C8D">
      <w:pPr>
        <w:ind w:hanging="2"/>
        <w:rPr>
          <w:rFonts w:eastAsia="Arial" w:cs="Arial"/>
          <w:sz w:val="18"/>
          <w:szCs w:val="21"/>
        </w:rPr>
      </w:pPr>
      <w:r w:rsidRPr="001E7519">
        <w:rPr>
          <w:rFonts w:eastAsia="Arial" w:cs="Arial"/>
          <w:sz w:val="18"/>
          <w:szCs w:val="21"/>
        </w:rPr>
        <w:t xml:space="preserve">The Cité Verte district, located in the Mfoundi department of the </w:t>
      </w:r>
      <w:proofErr w:type="spellStart"/>
      <w:r w:rsidRPr="001E7519">
        <w:rPr>
          <w:rFonts w:eastAsia="Arial" w:cs="Arial"/>
          <w:sz w:val="18"/>
          <w:szCs w:val="21"/>
        </w:rPr>
        <w:t>Center</w:t>
      </w:r>
      <w:proofErr w:type="spellEnd"/>
      <w:r w:rsidRPr="001E7519">
        <w:rPr>
          <w:rFonts w:eastAsia="Arial" w:cs="Arial"/>
          <w:sz w:val="18"/>
          <w:szCs w:val="21"/>
        </w:rPr>
        <w:t xml:space="preserve"> Region of Cameroon, covers a surface area of 19 square </w:t>
      </w:r>
      <w:proofErr w:type="spellStart"/>
      <w:r w:rsidRPr="001E7519">
        <w:rPr>
          <w:rFonts w:eastAsia="Arial" w:cs="Arial"/>
          <w:sz w:val="18"/>
          <w:szCs w:val="21"/>
        </w:rPr>
        <w:t>kilometers</w:t>
      </w:r>
      <w:proofErr w:type="spellEnd"/>
      <w:r w:rsidRPr="001E7519">
        <w:rPr>
          <w:rFonts w:eastAsia="Arial" w:cs="Arial"/>
          <w:sz w:val="18"/>
          <w:szCs w:val="21"/>
          <w:vertAlign w:val="superscript"/>
        </w:rPr>
        <w:t xml:space="preserve"> </w:t>
      </w:r>
      <w:r w:rsidRPr="001E7519">
        <w:rPr>
          <w:rFonts w:eastAsia="Arial" w:cs="Arial"/>
          <w:sz w:val="18"/>
          <w:szCs w:val="21"/>
        </w:rPr>
        <w:t xml:space="preserve">in the administrative area of Yaounde II. The total estimated population is </w:t>
      </w:r>
      <w:bookmarkStart w:id="26" w:name="OLE_LINK5"/>
      <w:bookmarkStart w:id="27" w:name="OLE_LINK6"/>
      <w:r w:rsidRPr="001E7519">
        <w:rPr>
          <w:rFonts w:eastAsia="Arial" w:cs="Arial"/>
          <w:sz w:val="18"/>
          <w:szCs w:val="21"/>
        </w:rPr>
        <w:t>432,858</w:t>
      </w:r>
      <w:bookmarkEnd w:id="26"/>
      <w:bookmarkEnd w:id="27"/>
      <w:r w:rsidRPr="001E7519">
        <w:rPr>
          <w:rFonts w:eastAsia="Arial" w:cs="Arial"/>
          <w:sz w:val="18"/>
          <w:szCs w:val="21"/>
        </w:rPr>
        <w:t xml:space="preserve">, of which the majority are young. It is located in the oldest part of the city of Yaounde and residents are from several different regions of Cameroon. </w:t>
      </w:r>
    </w:p>
    <w:p w14:paraId="194A2023" w14:textId="77777777" w:rsidR="0077427E" w:rsidRPr="001E7519" w:rsidRDefault="0077427E" w:rsidP="00585C8D">
      <w:pPr>
        <w:rPr>
          <w:rFonts w:eastAsia="Arial" w:cs="Arial"/>
          <w:sz w:val="18"/>
          <w:szCs w:val="21"/>
        </w:rPr>
      </w:pPr>
    </w:p>
    <w:p w14:paraId="4BBF9DF4" w14:textId="77777777" w:rsidR="0077427E" w:rsidRPr="001E7519" w:rsidRDefault="0077427E" w:rsidP="00585C8D">
      <w:pPr>
        <w:tabs>
          <w:tab w:val="left" w:pos="43"/>
          <w:tab w:val="left" w:pos="284"/>
        </w:tabs>
        <w:ind w:hanging="2"/>
        <w:rPr>
          <w:rFonts w:eastAsia="Arial" w:cs="Arial"/>
          <w:sz w:val="18"/>
          <w:szCs w:val="21"/>
        </w:rPr>
      </w:pPr>
      <w:bookmarkStart w:id="28" w:name="OLE_LINK92"/>
      <w:bookmarkStart w:id="29" w:name="OLE_LINK93"/>
      <w:r w:rsidRPr="001E7519">
        <w:rPr>
          <w:rFonts w:eastAsia="Arial" w:cs="Arial"/>
          <w:sz w:val="18"/>
          <w:szCs w:val="21"/>
        </w:rPr>
        <w:t>The dwellings are of two types: 60% are permanent built with standard building materials while 40% are temporary structures. Some neighbourhoods, notably Tsinga and Cité Verte (the Cité Verte neighbourhood of the Cité Verte district), are better equipped in services and roads than others.</w:t>
      </w:r>
    </w:p>
    <w:bookmarkEnd w:id="28"/>
    <w:bookmarkEnd w:id="29"/>
    <w:p w14:paraId="111B7F2C" w14:textId="77777777" w:rsidR="0077427E" w:rsidRPr="001E7519" w:rsidRDefault="0077427E" w:rsidP="00585C8D">
      <w:pPr>
        <w:tabs>
          <w:tab w:val="left" w:pos="43"/>
        </w:tabs>
        <w:rPr>
          <w:rFonts w:eastAsia="Arial" w:cs="Arial"/>
          <w:sz w:val="18"/>
          <w:szCs w:val="21"/>
        </w:rPr>
      </w:pPr>
    </w:p>
    <w:p w14:paraId="66EA732E" w14:textId="77777777" w:rsidR="0077427E" w:rsidRPr="001E7519" w:rsidRDefault="0077427E" w:rsidP="00585C8D">
      <w:pPr>
        <w:tabs>
          <w:tab w:val="left" w:pos="43"/>
        </w:tabs>
        <w:ind w:hanging="2"/>
        <w:rPr>
          <w:rFonts w:eastAsia="Arial" w:cs="Arial"/>
          <w:sz w:val="18"/>
          <w:szCs w:val="21"/>
        </w:rPr>
      </w:pPr>
      <w:r w:rsidRPr="001E7519">
        <w:rPr>
          <w:rFonts w:eastAsia="Arial" w:cs="Arial"/>
          <w:sz w:val="18"/>
          <w:szCs w:val="21"/>
        </w:rPr>
        <w:t>Cité Verte is divided into nine health zones with a total of 63 health structures, of which eight are public and three are run by private, faith-based providers. In each of the health areas there is a referent health structure and a number of community health workers supporting public health activities that are carried out by the Ministry of health or other partners in the community. These personnel have been key for the study to facilitate access to the population.</w:t>
      </w:r>
    </w:p>
    <w:p w14:paraId="4B518E64" w14:textId="77777777" w:rsidR="0077427E" w:rsidRPr="001E7519" w:rsidRDefault="0077427E" w:rsidP="00585C8D">
      <w:pPr>
        <w:tabs>
          <w:tab w:val="left" w:pos="43"/>
        </w:tabs>
        <w:ind w:hanging="2"/>
        <w:rPr>
          <w:rFonts w:eastAsia="Arial" w:cs="Arial"/>
          <w:sz w:val="18"/>
          <w:szCs w:val="21"/>
        </w:rPr>
      </w:pPr>
    </w:p>
    <w:p w14:paraId="12D074A3" w14:textId="77777777" w:rsidR="0077427E" w:rsidRPr="001E7519" w:rsidRDefault="0077427E" w:rsidP="00585C8D">
      <w:pPr>
        <w:pStyle w:val="Heading2"/>
        <w:jc w:val="left"/>
        <w:rPr>
          <w:sz w:val="24"/>
          <w:szCs w:val="23"/>
        </w:rPr>
      </w:pPr>
      <w:bookmarkStart w:id="30" w:name="_Toc59913000"/>
      <w:r w:rsidRPr="001E7519">
        <w:rPr>
          <w:sz w:val="24"/>
          <w:szCs w:val="23"/>
        </w:rPr>
        <w:t>Sampling</w:t>
      </w:r>
      <w:bookmarkEnd w:id="30"/>
    </w:p>
    <w:p w14:paraId="643C9AAA" w14:textId="77777777" w:rsidR="00FA434E" w:rsidRPr="001E7519" w:rsidRDefault="00FA434E" w:rsidP="00585C8D">
      <w:pPr>
        <w:tabs>
          <w:tab w:val="left" w:pos="43"/>
          <w:tab w:val="left" w:pos="284"/>
        </w:tabs>
        <w:ind w:hanging="2"/>
        <w:rPr>
          <w:rFonts w:eastAsia="Arial" w:cs="Arial"/>
          <w:sz w:val="18"/>
          <w:szCs w:val="21"/>
        </w:rPr>
      </w:pPr>
      <w:bookmarkStart w:id="31" w:name="OLE_LINK97"/>
      <w:bookmarkStart w:id="32" w:name="OLE_LINK98"/>
      <w:bookmarkStart w:id="33" w:name="OLE_LINK91"/>
    </w:p>
    <w:p w14:paraId="621750AD" w14:textId="0047F989"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The following formula was used to calculate the size of the sample for the study:</w:t>
      </w:r>
    </w:p>
    <w:bookmarkEnd w:id="31"/>
    <w:bookmarkEnd w:id="32"/>
    <w:p w14:paraId="337EF748" w14:textId="77777777" w:rsidR="0077427E" w:rsidRPr="001E7519" w:rsidRDefault="0077427E" w:rsidP="00585C8D">
      <w:pPr>
        <w:tabs>
          <w:tab w:val="left" w:pos="43"/>
          <w:tab w:val="left" w:pos="284"/>
        </w:tabs>
        <w:ind w:hanging="2"/>
        <w:rPr>
          <w:rFonts w:eastAsia="Arial" w:cs="Arial"/>
          <w:sz w:val="18"/>
          <w:szCs w:val="21"/>
          <w:vertAlign w:val="superscript"/>
        </w:rPr>
      </w:pPr>
      <w:r w:rsidRPr="001E7519">
        <w:rPr>
          <w:rFonts w:eastAsia="Arial" w:cs="Arial"/>
          <w:sz w:val="18"/>
          <w:szCs w:val="21"/>
        </w:rPr>
        <w:t>n = Z</w:t>
      </w:r>
      <w:r w:rsidRPr="001E7519">
        <w:rPr>
          <w:rFonts w:eastAsia="Arial" w:cs="Arial"/>
          <w:sz w:val="18"/>
          <w:szCs w:val="21"/>
          <w:vertAlign w:val="superscript"/>
        </w:rPr>
        <w:t>2</w:t>
      </w:r>
      <w:sdt>
        <w:sdtPr>
          <w:rPr>
            <w:rFonts w:eastAsia="Arial" w:cs="Arial"/>
            <w:sz w:val="18"/>
            <w:szCs w:val="21"/>
          </w:rPr>
          <w:tag w:val="goog_rdk_0"/>
          <w:id w:val="60988080"/>
        </w:sdtPr>
        <w:sdtContent>
          <w:r w:rsidRPr="001E7519">
            <w:rPr>
              <w:rFonts w:eastAsia="Arial" w:cs="Arial"/>
              <w:sz w:val="18"/>
              <w:szCs w:val="21"/>
            </w:rPr>
            <w:t xml:space="preserve"> P(1− P)/d</w:t>
          </w:r>
        </w:sdtContent>
      </w:sdt>
      <w:r w:rsidRPr="001E7519">
        <w:rPr>
          <w:rFonts w:eastAsia="Arial" w:cs="Arial"/>
          <w:sz w:val="18"/>
          <w:szCs w:val="21"/>
          <w:vertAlign w:val="superscript"/>
        </w:rPr>
        <w:t>2</w:t>
      </w:r>
    </w:p>
    <w:p w14:paraId="28E1575B" w14:textId="77777777" w:rsidR="0077427E" w:rsidRPr="001E7519" w:rsidRDefault="0077427E" w:rsidP="00585C8D">
      <w:pPr>
        <w:tabs>
          <w:tab w:val="left" w:pos="43"/>
          <w:tab w:val="left" w:pos="284"/>
        </w:tabs>
        <w:ind w:hanging="2"/>
        <w:rPr>
          <w:rFonts w:eastAsia="Arial" w:cs="Arial"/>
          <w:sz w:val="18"/>
          <w:szCs w:val="21"/>
        </w:rPr>
      </w:pPr>
    </w:p>
    <w:p w14:paraId="67E0FB7F" w14:textId="77777777"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where n = sample size, Z = Z statistic for a level of confidence, P = expected prevalence or proportion (in proportion of one; if 20%, P = 0.2) and d = precision (in proportion of one; if 5%, d = 0.05).</w:t>
      </w:r>
    </w:p>
    <w:p w14:paraId="3D1D353E" w14:textId="77777777" w:rsidR="0077427E" w:rsidRPr="001E7519" w:rsidRDefault="0077427E" w:rsidP="00585C8D">
      <w:pPr>
        <w:tabs>
          <w:tab w:val="left" w:pos="43"/>
          <w:tab w:val="left" w:pos="284"/>
        </w:tabs>
        <w:ind w:hanging="2"/>
        <w:rPr>
          <w:rFonts w:eastAsia="Arial" w:cs="Arial"/>
          <w:sz w:val="18"/>
          <w:szCs w:val="21"/>
        </w:rPr>
      </w:pPr>
    </w:p>
    <w:p w14:paraId="249059E7" w14:textId="77777777"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With this formula, a level of confidence of 95% (Z=1.96), a precision of 5%, and an estimated prevalence of 20% in the general population, a sample of 245 people was calculated to be sufficient, but the sample was increased to 1000 people to provide for improved precision and better representativeness of the different parts of the community.</w:t>
      </w:r>
    </w:p>
    <w:p w14:paraId="50D5A63E" w14:textId="77777777" w:rsidR="0077427E" w:rsidRPr="001E7519" w:rsidRDefault="0077427E" w:rsidP="00585C8D">
      <w:pPr>
        <w:tabs>
          <w:tab w:val="left" w:pos="43"/>
          <w:tab w:val="left" w:pos="284"/>
        </w:tabs>
        <w:ind w:hanging="2"/>
        <w:rPr>
          <w:rFonts w:eastAsia="Arial" w:cs="Arial"/>
          <w:sz w:val="18"/>
          <w:szCs w:val="21"/>
        </w:rPr>
      </w:pPr>
    </w:p>
    <w:p w14:paraId="2F5782A0" w14:textId="77777777"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Houses were randomly selected from a geographic grid, and geo-localisation software was used to guide the interviewers to the locations of selected households. A standard replacement procedure was used when the selected buildings were not residential.</w:t>
      </w:r>
    </w:p>
    <w:p w14:paraId="4B3AEF65" w14:textId="77777777" w:rsidR="0077427E" w:rsidRPr="001E7519" w:rsidRDefault="0077427E" w:rsidP="00585C8D">
      <w:pPr>
        <w:tabs>
          <w:tab w:val="left" w:pos="43"/>
          <w:tab w:val="left" w:pos="284"/>
        </w:tabs>
        <w:ind w:hanging="2"/>
        <w:rPr>
          <w:rFonts w:eastAsia="Arial" w:cs="Arial"/>
          <w:sz w:val="18"/>
          <w:szCs w:val="21"/>
        </w:rPr>
      </w:pPr>
    </w:p>
    <w:p w14:paraId="2EFEC32B" w14:textId="77777777" w:rsidR="0077427E" w:rsidRPr="001E7519" w:rsidRDefault="0077427E" w:rsidP="00585C8D">
      <w:pPr>
        <w:ind w:hanging="2"/>
        <w:rPr>
          <w:rFonts w:eastAsia="Arial" w:cs="Arial"/>
          <w:sz w:val="18"/>
          <w:szCs w:val="21"/>
        </w:rPr>
      </w:pPr>
      <w:r w:rsidRPr="001E7519">
        <w:rPr>
          <w:rFonts w:eastAsia="Arial" w:cs="Arial"/>
          <w:sz w:val="18"/>
          <w:szCs w:val="21"/>
        </w:rPr>
        <w:t xml:space="preserve">Households, which were the sampling unit of the study, were defined as a group of people living in the same residence and sharing the kitchen. </w:t>
      </w:r>
    </w:p>
    <w:p w14:paraId="7E921B6A" w14:textId="77777777" w:rsidR="0077427E" w:rsidRPr="001E7519" w:rsidRDefault="0077427E" w:rsidP="00585C8D">
      <w:pPr>
        <w:ind w:hanging="2"/>
        <w:rPr>
          <w:sz w:val="18"/>
          <w:szCs w:val="16"/>
        </w:rPr>
      </w:pPr>
    </w:p>
    <w:p w14:paraId="4632A6B2" w14:textId="77777777" w:rsidR="0077427E" w:rsidRPr="001E7519" w:rsidRDefault="0077427E" w:rsidP="00585C8D">
      <w:pPr>
        <w:tabs>
          <w:tab w:val="left" w:pos="43"/>
        </w:tabs>
        <w:ind w:hanging="2"/>
        <w:rPr>
          <w:rFonts w:eastAsia="Arial" w:cs="Arial"/>
          <w:sz w:val="18"/>
          <w:szCs w:val="21"/>
        </w:rPr>
      </w:pPr>
      <w:r w:rsidRPr="001E7519">
        <w:rPr>
          <w:rFonts w:eastAsia="Arial" w:cs="Arial"/>
          <w:sz w:val="18"/>
          <w:szCs w:val="21"/>
        </w:rPr>
        <w:t xml:space="preserve">In each household, all individuals between 5 and 80 years were included if they a), were living in the selected household, b) had been present in the household for at least 14 days and c) could give written informed consent (or had an adult guardian who could give consent). Children of less than 5 years and people with severe psychiatric illness were excluded. </w:t>
      </w:r>
    </w:p>
    <w:p w14:paraId="2031D7CD" w14:textId="77777777" w:rsidR="0077427E" w:rsidRPr="001E7519" w:rsidRDefault="0077427E" w:rsidP="00585C8D">
      <w:pPr>
        <w:tabs>
          <w:tab w:val="left" w:pos="43"/>
        </w:tabs>
        <w:ind w:hanging="2"/>
        <w:rPr>
          <w:sz w:val="18"/>
          <w:szCs w:val="16"/>
        </w:rPr>
      </w:pPr>
    </w:p>
    <w:p w14:paraId="3330A4D9" w14:textId="77777777" w:rsidR="0077427E" w:rsidRPr="001E7519" w:rsidRDefault="0077427E" w:rsidP="00585C8D">
      <w:pPr>
        <w:ind w:hanging="2"/>
        <w:rPr>
          <w:sz w:val="18"/>
          <w:szCs w:val="16"/>
        </w:rPr>
      </w:pPr>
      <w:r w:rsidRPr="001E7519">
        <w:rPr>
          <w:rFonts w:eastAsia="Arial" w:cs="Arial"/>
          <w:sz w:val="18"/>
          <w:szCs w:val="21"/>
        </w:rPr>
        <w:t>Two hundred and fifty households were targeted for a total population of 1000 respondents living in the Cité Verte District.</w:t>
      </w:r>
    </w:p>
    <w:bookmarkEnd w:id="33"/>
    <w:p w14:paraId="6C30D659" w14:textId="77777777" w:rsidR="0077427E" w:rsidRPr="001E7519" w:rsidRDefault="0077427E" w:rsidP="00585C8D">
      <w:pPr>
        <w:tabs>
          <w:tab w:val="left" w:pos="43"/>
          <w:tab w:val="left" w:pos="284"/>
        </w:tabs>
        <w:rPr>
          <w:rFonts w:eastAsia="Arial" w:cs="Arial"/>
          <w:sz w:val="18"/>
          <w:szCs w:val="21"/>
        </w:rPr>
      </w:pPr>
    </w:p>
    <w:p w14:paraId="289BF30B" w14:textId="77777777" w:rsidR="0077427E" w:rsidRPr="001E7519" w:rsidRDefault="0077427E" w:rsidP="00585C8D">
      <w:pPr>
        <w:pStyle w:val="Heading2"/>
        <w:jc w:val="left"/>
        <w:rPr>
          <w:sz w:val="24"/>
          <w:szCs w:val="23"/>
        </w:rPr>
      </w:pPr>
      <w:bookmarkStart w:id="34" w:name="_Toc59913001"/>
      <w:bookmarkStart w:id="35" w:name="OLE_LINK100"/>
      <w:bookmarkStart w:id="36" w:name="OLE_LINK101"/>
      <w:r w:rsidRPr="001E7519">
        <w:rPr>
          <w:sz w:val="24"/>
          <w:szCs w:val="23"/>
        </w:rPr>
        <w:t>Testing</w:t>
      </w:r>
      <w:bookmarkEnd w:id="34"/>
    </w:p>
    <w:p w14:paraId="570D0EDB" w14:textId="77777777" w:rsidR="00214F3D" w:rsidRPr="001E7519" w:rsidRDefault="00214F3D" w:rsidP="00585C8D">
      <w:pPr>
        <w:tabs>
          <w:tab w:val="left" w:pos="43"/>
          <w:tab w:val="left" w:pos="284"/>
        </w:tabs>
        <w:ind w:hanging="2"/>
        <w:rPr>
          <w:rFonts w:eastAsia="Arial" w:cs="Arial"/>
          <w:sz w:val="18"/>
          <w:szCs w:val="21"/>
        </w:rPr>
      </w:pPr>
      <w:bookmarkStart w:id="37" w:name="OLE_LINK104"/>
      <w:bookmarkStart w:id="38" w:name="OLE_LINK105"/>
      <w:bookmarkStart w:id="39" w:name="OLE_LINK95"/>
      <w:bookmarkStart w:id="40" w:name="OLE_LINK96"/>
      <w:bookmarkEnd w:id="35"/>
      <w:bookmarkEnd w:id="36"/>
    </w:p>
    <w:p w14:paraId="01C7B741" w14:textId="21305A83"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 xml:space="preserve">The EpiCO19 </w:t>
      </w:r>
      <w:bookmarkEnd w:id="37"/>
      <w:bookmarkEnd w:id="38"/>
      <w:r w:rsidRPr="001E7519">
        <w:rPr>
          <w:rFonts w:eastAsia="Arial" w:cs="Arial"/>
          <w:sz w:val="18"/>
          <w:szCs w:val="21"/>
        </w:rPr>
        <w:t xml:space="preserve">study used the Abbott </w:t>
      </w:r>
      <w:proofErr w:type="spellStart"/>
      <w:r w:rsidRPr="001E7519">
        <w:rPr>
          <w:rFonts w:eastAsia="Arial" w:cs="Arial"/>
          <w:sz w:val="18"/>
          <w:szCs w:val="21"/>
        </w:rPr>
        <w:t>Panbio</w:t>
      </w:r>
      <w:proofErr w:type="spellEnd"/>
      <w:r w:rsidRPr="001E7519">
        <w:rPr>
          <w:rFonts w:eastAsia="Arial" w:cs="Arial"/>
          <w:sz w:val="18"/>
          <w:szCs w:val="21"/>
        </w:rPr>
        <w:t>™ COVID-19 IgG/IGM Rapid Test Device, an immunochromatographic test for the qualitative detection of IgG and IgM antibodies to SARS-CoV-2. The manufacturer-estimated sensitivity and specificity of the test are 95.8% and 94% respectively.</w:t>
      </w:r>
    </w:p>
    <w:p w14:paraId="65CDEC50" w14:textId="77777777" w:rsidR="0077427E" w:rsidRPr="001E7519" w:rsidRDefault="0077427E" w:rsidP="00585C8D">
      <w:pPr>
        <w:tabs>
          <w:tab w:val="left" w:pos="43"/>
          <w:tab w:val="left" w:pos="284"/>
        </w:tabs>
        <w:ind w:hanging="2"/>
        <w:rPr>
          <w:rFonts w:eastAsia="Arial" w:cs="Arial"/>
          <w:sz w:val="18"/>
          <w:szCs w:val="21"/>
        </w:rPr>
      </w:pPr>
    </w:p>
    <w:p w14:paraId="27EF9FA5" w14:textId="77777777"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The serological tests were performed on capillary blood which was collected from a finger prick from all the consenting participants. All waste material was eliminated following safety procedures by the study team.</w:t>
      </w:r>
    </w:p>
    <w:p w14:paraId="2ECC3A9C" w14:textId="77777777" w:rsidR="0077427E" w:rsidRPr="001E7519" w:rsidRDefault="0077427E" w:rsidP="00585C8D">
      <w:pPr>
        <w:tabs>
          <w:tab w:val="left" w:pos="43"/>
          <w:tab w:val="left" w:pos="284"/>
        </w:tabs>
        <w:ind w:hanging="2"/>
        <w:rPr>
          <w:rFonts w:eastAsia="Arial" w:cs="Arial"/>
          <w:sz w:val="18"/>
          <w:szCs w:val="21"/>
        </w:rPr>
      </w:pPr>
    </w:p>
    <w:p w14:paraId="6BF138F4" w14:textId="77777777"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Additional steps were taken when active COVID-19 was suspected. (Such cases were identified if they matched the WHO COVID-19 criteria of symptoms, updated as at August 2020.) The national algorithm for further testing was applied to these suspected cases. First, a rapid antigen test was performed. If the result of the antigen test was negative, then a nasopharyngeal swab was taken. The swab was sent to the virological reference laboratory for an RNA PCR test for SARS-CoV-2. This PCR test was also proposed to all participants with a positive IgM result in the serological essay, since an IgM response can sometimes be observed concurrent with active infection.</w:t>
      </w:r>
    </w:p>
    <w:p w14:paraId="2022D105" w14:textId="77777777" w:rsidR="0077427E" w:rsidRPr="001E7519" w:rsidRDefault="0077427E" w:rsidP="00585C8D">
      <w:pPr>
        <w:tabs>
          <w:tab w:val="left" w:pos="43"/>
          <w:tab w:val="left" w:pos="284"/>
        </w:tabs>
        <w:rPr>
          <w:rFonts w:eastAsia="Arial" w:cs="Arial"/>
          <w:sz w:val="18"/>
          <w:szCs w:val="21"/>
        </w:rPr>
      </w:pPr>
    </w:p>
    <w:p w14:paraId="72B96157" w14:textId="77777777"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The PCR tests were carried out at the virology laboratory of the CIRCB, the reference laboratory for diagnostic procedures in the Cité Verte District, following standard national procedures.</w:t>
      </w:r>
    </w:p>
    <w:p w14:paraId="4CD82D1B" w14:textId="77777777" w:rsidR="0077427E" w:rsidRPr="001E7519" w:rsidRDefault="0077427E" w:rsidP="00585C8D">
      <w:pPr>
        <w:tabs>
          <w:tab w:val="left" w:pos="43"/>
          <w:tab w:val="left" w:pos="284"/>
        </w:tabs>
        <w:ind w:hanging="2"/>
        <w:rPr>
          <w:rFonts w:eastAsia="Arial" w:cs="Arial"/>
          <w:sz w:val="18"/>
          <w:szCs w:val="21"/>
        </w:rPr>
      </w:pPr>
    </w:p>
    <w:p w14:paraId="1C47513B" w14:textId="77777777"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During sample collection all biosafety precautions were followed. The person in charge of swab collection was provided with full personal protection equipment (apron, gloves, face shield and FFP2 mask).</w:t>
      </w:r>
    </w:p>
    <w:bookmarkEnd w:id="39"/>
    <w:bookmarkEnd w:id="40"/>
    <w:p w14:paraId="770417E7" w14:textId="77777777" w:rsidR="0077427E" w:rsidRPr="001E7519" w:rsidRDefault="0077427E" w:rsidP="00585C8D">
      <w:pPr>
        <w:tabs>
          <w:tab w:val="left" w:pos="43"/>
          <w:tab w:val="left" w:pos="284"/>
        </w:tabs>
        <w:ind w:hanging="2"/>
        <w:rPr>
          <w:rFonts w:eastAsia="Arial" w:cs="Arial"/>
          <w:sz w:val="18"/>
          <w:szCs w:val="21"/>
        </w:rPr>
      </w:pPr>
    </w:p>
    <w:p w14:paraId="7315E017" w14:textId="77777777" w:rsidR="0077427E" w:rsidRPr="001E7519" w:rsidRDefault="0077427E" w:rsidP="00585C8D">
      <w:pPr>
        <w:pStyle w:val="Heading2"/>
        <w:jc w:val="left"/>
        <w:rPr>
          <w:sz w:val="24"/>
          <w:szCs w:val="23"/>
        </w:rPr>
      </w:pPr>
      <w:bookmarkStart w:id="41" w:name="_Toc59913002"/>
      <w:bookmarkStart w:id="42" w:name="OLE_LINK107"/>
      <w:bookmarkStart w:id="43" w:name="OLE_LINK108"/>
      <w:r w:rsidRPr="001E7519">
        <w:rPr>
          <w:sz w:val="24"/>
          <w:szCs w:val="23"/>
        </w:rPr>
        <w:t>Questionnaire</w:t>
      </w:r>
      <w:bookmarkEnd w:id="41"/>
    </w:p>
    <w:p w14:paraId="4F77DFD3" w14:textId="77777777" w:rsidR="00997D07" w:rsidRPr="001E7519" w:rsidRDefault="00997D07" w:rsidP="00585C8D">
      <w:pPr>
        <w:tabs>
          <w:tab w:val="left" w:pos="43"/>
          <w:tab w:val="left" w:pos="284"/>
        </w:tabs>
        <w:ind w:hanging="2"/>
        <w:rPr>
          <w:rFonts w:eastAsia="Arial" w:cs="Arial"/>
          <w:sz w:val="18"/>
          <w:szCs w:val="21"/>
        </w:rPr>
      </w:pPr>
      <w:bookmarkStart w:id="44" w:name="OLE_LINK109"/>
      <w:bookmarkStart w:id="45" w:name="OLE_LINK110"/>
      <w:bookmarkStart w:id="46" w:name="OLE_LINK113"/>
      <w:bookmarkStart w:id="47" w:name="OLE_LINK114"/>
      <w:bookmarkStart w:id="48" w:name="OLE_LINK102"/>
      <w:bookmarkStart w:id="49" w:name="OLE_LINK103"/>
      <w:bookmarkEnd w:id="42"/>
      <w:bookmarkEnd w:id="43"/>
    </w:p>
    <w:p w14:paraId="2942D734" w14:textId="7F49DB88"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 xml:space="preserve">A questionnaire </w:t>
      </w:r>
      <w:bookmarkEnd w:id="44"/>
      <w:bookmarkEnd w:id="45"/>
      <w:r w:rsidRPr="001E7519">
        <w:rPr>
          <w:rFonts w:eastAsia="Arial" w:cs="Arial"/>
          <w:sz w:val="18"/>
          <w:szCs w:val="21"/>
        </w:rPr>
        <w:t xml:space="preserve">was created with </w:t>
      </w:r>
      <w:proofErr w:type="spellStart"/>
      <w:r w:rsidRPr="001E7519">
        <w:rPr>
          <w:rFonts w:eastAsia="Arial" w:cs="Arial"/>
          <w:sz w:val="18"/>
          <w:szCs w:val="21"/>
        </w:rPr>
        <w:t>KoboKollect</w:t>
      </w:r>
      <w:proofErr w:type="spellEnd"/>
      <w:r w:rsidRPr="001E7519">
        <w:rPr>
          <w:rFonts w:eastAsia="Arial" w:cs="Arial"/>
          <w:sz w:val="18"/>
          <w:szCs w:val="21"/>
        </w:rPr>
        <w:t xml:space="preserve">©, a free software for epidemiological surveys. </w:t>
      </w:r>
    </w:p>
    <w:p w14:paraId="0446C1AF" w14:textId="77777777" w:rsidR="0077427E" w:rsidRPr="001E7519" w:rsidRDefault="0077427E" w:rsidP="00585C8D">
      <w:pPr>
        <w:tabs>
          <w:tab w:val="left" w:pos="43"/>
          <w:tab w:val="left" w:pos="284"/>
        </w:tabs>
        <w:ind w:hanging="2"/>
        <w:rPr>
          <w:rFonts w:eastAsia="Arial" w:cs="Arial"/>
          <w:sz w:val="18"/>
          <w:szCs w:val="21"/>
        </w:rPr>
      </w:pPr>
    </w:p>
    <w:p w14:paraId="2980F73F" w14:textId="77777777"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 xml:space="preserve">The first few sections of the questionnaire focused on household composition, household income and recent deaths within the household. </w:t>
      </w:r>
      <w:bookmarkEnd w:id="46"/>
      <w:bookmarkEnd w:id="47"/>
      <w:r w:rsidRPr="001E7519">
        <w:rPr>
          <w:rFonts w:eastAsia="Arial" w:cs="Arial"/>
          <w:sz w:val="18"/>
          <w:szCs w:val="21"/>
        </w:rPr>
        <w:t>Then individual information about each survey respondent was surveyed. These sections included questions about the respondents’</w:t>
      </w:r>
    </w:p>
    <w:p w14:paraId="5399E6DB" w14:textId="77777777" w:rsidR="0077427E" w:rsidRPr="001E7519" w:rsidRDefault="0077427E" w:rsidP="00585C8D">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tabs>
          <w:tab w:val="left" w:pos="43"/>
          <w:tab w:val="left" w:pos="284"/>
        </w:tabs>
        <w:rPr>
          <w:rFonts w:eastAsia="Arial" w:cs="Arial"/>
          <w:sz w:val="18"/>
          <w:szCs w:val="21"/>
        </w:rPr>
      </w:pPr>
      <w:r w:rsidRPr="001E7519">
        <w:rPr>
          <w:rFonts w:eastAsia="Arial" w:cs="Arial"/>
          <w:sz w:val="18"/>
          <w:szCs w:val="21"/>
        </w:rPr>
        <w:t>experience of symptoms compatible with COVID-19;</w:t>
      </w:r>
    </w:p>
    <w:p w14:paraId="523A3786" w14:textId="77777777" w:rsidR="0077427E" w:rsidRPr="001E7519" w:rsidRDefault="0077427E" w:rsidP="00585C8D">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tabs>
          <w:tab w:val="left" w:pos="43"/>
          <w:tab w:val="left" w:pos="284"/>
        </w:tabs>
        <w:rPr>
          <w:rFonts w:eastAsia="Arial" w:cs="Arial"/>
          <w:sz w:val="18"/>
          <w:szCs w:val="21"/>
        </w:rPr>
      </w:pPr>
      <w:r w:rsidRPr="001E7519">
        <w:rPr>
          <w:rFonts w:eastAsia="Arial" w:cs="Arial"/>
          <w:sz w:val="18"/>
          <w:szCs w:val="21"/>
        </w:rPr>
        <w:t xml:space="preserve">health-seeking </w:t>
      </w:r>
      <w:proofErr w:type="spellStart"/>
      <w:r w:rsidRPr="001E7519">
        <w:rPr>
          <w:rFonts w:eastAsia="Arial" w:cs="Arial"/>
          <w:sz w:val="18"/>
          <w:szCs w:val="21"/>
        </w:rPr>
        <w:t>behavior</w:t>
      </w:r>
      <w:proofErr w:type="spellEnd"/>
      <w:r w:rsidRPr="001E7519">
        <w:rPr>
          <w:rFonts w:eastAsia="Arial" w:cs="Arial"/>
          <w:sz w:val="18"/>
          <w:szCs w:val="21"/>
        </w:rPr>
        <w:t xml:space="preserve"> during the pandemic;</w:t>
      </w:r>
    </w:p>
    <w:p w14:paraId="1E70F2F6" w14:textId="77777777" w:rsidR="0077427E" w:rsidRPr="001E7519" w:rsidRDefault="0077427E" w:rsidP="00585C8D">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tabs>
          <w:tab w:val="left" w:pos="43"/>
          <w:tab w:val="left" w:pos="284"/>
        </w:tabs>
        <w:rPr>
          <w:rFonts w:eastAsia="Arial" w:cs="Arial"/>
          <w:sz w:val="18"/>
          <w:szCs w:val="21"/>
        </w:rPr>
      </w:pPr>
      <w:r w:rsidRPr="001E7519">
        <w:rPr>
          <w:rFonts w:eastAsia="Arial" w:cs="Arial"/>
          <w:sz w:val="18"/>
          <w:szCs w:val="21"/>
        </w:rPr>
        <w:t>financing of healthcare during the pandemic;</w:t>
      </w:r>
    </w:p>
    <w:p w14:paraId="6E2594B1" w14:textId="77777777" w:rsidR="0077427E" w:rsidRPr="001E7519" w:rsidRDefault="0077427E" w:rsidP="00585C8D">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tabs>
          <w:tab w:val="left" w:pos="43"/>
          <w:tab w:val="left" w:pos="284"/>
        </w:tabs>
        <w:rPr>
          <w:rFonts w:eastAsia="Arial" w:cs="Arial"/>
          <w:sz w:val="18"/>
          <w:szCs w:val="21"/>
        </w:rPr>
      </w:pPr>
      <w:r w:rsidRPr="001E7519">
        <w:rPr>
          <w:rFonts w:eastAsia="Arial" w:cs="Arial"/>
          <w:sz w:val="18"/>
          <w:szCs w:val="21"/>
        </w:rPr>
        <w:t>attitudes towards COVID-19; and</w:t>
      </w:r>
    </w:p>
    <w:p w14:paraId="32C63586" w14:textId="77777777" w:rsidR="0077427E" w:rsidRPr="001E7519" w:rsidRDefault="0077427E" w:rsidP="00585C8D">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tabs>
          <w:tab w:val="left" w:pos="43"/>
          <w:tab w:val="left" w:pos="284"/>
        </w:tabs>
        <w:rPr>
          <w:rFonts w:eastAsia="Arial" w:cs="Arial"/>
          <w:sz w:val="18"/>
          <w:szCs w:val="21"/>
        </w:rPr>
      </w:pPr>
      <w:r w:rsidRPr="001E7519">
        <w:rPr>
          <w:rFonts w:eastAsia="Arial" w:cs="Arial"/>
          <w:sz w:val="18"/>
          <w:szCs w:val="21"/>
        </w:rPr>
        <w:t>respect of hygiene and physical distancing recommendations;</w:t>
      </w:r>
    </w:p>
    <w:p w14:paraId="79002CD1" w14:textId="77777777" w:rsidR="0077427E" w:rsidRPr="001E7519" w:rsidRDefault="0077427E" w:rsidP="00585C8D">
      <w:pPr>
        <w:tabs>
          <w:tab w:val="left" w:pos="43"/>
          <w:tab w:val="left" w:pos="284"/>
        </w:tabs>
        <w:rPr>
          <w:rFonts w:eastAsia="Arial" w:cs="Arial"/>
          <w:sz w:val="18"/>
          <w:szCs w:val="21"/>
        </w:rPr>
      </w:pPr>
      <w:r w:rsidRPr="001E7519">
        <w:rPr>
          <w:rFonts w:eastAsia="Arial" w:cs="Arial"/>
          <w:sz w:val="18"/>
          <w:szCs w:val="21"/>
        </w:rPr>
        <w:t>among others.</w:t>
      </w:r>
    </w:p>
    <w:p w14:paraId="16C457A6" w14:textId="77777777" w:rsidR="0077427E" w:rsidRPr="001E7519" w:rsidRDefault="0077427E" w:rsidP="00585C8D">
      <w:pPr>
        <w:tabs>
          <w:tab w:val="left" w:pos="43"/>
          <w:tab w:val="left" w:pos="284"/>
        </w:tabs>
        <w:rPr>
          <w:rFonts w:eastAsia="Arial" w:cs="Arial"/>
          <w:sz w:val="18"/>
          <w:szCs w:val="21"/>
        </w:rPr>
      </w:pPr>
    </w:p>
    <w:p w14:paraId="05632964" w14:textId="77777777"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The questionnaire was field tested and modified following the feedback of the tests in the field.</w:t>
      </w:r>
    </w:p>
    <w:bookmarkEnd w:id="48"/>
    <w:bookmarkEnd w:id="49"/>
    <w:p w14:paraId="483789A4" w14:textId="77777777" w:rsidR="0077427E" w:rsidRPr="001E7519" w:rsidRDefault="0077427E" w:rsidP="00585C8D">
      <w:pPr>
        <w:tabs>
          <w:tab w:val="left" w:pos="43"/>
          <w:tab w:val="left" w:pos="284"/>
        </w:tabs>
        <w:ind w:hanging="2"/>
        <w:rPr>
          <w:rFonts w:eastAsia="Arial" w:cs="Arial"/>
          <w:sz w:val="18"/>
          <w:szCs w:val="21"/>
        </w:rPr>
      </w:pPr>
    </w:p>
    <w:p w14:paraId="15A827C8" w14:textId="77777777" w:rsidR="0077427E" w:rsidRPr="001E7519" w:rsidRDefault="0077427E" w:rsidP="00585C8D">
      <w:pPr>
        <w:pStyle w:val="Heading2"/>
        <w:jc w:val="left"/>
        <w:rPr>
          <w:sz w:val="24"/>
          <w:szCs w:val="23"/>
        </w:rPr>
      </w:pPr>
      <w:bookmarkStart w:id="50" w:name="_Toc59913003"/>
      <w:bookmarkStart w:id="51" w:name="OLE_LINK118"/>
      <w:bookmarkStart w:id="52" w:name="OLE_LINK119"/>
      <w:r w:rsidRPr="001E7519">
        <w:rPr>
          <w:sz w:val="24"/>
          <w:szCs w:val="23"/>
        </w:rPr>
        <w:t xml:space="preserve">Field </w:t>
      </w:r>
      <w:bookmarkStart w:id="53" w:name="OLE_LINK116"/>
      <w:bookmarkStart w:id="54" w:name="OLE_LINK117"/>
      <w:r w:rsidRPr="001E7519">
        <w:rPr>
          <w:sz w:val="24"/>
          <w:szCs w:val="23"/>
        </w:rPr>
        <w:t>work</w:t>
      </w:r>
      <w:bookmarkEnd w:id="50"/>
      <w:bookmarkEnd w:id="53"/>
      <w:bookmarkEnd w:id="54"/>
    </w:p>
    <w:p w14:paraId="00740E01" w14:textId="77777777" w:rsidR="00997D07" w:rsidRPr="001E7519" w:rsidRDefault="00997D07" w:rsidP="00585C8D">
      <w:pPr>
        <w:tabs>
          <w:tab w:val="left" w:pos="43"/>
          <w:tab w:val="left" w:pos="284"/>
        </w:tabs>
        <w:ind w:hanging="2"/>
        <w:rPr>
          <w:rFonts w:eastAsia="Arial" w:cs="Arial"/>
          <w:sz w:val="18"/>
          <w:szCs w:val="21"/>
        </w:rPr>
      </w:pPr>
      <w:bookmarkStart w:id="55" w:name="OLE_LINK111"/>
      <w:bookmarkStart w:id="56" w:name="OLE_LINK112"/>
      <w:bookmarkEnd w:id="51"/>
      <w:bookmarkEnd w:id="52"/>
    </w:p>
    <w:p w14:paraId="6F0AD6E8" w14:textId="064AD903"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 xml:space="preserve">All the interviewers were trained over three days on research practice and ethics, and the specific study protocol. </w:t>
      </w:r>
    </w:p>
    <w:p w14:paraId="0DE3656A" w14:textId="77777777" w:rsidR="0077427E" w:rsidRPr="001E7519" w:rsidRDefault="0077427E" w:rsidP="00585C8D">
      <w:pPr>
        <w:tabs>
          <w:tab w:val="left" w:pos="43"/>
          <w:tab w:val="left" w:pos="284"/>
        </w:tabs>
        <w:ind w:hanging="2"/>
        <w:rPr>
          <w:rFonts w:eastAsia="Arial" w:cs="Arial"/>
          <w:sz w:val="18"/>
          <w:szCs w:val="21"/>
        </w:rPr>
      </w:pPr>
    </w:p>
    <w:p w14:paraId="67B652F8" w14:textId="69CB27AC" w:rsidR="0077427E" w:rsidRDefault="0077427E" w:rsidP="00585C8D">
      <w:pPr>
        <w:tabs>
          <w:tab w:val="left" w:pos="43"/>
          <w:tab w:val="left" w:pos="284"/>
        </w:tabs>
        <w:ind w:hanging="2"/>
        <w:rPr>
          <w:rFonts w:eastAsia="Arial" w:cs="Arial"/>
          <w:sz w:val="18"/>
          <w:szCs w:val="21"/>
        </w:rPr>
      </w:pPr>
      <w:r w:rsidRPr="001E7519">
        <w:rPr>
          <w:rFonts w:eastAsia="Arial" w:cs="Arial"/>
          <w:sz w:val="18"/>
          <w:szCs w:val="21"/>
        </w:rPr>
        <w:lastRenderedPageBreak/>
        <w:t xml:space="preserve">In the first two weeks of study implementation, while waiting for the administrative authorization, a part of the team had time to conduct the geo-localisation of the majority of the households, supported by the health workers of each health area. </w:t>
      </w:r>
    </w:p>
    <w:p w14:paraId="31BDDAE9" w14:textId="77777777" w:rsidR="00B20664" w:rsidRPr="001E7519" w:rsidRDefault="00B20664" w:rsidP="00585C8D">
      <w:pPr>
        <w:tabs>
          <w:tab w:val="left" w:pos="43"/>
          <w:tab w:val="left" w:pos="284"/>
        </w:tabs>
        <w:ind w:hanging="2"/>
        <w:rPr>
          <w:rFonts w:eastAsia="Arial" w:cs="Arial"/>
          <w:sz w:val="18"/>
          <w:szCs w:val="21"/>
        </w:rPr>
      </w:pPr>
    </w:p>
    <w:p w14:paraId="5899EE87" w14:textId="77777777"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 xml:space="preserve">To increase receptiveness to the survey, awareness talks were carried out the day before, or a few hours before, the interviewers’ visit. On the interview days, study teams visited each household to interview them immediately or to arrange an appointment for a future interview. </w:t>
      </w:r>
    </w:p>
    <w:p w14:paraId="2460833E" w14:textId="77777777" w:rsidR="0077427E" w:rsidRPr="001E7519" w:rsidRDefault="0077427E" w:rsidP="00585C8D">
      <w:pPr>
        <w:tabs>
          <w:tab w:val="left" w:pos="43"/>
          <w:tab w:val="left" w:pos="284"/>
        </w:tabs>
        <w:ind w:hanging="2"/>
        <w:rPr>
          <w:rFonts w:eastAsia="Arial" w:cs="Arial"/>
          <w:sz w:val="18"/>
          <w:szCs w:val="21"/>
        </w:rPr>
      </w:pPr>
    </w:p>
    <w:p w14:paraId="25979EF7" w14:textId="77777777"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Once residents were gathered, the study was presented and a signature of informed consent was given out to be signed. For anyone below 21 years, a signature was requested of their parent or legal guardian; but consent was still solicited from anyone above 15 years. The survey questionnaire was then administered to each household member.</w:t>
      </w:r>
    </w:p>
    <w:p w14:paraId="44BA4179" w14:textId="77777777" w:rsidR="0077427E" w:rsidRPr="001E7519" w:rsidRDefault="0077427E" w:rsidP="00585C8D">
      <w:pPr>
        <w:tabs>
          <w:tab w:val="left" w:pos="43"/>
          <w:tab w:val="left" w:pos="284"/>
        </w:tabs>
        <w:ind w:hanging="2"/>
        <w:rPr>
          <w:rFonts w:eastAsia="Arial" w:cs="Arial"/>
          <w:sz w:val="18"/>
          <w:szCs w:val="21"/>
        </w:rPr>
      </w:pPr>
    </w:p>
    <w:p w14:paraId="386E8D55" w14:textId="77777777" w:rsidR="0077427E" w:rsidRPr="001E7519" w:rsidRDefault="0077427E" w:rsidP="00585C8D">
      <w:pPr>
        <w:tabs>
          <w:tab w:val="left" w:pos="43"/>
          <w:tab w:val="left" w:pos="284"/>
        </w:tabs>
        <w:ind w:hanging="2"/>
        <w:rPr>
          <w:rFonts w:eastAsia="Arial" w:cs="Arial"/>
          <w:sz w:val="18"/>
          <w:szCs w:val="21"/>
        </w:rPr>
      </w:pPr>
      <w:bookmarkStart w:id="57" w:name="OLE_LINK122"/>
      <w:bookmarkStart w:id="58" w:name="OLE_LINK123"/>
      <w:r w:rsidRPr="001E7519">
        <w:rPr>
          <w:rFonts w:eastAsia="Arial" w:cs="Arial"/>
          <w:sz w:val="18"/>
          <w:szCs w:val="21"/>
        </w:rPr>
        <w:t xml:space="preserve">In a quiet and </w:t>
      </w:r>
      <w:bookmarkEnd w:id="57"/>
      <w:bookmarkEnd w:id="58"/>
      <w:r w:rsidRPr="001E7519">
        <w:rPr>
          <w:rFonts w:eastAsia="Arial" w:cs="Arial"/>
          <w:sz w:val="18"/>
          <w:szCs w:val="21"/>
        </w:rPr>
        <w:t xml:space="preserve">private space, the material for the tests was set up and all the procedures for the test </w:t>
      </w:r>
      <w:bookmarkStart w:id="59" w:name="OLE_LINK125"/>
      <w:bookmarkStart w:id="60" w:name="OLE_LINK126"/>
      <w:r w:rsidRPr="001E7519">
        <w:rPr>
          <w:rFonts w:eastAsia="Arial" w:cs="Arial"/>
          <w:sz w:val="18"/>
          <w:szCs w:val="21"/>
        </w:rPr>
        <w:t>were respected. A picture of the test was taken and a paper result was handed out to the participant.</w:t>
      </w:r>
    </w:p>
    <w:p w14:paraId="0430CF92" w14:textId="77777777" w:rsidR="0077427E" w:rsidRPr="001E7519" w:rsidRDefault="0077427E" w:rsidP="00585C8D">
      <w:pPr>
        <w:tabs>
          <w:tab w:val="left" w:pos="43"/>
          <w:tab w:val="left" w:pos="284"/>
        </w:tabs>
        <w:ind w:hanging="2"/>
        <w:rPr>
          <w:rFonts w:eastAsia="Arial" w:cs="Arial"/>
          <w:sz w:val="18"/>
          <w:szCs w:val="21"/>
        </w:rPr>
      </w:pPr>
    </w:p>
    <w:p w14:paraId="5F97D7C6" w14:textId="77777777"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When active COVID-19 was suspected, a nasopharyngeal swab was done, information about prevention measures was given and the surveillance system of the district was alerted.</w:t>
      </w:r>
    </w:p>
    <w:bookmarkEnd w:id="55"/>
    <w:bookmarkEnd w:id="56"/>
    <w:bookmarkEnd w:id="59"/>
    <w:bookmarkEnd w:id="60"/>
    <w:p w14:paraId="5F3DA88F" w14:textId="77777777" w:rsidR="0077427E" w:rsidRPr="001E7519" w:rsidRDefault="0077427E" w:rsidP="00585C8D">
      <w:pPr>
        <w:tabs>
          <w:tab w:val="left" w:pos="43"/>
          <w:tab w:val="left" w:pos="284"/>
        </w:tabs>
        <w:ind w:hanging="2"/>
        <w:rPr>
          <w:rFonts w:eastAsia="Arial" w:cs="Arial"/>
          <w:sz w:val="18"/>
          <w:szCs w:val="21"/>
        </w:rPr>
      </w:pPr>
    </w:p>
    <w:p w14:paraId="5B7869C9" w14:textId="77777777" w:rsidR="0077427E" w:rsidRPr="001E7519" w:rsidRDefault="0077427E" w:rsidP="00585C8D">
      <w:pPr>
        <w:pStyle w:val="Heading2"/>
        <w:jc w:val="left"/>
        <w:rPr>
          <w:sz w:val="24"/>
          <w:szCs w:val="23"/>
        </w:rPr>
      </w:pPr>
      <w:bookmarkStart w:id="61" w:name="_Toc59913004"/>
      <w:bookmarkStart w:id="62" w:name="OLE_LINK128"/>
      <w:bookmarkStart w:id="63" w:name="OLE_LINK129"/>
      <w:r w:rsidRPr="001E7519">
        <w:rPr>
          <w:sz w:val="24"/>
          <w:szCs w:val="23"/>
        </w:rPr>
        <w:t>Data management</w:t>
      </w:r>
      <w:bookmarkEnd w:id="61"/>
    </w:p>
    <w:p w14:paraId="7D677D9D" w14:textId="77777777" w:rsidR="00997D07" w:rsidRPr="001E7519" w:rsidRDefault="00997D07" w:rsidP="00585C8D">
      <w:pPr>
        <w:tabs>
          <w:tab w:val="left" w:pos="43"/>
          <w:tab w:val="left" w:pos="284"/>
        </w:tabs>
        <w:ind w:hanging="2"/>
        <w:rPr>
          <w:rFonts w:eastAsia="Arial" w:cs="Arial"/>
          <w:sz w:val="18"/>
          <w:szCs w:val="21"/>
        </w:rPr>
      </w:pPr>
      <w:bookmarkStart w:id="64" w:name="OLE_LINK134"/>
      <w:bookmarkStart w:id="65" w:name="OLE_LINK135"/>
      <w:bookmarkStart w:id="66" w:name="OLE_LINK120"/>
      <w:bookmarkStart w:id="67" w:name="OLE_LINK121"/>
      <w:bookmarkStart w:id="68" w:name="OLE_LINK124"/>
      <w:bookmarkEnd w:id="62"/>
      <w:bookmarkEnd w:id="63"/>
    </w:p>
    <w:p w14:paraId="357F3D2E" w14:textId="3B1A5CD0"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Once the questionnaire was completed, it was uploaded to a secure server. Data were regularly monitored for completeness and coherence, and for agreement between the responses of different members of each household. Where doubts remained, the relevant interviewer was contacted for clarification.</w:t>
      </w:r>
    </w:p>
    <w:bookmarkEnd w:id="64"/>
    <w:bookmarkEnd w:id="65"/>
    <w:p w14:paraId="6D5ADC88" w14:textId="77777777" w:rsidR="0077427E" w:rsidRPr="001E7519" w:rsidRDefault="0077427E" w:rsidP="00585C8D">
      <w:pPr>
        <w:tabs>
          <w:tab w:val="left" w:pos="43"/>
          <w:tab w:val="left" w:pos="284"/>
        </w:tabs>
        <w:rPr>
          <w:rFonts w:eastAsia="Arial" w:cs="Arial"/>
          <w:sz w:val="18"/>
          <w:szCs w:val="21"/>
        </w:rPr>
      </w:pPr>
    </w:p>
    <w:p w14:paraId="0B684B38" w14:textId="68E9D54C" w:rsidR="00997D07" w:rsidRDefault="0077427E" w:rsidP="003258AF">
      <w:pPr>
        <w:pStyle w:val="Heading2"/>
        <w:jc w:val="left"/>
        <w:rPr>
          <w:sz w:val="24"/>
          <w:szCs w:val="23"/>
        </w:rPr>
      </w:pPr>
      <w:bookmarkStart w:id="69" w:name="_Toc59913005"/>
      <w:bookmarkStart w:id="70" w:name="OLE_LINK130"/>
      <w:bookmarkStart w:id="71" w:name="OLE_LINK131"/>
      <w:r w:rsidRPr="001E7519">
        <w:rPr>
          <w:sz w:val="24"/>
          <w:szCs w:val="23"/>
        </w:rPr>
        <w:t>Data analysis</w:t>
      </w:r>
      <w:bookmarkEnd w:id="69"/>
      <w:bookmarkEnd w:id="70"/>
      <w:bookmarkEnd w:id="71"/>
    </w:p>
    <w:p w14:paraId="6DA8B886" w14:textId="77777777" w:rsidR="003258AF" w:rsidRPr="003258AF" w:rsidRDefault="003258AF" w:rsidP="003258AF"/>
    <w:p w14:paraId="0D7CCDD8" w14:textId="78844930" w:rsidR="000F1CFB" w:rsidRPr="003258AF" w:rsidRDefault="003258AF" w:rsidP="003258AF">
      <w:pPr>
        <w:pStyle w:val="Heading3"/>
        <w:rPr>
          <w:lang w:val="en-US"/>
        </w:rPr>
      </w:pPr>
      <w:r>
        <w:rPr>
          <w:lang w:val="en-US"/>
        </w:rPr>
        <w:t>Seroprevalence estimation</w:t>
      </w:r>
    </w:p>
    <w:p w14:paraId="45EACF64" w14:textId="33BA414F" w:rsidR="00997D07" w:rsidRPr="00997D07" w:rsidRDefault="00997D07" w:rsidP="00585C8D">
      <w:pPr>
        <w:tabs>
          <w:tab w:val="left" w:pos="43"/>
          <w:tab w:val="left" w:pos="284"/>
        </w:tabs>
        <w:ind w:hanging="2"/>
        <w:rPr>
          <w:rFonts w:eastAsia="Arial" w:cs="Arial"/>
          <w:sz w:val="18"/>
          <w:szCs w:val="21"/>
          <w:lang w:val="en-CH"/>
        </w:rPr>
      </w:pPr>
      <w:r w:rsidRPr="00997D07">
        <w:rPr>
          <w:rFonts w:eastAsia="Arial" w:cs="Arial"/>
          <w:sz w:val="18"/>
          <w:szCs w:val="21"/>
          <w:lang w:val="en-CH"/>
        </w:rPr>
        <w:t xml:space="preserve">For population-weighting, seroprevalence values </w:t>
      </w:r>
      <w:r w:rsidRPr="00997D07">
        <w:rPr>
          <w:rFonts w:eastAsia="Arial" w:cs="Arial"/>
          <w:sz w:val="18"/>
          <w:szCs w:val="21"/>
          <w:lang w:val="en-US"/>
        </w:rPr>
        <w:t>were</w:t>
      </w:r>
      <w:r w:rsidRPr="00997D07">
        <w:rPr>
          <w:rFonts w:eastAsia="Arial" w:cs="Arial"/>
          <w:sz w:val="18"/>
          <w:szCs w:val="21"/>
          <w:lang w:val="en-CH"/>
        </w:rPr>
        <w:t xml:space="preserve"> first calculated within each age-sex stratum. Weighted means were then obtained based on the</w:t>
      </w:r>
      <w:r w:rsidRPr="00997D07">
        <w:rPr>
          <w:rFonts w:eastAsia="Arial" w:cs="Arial"/>
          <w:sz w:val="18"/>
          <w:szCs w:val="21"/>
          <w:lang w:val="en-US"/>
        </w:rPr>
        <w:t xml:space="preserve"> </w:t>
      </w:r>
      <w:r w:rsidRPr="00997D07">
        <w:rPr>
          <w:rFonts w:eastAsia="Arial" w:cs="Arial"/>
          <w:sz w:val="18"/>
          <w:szCs w:val="21"/>
          <w:lang w:val="en-CH"/>
        </w:rPr>
        <w:t>stratum</w:t>
      </w:r>
      <w:r w:rsidRPr="00997D07">
        <w:rPr>
          <w:rFonts w:eastAsia="Arial" w:cs="Arial"/>
          <w:sz w:val="18"/>
          <w:szCs w:val="21"/>
          <w:lang w:val="en-US"/>
        </w:rPr>
        <w:t>’s share of the Yaounde population</w:t>
      </w:r>
      <w:r w:rsidRPr="00997D07">
        <w:rPr>
          <w:rFonts w:eastAsia="Arial" w:cs="Arial"/>
          <w:sz w:val="18"/>
          <w:szCs w:val="21"/>
          <w:lang w:val="en-CH"/>
        </w:rPr>
        <w:t>. The age-sex distribution for Yaounde was sourced from the 2018 cameroon DHS</w:t>
      </w:r>
      <w:r w:rsidRPr="00997D07">
        <w:rPr>
          <w:rFonts w:eastAsia="Arial" w:cs="Arial"/>
          <w:sz w:val="18"/>
          <w:szCs w:val="21"/>
          <w:lang w:val="en-CH"/>
        </w:rPr>
        <w:fldChar w:fldCharType="begin"/>
      </w:r>
      <w:r w:rsidRPr="00997D07">
        <w:rPr>
          <w:rFonts w:eastAsia="Arial" w:cs="Arial"/>
          <w:sz w:val="18"/>
          <w:szCs w:val="21"/>
          <w:lang w:val="en-CH"/>
        </w:rPr>
        <w:instrText xml:space="preserve"> ADDIN ZOTERO_ITEM CSL_CITATION {"citationID":"f7VNw5Cg","properties":{"formattedCitation":"\\super 1\\nosupersub{}","plainCitation":"1","noteIndex":0},"citationItems":[{"id":51,"uris":["http://zotero.org/users/6990598/items/AQRYHXKP"],"uri":["http://zotero.org/users/6990598/items/AQRYHXKP"],"itemData":{"id":51,"type":"report","event-place":"Yaoundé, Cameroun et Rockville, Maryland, USA","publisher":"Institut National de la Statistique/INS et ICF","publisher-place":"Yaoundé, Cameroun et Rockville, Maryland, USA","title":"Enquête Démographique et de Santé du Cameroun 2018"}}],"schema":"https://github.com/citation-style-language/schema/raw/master/csl-citation.json"} </w:instrText>
      </w:r>
      <w:r w:rsidRPr="00997D07">
        <w:rPr>
          <w:rFonts w:eastAsia="Arial" w:cs="Arial"/>
          <w:sz w:val="18"/>
          <w:szCs w:val="21"/>
          <w:lang w:val="en-CH"/>
        </w:rPr>
        <w:fldChar w:fldCharType="separate"/>
      </w:r>
      <w:r w:rsidRPr="00997D07">
        <w:rPr>
          <w:rFonts w:eastAsia="Arial" w:cs="Arial"/>
          <w:sz w:val="18"/>
          <w:szCs w:val="21"/>
          <w:vertAlign w:val="superscript"/>
        </w:rPr>
        <w:t>1</w:t>
      </w:r>
      <w:r w:rsidRPr="00997D07">
        <w:rPr>
          <w:rFonts w:eastAsia="Arial" w:cs="Arial"/>
          <w:sz w:val="18"/>
          <w:szCs w:val="21"/>
        </w:rPr>
        <w:fldChar w:fldCharType="end"/>
      </w:r>
      <w:r w:rsidRPr="00997D07">
        <w:rPr>
          <w:rFonts w:eastAsia="Arial" w:cs="Arial"/>
          <w:sz w:val="18"/>
          <w:szCs w:val="21"/>
          <w:lang w:val="en-CH"/>
        </w:rPr>
        <w:t>.</w:t>
      </w:r>
    </w:p>
    <w:p w14:paraId="5C2304F8" w14:textId="77777777" w:rsidR="00997D07" w:rsidRPr="00997D07" w:rsidRDefault="00997D07" w:rsidP="00585C8D">
      <w:pPr>
        <w:tabs>
          <w:tab w:val="left" w:pos="43"/>
          <w:tab w:val="left" w:pos="284"/>
        </w:tabs>
        <w:ind w:hanging="2"/>
        <w:rPr>
          <w:rFonts w:eastAsia="Arial" w:cs="Arial"/>
          <w:sz w:val="18"/>
          <w:szCs w:val="21"/>
          <w:lang w:val="en-CH"/>
        </w:rPr>
      </w:pPr>
    </w:p>
    <w:p w14:paraId="46828F89" w14:textId="77777777" w:rsidR="00997D07" w:rsidRPr="00997D07" w:rsidRDefault="00997D07" w:rsidP="00585C8D">
      <w:pPr>
        <w:tabs>
          <w:tab w:val="left" w:pos="43"/>
          <w:tab w:val="left" w:pos="284"/>
        </w:tabs>
        <w:ind w:hanging="2"/>
        <w:rPr>
          <w:rFonts w:eastAsia="Arial" w:cs="Arial"/>
          <w:sz w:val="18"/>
          <w:szCs w:val="21"/>
          <w:lang w:val="en-CH"/>
        </w:rPr>
      </w:pPr>
      <w:r w:rsidRPr="00997D07">
        <w:rPr>
          <w:rFonts w:eastAsia="Arial" w:cs="Arial"/>
          <w:sz w:val="18"/>
          <w:szCs w:val="21"/>
          <w:lang w:val="en-CH"/>
        </w:rPr>
        <w:t xml:space="preserve">Seroprevalence </w:t>
      </w:r>
      <w:r w:rsidRPr="00997D07">
        <w:rPr>
          <w:rFonts w:eastAsia="Arial" w:cs="Arial"/>
          <w:sz w:val="18"/>
          <w:szCs w:val="21"/>
          <w:lang w:val="en-US"/>
        </w:rPr>
        <w:t>values</w:t>
      </w:r>
      <w:r w:rsidRPr="00997D07">
        <w:rPr>
          <w:rFonts w:eastAsia="Arial" w:cs="Arial"/>
          <w:sz w:val="18"/>
          <w:szCs w:val="21"/>
          <w:lang w:val="en-CH"/>
        </w:rPr>
        <w:t xml:space="preserve"> were adjusted for test performance using the Rogan-Gladen formula</w:t>
      </w:r>
      <w:r w:rsidRPr="00997D07">
        <w:rPr>
          <w:rFonts w:eastAsia="Arial" w:cs="Arial"/>
          <w:sz w:val="18"/>
          <w:szCs w:val="21"/>
          <w:lang w:val="en-CH"/>
        </w:rPr>
        <w:fldChar w:fldCharType="begin"/>
      </w:r>
      <w:r w:rsidRPr="00997D07">
        <w:rPr>
          <w:rFonts w:eastAsia="Arial" w:cs="Arial"/>
          <w:sz w:val="18"/>
          <w:szCs w:val="21"/>
          <w:lang w:val="en-CH"/>
        </w:rPr>
        <w:instrText xml:space="preserve"> ADDIN ZOTERO_ITEM CSL_CITATION {"citationID":"LKCAKz5h","properties":{"formattedCitation":"\\super 2\\nosupersub{}","plainCitation":"2","noteIndex":0},"citationItems":[{"id":49,"uris":["http://zotero.org/users/6990598/items/YWASLDTL"],"uri":["http://zotero.org/users/6990598/items/YWASLDTL"],"itemData":{"id":49,"type":"article-journal","container-title":"American Journal of Epidemiology","DOI":"10.1093/oxfordjournals.aje.a112510","ISSN":"1476-6256, 0002-9262","issue":"1","language":"en","page":"71-76","source":"DOI.org (Crossref)","title":"Estimating prevalence from the results of a screening test","volume":"107","author":[{"family":"Rogan","given":"Walter J."},{"family":"Gladen","given":"Beth"}],"issued":{"date-parts":[["1978",1]]}}}],"schema":"https://github.com/citation-style-language/schema/raw/master/csl-citation.json"} </w:instrText>
      </w:r>
      <w:r w:rsidRPr="00997D07">
        <w:rPr>
          <w:rFonts w:eastAsia="Arial" w:cs="Arial"/>
          <w:sz w:val="18"/>
          <w:szCs w:val="21"/>
          <w:lang w:val="en-CH"/>
        </w:rPr>
        <w:fldChar w:fldCharType="separate"/>
      </w:r>
      <w:r w:rsidRPr="00997D07">
        <w:rPr>
          <w:rFonts w:eastAsia="Arial" w:cs="Arial"/>
          <w:sz w:val="18"/>
          <w:szCs w:val="21"/>
          <w:vertAlign w:val="superscript"/>
        </w:rPr>
        <w:t>2</w:t>
      </w:r>
      <w:r w:rsidRPr="00997D07">
        <w:rPr>
          <w:rFonts w:eastAsia="Arial" w:cs="Arial"/>
          <w:sz w:val="18"/>
          <w:szCs w:val="21"/>
        </w:rPr>
        <w:fldChar w:fldCharType="end"/>
      </w:r>
      <w:r w:rsidRPr="00997D07">
        <w:rPr>
          <w:rFonts w:eastAsia="Arial" w:cs="Arial"/>
          <w:sz w:val="18"/>
          <w:szCs w:val="21"/>
          <w:lang w:val="en-US"/>
        </w:rPr>
        <w:t>, which allows the estimation of true prevalence in the presence of a test with imperfect sensitivity and specificity.</w:t>
      </w:r>
      <w:r w:rsidRPr="00997D07">
        <w:rPr>
          <w:rFonts w:eastAsia="Arial" w:cs="Arial"/>
          <w:sz w:val="18"/>
          <w:szCs w:val="21"/>
          <w:lang w:val="en-CH"/>
        </w:rPr>
        <w:t xml:space="preserve"> Test sensitivity and specificity were taken from Batra and others’ validation study</w:t>
      </w:r>
      <w:r w:rsidRPr="00997D07">
        <w:rPr>
          <w:rFonts w:eastAsia="Arial" w:cs="Arial"/>
          <w:sz w:val="18"/>
          <w:szCs w:val="21"/>
          <w:lang w:val="en-CH"/>
        </w:rPr>
        <w:fldChar w:fldCharType="begin"/>
      </w:r>
      <w:r w:rsidRPr="00997D07">
        <w:rPr>
          <w:rFonts w:eastAsia="Arial" w:cs="Arial"/>
          <w:sz w:val="18"/>
          <w:szCs w:val="21"/>
          <w:lang w:val="en-CH"/>
        </w:rPr>
        <w:instrText xml:space="preserve"> ADDIN ZOTERO_ITEM CSL_CITATION {"citationID":"rTuAEd4S","properties":{"formattedCitation":"\\super 3\\nosupersub{}","plainCitation":"3","noteIndex":0},"citationItems":[{"id":53,"uris":["http://zotero.org/users/6990598/items/KS9BKRPN"],"uri":["http://zotero.org/users/6990598/items/KS9BKRPN"],"itemData":{"id":53,"type":"article-journal","container-title":"Journal of Clinical Virology","DOI":"10.1016/j.jcv.2020.104645","ISSN":"13866532","journalAbbreviation":"Journal of Clinical Virology","language":"en","page":"104645","source":"DOI.org (Crossref)","title":"A comparative evaluation between the Abbott Panbio™ COVID-19 IgG/IgM rapid test device and Abbott Architect™ SARS CoV-2 IgG assay","volume":"132","author":[{"family":"Batra","given":"Rahul"},{"family":"Olivieri","given":"Luis Gonzalez"},{"family":"Rubin","given":"Delfin"},{"family":"Vallari","given":"Ana"},{"family":"Pearce","given":"Sandra"},{"family":"Olivo","given":"Ana"},{"family":"Prostko","given":"John"},{"family":"Nebbia","given":"Gaia"},{"family":"Douthwaite","given":"Sam"},{"family":"Rodgers","given":"Mary"},{"family":"Cloherty","given":"Gavin"}],"issued":{"date-parts":[["2020",11]]}}}],"schema":"https://github.com/citation-style-language/schema/raw/master/csl-citation.json"} </w:instrText>
      </w:r>
      <w:r w:rsidRPr="00997D07">
        <w:rPr>
          <w:rFonts w:eastAsia="Arial" w:cs="Arial"/>
          <w:sz w:val="18"/>
          <w:szCs w:val="21"/>
          <w:lang w:val="en-CH"/>
        </w:rPr>
        <w:fldChar w:fldCharType="separate"/>
      </w:r>
      <w:r w:rsidRPr="00997D07">
        <w:rPr>
          <w:rFonts w:eastAsia="Arial" w:cs="Arial"/>
          <w:sz w:val="18"/>
          <w:szCs w:val="21"/>
          <w:vertAlign w:val="superscript"/>
        </w:rPr>
        <w:t>3</w:t>
      </w:r>
      <w:r w:rsidRPr="00997D07">
        <w:rPr>
          <w:rFonts w:eastAsia="Arial" w:cs="Arial"/>
          <w:sz w:val="18"/>
          <w:szCs w:val="21"/>
        </w:rPr>
        <w:fldChar w:fldCharType="end"/>
      </w:r>
      <w:r w:rsidRPr="00997D07">
        <w:rPr>
          <w:rFonts w:eastAsia="Arial" w:cs="Arial"/>
          <w:sz w:val="18"/>
          <w:szCs w:val="21"/>
          <w:lang w:val="en-CH"/>
        </w:rPr>
        <w:t xml:space="preserve">. </w:t>
      </w:r>
      <w:r w:rsidRPr="00997D07">
        <w:rPr>
          <w:rFonts w:eastAsia="Arial" w:cs="Arial"/>
          <w:sz w:val="18"/>
          <w:szCs w:val="21"/>
          <w:lang w:val="en-US"/>
        </w:rPr>
        <w:t>In that study</w:t>
      </w:r>
      <w:r w:rsidRPr="00997D07">
        <w:rPr>
          <w:rFonts w:eastAsia="Arial" w:cs="Arial"/>
          <w:sz w:val="18"/>
          <w:szCs w:val="21"/>
          <w:lang w:val="en-CH"/>
        </w:rPr>
        <w:t xml:space="preserve">, the IgG test correctly diagnosed 75 out of 82 serum samples of COVID-19 patients (91.5% sensitivity), and 149 out of 150 pre-pandemic samples (99.3% specificity). </w:t>
      </w:r>
    </w:p>
    <w:p w14:paraId="19C954C3" w14:textId="77777777" w:rsidR="00997D07" w:rsidRPr="00997D07" w:rsidRDefault="00997D07" w:rsidP="00585C8D">
      <w:pPr>
        <w:tabs>
          <w:tab w:val="left" w:pos="43"/>
          <w:tab w:val="left" w:pos="284"/>
        </w:tabs>
        <w:ind w:hanging="2"/>
        <w:rPr>
          <w:rFonts w:eastAsia="Arial" w:cs="Arial"/>
          <w:sz w:val="18"/>
          <w:szCs w:val="21"/>
          <w:lang w:val="en-CH"/>
        </w:rPr>
      </w:pPr>
    </w:p>
    <w:p w14:paraId="5BC57615" w14:textId="3F3C62F8" w:rsidR="00997D07" w:rsidRPr="00997D07" w:rsidRDefault="00997D07" w:rsidP="00585C8D">
      <w:pPr>
        <w:tabs>
          <w:tab w:val="left" w:pos="43"/>
          <w:tab w:val="left" w:pos="284"/>
        </w:tabs>
        <w:ind w:hanging="2"/>
        <w:rPr>
          <w:rFonts w:eastAsia="Arial" w:cs="Arial"/>
          <w:sz w:val="18"/>
          <w:szCs w:val="21"/>
          <w:lang w:val="en-CH"/>
        </w:rPr>
      </w:pPr>
      <w:r w:rsidRPr="00997D07">
        <w:rPr>
          <w:rFonts w:eastAsia="Arial" w:cs="Arial"/>
          <w:sz w:val="18"/>
          <w:szCs w:val="21"/>
          <w:lang w:val="en-CH"/>
        </w:rPr>
        <w:t>We did not apply corrections for</w:t>
      </w:r>
      <w:r w:rsidRPr="00997D07">
        <w:rPr>
          <w:rFonts w:eastAsia="Arial" w:cs="Arial"/>
          <w:sz w:val="18"/>
          <w:szCs w:val="21"/>
          <w:lang w:val="en-US"/>
        </w:rPr>
        <w:t xml:space="preserve"> the</w:t>
      </w:r>
      <w:r w:rsidRPr="00997D07">
        <w:rPr>
          <w:rFonts w:eastAsia="Arial" w:cs="Arial"/>
          <w:sz w:val="18"/>
          <w:szCs w:val="21"/>
          <w:lang w:val="en-CH"/>
        </w:rPr>
        <w:t xml:space="preserve"> performance of the IgM portion of the Abott test; since IgM antibodies decline </w:t>
      </w:r>
      <w:r w:rsidRPr="00997D07">
        <w:rPr>
          <w:rFonts w:eastAsia="Arial" w:cs="Arial"/>
          <w:sz w:val="18"/>
          <w:szCs w:val="21"/>
          <w:lang w:val="en-US"/>
        </w:rPr>
        <w:t xml:space="preserve">very </w:t>
      </w:r>
      <w:r w:rsidRPr="00997D07">
        <w:rPr>
          <w:rFonts w:eastAsia="Arial" w:cs="Arial"/>
          <w:sz w:val="18"/>
          <w:szCs w:val="21"/>
          <w:lang w:val="en-CH"/>
        </w:rPr>
        <w:t>rapidly, becoming undetectable a few weeks after infection</w:t>
      </w:r>
      <w:r w:rsidR="00CF5B43" w:rsidRPr="00997D07">
        <w:rPr>
          <w:rFonts w:eastAsia="Arial" w:cs="Arial"/>
          <w:sz w:val="18"/>
          <w:szCs w:val="21"/>
          <w:lang w:val="en-CH"/>
        </w:rPr>
        <w:fldChar w:fldCharType="begin"/>
      </w:r>
      <w:r w:rsidR="00CF5B43" w:rsidRPr="00997D07">
        <w:rPr>
          <w:rFonts w:eastAsia="Arial" w:cs="Arial"/>
          <w:sz w:val="18"/>
          <w:szCs w:val="21"/>
          <w:lang w:val="en-CH"/>
        </w:rPr>
        <w:instrText xml:space="preserve"> ADDIN ZOTERO_ITEM CSL_CITATION {"citationID":"PiPgIvgA","properties":{"formattedCitation":"\\super 4\\nosupersub{}","plainCitation":"4","noteIndex":0},"citationItems":[{"id":58,"uris":["http://zotero.org/users/6990598/items/WUEBNWUD"],"uri":["http://zotero.org/users/6990598/items/WUEBNWUD"],"itemData":{"id":58,"type":"article-journal","container-title":"Virologica Sinica","DOI":"10.1007/s12250-020-00268-5","ISSN":"1674-0769, 1995-820X","journalAbbreviation":"Virol. Sin.","language":"en","source":"DOI.org (Crossref)","title":"Dynamic Changes of Antibodies to SARS-CoV-2 in COVID-19 Patients at Early Stage of Outbreak","URL":"http://link.springer.com/10.1007/s12250-020-00268-5","author":[{"family":"Shu","given":"Huaqing"},{"family":"Wang","given":"Shuzhen"},{"family":"Ruan","given":"Shunan"},{"family":"Wang","given":"Yaxin"},{"family":"Zhang","given":"Jiancheng"},{"family":"Yuan","given":"Yin"},{"family":"Liu","given":"Hong"},{"family":"Wu","given":"Yongran"},{"family":"Li","given":"Ruiting"},{"family":"Pan","given":"Shangwen"},{"family":"Ouyang","given":"Yaqi"},{"family":"Yuan","given":"Shiying"},{"family":"Zhou","given":"Peng"},{"family":"Shang","given":"You"}],"accessed":{"date-parts":[["2020",12,21]]},"issued":{"date-parts":[["2020",7,27]]}}}],"schema":"https://github.com/citation-style-language/schema/raw/master/csl-citation.json"} </w:instrText>
      </w:r>
      <w:r w:rsidR="00CF5B43" w:rsidRPr="00997D07">
        <w:rPr>
          <w:rFonts w:eastAsia="Arial" w:cs="Arial"/>
          <w:sz w:val="18"/>
          <w:szCs w:val="21"/>
          <w:lang w:val="en-CH"/>
        </w:rPr>
        <w:fldChar w:fldCharType="separate"/>
      </w:r>
      <w:r w:rsidR="00CF5B43" w:rsidRPr="00997D07">
        <w:rPr>
          <w:rFonts w:eastAsia="Arial" w:cs="Arial"/>
          <w:sz w:val="18"/>
          <w:szCs w:val="21"/>
          <w:vertAlign w:val="superscript"/>
        </w:rPr>
        <w:t>4</w:t>
      </w:r>
      <w:r w:rsidR="00CF5B43" w:rsidRPr="00997D07">
        <w:rPr>
          <w:rFonts w:eastAsia="Arial" w:cs="Arial"/>
          <w:sz w:val="18"/>
          <w:szCs w:val="21"/>
        </w:rPr>
        <w:fldChar w:fldCharType="end"/>
      </w:r>
      <w:r w:rsidRPr="00997D07">
        <w:rPr>
          <w:rFonts w:eastAsia="Arial" w:cs="Arial"/>
          <w:sz w:val="18"/>
          <w:szCs w:val="21"/>
          <w:lang w:val="en-CH"/>
        </w:rPr>
        <w:t xml:space="preserve">, a steady estimate of sensitivity for </w:t>
      </w:r>
      <w:r w:rsidRPr="00997D07">
        <w:rPr>
          <w:rFonts w:eastAsia="Arial" w:cs="Arial"/>
          <w:sz w:val="18"/>
          <w:szCs w:val="21"/>
          <w:lang w:val="en-US"/>
        </w:rPr>
        <w:t>the IgM</w:t>
      </w:r>
      <w:r w:rsidRPr="00997D07">
        <w:rPr>
          <w:rFonts w:eastAsia="Arial" w:cs="Arial"/>
          <w:sz w:val="18"/>
          <w:szCs w:val="21"/>
          <w:lang w:val="en-CH"/>
        </w:rPr>
        <w:t xml:space="preserve"> test cannot be obtained. Sensitivity estimates will vary very widely with time</w:t>
      </w:r>
      <w:r w:rsidRPr="00997D07">
        <w:rPr>
          <w:rFonts w:eastAsia="Arial" w:cs="Arial"/>
          <w:sz w:val="18"/>
          <w:szCs w:val="21"/>
          <w:lang w:val="en-US"/>
        </w:rPr>
        <w:t xml:space="preserve"> </w:t>
      </w:r>
      <w:r w:rsidRPr="00997D07">
        <w:rPr>
          <w:rFonts w:eastAsia="Arial" w:cs="Arial"/>
          <w:sz w:val="18"/>
          <w:szCs w:val="21"/>
          <w:lang w:val="en-CH"/>
        </w:rPr>
        <w:t>since</w:t>
      </w:r>
      <w:r w:rsidRPr="00997D07">
        <w:rPr>
          <w:rFonts w:eastAsia="Arial" w:cs="Arial"/>
          <w:sz w:val="18"/>
          <w:szCs w:val="21"/>
          <w:lang w:val="en-US"/>
        </w:rPr>
        <w:t xml:space="preserve"> </w:t>
      </w:r>
      <w:r w:rsidRPr="00997D07">
        <w:rPr>
          <w:rFonts w:eastAsia="Arial" w:cs="Arial"/>
          <w:sz w:val="18"/>
          <w:szCs w:val="21"/>
          <w:lang w:val="en-CH"/>
        </w:rPr>
        <w:t xml:space="preserve">infection. </w:t>
      </w:r>
      <w:r w:rsidRPr="00997D07">
        <w:rPr>
          <w:rFonts w:eastAsia="Arial" w:cs="Arial"/>
          <w:sz w:val="18"/>
          <w:szCs w:val="21"/>
          <w:lang w:val="en-US"/>
        </w:rPr>
        <w:t>As</w:t>
      </w:r>
      <w:r w:rsidRPr="00997D07">
        <w:rPr>
          <w:rFonts w:eastAsia="Arial" w:cs="Arial"/>
          <w:sz w:val="18"/>
          <w:szCs w:val="21"/>
          <w:lang w:val="en-CH"/>
        </w:rPr>
        <w:t xml:space="preserve"> we made no assumptions about the time of infection of</w:t>
      </w:r>
      <w:r w:rsidRPr="00997D07">
        <w:rPr>
          <w:rFonts w:eastAsia="Arial" w:cs="Arial"/>
          <w:sz w:val="18"/>
          <w:szCs w:val="21"/>
          <w:lang w:val="en-US"/>
        </w:rPr>
        <w:t xml:space="preserve"> those who tested positive</w:t>
      </w:r>
      <w:r w:rsidRPr="00997D07">
        <w:rPr>
          <w:rFonts w:eastAsia="Arial" w:cs="Arial"/>
          <w:sz w:val="18"/>
          <w:szCs w:val="21"/>
          <w:lang w:val="en-CH"/>
        </w:rPr>
        <w:t xml:space="preserve">, we </w:t>
      </w:r>
      <w:r w:rsidRPr="00997D07">
        <w:rPr>
          <w:rFonts w:eastAsia="Arial" w:cs="Arial"/>
          <w:sz w:val="18"/>
          <w:szCs w:val="21"/>
          <w:lang w:val="en-US"/>
        </w:rPr>
        <w:t>are unable</w:t>
      </w:r>
      <w:r w:rsidRPr="00997D07">
        <w:rPr>
          <w:rFonts w:eastAsia="Arial" w:cs="Arial"/>
          <w:sz w:val="18"/>
          <w:szCs w:val="21"/>
          <w:lang w:val="en-CH"/>
        </w:rPr>
        <w:t xml:space="preserve"> </w:t>
      </w:r>
      <w:r w:rsidRPr="00997D07">
        <w:rPr>
          <w:rFonts w:eastAsia="Arial" w:cs="Arial"/>
          <w:sz w:val="18"/>
          <w:szCs w:val="21"/>
          <w:lang w:val="en-US"/>
        </w:rPr>
        <w:t xml:space="preserve">to </w:t>
      </w:r>
      <w:r w:rsidRPr="00997D07">
        <w:rPr>
          <w:rFonts w:eastAsia="Arial" w:cs="Arial"/>
          <w:sz w:val="18"/>
          <w:szCs w:val="21"/>
          <w:lang w:val="en-CH"/>
        </w:rPr>
        <w:t xml:space="preserve">conclude about the </w:t>
      </w:r>
      <w:r w:rsidRPr="00997D07">
        <w:rPr>
          <w:rFonts w:eastAsia="Arial" w:cs="Arial"/>
          <w:sz w:val="18"/>
          <w:szCs w:val="21"/>
          <w:lang w:val="en-US"/>
        </w:rPr>
        <w:t xml:space="preserve">contextual </w:t>
      </w:r>
      <w:r w:rsidRPr="00997D07">
        <w:rPr>
          <w:rFonts w:eastAsia="Arial" w:cs="Arial"/>
          <w:sz w:val="18"/>
          <w:szCs w:val="21"/>
          <w:lang w:val="en-CH"/>
        </w:rPr>
        <w:t xml:space="preserve">sensitivity of the test. This </w:t>
      </w:r>
      <w:r w:rsidRPr="00997D07">
        <w:rPr>
          <w:rFonts w:eastAsia="Arial" w:cs="Arial"/>
          <w:sz w:val="18"/>
          <w:szCs w:val="21"/>
          <w:lang w:val="en-US"/>
        </w:rPr>
        <w:t>caveat</w:t>
      </w:r>
      <w:r w:rsidRPr="00997D07">
        <w:rPr>
          <w:rFonts w:eastAsia="Arial" w:cs="Arial"/>
          <w:sz w:val="18"/>
          <w:szCs w:val="21"/>
          <w:lang w:val="en-CH"/>
        </w:rPr>
        <w:t xml:space="preserve"> </w:t>
      </w:r>
      <w:r w:rsidRPr="00997D07">
        <w:rPr>
          <w:rFonts w:eastAsia="Arial" w:cs="Arial"/>
          <w:sz w:val="18"/>
          <w:szCs w:val="21"/>
          <w:lang w:val="en-US"/>
        </w:rPr>
        <w:t xml:space="preserve">also </w:t>
      </w:r>
      <w:r w:rsidRPr="00997D07">
        <w:rPr>
          <w:rFonts w:eastAsia="Arial" w:cs="Arial"/>
          <w:sz w:val="18"/>
          <w:szCs w:val="21"/>
          <w:lang w:val="en-CH"/>
        </w:rPr>
        <w:t xml:space="preserve">applies to the IgG test, but the slower decline of IgG antibodies </w:t>
      </w:r>
      <w:r w:rsidRPr="00997D07">
        <w:rPr>
          <w:rFonts w:eastAsia="Arial" w:cs="Arial"/>
          <w:sz w:val="18"/>
          <w:szCs w:val="21"/>
          <w:lang w:val="en-US"/>
        </w:rPr>
        <w:t>means</w:t>
      </w:r>
      <w:r w:rsidRPr="00997D07">
        <w:rPr>
          <w:rFonts w:eastAsia="Arial" w:cs="Arial"/>
          <w:sz w:val="18"/>
          <w:szCs w:val="21"/>
          <w:lang w:val="en-CH"/>
        </w:rPr>
        <w:t xml:space="preserve"> the assumption of stable test performance </w:t>
      </w:r>
      <w:r w:rsidRPr="00997D07">
        <w:rPr>
          <w:rFonts w:eastAsia="Arial" w:cs="Arial"/>
          <w:sz w:val="18"/>
          <w:szCs w:val="21"/>
          <w:lang w:val="en-US"/>
        </w:rPr>
        <w:t>is more plausible in that case</w:t>
      </w:r>
      <w:r w:rsidRPr="00997D07">
        <w:rPr>
          <w:rFonts w:eastAsia="Arial" w:cs="Arial"/>
          <w:sz w:val="18"/>
          <w:szCs w:val="21"/>
          <w:lang w:val="en-CH"/>
        </w:rPr>
        <w:t>.</w:t>
      </w:r>
    </w:p>
    <w:p w14:paraId="414FFB24" w14:textId="77777777" w:rsidR="00997D07" w:rsidRPr="00997D07" w:rsidRDefault="00997D07" w:rsidP="00585C8D">
      <w:pPr>
        <w:tabs>
          <w:tab w:val="left" w:pos="43"/>
          <w:tab w:val="left" w:pos="284"/>
        </w:tabs>
        <w:ind w:hanging="2"/>
        <w:rPr>
          <w:rFonts w:eastAsia="Arial" w:cs="Arial"/>
          <w:sz w:val="18"/>
          <w:szCs w:val="21"/>
          <w:lang w:val="en-CH"/>
        </w:rPr>
      </w:pPr>
    </w:p>
    <w:p w14:paraId="3462630E" w14:textId="77777777" w:rsidR="00997D07" w:rsidRPr="00997D07" w:rsidRDefault="00997D07" w:rsidP="00585C8D">
      <w:pPr>
        <w:tabs>
          <w:tab w:val="left" w:pos="43"/>
          <w:tab w:val="left" w:pos="284"/>
        </w:tabs>
        <w:ind w:hanging="2"/>
        <w:rPr>
          <w:rFonts w:eastAsia="Arial" w:cs="Arial"/>
          <w:sz w:val="18"/>
          <w:szCs w:val="21"/>
          <w:lang w:val="en-CH"/>
        </w:rPr>
      </w:pPr>
      <w:r w:rsidRPr="00997D07">
        <w:rPr>
          <w:rFonts w:eastAsia="Arial" w:cs="Arial"/>
          <w:sz w:val="18"/>
          <w:szCs w:val="21"/>
          <w:lang w:val="en-CH"/>
        </w:rPr>
        <w:t>Confidence intervals for test-adjusted estimates are Lang-Reiczigel intervals</w:t>
      </w:r>
      <w:r w:rsidRPr="00997D07">
        <w:rPr>
          <w:rFonts w:eastAsia="Arial" w:cs="Arial"/>
          <w:sz w:val="18"/>
          <w:szCs w:val="21"/>
          <w:lang w:val="en-CH"/>
        </w:rPr>
        <w:fldChar w:fldCharType="begin"/>
      </w:r>
      <w:r w:rsidRPr="00997D07">
        <w:rPr>
          <w:rFonts w:eastAsia="Arial" w:cs="Arial"/>
          <w:sz w:val="18"/>
          <w:szCs w:val="21"/>
          <w:lang w:val="en-CH"/>
        </w:rPr>
        <w:instrText xml:space="preserve"> ADDIN ZOTERO_ITEM CSL_CITATION {"citationID":"Ty4dzGYl","properties":{"formattedCitation":"\\super 5\\nosupersub{}","plainCitation":"5","noteIndex":0},"citationItems":[{"id":52,"uris":["http://zotero.org/users/6990598/items/LJVSH9LL"],"uri":["http://zotero.org/users/6990598/items/LJVSH9LL"],"itemData":{"id":52,"type":"article-journal","container-title":"Preventive Veterinary Medicine","DOI":"10.1016/j.prevetmed.2013.09.015","ISSN":"01675877","issue":"1","journalAbbreviation":"Preventive Veterinary Medicine","language":"en","page":"13-22","source":"DOI.org (Crossref)","title":"Confidence limits for prevalence of disease adjusted for estimated sensitivity and specificity","volume":"113","author":[{"family":"Lang","given":"Zsolt"},{"family":"Reiczigel","giv</w:instrText>
      </w:r>
      <w:r w:rsidRPr="00997D07">
        <w:rPr>
          <w:rFonts w:eastAsia="Arial" w:cs="Arial" w:hint="eastAsia"/>
          <w:sz w:val="18"/>
          <w:szCs w:val="21"/>
          <w:lang w:val="en-CH"/>
        </w:rPr>
        <w:instrText xml:space="preserve">en":"Jenő"}],"issued":{"date-parts":[["2014",1]]}}}],"schema":"https://github.com/citation-style-language/schema/raw/master/csl-citation.json"} </w:instrText>
      </w:r>
      <w:r w:rsidRPr="00997D07">
        <w:rPr>
          <w:rFonts w:eastAsia="Arial" w:cs="Arial"/>
          <w:sz w:val="18"/>
          <w:szCs w:val="21"/>
          <w:lang w:val="en-CH"/>
        </w:rPr>
        <w:fldChar w:fldCharType="separate"/>
      </w:r>
      <w:r w:rsidRPr="00997D07">
        <w:rPr>
          <w:rFonts w:eastAsia="Arial" w:cs="Arial"/>
          <w:sz w:val="18"/>
          <w:szCs w:val="21"/>
          <w:vertAlign w:val="superscript"/>
        </w:rPr>
        <w:t>5</w:t>
      </w:r>
      <w:r w:rsidRPr="00997D07">
        <w:rPr>
          <w:rFonts w:eastAsia="Arial" w:cs="Arial"/>
          <w:sz w:val="18"/>
          <w:szCs w:val="21"/>
        </w:rPr>
        <w:fldChar w:fldCharType="end"/>
      </w:r>
      <w:r w:rsidRPr="00997D07">
        <w:rPr>
          <w:rFonts w:eastAsia="Arial" w:cs="Arial"/>
          <w:sz w:val="18"/>
          <w:szCs w:val="21"/>
          <w:lang w:val="en-CH"/>
        </w:rPr>
        <w:t xml:space="preserve">, which </w:t>
      </w:r>
      <w:r w:rsidRPr="00997D07">
        <w:rPr>
          <w:rFonts w:eastAsia="Arial" w:cs="Arial"/>
          <w:sz w:val="18"/>
          <w:szCs w:val="21"/>
          <w:lang w:val="en-US"/>
        </w:rPr>
        <w:t>take into account the sample size</w:t>
      </w:r>
      <w:r w:rsidRPr="00997D07">
        <w:rPr>
          <w:rFonts w:eastAsia="Arial" w:cs="Arial"/>
          <w:sz w:val="18"/>
          <w:szCs w:val="21"/>
          <w:lang w:val="en-CH"/>
        </w:rPr>
        <w:t xml:space="preserve"> </w:t>
      </w:r>
      <w:r w:rsidRPr="00997D07">
        <w:rPr>
          <w:rFonts w:eastAsia="Arial" w:cs="Arial"/>
          <w:sz w:val="18"/>
          <w:szCs w:val="21"/>
          <w:lang w:val="en-US"/>
        </w:rPr>
        <w:t xml:space="preserve">of the antibody </w:t>
      </w:r>
      <w:r w:rsidRPr="00997D07">
        <w:rPr>
          <w:rFonts w:eastAsia="Arial" w:cs="Arial"/>
          <w:sz w:val="18"/>
          <w:szCs w:val="21"/>
          <w:lang w:val="en-CH"/>
        </w:rPr>
        <w:t xml:space="preserve">test validation study. Other confidence intervals </w:t>
      </w:r>
      <w:r w:rsidRPr="00997D07">
        <w:rPr>
          <w:rFonts w:eastAsia="Arial" w:cs="Arial"/>
          <w:sz w:val="18"/>
          <w:szCs w:val="21"/>
          <w:lang w:val="en-US"/>
        </w:rPr>
        <w:t xml:space="preserve">for </w:t>
      </w:r>
      <w:proofErr w:type="spellStart"/>
      <w:r w:rsidRPr="00997D07">
        <w:rPr>
          <w:rFonts w:eastAsia="Arial" w:cs="Arial"/>
          <w:sz w:val="18"/>
          <w:szCs w:val="21"/>
          <w:lang w:val="en-US"/>
        </w:rPr>
        <w:t>prevalences</w:t>
      </w:r>
      <w:proofErr w:type="spellEnd"/>
      <w:r w:rsidRPr="00997D07">
        <w:rPr>
          <w:rFonts w:eastAsia="Arial" w:cs="Arial"/>
          <w:sz w:val="18"/>
          <w:szCs w:val="21"/>
          <w:lang w:val="en-US"/>
        </w:rPr>
        <w:t xml:space="preserve"> </w:t>
      </w:r>
      <w:r w:rsidRPr="00997D07">
        <w:rPr>
          <w:rFonts w:eastAsia="Arial" w:cs="Arial"/>
          <w:sz w:val="18"/>
          <w:szCs w:val="21"/>
          <w:lang w:val="en-CH"/>
        </w:rPr>
        <w:t>are Wilson</w:t>
      </w:r>
      <w:r w:rsidRPr="00997D07">
        <w:rPr>
          <w:rFonts w:eastAsia="Arial" w:cs="Arial"/>
          <w:sz w:val="18"/>
          <w:szCs w:val="21"/>
          <w:lang w:val="en-US"/>
        </w:rPr>
        <w:t xml:space="preserve"> score</w:t>
      </w:r>
      <w:r w:rsidRPr="00997D07">
        <w:rPr>
          <w:rFonts w:eastAsia="Arial" w:cs="Arial"/>
          <w:sz w:val="18"/>
          <w:szCs w:val="21"/>
          <w:lang w:val="en-CH"/>
        </w:rPr>
        <w:t xml:space="preserve"> intervals</w:t>
      </w:r>
      <w:r w:rsidRPr="00997D07">
        <w:rPr>
          <w:rFonts w:eastAsia="Arial" w:cs="Arial"/>
          <w:sz w:val="18"/>
          <w:szCs w:val="21"/>
          <w:lang w:val="en-US"/>
        </w:rPr>
        <w:t>,</w:t>
      </w:r>
      <w:r w:rsidRPr="00997D07">
        <w:rPr>
          <w:rFonts w:eastAsia="Arial" w:cs="Arial"/>
          <w:sz w:val="18"/>
          <w:szCs w:val="21"/>
          <w:lang w:val="en-CH"/>
        </w:rPr>
        <w:t xml:space="preserve"> applied using the DescTools R package</w:t>
      </w:r>
      <w:r w:rsidRPr="00997D07">
        <w:rPr>
          <w:rFonts w:eastAsia="Arial" w:cs="Arial"/>
          <w:sz w:val="18"/>
          <w:szCs w:val="21"/>
          <w:lang w:val="en-CH"/>
        </w:rPr>
        <w:fldChar w:fldCharType="begin"/>
      </w:r>
      <w:r w:rsidRPr="00997D07">
        <w:rPr>
          <w:rFonts w:eastAsia="Arial" w:cs="Arial"/>
          <w:sz w:val="18"/>
          <w:szCs w:val="21"/>
          <w:lang w:val="en-CH"/>
        </w:rPr>
        <w:instrText xml:space="preserve"> ADDIN ZOTERO_ITEM CSL_CITATION {"citationID":"Ld6XIgPU","properties":{"formattedCitation":"\\super 6\\nosupersub{}","plainCitation":"6","noteIndex":0},"citationItems":[{"id":57,"uris":["http://zotero.org/users/6990598/items/3N8JPVTW"],"uri":["http://zotero.org/users/6990598/items/3N8JPVTW"],"itemData":{"id":57,"type":"book","note":"R package version 0.99.39","title":"{DescTools}: Tools for Descriptive Statistics","URL":"https://cran.r-project.org/package=DescTools","author":[{"family":"Andri et mult. al.","given":""}],"issued":{"date-parts":[["2020"]]}}}],"schema":"https://github.com/citation-style-language/schema/raw/master/csl-citation.json"} </w:instrText>
      </w:r>
      <w:r w:rsidRPr="00997D07">
        <w:rPr>
          <w:rFonts w:eastAsia="Arial" w:cs="Arial"/>
          <w:sz w:val="18"/>
          <w:szCs w:val="21"/>
          <w:lang w:val="en-CH"/>
        </w:rPr>
        <w:fldChar w:fldCharType="separate"/>
      </w:r>
      <w:r w:rsidRPr="00997D07">
        <w:rPr>
          <w:rFonts w:eastAsia="Arial" w:cs="Arial"/>
          <w:sz w:val="18"/>
          <w:szCs w:val="21"/>
          <w:vertAlign w:val="superscript"/>
        </w:rPr>
        <w:t>6</w:t>
      </w:r>
      <w:r w:rsidRPr="00997D07">
        <w:rPr>
          <w:rFonts w:eastAsia="Arial" w:cs="Arial"/>
          <w:sz w:val="18"/>
          <w:szCs w:val="21"/>
        </w:rPr>
        <w:fldChar w:fldCharType="end"/>
      </w:r>
      <w:r w:rsidRPr="00997D07">
        <w:rPr>
          <w:rFonts w:eastAsia="Arial" w:cs="Arial"/>
          <w:sz w:val="18"/>
          <w:szCs w:val="21"/>
          <w:lang w:val="en-CH"/>
        </w:rPr>
        <w:t xml:space="preserve">. </w:t>
      </w:r>
    </w:p>
    <w:p w14:paraId="0BC11A7C" w14:textId="36EC7D32" w:rsidR="001B49BE" w:rsidRDefault="001B49BE" w:rsidP="00585C8D">
      <w:pPr>
        <w:tabs>
          <w:tab w:val="left" w:pos="43"/>
          <w:tab w:val="left" w:pos="284"/>
        </w:tabs>
        <w:ind w:hanging="2"/>
        <w:rPr>
          <w:rFonts w:eastAsia="Arial" w:cs="Arial"/>
          <w:sz w:val="18"/>
          <w:szCs w:val="21"/>
          <w:lang w:val="en-CH"/>
        </w:rPr>
      </w:pPr>
    </w:p>
    <w:p w14:paraId="298BAA9A" w14:textId="77777777" w:rsidR="002F37E6" w:rsidRPr="001E7519" w:rsidRDefault="002F37E6" w:rsidP="00585C8D">
      <w:pPr>
        <w:tabs>
          <w:tab w:val="left" w:pos="43"/>
          <w:tab w:val="left" w:pos="284"/>
        </w:tabs>
        <w:ind w:hanging="2"/>
        <w:rPr>
          <w:rFonts w:eastAsia="Arial" w:cs="Arial"/>
          <w:sz w:val="18"/>
          <w:szCs w:val="21"/>
          <w:lang w:val="en-CH"/>
        </w:rPr>
      </w:pPr>
    </w:p>
    <w:p w14:paraId="7FEBA5BA" w14:textId="15FC5121"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lastRenderedPageBreak/>
        <w:t xml:space="preserve">Household-level statistics were calculated based on the answers of household representatives. The household representative was taken to be: </w:t>
      </w:r>
    </w:p>
    <w:p w14:paraId="0E41BB6C" w14:textId="77777777" w:rsidR="0077427E" w:rsidRPr="001E7519" w:rsidRDefault="0077427E" w:rsidP="00585C8D">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tabs>
          <w:tab w:val="left" w:pos="43"/>
          <w:tab w:val="left" w:pos="284"/>
        </w:tabs>
        <w:rPr>
          <w:rFonts w:eastAsia="Arial" w:cs="Arial"/>
          <w:sz w:val="18"/>
          <w:szCs w:val="21"/>
        </w:rPr>
      </w:pPr>
      <w:r w:rsidRPr="001E7519">
        <w:rPr>
          <w:rFonts w:cs="Arial"/>
          <w:color w:val="222222"/>
          <w:sz w:val="18"/>
          <w:szCs w:val="16"/>
        </w:rPr>
        <w:t>the </w:t>
      </w:r>
      <w:r w:rsidRPr="001E7519">
        <w:rPr>
          <w:rStyle w:val="il"/>
          <w:rFonts w:cs="Arial"/>
          <w:color w:val="222222"/>
          <w:sz w:val="18"/>
          <w:szCs w:val="16"/>
        </w:rPr>
        <w:t>first</w:t>
      </w:r>
      <w:r w:rsidRPr="001E7519">
        <w:rPr>
          <w:rFonts w:cs="Arial"/>
          <w:color w:val="222222"/>
          <w:sz w:val="18"/>
          <w:szCs w:val="16"/>
        </w:rPr>
        <w:t> interviewed household head; and, if no head is present,</w:t>
      </w:r>
    </w:p>
    <w:p w14:paraId="0ABFD29D" w14:textId="77777777" w:rsidR="0077427E" w:rsidRPr="001E7519" w:rsidRDefault="0077427E" w:rsidP="00585C8D">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tabs>
          <w:tab w:val="left" w:pos="43"/>
          <w:tab w:val="left" w:pos="284"/>
        </w:tabs>
        <w:rPr>
          <w:rFonts w:eastAsia="Arial" w:cs="Arial"/>
          <w:sz w:val="18"/>
          <w:szCs w:val="21"/>
        </w:rPr>
      </w:pPr>
      <w:r w:rsidRPr="001E7519">
        <w:rPr>
          <w:rFonts w:cs="Arial"/>
          <w:color w:val="222222"/>
          <w:sz w:val="18"/>
          <w:szCs w:val="16"/>
        </w:rPr>
        <w:t>the </w:t>
      </w:r>
      <w:r w:rsidRPr="001E7519">
        <w:rPr>
          <w:rStyle w:val="il"/>
          <w:rFonts w:cs="Arial"/>
          <w:color w:val="222222"/>
          <w:sz w:val="18"/>
          <w:szCs w:val="16"/>
        </w:rPr>
        <w:t>first</w:t>
      </w:r>
      <w:r w:rsidRPr="001E7519">
        <w:rPr>
          <w:rFonts w:cs="Arial"/>
          <w:color w:val="222222"/>
          <w:sz w:val="18"/>
          <w:szCs w:val="16"/>
        </w:rPr>
        <w:t> interviewed </w:t>
      </w:r>
      <w:r w:rsidRPr="001E7519">
        <w:rPr>
          <w:rStyle w:val="il"/>
          <w:rFonts w:cs="Arial"/>
          <w:color w:val="222222"/>
          <w:sz w:val="18"/>
          <w:szCs w:val="16"/>
        </w:rPr>
        <w:t>adult</w:t>
      </w:r>
    </w:p>
    <w:p w14:paraId="7BFF833C" w14:textId="77777777" w:rsidR="0077427E" w:rsidRPr="001E7519" w:rsidRDefault="0077427E" w:rsidP="00585C8D">
      <w:pPr>
        <w:tabs>
          <w:tab w:val="left" w:pos="43"/>
          <w:tab w:val="left" w:pos="284"/>
        </w:tabs>
        <w:rPr>
          <w:rFonts w:eastAsia="Arial" w:cs="Arial"/>
          <w:sz w:val="18"/>
          <w:szCs w:val="21"/>
        </w:rPr>
      </w:pPr>
    </w:p>
    <w:p w14:paraId="145A8977" w14:textId="1A95ECE1" w:rsidR="0077427E" w:rsidRPr="001E7519" w:rsidRDefault="0077427E" w:rsidP="00585C8D">
      <w:pPr>
        <w:tabs>
          <w:tab w:val="left" w:pos="43"/>
          <w:tab w:val="left" w:pos="284"/>
        </w:tabs>
        <w:rPr>
          <w:rFonts w:eastAsia="Arial" w:cs="Arial"/>
          <w:sz w:val="18"/>
          <w:szCs w:val="21"/>
        </w:rPr>
      </w:pPr>
      <w:r w:rsidRPr="001E7519">
        <w:rPr>
          <w:rFonts w:eastAsia="Arial" w:cs="Arial"/>
          <w:sz w:val="18"/>
          <w:szCs w:val="21"/>
        </w:rPr>
        <w:t xml:space="preserve">Data were processed and </w:t>
      </w:r>
      <w:r w:rsidR="00DC10AD" w:rsidRPr="001E7519">
        <w:rPr>
          <w:rFonts w:eastAsia="Arial" w:cs="Arial"/>
          <w:sz w:val="18"/>
          <w:szCs w:val="21"/>
        </w:rPr>
        <w:t>analysed</w:t>
      </w:r>
      <w:r w:rsidRPr="001E7519">
        <w:rPr>
          <w:rFonts w:eastAsia="Arial" w:cs="Arial"/>
          <w:sz w:val="18"/>
          <w:szCs w:val="21"/>
        </w:rPr>
        <w:t xml:space="preserve"> using R version 3.6.1 and RStudio. </w:t>
      </w:r>
    </w:p>
    <w:p w14:paraId="705846A9" w14:textId="77777777" w:rsidR="0077427E" w:rsidRPr="001E7519" w:rsidRDefault="0077427E" w:rsidP="00585C8D">
      <w:pPr>
        <w:tabs>
          <w:tab w:val="left" w:pos="43"/>
          <w:tab w:val="left" w:pos="284"/>
        </w:tabs>
        <w:ind w:hanging="2"/>
        <w:rPr>
          <w:rFonts w:eastAsia="Arial" w:cs="Arial"/>
          <w:sz w:val="18"/>
          <w:szCs w:val="21"/>
        </w:rPr>
      </w:pPr>
    </w:p>
    <w:p w14:paraId="41B84F44" w14:textId="77777777" w:rsidR="0077427E" w:rsidRPr="001E7519" w:rsidRDefault="0077427E" w:rsidP="00585C8D">
      <w:pPr>
        <w:tabs>
          <w:tab w:val="left" w:pos="43"/>
          <w:tab w:val="left" w:pos="284"/>
        </w:tabs>
        <w:ind w:hanging="2"/>
        <w:rPr>
          <w:rFonts w:eastAsia="Arial" w:cs="Arial"/>
          <w:sz w:val="18"/>
          <w:szCs w:val="21"/>
        </w:rPr>
      </w:pPr>
    </w:p>
    <w:p w14:paraId="56C5B513" w14:textId="77777777" w:rsidR="0077427E" w:rsidRPr="001E7519" w:rsidRDefault="0077427E" w:rsidP="00585C8D">
      <w:pPr>
        <w:pStyle w:val="Heading2"/>
        <w:jc w:val="left"/>
        <w:rPr>
          <w:sz w:val="24"/>
          <w:szCs w:val="23"/>
        </w:rPr>
      </w:pPr>
      <w:bookmarkStart w:id="72" w:name="_Toc59913006"/>
      <w:bookmarkStart w:id="73" w:name="OLE_LINK26"/>
      <w:bookmarkStart w:id="74" w:name="OLE_LINK27"/>
      <w:r w:rsidRPr="001E7519">
        <w:rPr>
          <w:sz w:val="24"/>
          <w:szCs w:val="23"/>
        </w:rPr>
        <w:t>Ethical considerations</w:t>
      </w:r>
      <w:bookmarkEnd w:id="72"/>
    </w:p>
    <w:p w14:paraId="02635F38" w14:textId="77777777" w:rsidR="00FA434E" w:rsidRPr="001E7519" w:rsidRDefault="00FA434E" w:rsidP="00585C8D">
      <w:pPr>
        <w:tabs>
          <w:tab w:val="left" w:pos="43"/>
          <w:tab w:val="left" w:pos="284"/>
        </w:tabs>
        <w:ind w:hanging="2"/>
        <w:rPr>
          <w:rFonts w:eastAsia="Arial" w:cs="Arial"/>
          <w:sz w:val="18"/>
          <w:szCs w:val="21"/>
        </w:rPr>
      </w:pPr>
      <w:bookmarkStart w:id="75" w:name="OLE_LINK139"/>
      <w:bookmarkStart w:id="76" w:name="OLE_LINK140"/>
      <w:bookmarkStart w:id="77" w:name="OLE_LINK132"/>
      <w:bookmarkStart w:id="78" w:name="OLE_LINK133"/>
      <w:bookmarkEnd w:id="73"/>
      <w:bookmarkEnd w:id="74"/>
    </w:p>
    <w:p w14:paraId="643B4A7F" w14:textId="259F0A08"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 xml:space="preserve">The </w:t>
      </w:r>
      <w:bookmarkStart w:id="79" w:name="OLE_LINK137"/>
      <w:bookmarkStart w:id="80" w:name="OLE_LINK138"/>
      <w:r w:rsidRPr="001E7519">
        <w:rPr>
          <w:rFonts w:eastAsia="Arial" w:cs="Arial"/>
          <w:sz w:val="18"/>
          <w:szCs w:val="21"/>
        </w:rPr>
        <w:t xml:space="preserve">study </w:t>
      </w:r>
      <w:bookmarkEnd w:id="79"/>
      <w:bookmarkEnd w:id="80"/>
      <w:r w:rsidRPr="001E7519">
        <w:rPr>
          <w:rFonts w:eastAsia="Arial" w:cs="Arial"/>
          <w:sz w:val="18"/>
          <w:szCs w:val="21"/>
        </w:rPr>
        <w:t>protocol obtained the ethical clearance and the administrative authorization of the Ministry of Health of Cameroon. Every adult participant (21 years or above) signed an informed consent. For minors, a person with parental authority was asked to sign the consent form and, if the age was equal to or above 15 years, an assent was also requested.</w:t>
      </w:r>
      <w:bookmarkEnd w:id="75"/>
      <w:bookmarkEnd w:id="76"/>
      <w:r w:rsidR="00FB0D5D">
        <w:rPr>
          <w:rFonts w:eastAsia="Arial" w:cs="Arial"/>
          <w:sz w:val="18"/>
          <w:szCs w:val="21"/>
        </w:rPr>
        <w:t xml:space="preserve"> </w:t>
      </w:r>
      <w:r w:rsidRPr="001E7519">
        <w:rPr>
          <w:rFonts w:eastAsia="Arial" w:cs="Arial"/>
          <w:sz w:val="18"/>
          <w:szCs w:val="21"/>
        </w:rPr>
        <w:t>Questionnaires were coded and names of participants were recorded in a confidential list available only to the study team.</w:t>
      </w:r>
      <w:r w:rsidR="00FB0D5D">
        <w:rPr>
          <w:rFonts w:eastAsia="Arial" w:cs="Arial"/>
          <w:sz w:val="18"/>
          <w:szCs w:val="21"/>
        </w:rPr>
        <w:t xml:space="preserve"> </w:t>
      </w:r>
      <w:r w:rsidRPr="001E7519">
        <w:rPr>
          <w:rFonts w:eastAsia="Arial" w:cs="Arial"/>
          <w:sz w:val="18"/>
          <w:szCs w:val="21"/>
        </w:rPr>
        <w:t>Before starting the study, all the team members were trained on research ethics, good clinical practices and study protocol and procedures.</w:t>
      </w:r>
    </w:p>
    <w:bookmarkEnd w:id="77"/>
    <w:bookmarkEnd w:id="78"/>
    <w:p w14:paraId="51A5D1B0" w14:textId="77777777" w:rsidR="0077427E" w:rsidRPr="001E7519" w:rsidRDefault="0077427E" w:rsidP="00585C8D">
      <w:pPr>
        <w:tabs>
          <w:tab w:val="left" w:pos="43"/>
          <w:tab w:val="left" w:pos="284"/>
        </w:tabs>
        <w:ind w:hanging="2"/>
        <w:rPr>
          <w:rFonts w:eastAsia="Arial" w:cs="Arial"/>
          <w:sz w:val="18"/>
          <w:szCs w:val="21"/>
        </w:rPr>
      </w:pPr>
    </w:p>
    <w:p w14:paraId="616A27D3" w14:textId="77777777" w:rsidR="0077427E" w:rsidRPr="001E7519" w:rsidRDefault="0077427E" w:rsidP="00585C8D">
      <w:pPr>
        <w:pStyle w:val="Heading1"/>
        <w:spacing w:line="276" w:lineRule="auto"/>
        <w:rPr>
          <w:sz w:val="24"/>
          <w:szCs w:val="26"/>
        </w:rPr>
      </w:pPr>
      <w:bookmarkStart w:id="81" w:name="_Toc59913007"/>
      <w:r w:rsidRPr="001E7519">
        <w:rPr>
          <w:sz w:val="24"/>
          <w:szCs w:val="26"/>
        </w:rPr>
        <w:t>Results</w:t>
      </w:r>
      <w:bookmarkEnd w:id="81"/>
    </w:p>
    <w:bookmarkEnd w:id="66"/>
    <w:bookmarkEnd w:id="67"/>
    <w:bookmarkEnd w:id="68"/>
    <w:p w14:paraId="04CDEDBC" w14:textId="505E1FAF" w:rsidR="00A11CE5" w:rsidRPr="001E7519" w:rsidRDefault="00A11CE5" w:rsidP="00585C8D">
      <w:pPr>
        <w:tabs>
          <w:tab w:val="left" w:pos="43"/>
          <w:tab w:val="left" w:pos="284"/>
        </w:tabs>
        <w:ind w:hanging="2"/>
        <w:rPr>
          <w:rFonts w:eastAsia="Arial" w:cs="Arial"/>
          <w:sz w:val="18"/>
          <w:szCs w:val="21"/>
        </w:rPr>
      </w:pPr>
    </w:p>
    <w:p w14:paraId="45F2682C" w14:textId="0C8F772C" w:rsidR="001E7519" w:rsidRDefault="001E7519" w:rsidP="00585C8D">
      <w:pPr>
        <w:pStyle w:val="Heading2"/>
        <w:jc w:val="left"/>
        <w:rPr>
          <w:sz w:val="24"/>
          <w:szCs w:val="23"/>
        </w:rPr>
      </w:pPr>
      <w:bookmarkStart w:id="82" w:name="_Toc59913008"/>
      <w:r>
        <w:rPr>
          <w:sz w:val="24"/>
          <w:szCs w:val="23"/>
        </w:rPr>
        <w:t>Participation rate</w:t>
      </w:r>
      <w:bookmarkEnd w:id="82"/>
    </w:p>
    <w:p w14:paraId="11975BD1" w14:textId="77777777" w:rsidR="001E7519" w:rsidRPr="001E7519" w:rsidRDefault="001E7519" w:rsidP="00585C8D"/>
    <w:p w14:paraId="4086B028" w14:textId="7D49F98D"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 xml:space="preserve">From 14, October to 26, November 2020, 256 households were visited, of which 63 (24%) refused to give any information, one was excluded because not in the selected sample. In the end, 192 households were included for a total of 1007 participants. </w:t>
      </w:r>
    </w:p>
    <w:p w14:paraId="19F7A005" w14:textId="77777777" w:rsidR="000B1F61" w:rsidRPr="001E7519" w:rsidRDefault="000B1F61" w:rsidP="00585C8D">
      <w:pPr>
        <w:tabs>
          <w:tab w:val="left" w:pos="43"/>
          <w:tab w:val="left" w:pos="284"/>
        </w:tabs>
        <w:ind w:hanging="2"/>
        <w:rPr>
          <w:rFonts w:eastAsia="Arial" w:cs="Arial"/>
          <w:sz w:val="18"/>
          <w:szCs w:val="21"/>
        </w:rPr>
      </w:pPr>
    </w:p>
    <w:p w14:paraId="1EC3CF55" w14:textId="286A27F3"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 xml:space="preserve">Of the 192 included households, 128 were the originally sampled by the random system, while the remaining 64 (33%) were replaced through standard procedures because the identified buildings were non-residential. </w:t>
      </w:r>
    </w:p>
    <w:p w14:paraId="0B8B6262" w14:textId="77777777" w:rsidR="000B1F61" w:rsidRPr="001E7519" w:rsidRDefault="000B1F61" w:rsidP="00585C8D">
      <w:pPr>
        <w:tabs>
          <w:tab w:val="left" w:pos="43"/>
          <w:tab w:val="left" w:pos="284"/>
        </w:tabs>
        <w:ind w:hanging="2"/>
        <w:rPr>
          <w:rFonts w:eastAsia="Arial" w:cs="Arial"/>
          <w:sz w:val="18"/>
          <w:szCs w:val="21"/>
        </w:rPr>
      </w:pPr>
    </w:p>
    <w:p w14:paraId="710D7F29" w14:textId="112F7CB7" w:rsidR="00822798" w:rsidRDefault="00822798" w:rsidP="00585C8D">
      <w:pPr>
        <w:pStyle w:val="Caption"/>
      </w:pPr>
      <w:r w:rsidRPr="00DE4743">
        <w:t xml:space="preserve">Table </w:t>
      </w:r>
      <w:r w:rsidRPr="00DE4743">
        <w:fldChar w:fldCharType="begin"/>
      </w:r>
      <w:r w:rsidRPr="00DE4743">
        <w:instrText xml:space="preserve"> SEQ Table \* ARABIC </w:instrText>
      </w:r>
      <w:r w:rsidRPr="00DE4743">
        <w:fldChar w:fldCharType="separate"/>
      </w:r>
      <w:r w:rsidR="006F3DC7">
        <w:rPr>
          <w:noProof/>
        </w:rPr>
        <w:t>1</w:t>
      </w:r>
      <w:r w:rsidRPr="00DE4743">
        <w:fldChar w:fldCharType="end"/>
      </w:r>
      <w:r w:rsidRPr="00DE4743">
        <w:t xml:space="preserve">: </w:t>
      </w:r>
      <w:r w:rsidRPr="006F3DC7">
        <w:rPr>
          <w:b w:val="0"/>
          <w:bCs w:val="0"/>
          <w:color w:val="000000" w:themeColor="text1"/>
        </w:rPr>
        <w:t>Households and individuals expected and included in the study.</w:t>
      </w:r>
    </w:p>
    <w:tbl>
      <w:tblPr>
        <w:tblStyle w:val="GridTable4-Accent51"/>
        <w:tblW w:w="10194" w:type="dxa"/>
        <w:tblInd w:w="-3" w:type="dxa"/>
        <w:tblLook w:val="04A0" w:firstRow="1" w:lastRow="0" w:firstColumn="1" w:lastColumn="0" w:noHBand="0" w:noVBand="1"/>
      </w:tblPr>
      <w:tblGrid>
        <w:gridCol w:w="1699"/>
        <w:gridCol w:w="1699"/>
        <w:gridCol w:w="1699"/>
        <w:gridCol w:w="1699"/>
        <w:gridCol w:w="1699"/>
        <w:gridCol w:w="1699"/>
      </w:tblGrid>
      <w:tr w:rsidR="00A15433" w14:paraId="46FBDEC9" w14:textId="77777777" w:rsidTr="00C957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3E7AD7A5" w14:textId="77777777"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
        </w:tc>
        <w:tc>
          <w:tcPr>
            <w:tcW w:w="1699" w:type="dxa"/>
          </w:tcPr>
          <w:p w14:paraId="7B7B5F5A" w14:textId="77777777" w:rsid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100000000000" w:firstRow="1" w:lastRow="0" w:firstColumn="0" w:lastColumn="0" w:oddVBand="0" w:evenVBand="0" w:oddHBand="0" w:evenHBand="0" w:firstRowFirstColumn="0" w:firstRowLastColumn="0" w:lastRowFirstColumn="0" w:lastRowLastColumn="0"/>
              <w:rPr>
                <w:rFonts w:ascii="Avenir Book" w:eastAsia="Arial" w:hAnsi="Avenir Book" w:cs="Arial"/>
                <w:b w:val="0"/>
                <w:bCs/>
                <w:sz w:val="16"/>
                <w:szCs w:val="16"/>
                <w:highlight w:val="none"/>
              </w:rPr>
            </w:pPr>
            <w:r w:rsidRPr="001C2E5F">
              <w:rPr>
                <w:rFonts w:ascii="Avenir Book" w:eastAsia="Arial" w:hAnsi="Avenir Book" w:cs="Arial"/>
                <w:bCs/>
                <w:sz w:val="16"/>
                <w:szCs w:val="16"/>
                <w:highlight w:val="none"/>
              </w:rPr>
              <w:t>Inhabitants</w:t>
            </w:r>
          </w:p>
          <w:p w14:paraId="09AFA917" w14:textId="09396F9C"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spacing w:line="276" w:lineRule="auto"/>
              <w:cnfStyle w:val="100000000000" w:firstRow="1" w:lastRow="0" w:firstColumn="0" w:lastColumn="0" w:oddVBand="0" w:evenVBand="0" w:oddHBand="0" w:evenHBand="0" w:firstRowFirstColumn="0" w:firstRowLastColumn="0" w:lastRowFirstColumn="0" w:lastRowLastColumn="0"/>
              <w:rPr>
                <w:bCs/>
                <w:highlight w:val="none"/>
              </w:rPr>
            </w:pPr>
          </w:p>
        </w:tc>
        <w:tc>
          <w:tcPr>
            <w:tcW w:w="1699" w:type="dxa"/>
          </w:tcPr>
          <w:p w14:paraId="32F68A28" w14:textId="13F1C032" w:rsidR="00A15433" w:rsidRPr="001C2E5F"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100000000000" w:firstRow="1" w:lastRow="0" w:firstColumn="0" w:lastColumn="0" w:oddVBand="0" w:evenVBand="0" w:oddHBand="0" w:evenHBand="0" w:firstRowFirstColumn="0" w:firstRowLastColumn="0" w:lastRowFirstColumn="0" w:lastRowLastColumn="0"/>
              <w:rPr>
                <w:bCs/>
                <w:highlight w:val="none"/>
              </w:rPr>
            </w:pPr>
            <w:r w:rsidRPr="001C2E5F">
              <w:rPr>
                <w:rFonts w:ascii="Avenir Book" w:eastAsia="Arial" w:hAnsi="Avenir Book" w:cs="Arial"/>
                <w:bCs/>
                <w:sz w:val="16"/>
                <w:szCs w:val="16"/>
                <w:highlight w:val="none"/>
              </w:rPr>
              <w:t>N of household sampled</w:t>
            </w:r>
          </w:p>
        </w:tc>
        <w:tc>
          <w:tcPr>
            <w:tcW w:w="1699" w:type="dxa"/>
          </w:tcPr>
          <w:p w14:paraId="371F0037" w14:textId="3C66EF3E" w:rsidR="00A15433" w:rsidRPr="001C2E5F"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100000000000" w:firstRow="1" w:lastRow="0" w:firstColumn="0" w:lastColumn="0" w:oddVBand="0" w:evenVBand="0" w:oddHBand="0" w:evenHBand="0" w:firstRowFirstColumn="0" w:firstRowLastColumn="0" w:lastRowFirstColumn="0" w:lastRowLastColumn="0"/>
              <w:rPr>
                <w:bCs/>
                <w:highlight w:val="none"/>
              </w:rPr>
            </w:pPr>
            <w:r w:rsidRPr="001C2E5F">
              <w:rPr>
                <w:rFonts w:ascii="Avenir Book" w:eastAsia="Arial" w:hAnsi="Avenir Book" w:cs="Arial"/>
                <w:bCs/>
                <w:sz w:val="16"/>
                <w:szCs w:val="16"/>
                <w:highlight w:val="none"/>
              </w:rPr>
              <w:t>N of inclusions expected</w:t>
            </w:r>
          </w:p>
        </w:tc>
        <w:tc>
          <w:tcPr>
            <w:tcW w:w="1699" w:type="dxa"/>
          </w:tcPr>
          <w:p w14:paraId="3B581619" w14:textId="53F4F663" w:rsidR="00A15433" w:rsidRPr="001C2E5F"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100000000000" w:firstRow="1" w:lastRow="0" w:firstColumn="0" w:lastColumn="0" w:oddVBand="0" w:evenVBand="0" w:oddHBand="0" w:evenHBand="0" w:firstRowFirstColumn="0" w:firstRowLastColumn="0" w:lastRowFirstColumn="0" w:lastRowLastColumn="0"/>
              <w:rPr>
                <w:bCs/>
                <w:highlight w:val="none"/>
              </w:rPr>
            </w:pPr>
            <w:r w:rsidRPr="001C2E5F">
              <w:rPr>
                <w:rFonts w:ascii="Avenir Book" w:eastAsia="Arial" w:hAnsi="Avenir Book" w:cs="Arial"/>
                <w:bCs/>
                <w:sz w:val="16"/>
                <w:szCs w:val="16"/>
                <w:highlight w:val="none"/>
              </w:rPr>
              <w:t>N of households included</w:t>
            </w:r>
          </w:p>
        </w:tc>
        <w:tc>
          <w:tcPr>
            <w:tcW w:w="1699" w:type="dxa"/>
          </w:tcPr>
          <w:p w14:paraId="3D5487F0" w14:textId="779D1E23" w:rsidR="00A15433" w:rsidRPr="001C2E5F"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100000000000" w:firstRow="1" w:lastRow="0" w:firstColumn="0" w:lastColumn="0" w:oddVBand="0" w:evenVBand="0" w:oddHBand="0" w:evenHBand="0" w:firstRowFirstColumn="0" w:firstRowLastColumn="0" w:lastRowFirstColumn="0" w:lastRowLastColumn="0"/>
              <w:rPr>
                <w:bCs/>
                <w:highlight w:val="none"/>
              </w:rPr>
            </w:pPr>
            <w:r w:rsidRPr="001C2E5F">
              <w:rPr>
                <w:rFonts w:ascii="Avenir Book" w:eastAsia="Arial" w:hAnsi="Avenir Book" w:cs="Arial"/>
                <w:bCs/>
                <w:sz w:val="16"/>
                <w:szCs w:val="16"/>
                <w:highlight w:val="none"/>
              </w:rPr>
              <w:t>N of people included</w:t>
            </w:r>
          </w:p>
        </w:tc>
      </w:tr>
      <w:tr w:rsidR="00A15433" w14:paraId="31BE312A" w14:textId="77777777" w:rsidTr="00C9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7FBC8E09" w14:textId="619A0D50"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roofErr w:type="spellStart"/>
            <w:r w:rsidRPr="00A15433">
              <w:rPr>
                <w:rFonts w:ascii="Avenir Book" w:eastAsia="Arial" w:hAnsi="Avenir Book" w:cs="Arial"/>
                <w:sz w:val="16"/>
                <w:szCs w:val="16"/>
                <w:highlight w:val="none"/>
              </w:rPr>
              <w:t>Briqueterie</w:t>
            </w:r>
            <w:proofErr w:type="spellEnd"/>
          </w:p>
        </w:tc>
        <w:tc>
          <w:tcPr>
            <w:tcW w:w="1699" w:type="dxa"/>
          </w:tcPr>
          <w:p w14:paraId="7FA1E5BA" w14:textId="6DFDA5C7"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52 850</w:t>
            </w:r>
          </w:p>
        </w:tc>
        <w:tc>
          <w:tcPr>
            <w:tcW w:w="1699" w:type="dxa"/>
          </w:tcPr>
          <w:p w14:paraId="00F71785" w14:textId="36CDBCD4"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31</w:t>
            </w:r>
          </w:p>
        </w:tc>
        <w:tc>
          <w:tcPr>
            <w:tcW w:w="1699" w:type="dxa"/>
          </w:tcPr>
          <w:p w14:paraId="224E020A" w14:textId="0DD1DC79"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124</w:t>
            </w:r>
          </w:p>
        </w:tc>
        <w:tc>
          <w:tcPr>
            <w:tcW w:w="1699" w:type="dxa"/>
          </w:tcPr>
          <w:p w14:paraId="25B1005E" w14:textId="4703BE10"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24 (77%)</w:t>
            </w:r>
          </w:p>
        </w:tc>
        <w:tc>
          <w:tcPr>
            <w:tcW w:w="1699" w:type="dxa"/>
          </w:tcPr>
          <w:p w14:paraId="1267E71D" w14:textId="759F36D0"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109 (88%)</w:t>
            </w:r>
          </w:p>
        </w:tc>
      </w:tr>
      <w:tr w:rsidR="00A15433" w14:paraId="3D85AD79" w14:textId="77777777" w:rsidTr="00C95739">
        <w:tc>
          <w:tcPr>
            <w:cnfStyle w:val="001000000000" w:firstRow="0" w:lastRow="0" w:firstColumn="1" w:lastColumn="0" w:oddVBand="0" w:evenVBand="0" w:oddHBand="0" w:evenHBand="0" w:firstRowFirstColumn="0" w:firstRowLastColumn="0" w:lastRowFirstColumn="0" w:lastRowLastColumn="0"/>
            <w:tcW w:w="1699" w:type="dxa"/>
          </w:tcPr>
          <w:p w14:paraId="78C8BF79" w14:textId="7806C2F1"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roofErr w:type="spellStart"/>
            <w:r w:rsidRPr="00A15433">
              <w:rPr>
                <w:rFonts w:ascii="Avenir Book" w:eastAsia="Arial" w:hAnsi="Avenir Book" w:cs="Arial"/>
                <w:sz w:val="16"/>
                <w:szCs w:val="16"/>
                <w:highlight w:val="none"/>
              </w:rPr>
              <w:t>Carrière</w:t>
            </w:r>
            <w:proofErr w:type="spellEnd"/>
          </w:p>
        </w:tc>
        <w:tc>
          <w:tcPr>
            <w:tcW w:w="1699" w:type="dxa"/>
          </w:tcPr>
          <w:p w14:paraId="4866738D" w14:textId="3671A1A5"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104 785</w:t>
            </w:r>
          </w:p>
        </w:tc>
        <w:tc>
          <w:tcPr>
            <w:tcW w:w="1699" w:type="dxa"/>
          </w:tcPr>
          <w:p w14:paraId="1D6BC5F6" w14:textId="405307CA"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61</w:t>
            </w:r>
          </w:p>
        </w:tc>
        <w:tc>
          <w:tcPr>
            <w:tcW w:w="1699" w:type="dxa"/>
          </w:tcPr>
          <w:p w14:paraId="4A962AC2" w14:textId="4C5EA9D9"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244</w:t>
            </w:r>
          </w:p>
        </w:tc>
        <w:tc>
          <w:tcPr>
            <w:tcW w:w="1699" w:type="dxa"/>
          </w:tcPr>
          <w:p w14:paraId="7DF33DBF" w14:textId="66A6BF06"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45 (73%)</w:t>
            </w:r>
          </w:p>
        </w:tc>
        <w:tc>
          <w:tcPr>
            <w:tcW w:w="1699" w:type="dxa"/>
          </w:tcPr>
          <w:p w14:paraId="7794D074" w14:textId="25FB372D"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240 (98%)</w:t>
            </w:r>
          </w:p>
        </w:tc>
      </w:tr>
      <w:tr w:rsidR="00A15433" w14:paraId="31911121" w14:textId="77777777" w:rsidTr="00C9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6847F506" w14:textId="318085B3"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r w:rsidRPr="00A15433">
              <w:rPr>
                <w:rFonts w:ascii="Avenir Book" w:eastAsia="Arial" w:hAnsi="Avenir Book" w:cs="Arial"/>
                <w:sz w:val="16"/>
                <w:szCs w:val="16"/>
                <w:highlight w:val="none"/>
              </w:rPr>
              <w:t xml:space="preserve">Cité </w:t>
            </w:r>
            <w:proofErr w:type="spellStart"/>
            <w:r w:rsidRPr="00A15433">
              <w:rPr>
                <w:rFonts w:ascii="Avenir Book" w:eastAsia="Arial" w:hAnsi="Avenir Book" w:cs="Arial"/>
                <w:sz w:val="16"/>
                <w:szCs w:val="16"/>
                <w:highlight w:val="none"/>
              </w:rPr>
              <w:t>verte</w:t>
            </w:r>
            <w:proofErr w:type="spellEnd"/>
          </w:p>
        </w:tc>
        <w:tc>
          <w:tcPr>
            <w:tcW w:w="1699" w:type="dxa"/>
          </w:tcPr>
          <w:p w14:paraId="2B8FE3B6" w14:textId="2A960164"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38 832</w:t>
            </w:r>
          </w:p>
        </w:tc>
        <w:tc>
          <w:tcPr>
            <w:tcW w:w="1699" w:type="dxa"/>
          </w:tcPr>
          <w:p w14:paraId="4A1F929C" w14:textId="57C0193E"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22</w:t>
            </w:r>
          </w:p>
        </w:tc>
        <w:tc>
          <w:tcPr>
            <w:tcW w:w="1699" w:type="dxa"/>
          </w:tcPr>
          <w:p w14:paraId="38484E2D" w14:textId="7F953709"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88</w:t>
            </w:r>
          </w:p>
        </w:tc>
        <w:tc>
          <w:tcPr>
            <w:tcW w:w="1699" w:type="dxa"/>
          </w:tcPr>
          <w:p w14:paraId="48EBF694" w14:textId="1A6D5A78"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24 (109%)</w:t>
            </w:r>
          </w:p>
        </w:tc>
        <w:tc>
          <w:tcPr>
            <w:tcW w:w="1699" w:type="dxa"/>
          </w:tcPr>
          <w:p w14:paraId="1F5F6AA1" w14:textId="70346D5B"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88 (100%)</w:t>
            </w:r>
          </w:p>
        </w:tc>
      </w:tr>
      <w:tr w:rsidR="00A15433" w14:paraId="56CA2D90" w14:textId="77777777" w:rsidTr="00C95739">
        <w:tc>
          <w:tcPr>
            <w:cnfStyle w:val="001000000000" w:firstRow="0" w:lastRow="0" w:firstColumn="1" w:lastColumn="0" w:oddVBand="0" w:evenVBand="0" w:oddHBand="0" w:evenHBand="0" w:firstRowFirstColumn="0" w:firstRowLastColumn="0" w:lastRowFirstColumn="0" w:lastRowLastColumn="0"/>
            <w:tcW w:w="1699" w:type="dxa"/>
          </w:tcPr>
          <w:p w14:paraId="17D17940" w14:textId="26542C01"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roofErr w:type="spellStart"/>
            <w:r w:rsidRPr="00A15433">
              <w:rPr>
                <w:rFonts w:ascii="Avenir Book" w:eastAsia="Arial" w:hAnsi="Avenir Book" w:cs="Arial"/>
                <w:sz w:val="16"/>
                <w:szCs w:val="16"/>
                <w:highlight w:val="none"/>
              </w:rPr>
              <w:t>Messa</w:t>
            </w:r>
            <w:proofErr w:type="spellEnd"/>
          </w:p>
        </w:tc>
        <w:tc>
          <w:tcPr>
            <w:tcW w:w="1699" w:type="dxa"/>
          </w:tcPr>
          <w:p w14:paraId="5A254D36" w14:textId="0628E43B"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18 899</w:t>
            </w:r>
          </w:p>
        </w:tc>
        <w:tc>
          <w:tcPr>
            <w:tcW w:w="1699" w:type="dxa"/>
          </w:tcPr>
          <w:p w14:paraId="640FFCF6" w14:textId="69C851F2"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11</w:t>
            </w:r>
          </w:p>
        </w:tc>
        <w:tc>
          <w:tcPr>
            <w:tcW w:w="1699" w:type="dxa"/>
          </w:tcPr>
          <w:p w14:paraId="54685C3B" w14:textId="44FC98B1"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44</w:t>
            </w:r>
          </w:p>
        </w:tc>
        <w:tc>
          <w:tcPr>
            <w:tcW w:w="1699" w:type="dxa"/>
          </w:tcPr>
          <w:p w14:paraId="42A72EBB" w14:textId="297A87BB"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9 (81%)</w:t>
            </w:r>
          </w:p>
        </w:tc>
        <w:tc>
          <w:tcPr>
            <w:tcW w:w="1699" w:type="dxa"/>
          </w:tcPr>
          <w:p w14:paraId="22B899F9" w14:textId="5CB5EB12"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48 (109%)</w:t>
            </w:r>
          </w:p>
        </w:tc>
      </w:tr>
      <w:tr w:rsidR="00A15433" w14:paraId="125DA356" w14:textId="77777777" w:rsidTr="00C9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1B767D37" w14:textId="4A07FF15"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roofErr w:type="spellStart"/>
            <w:r w:rsidRPr="00A15433">
              <w:rPr>
                <w:rFonts w:ascii="Avenir Book" w:eastAsia="Arial" w:hAnsi="Avenir Book" w:cs="Arial"/>
                <w:sz w:val="16"/>
                <w:szCs w:val="16"/>
                <w:highlight w:val="none"/>
              </w:rPr>
              <w:t>Mokolo</w:t>
            </w:r>
            <w:proofErr w:type="spellEnd"/>
          </w:p>
        </w:tc>
        <w:tc>
          <w:tcPr>
            <w:tcW w:w="1699" w:type="dxa"/>
          </w:tcPr>
          <w:p w14:paraId="2BAE63D3" w14:textId="2FD1B7E6"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46 960</w:t>
            </w:r>
          </w:p>
        </w:tc>
        <w:tc>
          <w:tcPr>
            <w:tcW w:w="1699" w:type="dxa"/>
          </w:tcPr>
          <w:p w14:paraId="5C385C02" w14:textId="1B88C248"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27</w:t>
            </w:r>
          </w:p>
        </w:tc>
        <w:tc>
          <w:tcPr>
            <w:tcW w:w="1699" w:type="dxa"/>
          </w:tcPr>
          <w:p w14:paraId="792EA811" w14:textId="689201D2"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108</w:t>
            </w:r>
          </w:p>
        </w:tc>
        <w:tc>
          <w:tcPr>
            <w:tcW w:w="1699" w:type="dxa"/>
          </w:tcPr>
          <w:p w14:paraId="0DF2913C" w14:textId="445CC1EF"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17 (63%)</w:t>
            </w:r>
          </w:p>
        </w:tc>
        <w:tc>
          <w:tcPr>
            <w:tcW w:w="1699" w:type="dxa"/>
          </w:tcPr>
          <w:p w14:paraId="2DBA646B" w14:textId="3588D633"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96 (89%)</w:t>
            </w:r>
          </w:p>
        </w:tc>
      </w:tr>
      <w:tr w:rsidR="00A15433" w14:paraId="4D7EDE9C" w14:textId="77777777" w:rsidTr="00C95739">
        <w:tc>
          <w:tcPr>
            <w:cnfStyle w:val="001000000000" w:firstRow="0" w:lastRow="0" w:firstColumn="1" w:lastColumn="0" w:oddVBand="0" w:evenVBand="0" w:oddHBand="0" w:evenHBand="0" w:firstRowFirstColumn="0" w:firstRowLastColumn="0" w:lastRowFirstColumn="0" w:lastRowLastColumn="0"/>
            <w:tcW w:w="1699" w:type="dxa"/>
          </w:tcPr>
          <w:p w14:paraId="5B8A2ADE" w14:textId="5D8E3D57"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roofErr w:type="spellStart"/>
            <w:r w:rsidRPr="00A15433">
              <w:rPr>
                <w:rFonts w:ascii="Avenir Book" w:eastAsia="Arial" w:hAnsi="Avenir Book" w:cs="Arial"/>
                <w:sz w:val="16"/>
                <w:szCs w:val="16"/>
                <w:highlight w:val="none"/>
              </w:rPr>
              <w:t>Nkomkana</w:t>
            </w:r>
            <w:proofErr w:type="spellEnd"/>
          </w:p>
        </w:tc>
        <w:tc>
          <w:tcPr>
            <w:tcW w:w="1699" w:type="dxa"/>
          </w:tcPr>
          <w:p w14:paraId="5E9B7398" w14:textId="34D41224"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41 953</w:t>
            </w:r>
          </w:p>
        </w:tc>
        <w:tc>
          <w:tcPr>
            <w:tcW w:w="1699" w:type="dxa"/>
          </w:tcPr>
          <w:p w14:paraId="0CAE6C1B" w14:textId="46C8B942"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24</w:t>
            </w:r>
          </w:p>
        </w:tc>
        <w:tc>
          <w:tcPr>
            <w:tcW w:w="1699" w:type="dxa"/>
          </w:tcPr>
          <w:p w14:paraId="1A761224" w14:textId="1D77EC13"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96</w:t>
            </w:r>
          </w:p>
        </w:tc>
        <w:tc>
          <w:tcPr>
            <w:tcW w:w="1699" w:type="dxa"/>
          </w:tcPr>
          <w:p w14:paraId="3EA2A9BF" w14:textId="1CA8593D"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15 (62%)</w:t>
            </w:r>
          </w:p>
        </w:tc>
        <w:tc>
          <w:tcPr>
            <w:tcW w:w="1699" w:type="dxa"/>
          </w:tcPr>
          <w:p w14:paraId="0156E6D9" w14:textId="017445D1"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81 (84%)</w:t>
            </w:r>
          </w:p>
        </w:tc>
      </w:tr>
      <w:tr w:rsidR="00A15433" w14:paraId="073EEA58" w14:textId="77777777" w:rsidTr="00C9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7E016BD6" w14:textId="64A70F6E"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r w:rsidRPr="00A15433">
              <w:rPr>
                <w:rFonts w:ascii="Avenir Book" w:eastAsia="Arial" w:hAnsi="Avenir Book" w:cs="Arial"/>
                <w:sz w:val="16"/>
                <w:szCs w:val="16"/>
                <w:highlight w:val="none"/>
              </w:rPr>
              <w:t>Tsinga</w:t>
            </w:r>
          </w:p>
        </w:tc>
        <w:tc>
          <w:tcPr>
            <w:tcW w:w="1699" w:type="dxa"/>
          </w:tcPr>
          <w:p w14:paraId="1792F598" w14:textId="7807EB1D"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35 349</w:t>
            </w:r>
          </w:p>
        </w:tc>
        <w:tc>
          <w:tcPr>
            <w:tcW w:w="1699" w:type="dxa"/>
          </w:tcPr>
          <w:p w14:paraId="7BE47DA4" w14:textId="62D3C260"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20</w:t>
            </w:r>
          </w:p>
        </w:tc>
        <w:tc>
          <w:tcPr>
            <w:tcW w:w="1699" w:type="dxa"/>
          </w:tcPr>
          <w:p w14:paraId="07B4E9FA" w14:textId="70D4CD0A"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80</w:t>
            </w:r>
          </w:p>
        </w:tc>
        <w:tc>
          <w:tcPr>
            <w:tcW w:w="1699" w:type="dxa"/>
          </w:tcPr>
          <w:p w14:paraId="4280D6CA" w14:textId="2ECAF59D"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16 (80%)</w:t>
            </w:r>
          </w:p>
        </w:tc>
        <w:tc>
          <w:tcPr>
            <w:tcW w:w="1699" w:type="dxa"/>
          </w:tcPr>
          <w:p w14:paraId="63BCDB59" w14:textId="3B3D60FA"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83 (103%)</w:t>
            </w:r>
          </w:p>
        </w:tc>
      </w:tr>
      <w:tr w:rsidR="00A15433" w14:paraId="14C46251" w14:textId="77777777" w:rsidTr="00C95739">
        <w:tc>
          <w:tcPr>
            <w:cnfStyle w:val="001000000000" w:firstRow="0" w:lastRow="0" w:firstColumn="1" w:lastColumn="0" w:oddVBand="0" w:evenVBand="0" w:oddHBand="0" w:evenHBand="0" w:firstRowFirstColumn="0" w:firstRowLastColumn="0" w:lastRowFirstColumn="0" w:lastRowLastColumn="0"/>
            <w:tcW w:w="1699" w:type="dxa"/>
          </w:tcPr>
          <w:p w14:paraId="7A17FC5C" w14:textId="3CBE2199"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r w:rsidRPr="00A15433">
              <w:rPr>
                <w:rFonts w:ascii="Avenir Book" w:eastAsia="Arial" w:hAnsi="Avenir Book" w:cs="Arial"/>
                <w:sz w:val="16"/>
                <w:szCs w:val="16"/>
                <w:highlight w:val="none"/>
              </w:rPr>
              <w:t xml:space="preserve">Tsinga </w:t>
            </w:r>
            <w:proofErr w:type="spellStart"/>
            <w:r w:rsidRPr="00A15433">
              <w:rPr>
                <w:rFonts w:ascii="Avenir Book" w:eastAsia="Arial" w:hAnsi="Avenir Book" w:cs="Arial"/>
                <w:sz w:val="16"/>
                <w:szCs w:val="16"/>
                <w:highlight w:val="none"/>
              </w:rPr>
              <w:t>Oliga</w:t>
            </w:r>
            <w:proofErr w:type="spellEnd"/>
          </w:p>
        </w:tc>
        <w:tc>
          <w:tcPr>
            <w:tcW w:w="1699" w:type="dxa"/>
          </w:tcPr>
          <w:p w14:paraId="053940A6" w14:textId="651BCF0F"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37 572</w:t>
            </w:r>
          </w:p>
        </w:tc>
        <w:tc>
          <w:tcPr>
            <w:tcW w:w="1699" w:type="dxa"/>
          </w:tcPr>
          <w:p w14:paraId="0071D116" w14:textId="76E3628A"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22</w:t>
            </w:r>
          </w:p>
        </w:tc>
        <w:tc>
          <w:tcPr>
            <w:tcW w:w="1699" w:type="dxa"/>
          </w:tcPr>
          <w:p w14:paraId="296EF5FC" w14:textId="0C483E26"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88</w:t>
            </w:r>
          </w:p>
        </w:tc>
        <w:tc>
          <w:tcPr>
            <w:tcW w:w="1699" w:type="dxa"/>
          </w:tcPr>
          <w:p w14:paraId="20DF98D8" w14:textId="4A84EE94"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14 (63%)</w:t>
            </w:r>
          </w:p>
        </w:tc>
        <w:tc>
          <w:tcPr>
            <w:tcW w:w="1699" w:type="dxa"/>
          </w:tcPr>
          <w:p w14:paraId="3CF762B5" w14:textId="68C17523"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71 (80%)</w:t>
            </w:r>
          </w:p>
        </w:tc>
      </w:tr>
      <w:tr w:rsidR="00A15433" w14:paraId="0E1BA2CC" w14:textId="77777777" w:rsidTr="00C9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090AFAC9" w14:textId="60B7A398"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roofErr w:type="spellStart"/>
            <w:r w:rsidRPr="00A15433">
              <w:rPr>
                <w:rFonts w:ascii="Avenir Book" w:eastAsia="Arial" w:hAnsi="Avenir Book" w:cs="Arial"/>
                <w:sz w:val="16"/>
                <w:szCs w:val="16"/>
                <w:highlight w:val="none"/>
              </w:rPr>
              <w:t>Ekoudou</w:t>
            </w:r>
            <w:proofErr w:type="spellEnd"/>
          </w:p>
        </w:tc>
        <w:tc>
          <w:tcPr>
            <w:tcW w:w="1699" w:type="dxa"/>
          </w:tcPr>
          <w:p w14:paraId="0543B848" w14:textId="000BDCEF"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55 659</w:t>
            </w:r>
          </w:p>
        </w:tc>
        <w:tc>
          <w:tcPr>
            <w:tcW w:w="1699" w:type="dxa"/>
          </w:tcPr>
          <w:p w14:paraId="12014BAB" w14:textId="622760B7"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32</w:t>
            </w:r>
          </w:p>
        </w:tc>
        <w:tc>
          <w:tcPr>
            <w:tcW w:w="1699" w:type="dxa"/>
          </w:tcPr>
          <w:p w14:paraId="56C0AAB9" w14:textId="1BB6268C"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128</w:t>
            </w:r>
          </w:p>
        </w:tc>
        <w:tc>
          <w:tcPr>
            <w:tcW w:w="1699" w:type="dxa"/>
          </w:tcPr>
          <w:p w14:paraId="38625F9D" w14:textId="35F196B6"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28 (87%)</w:t>
            </w:r>
          </w:p>
        </w:tc>
        <w:tc>
          <w:tcPr>
            <w:tcW w:w="1699" w:type="dxa"/>
          </w:tcPr>
          <w:p w14:paraId="30FACCCC" w14:textId="102F9365"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191 (149%)</w:t>
            </w:r>
          </w:p>
        </w:tc>
      </w:tr>
      <w:tr w:rsidR="00A15433" w14:paraId="285F7769" w14:textId="77777777" w:rsidTr="00C95739">
        <w:tc>
          <w:tcPr>
            <w:cnfStyle w:val="001000000000" w:firstRow="0" w:lastRow="0" w:firstColumn="1" w:lastColumn="0" w:oddVBand="0" w:evenVBand="0" w:oddHBand="0" w:evenHBand="0" w:firstRowFirstColumn="0" w:firstRowLastColumn="0" w:lastRowFirstColumn="0" w:lastRowLastColumn="0"/>
            <w:tcW w:w="1699" w:type="dxa"/>
          </w:tcPr>
          <w:p w14:paraId="3C76716D" w14:textId="0C3643EA" w:rsidR="00A15433" w:rsidRPr="001C2E5F"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bCs/>
                <w:highlight w:val="none"/>
              </w:rPr>
            </w:pPr>
            <w:r w:rsidRPr="001C2E5F">
              <w:rPr>
                <w:rFonts w:ascii="Avenir Book" w:eastAsia="Arial" w:hAnsi="Avenir Book" w:cs="Arial"/>
                <w:bCs/>
                <w:sz w:val="16"/>
                <w:szCs w:val="16"/>
                <w:highlight w:val="none"/>
              </w:rPr>
              <w:t>Total</w:t>
            </w:r>
          </w:p>
        </w:tc>
        <w:tc>
          <w:tcPr>
            <w:tcW w:w="1699" w:type="dxa"/>
          </w:tcPr>
          <w:p w14:paraId="26EA3086" w14:textId="18D820A8"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b/>
                <w:sz w:val="16"/>
                <w:szCs w:val="16"/>
                <w:highlight w:val="none"/>
              </w:rPr>
              <w:t>432 859</w:t>
            </w:r>
          </w:p>
        </w:tc>
        <w:tc>
          <w:tcPr>
            <w:tcW w:w="1699" w:type="dxa"/>
          </w:tcPr>
          <w:p w14:paraId="01545AED" w14:textId="36698CCC"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b/>
                <w:sz w:val="16"/>
                <w:szCs w:val="16"/>
                <w:highlight w:val="none"/>
              </w:rPr>
              <w:t>250</w:t>
            </w:r>
          </w:p>
        </w:tc>
        <w:tc>
          <w:tcPr>
            <w:tcW w:w="1699" w:type="dxa"/>
          </w:tcPr>
          <w:p w14:paraId="1C30EC33" w14:textId="0A4B37B1"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b/>
                <w:sz w:val="16"/>
                <w:szCs w:val="16"/>
                <w:highlight w:val="none"/>
              </w:rPr>
              <w:t>1000</w:t>
            </w:r>
          </w:p>
        </w:tc>
        <w:tc>
          <w:tcPr>
            <w:tcW w:w="1699" w:type="dxa"/>
          </w:tcPr>
          <w:p w14:paraId="1BE2198D" w14:textId="02A44304"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b/>
                <w:sz w:val="16"/>
                <w:szCs w:val="16"/>
                <w:highlight w:val="none"/>
              </w:rPr>
              <w:t>192</w:t>
            </w:r>
          </w:p>
        </w:tc>
        <w:tc>
          <w:tcPr>
            <w:tcW w:w="1699" w:type="dxa"/>
          </w:tcPr>
          <w:p w14:paraId="4BFAFDF7" w14:textId="72ABAF64"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b/>
                <w:sz w:val="16"/>
                <w:szCs w:val="16"/>
                <w:highlight w:val="none"/>
              </w:rPr>
              <w:t>1007</w:t>
            </w:r>
          </w:p>
        </w:tc>
      </w:tr>
    </w:tbl>
    <w:p w14:paraId="11CDA337" w14:textId="77777777" w:rsidR="00CD79D0" w:rsidRDefault="00CD79D0" w:rsidP="00585C8D"/>
    <w:p w14:paraId="1C8DBC42" w14:textId="77777777" w:rsidR="0077427E" w:rsidRPr="001E7519" w:rsidRDefault="0077427E" w:rsidP="00585C8D">
      <w:pPr>
        <w:tabs>
          <w:tab w:val="left" w:pos="43"/>
          <w:tab w:val="left" w:pos="284"/>
        </w:tabs>
        <w:rPr>
          <w:rFonts w:eastAsia="Arial" w:cs="Arial"/>
          <w:sz w:val="18"/>
          <w:szCs w:val="21"/>
        </w:rPr>
      </w:pPr>
    </w:p>
    <w:p w14:paraId="047C0446" w14:textId="3FD8C7AB"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 xml:space="preserve">All the health areas of the district were surveyed, but participation varied between the </w:t>
      </w:r>
      <w:r w:rsidR="00B86071" w:rsidRPr="001E7519">
        <w:rPr>
          <w:rFonts w:eastAsia="Arial" w:cs="Arial"/>
          <w:sz w:val="18"/>
          <w:szCs w:val="21"/>
        </w:rPr>
        <w:t>neighbourhoods</w:t>
      </w:r>
      <w:r w:rsidRPr="001E7519">
        <w:rPr>
          <w:rFonts w:eastAsia="Arial" w:cs="Arial"/>
          <w:sz w:val="18"/>
          <w:szCs w:val="21"/>
        </w:rPr>
        <w:t xml:space="preserve"> (Table 1). All participants were to be tested for SARS-CoV2-antibodies, but in 35</w:t>
      </w:r>
      <w:r w:rsidR="00804995" w:rsidRPr="001E7519">
        <w:rPr>
          <w:rFonts w:eastAsia="Arial" w:cs="Arial"/>
          <w:sz w:val="18"/>
          <w:szCs w:val="21"/>
        </w:rPr>
        <w:t xml:space="preserve"> </w:t>
      </w:r>
      <w:r w:rsidRPr="001E7519">
        <w:rPr>
          <w:rFonts w:eastAsia="Arial" w:cs="Arial"/>
          <w:sz w:val="18"/>
          <w:szCs w:val="21"/>
        </w:rPr>
        <w:t>cases</w:t>
      </w:r>
      <w:r w:rsidR="00804995" w:rsidRPr="001E7519">
        <w:rPr>
          <w:rFonts w:eastAsia="Arial" w:cs="Arial"/>
          <w:sz w:val="18"/>
          <w:szCs w:val="21"/>
        </w:rPr>
        <w:t xml:space="preserve"> (3%)</w:t>
      </w:r>
      <w:r w:rsidRPr="001E7519">
        <w:rPr>
          <w:rFonts w:eastAsia="Arial" w:cs="Arial"/>
          <w:sz w:val="18"/>
          <w:szCs w:val="21"/>
        </w:rPr>
        <w:t>, some members of the household, despite responding to the questionnaire, refused the test.</w:t>
      </w:r>
    </w:p>
    <w:p w14:paraId="24BCB22B" w14:textId="647ED7F2" w:rsidR="0077427E" w:rsidRDefault="0077427E" w:rsidP="00585C8D">
      <w:pPr>
        <w:tabs>
          <w:tab w:val="left" w:pos="43"/>
          <w:tab w:val="left" w:pos="284"/>
        </w:tabs>
        <w:ind w:hanging="2"/>
        <w:rPr>
          <w:rFonts w:eastAsia="Arial" w:cs="Arial"/>
          <w:sz w:val="18"/>
          <w:szCs w:val="21"/>
        </w:rPr>
      </w:pPr>
    </w:p>
    <w:p w14:paraId="712F5632" w14:textId="77777777" w:rsidR="00A03D6E" w:rsidRPr="001E7519" w:rsidRDefault="00A03D6E" w:rsidP="00585C8D">
      <w:pPr>
        <w:tabs>
          <w:tab w:val="left" w:pos="43"/>
          <w:tab w:val="left" w:pos="284"/>
        </w:tabs>
        <w:ind w:hanging="2"/>
        <w:rPr>
          <w:rFonts w:eastAsia="Arial" w:cs="Arial"/>
          <w:sz w:val="18"/>
          <w:szCs w:val="21"/>
        </w:rPr>
      </w:pPr>
    </w:p>
    <w:p w14:paraId="760BF30F" w14:textId="346D6F51" w:rsidR="0077427E" w:rsidRPr="001E7519" w:rsidRDefault="00E87B2D" w:rsidP="00585C8D">
      <w:pPr>
        <w:pStyle w:val="Heading2"/>
        <w:jc w:val="left"/>
        <w:rPr>
          <w:sz w:val="24"/>
          <w:szCs w:val="23"/>
        </w:rPr>
      </w:pPr>
      <w:bookmarkStart w:id="83" w:name="_Toc59913009"/>
      <w:bookmarkStart w:id="84" w:name="OLE_LINK3"/>
      <w:bookmarkStart w:id="85" w:name="OLE_LINK4"/>
      <w:r w:rsidRPr="001E7519">
        <w:rPr>
          <w:sz w:val="24"/>
          <w:szCs w:val="23"/>
        </w:rPr>
        <w:lastRenderedPageBreak/>
        <w:t>Respondent</w:t>
      </w:r>
      <w:r w:rsidR="00972F64" w:rsidRPr="001E7519">
        <w:rPr>
          <w:sz w:val="24"/>
          <w:szCs w:val="23"/>
        </w:rPr>
        <w:t xml:space="preserve"> </w:t>
      </w:r>
      <w:r w:rsidR="00F15C4C">
        <w:rPr>
          <w:sz w:val="24"/>
          <w:szCs w:val="23"/>
        </w:rPr>
        <w:t xml:space="preserve">and household </w:t>
      </w:r>
      <w:r w:rsidR="00972F64" w:rsidRPr="001E7519">
        <w:rPr>
          <w:sz w:val="24"/>
          <w:szCs w:val="23"/>
        </w:rPr>
        <w:t>characteristics</w:t>
      </w:r>
      <w:bookmarkEnd w:id="83"/>
    </w:p>
    <w:p w14:paraId="54143E7F" w14:textId="77777777" w:rsidR="008941A8" w:rsidRPr="001E7519" w:rsidRDefault="008941A8" w:rsidP="00585C8D">
      <w:pPr>
        <w:rPr>
          <w:sz w:val="18"/>
          <w:szCs w:val="16"/>
        </w:rPr>
      </w:pPr>
    </w:p>
    <w:bookmarkEnd w:id="84"/>
    <w:bookmarkEnd w:id="85"/>
    <w:p w14:paraId="450ACBAE" w14:textId="102A37FC" w:rsidR="00FA5E89" w:rsidRPr="001E7519" w:rsidRDefault="00FA5E89" w:rsidP="00585C8D">
      <w:pPr>
        <w:tabs>
          <w:tab w:val="left" w:pos="43"/>
          <w:tab w:val="left" w:pos="284"/>
        </w:tabs>
        <w:ind w:hanging="2"/>
        <w:rPr>
          <w:rFonts w:eastAsia="Arial" w:cs="Arial"/>
          <w:sz w:val="18"/>
          <w:szCs w:val="21"/>
        </w:rPr>
      </w:pPr>
      <w:r w:rsidRPr="001E7519">
        <w:rPr>
          <w:rFonts w:eastAsia="Arial" w:cs="Arial"/>
          <w:sz w:val="18"/>
          <w:szCs w:val="21"/>
        </w:rPr>
        <w:t xml:space="preserve">Participants had a mean age of </w:t>
      </w:r>
      <w:sdt>
        <w:sdtPr>
          <w:rPr>
            <w:rFonts w:eastAsia="Arial" w:cs="Arial"/>
            <w:sz w:val="18"/>
            <w:szCs w:val="21"/>
          </w:rPr>
          <w:tag w:val="goog_rdk_28"/>
          <w:id w:val="-158013061"/>
        </w:sdtPr>
        <w:sdtContent>
          <w:r w:rsidRPr="001E7519">
            <w:rPr>
              <w:rFonts w:eastAsia="Arial" w:cs="Arial"/>
              <w:sz w:val="18"/>
              <w:szCs w:val="21"/>
            </w:rPr>
            <w:t>29</w:t>
          </w:r>
        </w:sdtContent>
      </w:sdt>
      <w:r w:rsidRPr="001E7519">
        <w:rPr>
          <w:rFonts w:eastAsia="Arial" w:cs="Arial"/>
          <w:sz w:val="18"/>
          <w:szCs w:val="21"/>
        </w:rPr>
        <w:t xml:space="preserve"> years and 570 (56.6%) were women. </w:t>
      </w:r>
      <w:r w:rsidR="00BB2241" w:rsidRPr="001E7519">
        <w:rPr>
          <w:rFonts w:eastAsia="Arial" w:cs="Arial"/>
          <w:sz w:val="18"/>
          <w:szCs w:val="21"/>
        </w:rPr>
        <w:t>T</w:t>
      </w:r>
      <w:r w:rsidRPr="001E7519">
        <w:rPr>
          <w:rFonts w:eastAsia="Arial" w:cs="Arial"/>
          <w:sz w:val="18"/>
          <w:szCs w:val="21"/>
        </w:rPr>
        <w:t>he demographic characteristics of respondents are summarized</w:t>
      </w:r>
      <w:r w:rsidR="001B7196" w:rsidRPr="001E7519">
        <w:rPr>
          <w:rFonts w:eastAsia="Arial" w:cs="Arial"/>
          <w:sz w:val="18"/>
          <w:szCs w:val="21"/>
        </w:rPr>
        <w:t xml:space="preserve"> in Table 2.</w:t>
      </w:r>
    </w:p>
    <w:p w14:paraId="61A2416D" w14:textId="77777777" w:rsidR="00FA5E89" w:rsidRPr="001E7519" w:rsidRDefault="00FA5E89" w:rsidP="00585C8D">
      <w:pPr>
        <w:tabs>
          <w:tab w:val="left" w:pos="43"/>
          <w:tab w:val="left" w:pos="284"/>
        </w:tabs>
        <w:ind w:hanging="2"/>
        <w:rPr>
          <w:rFonts w:eastAsia="Arial" w:cs="Arial"/>
          <w:sz w:val="18"/>
          <w:szCs w:val="21"/>
        </w:rPr>
      </w:pPr>
    </w:p>
    <w:p w14:paraId="13A2ADA7" w14:textId="4A34AB73" w:rsidR="008941A8" w:rsidRPr="001E7519" w:rsidRDefault="0077427E" w:rsidP="00585C8D">
      <w:pPr>
        <w:tabs>
          <w:tab w:val="left" w:pos="43"/>
          <w:tab w:val="left" w:pos="284"/>
        </w:tabs>
        <w:rPr>
          <w:rFonts w:eastAsia="Arial" w:cs="Arial"/>
          <w:sz w:val="18"/>
          <w:szCs w:val="21"/>
        </w:rPr>
      </w:pPr>
      <w:r w:rsidRPr="001E7519">
        <w:rPr>
          <w:rFonts w:eastAsia="Arial" w:cs="Arial"/>
          <w:sz w:val="18"/>
          <w:szCs w:val="21"/>
        </w:rPr>
        <w:t>Households had a mean of 4.6 adult inhabitants (15 years or above) and 1.8 children. In the majority (92%) of the visited households, the head of the family was surveyed</w:t>
      </w:r>
      <w:sdt>
        <w:sdtPr>
          <w:rPr>
            <w:rFonts w:eastAsia="Arial" w:cs="Arial"/>
            <w:sz w:val="18"/>
            <w:szCs w:val="21"/>
          </w:rPr>
          <w:tag w:val="goog_rdk_6"/>
          <w:id w:val="1827867681"/>
        </w:sdtPr>
        <w:sdtContent>
          <w:r w:rsidRPr="001E7519">
            <w:rPr>
              <w:rFonts w:eastAsia="Arial" w:cs="Arial"/>
              <w:sz w:val="18"/>
              <w:szCs w:val="21"/>
            </w:rPr>
            <w:t xml:space="preserve"> and</w:t>
          </w:r>
        </w:sdtContent>
      </w:sdt>
      <w:sdt>
        <w:sdtPr>
          <w:rPr>
            <w:rFonts w:eastAsia="Arial" w:cs="Arial"/>
            <w:sz w:val="18"/>
            <w:szCs w:val="21"/>
          </w:rPr>
          <w:tag w:val="goog_rdk_7"/>
          <w:id w:val="-1667322267"/>
        </w:sdtPr>
        <w:sdtContent>
          <w:r w:rsidRPr="001E7519">
            <w:rPr>
              <w:rFonts w:eastAsia="Arial" w:cs="Arial"/>
              <w:sz w:val="18"/>
              <w:szCs w:val="21"/>
            </w:rPr>
            <w:t xml:space="preserve"> </w:t>
          </w:r>
        </w:sdtContent>
      </w:sdt>
      <w:r w:rsidRPr="001E7519">
        <w:rPr>
          <w:rFonts w:eastAsia="Arial" w:cs="Arial"/>
          <w:sz w:val="18"/>
          <w:szCs w:val="21"/>
        </w:rPr>
        <w:t>in 136 households (70.8%), we</w:t>
      </w:r>
      <w:sdt>
        <w:sdtPr>
          <w:rPr>
            <w:rFonts w:eastAsia="Arial" w:cs="Arial"/>
            <w:sz w:val="18"/>
            <w:szCs w:val="21"/>
          </w:rPr>
          <w:tag w:val="goog_rdk_8"/>
          <w:id w:val="-1377309332"/>
        </w:sdtPr>
        <w:sdtContent>
          <w:r w:rsidRPr="001E7519">
            <w:rPr>
              <w:rFonts w:eastAsia="Arial" w:cs="Arial"/>
              <w:sz w:val="18"/>
              <w:szCs w:val="21"/>
            </w:rPr>
            <w:t xml:space="preserve"> </w:t>
          </w:r>
        </w:sdtContent>
      </w:sdt>
      <w:r w:rsidRPr="001E7519">
        <w:rPr>
          <w:rFonts w:eastAsia="Arial" w:cs="Arial"/>
          <w:sz w:val="18"/>
          <w:szCs w:val="21"/>
        </w:rPr>
        <w:t>access</w:t>
      </w:r>
      <w:sdt>
        <w:sdtPr>
          <w:rPr>
            <w:rFonts w:eastAsia="Arial" w:cs="Arial"/>
            <w:sz w:val="18"/>
            <w:szCs w:val="21"/>
          </w:rPr>
          <w:tag w:val="goog_rdk_9"/>
          <w:id w:val="-1209177371"/>
        </w:sdtPr>
        <w:sdtContent>
          <w:r w:rsidRPr="001E7519">
            <w:rPr>
              <w:rFonts w:eastAsia="Arial" w:cs="Arial"/>
              <w:sz w:val="18"/>
              <w:szCs w:val="21"/>
            </w:rPr>
            <w:t>ed</w:t>
          </w:r>
        </w:sdtContent>
      </w:sdt>
      <w:r w:rsidRPr="001E7519">
        <w:rPr>
          <w:rFonts w:eastAsia="Arial" w:cs="Arial"/>
          <w:sz w:val="18"/>
          <w:szCs w:val="21"/>
        </w:rPr>
        <w:t xml:space="preserve"> the person providing the main source of income. This was most often the father (55.7% of households) or the mother (36.5%). </w:t>
      </w:r>
    </w:p>
    <w:p w14:paraId="27AAD191" w14:textId="0213A71A" w:rsidR="008941A8" w:rsidRPr="001E7519" w:rsidRDefault="008941A8" w:rsidP="00585C8D">
      <w:pPr>
        <w:tabs>
          <w:tab w:val="left" w:pos="43"/>
          <w:tab w:val="left" w:pos="284"/>
        </w:tabs>
        <w:rPr>
          <w:rFonts w:eastAsia="Arial" w:cs="Arial"/>
          <w:sz w:val="18"/>
          <w:szCs w:val="21"/>
        </w:rPr>
      </w:pPr>
    </w:p>
    <w:p w14:paraId="6AEAF028" w14:textId="248D5022" w:rsidR="0077427E" w:rsidRPr="001E7519" w:rsidRDefault="00025BAD" w:rsidP="00585C8D">
      <w:pPr>
        <w:tabs>
          <w:tab w:val="left" w:pos="43"/>
          <w:tab w:val="left" w:pos="284"/>
        </w:tabs>
        <w:rPr>
          <w:rFonts w:eastAsia="Arial" w:cs="Arial"/>
          <w:sz w:val="18"/>
          <w:szCs w:val="21"/>
        </w:rPr>
      </w:pPr>
      <w:r w:rsidRPr="001E7519">
        <w:rPr>
          <w:rFonts w:eastAsia="Arial" w:cs="Arial"/>
          <w:sz w:val="18"/>
          <w:szCs w:val="21"/>
        </w:rPr>
        <w:t>Household members</w:t>
      </w:r>
      <w:r w:rsidR="0077427E" w:rsidRPr="001E7519">
        <w:rPr>
          <w:rFonts w:eastAsia="Arial" w:cs="Arial"/>
          <w:sz w:val="18"/>
          <w:szCs w:val="21"/>
        </w:rPr>
        <w:t xml:space="preserve"> w</w:t>
      </w:r>
      <w:sdt>
        <w:sdtPr>
          <w:rPr>
            <w:rFonts w:eastAsia="Arial" w:cs="Arial"/>
            <w:sz w:val="18"/>
            <w:szCs w:val="21"/>
          </w:rPr>
          <w:tag w:val="goog_rdk_14"/>
          <w:id w:val="-290442968"/>
        </w:sdtPr>
        <w:sdtContent>
          <w:r w:rsidR="0077427E" w:rsidRPr="001E7519">
            <w:rPr>
              <w:rFonts w:eastAsia="Arial" w:cs="Arial"/>
              <w:sz w:val="18"/>
              <w:szCs w:val="21"/>
            </w:rPr>
            <w:t>ere</w:t>
          </w:r>
        </w:sdtContent>
      </w:sdt>
      <w:r w:rsidR="0077427E" w:rsidRPr="001E7519">
        <w:rPr>
          <w:rFonts w:eastAsia="Arial" w:cs="Arial"/>
          <w:sz w:val="18"/>
          <w:szCs w:val="21"/>
        </w:rPr>
        <w:t xml:space="preserve"> most commonly in school (39.5%), working “small jobs” (21%) or working as traders (12.4%). This explains the high percentage of households who said their income arrives through irregular and informal sources (41%). Interestingly, despite only 5.7% of respondent</w:t>
      </w:r>
      <w:sdt>
        <w:sdtPr>
          <w:rPr>
            <w:rFonts w:eastAsia="Arial" w:cs="Arial"/>
            <w:sz w:val="18"/>
            <w:szCs w:val="21"/>
          </w:rPr>
          <w:tag w:val="goog_rdk_17"/>
          <w:id w:val="-2100561858"/>
        </w:sdtPr>
        <w:sdtContent>
          <w:r w:rsidR="0077427E" w:rsidRPr="001E7519">
            <w:rPr>
              <w:rFonts w:eastAsia="Arial" w:cs="Arial"/>
              <w:sz w:val="18"/>
              <w:szCs w:val="21"/>
            </w:rPr>
            <w:t>s</w:t>
          </w:r>
        </w:sdtContent>
      </w:sdt>
      <w:r w:rsidR="0077427E" w:rsidRPr="001E7519">
        <w:rPr>
          <w:rFonts w:eastAsia="Arial" w:cs="Arial"/>
          <w:sz w:val="18"/>
          <w:szCs w:val="21"/>
        </w:rPr>
        <w:t xml:space="preserve"> reported regular waged work, formal regular income was the main source of revenues for 23% of the households, showing the possible contribution of other family members.</w:t>
      </w:r>
    </w:p>
    <w:p w14:paraId="520C1602" w14:textId="61EF1E3A" w:rsidR="0077427E" w:rsidRPr="001E7519" w:rsidRDefault="0077427E" w:rsidP="00585C8D">
      <w:pPr>
        <w:tabs>
          <w:tab w:val="left" w:pos="43"/>
          <w:tab w:val="left" w:pos="284"/>
        </w:tabs>
        <w:ind w:hanging="2"/>
        <w:rPr>
          <w:rFonts w:eastAsia="Arial" w:cs="Arial"/>
          <w:sz w:val="18"/>
          <w:szCs w:val="21"/>
        </w:rPr>
      </w:pPr>
    </w:p>
    <w:p w14:paraId="5A21F4CF" w14:textId="58FD4B5B" w:rsidR="00FA5E89" w:rsidRDefault="00FA5E89" w:rsidP="00585C8D">
      <w:pPr>
        <w:tabs>
          <w:tab w:val="left" w:pos="43"/>
          <w:tab w:val="left" w:pos="284"/>
        </w:tabs>
        <w:ind w:hanging="2"/>
        <w:rPr>
          <w:rFonts w:eastAsia="Arial" w:cs="Arial"/>
          <w:sz w:val="18"/>
          <w:szCs w:val="21"/>
        </w:rPr>
      </w:pPr>
      <w:r w:rsidRPr="001E7519">
        <w:rPr>
          <w:rFonts w:eastAsia="Arial" w:cs="Arial"/>
          <w:sz w:val="18"/>
          <w:szCs w:val="21"/>
        </w:rPr>
        <w:t>Only six households reported a prior positive COVID-19 test among their members</w:t>
      </w:r>
      <w:sdt>
        <w:sdtPr>
          <w:rPr>
            <w:rFonts w:eastAsia="Arial" w:cs="Arial"/>
            <w:sz w:val="18"/>
            <w:szCs w:val="21"/>
          </w:rPr>
          <w:tag w:val="goog_rdk_25"/>
          <w:id w:val="-49767788"/>
        </w:sdtPr>
        <w:sdtContent>
          <w:r w:rsidRPr="001E7519">
            <w:rPr>
              <w:rFonts w:eastAsia="Arial" w:cs="Arial"/>
              <w:sz w:val="18"/>
              <w:szCs w:val="21"/>
            </w:rPr>
            <w:t>,</w:t>
          </w:r>
        </w:sdtContent>
      </w:sdt>
      <w:r w:rsidRPr="001E7519">
        <w:rPr>
          <w:rFonts w:eastAsia="Arial" w:cs="Arial"/>
          <w:sz w:val="18"/>
          <w:szCs w:val="21"/>
        </w:rPr>
        <w:t xml:space="preserve"> but 67 (7%) respondents reported having been tested for SARS-CoV-2 before, with nearly half of these as part of governmental mass testing campaigns.</w:t>
      </w:r>
    </w:p>
    <w:p w14:paraId="0840BAA1" w14:textId="00BD43A6" w:rsidR="00030D32" w:rsidRDefault="00030D32" w:rsidP="00585C8D">
      <w:pPr>
        <w:tabs>
          <w:tab w:val="left" w:pos="43"/>
          <w:tab w:val="left" w:pos="284"/>
        </w:tabs>
        <w:ind w:hanging="2"/>
        <w:rPr>
          <w:rFonts w:eastAsia="Arial" w:cs="Arial"/>
          <w:sz w:val="18"/>
          <w:szCs w:val="21"/>
        </w:rPr>
      </w:pPr>
    </w:p>
    <w:p w14:paraId="58D33F65" w14:textId="5AF1BB0E" w:rsidR="00030D32" w:rsidRDefault="00030D32" w:rsidP="00030D32">
      <w:pPr>
        <w:rPr>
          <w:rFonts w:eastAsia="Arial" w:cs="Arial"/>
          <w:sz w:val="18"/>
          <w:szCs w:val="21"/>
        </w:rPr>
      </w:pPr>
      <w:r w:rsidRPr="001E7519">
        <w:rPr>
          <w:rFonts w:eastAsia="Arial" w:cs="Arial"/>
          <w:sz w:val="18"/>
          <w:szCs w:val="21"/>
        </w:rPr>
        <w:t xml:space="preserve">One hundred eight participants (11%) reported suffering from a chronic condition, mainly hypertension (34%), respiratory conditions (16%) or diabetes (10%). With a mean BMI of 27.3 (versus 22.5 for men), women showed a higher frequency of overweight. Only 2 respondents reported HIV infection. </w:t>
      </w:r>
    </w:p>
    <w:p w14:paraId="06A1ED2B" w14:textId="77777777" w:rsidR="00F82ABE" w:rsidRPr="001E7519" w:rsidRDefault="00F82ABE" w:rsidP="00030D32">
      <w:pPr>
        <w:rPr>
          <w:rFonts w:eastAsia="Arial" w:cs="Arial"/>
          <w:sz w:val="18"/>
          <w:szCs w:val="21"/>
        </w:rPr>
      </w:pPr>
    </w:p>
    <w:p w14:paraId="46BBEA55" w14:textId="77777777" w:rsidR="00F82ABE" w:rsidRPr="00FB00FF" w:rsidRDefault="00F82ABE" w:rsidP="00F82ABE">
      <w:pPr>
        <w:pStyle w:val="Caption"/>
        <w:rPr>
          <w:b w:val="0"/>
          <w:bCs w:val="0"/>
          <w:color w:val="000000" w:themeColor="text1"/>
        </w:rPr>
      </w:pPr>
      <w:bookmarkStart w:id="86" w:name="OLE_LINK43"/>
      <w:bookmarkStart w:id="87" w:name="OLE_LINK44"/>
      <w:r w:rsidRPr="00B455AE">
        <w:t xml:space="preserve">Table </w:t>
      </w:r>
      <w:r w:rsidRPr="00B455AE">
        <w:fldChar w:fldCharType="begin"/>
      </w:r>
      <w:r w:rsidRPr="00B455AE">
        <w:instrText xml:space="preserve"> SEQ Table \* ARABIC </w:instrText>
      </w:r>
      <w:r w:rsidRPr="00B455AE">
        <w:fldChar w:fldCharType="separate"/>
      </w:r>
      <w:r>
        <w:rPr>
          <w:noProof/>
        </w:rPr>
        <w:t>1</w:t>
      </w:r>
      <w:r w:rsidRPr="00B455AE">
        <w:fldChar w:fldCharType="end"/>
      </w:r>
      <w:r w:rsidRPr="00B455AE">
        <w:t>:</w:t>
      </w:r>
      <w:r>
        <w:t xml:space="preserve"> </w:t>
      </w:r>
      <w:bookmarkStart w:id="88" w:name="OLE_LINK76"/>
      <w:bookmarkStart w:id="89" w:name="OLE_LINK77"/>
      <w:r w:rsidRPr="00FB00FF">
        <w:rPr>
          <w:b w:val="0"/>
          <w:bCs w:val="0"/>
          <w:color w:val="000000" w:themeColor="text1"/>
        </w:rPr>
        <w:t>Sociodemographic characteristics of the final sample</w:t>
      </w:r>
      <w:bookmarkEnd w:id="88"/>
      <w:bookmarkEnd w:id="89"/>
    </w:p>
    <w:bookmarkEnd w:id="86"/>
    <w:bookmarkEnd w:id="87"/>
    <w:p w14:paraId="3219AA2D" w14:textId="77777777" w:rsidR="00F82ABE" w:rsidRPr="00DC4EA8" w:rsidRDefault="00F82ABE" w:rsidP="00F82ABE">
      <w:pPr>
        <w:pStyle w:val="Caption"/>
      </w:pPr>
    </w:p>
    <w:tbl>
      <w:tblPr>
        <w:tblStyle w:val="GridTable4-Accent51"/>
        <w:tblW w:w="8470" w:type="dxa"/>
        <w:tblInd w:w="860" w:type="dxa"/>
        <w:tblLayout w:type="fixed"/>
        <w:tblLook w:val="0420" w:firstRow="1" w:lastRow="0" w:firstColumn="0" w:lastColumn="0" w:noHBand="0" w:noVBand="1"/>
      </w:tblPr>
      <w:tblGrid>
        <w:gridCol w:w="3686"/>
        <w:gridCol w:w="1630"/>
        <w:gridCol w:w="1630"/>
        <w:gridCol w:w="1524"/>
      </w:tblGrid>
      <w:tr w:rsidR="00F82ABE" w:rsidRPr="00CD79D0" w14:paraId="755B3C6B" w14:textId="77777777" w:rsidTr="00476B16">
        <w:trPr>
          <w:cnfStyle w:val="100000000000" w:firstRow="1" w:lastRow="0" w:firstColumn="0" w:lastColumn="0" w:oddVBand="0" w:evenVBand="0" w:oddHBand="0" w:evenHBand="0" w:firstRowFirstColumn="0" w:firstRowLastColumn="0" w:lastRowFirstColumn="0" w:lastRowLastColumn="0"/>
        </w:trPr>
        <w:tc>
          <w:tcPr>
            <w:tcW w:w="3686" w:type="dxa"/>
          </w:tcPr>
          <w:p w14:paraId="1DA25E63"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Characteristic</w:t>
            </w:r>
          </w:p>
        </w:tc>
        <w:tc>
          <w:tcPr>
            <w:tcW w:w="1630" w:type="dxa"/>
          </w:tcPr>
          <w:p w14:paraId="790BADDD"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Female</w:t>
            </w:r>
          </w:p>
        </w:tc>
        <w:tc>
          <w:tcPr>
            <w:tcW w:w="1630" w:type="dxa"/>
          </w:tcPr>
          <w:p w14:paraId="5019F670"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Male</w:t>
            </w:r>
          </w:p>
        </w:tc>
        <w:tc>
          <w:tcPr>
            <w:tcW w:w="1524" w:type="dxa"/>
          </w:tcPr>
          <w:p w14:paraId="0F1009F9"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Total</w:t>
            </w:r>
          </w:p>
        </w:tc>
      </w:tr>
      <w:tr w:rsidR="00F82ABE" w:rsidRPr="00CD79D0" w14:paraId="1676A919" w14:textId="77777777" w:rsidTr="00476B16">
        <w:trPr>
          <w:cnfStyle w:val="000000100000" w:firstRow="0" w:lastRow="0" w:firstColumn="0" w:lastColumn="0" w:oddVBand="0" w:evenVBand="0" w:oddHBand="1" w:evenHBand="0" w:firstRowFirstColumn="0" w:firstRowLastColumn="0" w:lastRowFirstColumn="0" w:lastRowLastColumn="0"/>
        </w:trPr>
        <w:tc>
          <w:tcPr>
            <w:tcW w:w="3686" w:type="dxa"/>
          </w:tcPr>
          <w:p w14:paraId="4829C018" w14:textId="77777777" w:rsidR="00F82ABE" w:rsidRPr="00CD79D0" w:rsidRDefault="00F82ABE" w:rsidP="00476B16">
            <w:pPr>
              <w:tabs>
                <w:tab w:val="left" w:pos="43"/>
                <w:tab w:val="left" w:pos="284"/>
              </w:tabs>
              <w:spacing w:line="276" w:lineRule="auto"/>
              <w:ind w:hanging="2"/>
              <w:rPr>
                <w:rFonts w:ascii="Avenir Book" w:eastAsia="Arial" w:hAnsi="Avenir Book" w:cs="Arial"/>
                <w:b/>
                <w:sz w:val="16"/>
                <w:szCs w:val="16"/>
                <w:highlight w:val="none"/>
              </w:rPr>
            </w:pPr>
            <w:r w:rsidRPr="00CD79D0">
              <w:rPr>
                <w:rFonts w:ascii="Avenir Book" w:eastAsia="Arial" w:hAnsi="Avenir Book" w:cs="Arial"/>
                <w:b/>
                <w:sz w:val="16"/>
                <w:szCs w:val="16"/>
                <w:highlight w:val="none"/>
              </w:rPr>
              <w:t>n</w:t>
            </w:r>
          </w:p>
        </w:tc>
        <w:tc>
          <w:tcPr>
            <w:tcW w:w="1630" w:type="dxa"/>
          </w:tcPr>
          <w:p w14:paraId="04BB2FDD"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570</w:t>
            </w:r>
          </w:p>
        </w:tc>
        <w:tc>
          <w:tcPr>
            <w:tcW w:w="1630" w:type="dxa"/>
          </w:tcPr>
          <w:p w14:paraId="1C27EE48"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437</w:t>
            </w:r>
          </w:p>
        </w:tc>
        <w:tc>
          <w:tcPr>
            <w:tcW w:w="1524" w:type="dxa"/>
          </w:tcPr>
          <w:p w14:paraId="42ECEE16"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1007</w:t>
            </w:r>
          </w:p>
        </w:tc>
      </w:tr>
      <w:tr w:rsidR="00F82ABE" w:rsidRPr="00CD79D0" w14:paraId="5214E7A3" w14:textId="77777777" w:rsidTr="00476B16">
        <w:tc>
          <w:tcPr>
            <w:tcW w:w="3686" w:type="dxa"/>
          </w:tcPr>
          <w:p w14:paraId="6141D529"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Num. household heads</w:t>
            </w:r>
          </w:p>
        </w:tc>
        <w:tc>
          <w:tcPr>
            <w:tcW w:w="1630" w:type="dxa"/>
          </w:tcPr>
          <w:p w14:paraId="359B5EC3"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77</w:t>
            </w:r>
          </w:p>
        </w:tc>
        <w:tc>
          <w:tcPr>
            <w:tcW w:w="1630" w:type="dxa"/>
          </w:tcPr>
          <w:p w14:paraId="248F22A7"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101</w:t>
            </w:r>
          </w:p>
        </w:tc>
        <w:tc>
          <w:tcPr>
            <w:tcW w:w="1524" w:type="dxa"/>
          </w:tcPr>
          <w:p w14:paraId="223122E8"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178</w:t>
            </w:r>
          </w:p>
        </w:tc>
      </w:tr>
      <w:tr w:rsidR="00F82ABE" w:rsidRPr="00CD79D0" w14:paraId="0D2CEE5E" w14:textId="77777777" w:rsidTr="00476B16">
        <w:trPr>
          <w:cnfStyle w:val="000000100000" w:firstRow="0" w:lastRow="0" w:firstColumn="0" w:lastColumn="0" w:oddVBand="0" w:evenVBand="0" w:oddHBand="1" w:evenHBand="0" w:firstRowFirstColumn="0" w:firstRowLastColumn="0" w:lastRowFirstColumn="0" w:lastRowLastColumn="0"/>
        </w:trPr>
        <w:tc>
          <w:tcPr>
            <w:tcW w:w="3686" w:type="dxa"/>
          </w:tcPr>
          <w:p w14:paraId="07072B64"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Mean Age (SD)</w:t>
            </w:r>
          </w:p>
        </w:tc>
        <w:tc>
          <w:tcPr>
            <w:tcW w:w="1630" w:type="dxa"/>
          </w:tcPr>
          <w:p w14:paraId="39184045"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29.6 (17.4)</w:t>
            </w:r>
          </w:p>
        </w:tc>
        <w:tc>
          <w:tcPr>
            <w:tcW w:w="1630" w:type="dxa"/>
          </w:tcPr>
          <w:p w14:paraId="72665F98"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28.5 (17.6)</w:t>
            </w:r>
          </w:p>
        </w:tc>
        <w:tc>
          <w:tcPr>
            <w:tcW w:w="1524" w:type="dxa"/>
          </w:tcPr>
          <w:p w14:paraId="5C6E43D3"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29.1 (17.5)</w:t>
            </w:r>
          </w:p>
        </w:tc>
      </w:tr>
      <w:tr w:rsidR="00F82ABE" w:rsidRPr="00CD79D0" w14:paraId="02704D93" w14:textId="77777777" w:rsidTr="00476B16">
        <w:tc>
          <w:tcPr>
            <w:tcW w:w="3686" w:type="dxa"/>
          </w:tcPr>
          <w:p w14:paraId="0FC1312B"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Mean BMI (SD)</w:t>
            </w:r>
          </w:p>
        </w:tc>
        <w:tc>
          <w:tcPr>
            <w:tcW w:w="1630" w:type="dxa"/>
          </w:tcPr>
          <w:p w14:paraId="0187E7C3"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27.3 (26.7)</w:t>
            </w:r>
          </w:p>
        </w:tc>
        <w:tc>
          <w:tcPr>
            <w:tcW w:w="1630" w:type="dxa"/>
          </w:tcPr>
          <w:p w14:paraId="55D2CC9A"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23.2 (6.26)</w:t>
            </w:r>
          </w:p>
        </w:tc>
        <w:tc>
          <w:tcPr>
            <w:tcW w:w="1524" w:type="dxa"/>
          </w:tcPr>
          <w:p w14:paraId="13000298"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25.5 (20.6)</w:t>
            </w:r>
          </w:p>
        </w:tc>
      </w:tr>
      <w:tr w:rsidR="00F82ABE" w:rsidRPr="00CD79D0" w14:paraId="64F4AA55" w14:textId="77777777" w:rsidTr="00476B16">
        <w:trPr>
          <w:cnfStyle w:val="000000100000" w:firstRow="0" w:lastRow="0" w:firstColumn="0" w:lastColumn="0" w:oddVBand="0" w:evenVBand="0" w:oddHBand="1" w:evenHBand="0" w:firstRowFirstColumn="0" w:firstRowLastColumn="0" w:lastRowFirstColumn="0" w:lastRowLastColumn="0"/>
        </w:trPr>
        <w:tc>
          <w:tcPr>
            <w:tcW w:w="8470" w:type="dxa"/>
            <w:gridSpan w:val="4"/>
          </w:tcPr>
          <w:p w14:paraId="295CB767" w14:textId="77777777" w:rsidR="00F82ABE" w:rsidRPr="00CD79D0" w:rsidRDefault="00F82ABE" w:rsidP="00476B16">
            <w:pPr>
              <w:tabs>
                <w:tab w:val="left" w:pos="43"/>
                <w:tab w:val="left" w:pos="284"/>
              </w:tabs>
              <w:spacing w:line="276" w:lineRule="auto"/>
              <w:ind w:hanging="2"/>
              <w:rPr>
                <w:rFonts w:ascii="Avenir Book" w:eastAsia="Arial" w:hAnsi="Avenir Book" w:cs="Arial"/>
                <w:b/>
                <w:sz w:val="16"/>
                <w:szCs w:val="16"/>
                <w:highlight w:val="none"/>
              </w:rPr>
            </w:pPr>
            <w:r w:rsidRPr="00CD79D0">
              <w:rPr>
                <w:rFonts w:ascii="Avenir Book" w:eastAsia="Arial" w:hAnsi="Avenir Book" w:cs="Arial"/>
                <w:b/>
                <w:sz w:val="16"/>
                <w:szCs w:val="16"/>
                <w:highlight w:val="none"/>
              </w:rPr>
              <w:t>Age groups, n (% of sex in each group)</w:t>
            </w:r>
          </w:p>
        </w:tc>
      </w:tr>
      <w:tr w:rsidR="00F82ABE" w:rsidRPr="00CD79D0" w14:paraId="53A0D6A1" w14:textId="77777777" w:rsidTr="00476B16">
        <w:tc>
          <w:tcPr>
            <w:tcW w:w="3686" w:type="dxa"/>
          </w:tcPr>
          <w:p w14:paraId="19376D67"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5-15</w:t>
            </w:r>
          </w:p>
        </w:tc>
        <w:tc>
          <w:tcPr>
            <w:tcW w:w="1630" w:type="dxa"/>
          </w:tcPr>
          <w:p w14:paraId="7E6CB8D1"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137 (24%)</w:t>
            </w:r>
          </w:p>
        </w:tc>
        <w:tc>
          <w:tcPr>
            <w:tcW w:w="1630" w:type="dxa"/>
          </w:tcPr>
          <w:p w14:paraId="2BFB372B"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128 (29.3%)</w:t>
            </w:r>
          </w:p>
        </w:tc>
        <w:tc>
          <w:tcPr>
            <w:tcW w:w="1524" w:type="dxa"/>
          </w:tcPr>
          <w:p w14:paraId="5F802F3B"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265 (26.3%)</w:t>
            </w:r>
          </w:p>
        </w:tc>
      </w:tr>
      <w:tr w:rsidR="00F82ABE" w:rsidRPr="00CD79D0" w14:paraId="50C719E3" w14:textId="77777777" w:rsidTr="00476B16">
        <w:trPr>
          <w:cnfStyle w:val="000000100000" w:firstRow="0" w:lastRow="0" w:firstColumn="0" w:lastColumn="0" w:oddVBand="0" w:evenVBand="0" w:oddHBand="1" w:evenHBand="0" w:firstRowFirstColumn="0" w:firstRowLastColumn="0" w:lastRowFirstColumn="0" w:lastRowLastColumn="0"/>
        </w:trPr>
        <w:tc>
          <w:tcPr>
            <w:tcW w:w="3686" w:type="dxa"/>
          </w:tcPr>
          <w:p w14:paraId="5C56C36A"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16-29</w:t>
            </w:r>
          </w:p>
        </w:tc>
        <w:tc>
          <w:tcPr>
            <w:tcW w:w="1630" w:type="dxa"/>
          </w:tcPr>
          <w:p w14:paraId="0793AD0D"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186 (32.6%)</w:t>
            </w:r>
          </w:p>
        </w:tc>
        <w:tc>
          <w:tcPr>
            <w:tcW w:w="1630" w:type="dxa"/>
          </w:tcPr>
          <w:p w14:paraId="476282A5"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136 (31.1%)</w:t>
            </w:r>
          </w:p>
        </w:tc>
        <w:tc>
          <w:tcPr>
            <w:tcW w:w="1524" w:type="dxa"/>
          </w:tcPr>
          <w:p w14:paraId="293AD340"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322 (32%)</w:t>
            </w:r>
          </w:p>
        </w:tc>
      </w:tr>
      <w:tr w:rsidR="00F82ABE" w:rsidRPr="00CD79D0" w14:paraId="5D4F9132" w14:textId="77777777" w:rsidTr="00476B16">
        <w:tc>
          <w:tcPr>
            <w:tcW w:w="3686" w:type="dxa"/>
          </w:tcPr>
          <w:p w14:paraId="0138F8ED"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30-45</w:t>
            </w:r>
          </w:p>
        </w:tc>
        <w:tc>
          <w:tcPr>
            <w:tcW w:w="1630" w:type="dxa"/>
          </w:tcPr>
          <w:p w14:paraId="01B25F50"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140 (24.6%)</w:t>
            </w:r>
          </w:p>
        </w:tc>
        <w:tc>
          <w:tcPr>
            <w:tcW w:w="1630" w:type="dxa"/>
          </w:tcPr>
          <w:p w14:paraId="32FF30EB"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89 (20.4%)</w:t>
            </w:r>
          </w:p>
        </w:tc>
        <w:tc>
          <w:tcPr>
            <w:tcW w:w="1524" w:type="dxa"/>
          </w:tcPr>
          <w:p w14:paraId="030476D6"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229 (22.7%)</w:t>
            </w:r>
          </w:p>
        </w:tc>
      </w:tr>
      <w:tr w:rsidR="00F82ABE" w:rsidRPr="00CD79D0" w14:paraId="12CF5B00" w14:textId="77777777" w:rsidTr="00476B16">
        <w:trPr>
          <w:cnfStyle w:val="000000100000" w:firstRow="0" w:lastRow="0" w:firstColumn="0" w:lastColumn="0" w:oddVBand="0" w:evenVBand="0" w:oddHBand="1" w:evenHBand="0" w:firstRowFirstColumn="0" w:firstRowLastColumn="0" w:lastRowFirstColumn="0" w:lastRowLastColumn="0"/>
          <w:trHeight w:val="153"/>
        </w:trPr>
        <w:tc>
          <w:tcPr>
            <w:tcW w:w="3686" w:type="dxa"/>
          </w:tcPr>
          <w:p w14:paraId="50821C1F"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46-65</w:t>
            </w:r>
          </w:p>
        </w:tc>
        <w:tc>
          <w:tcPr>
            <w:tcW w:w="1630" w:type="dxa"/>
          </w:tcPr>
          <w:p w14:paraId="2A7DA81B"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79 (13.9%)</w:t>
            </w:r>
          </w:p>
        </w:tc>
        <w:tc>
          <w:tcPr>
            <w:tcW w:w="1630" w:type="dxa"/>
          </w:tcPr>
          <w:p w14:paraId="31A6DB4B"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66 (15.1%)</w:t>
            </w:r>
          </w:p>
        </w:tc>
        <w:tc>
          <w:tcPr>
            <w:tcW w:w="1524" w:type="dxa"/>
          </w:tcPr>
          <w:p w14:paraId="69378AA9"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145 (14.4%)</w:t>
            </w:r>
          </w:p>
        </w:tc>
      </w:tr>
      <w:tr w:rsidR="00F82ABE" w:rsidRPr="00CD79D0" w14:paraId="02F767DE" w14:textId="77777777" w:rsidTr="00476B16">
        <w:tc>
          <w:tcPr>
            <w:tcW w:w="3686" w:type="dxa"/>
          </w:tcPr>
          <w:p w14:paraId="37E2CE2A"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&gt;65</w:t>
            </w:r>
          </w:p>
        </w:tc>
        <w:tc>
          <w:tcPr>
            <w:tcW w:w="1630" w:type="dxa"/>
          </w:tcPr>
          <w:p w14:paraId="130BFFD2"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28 (4.9%)</w:t>
            </w:r>
          </w:p>
        </w:tc>
        <w:tc>
          <w:tcPr>
            <w:tcW w:w="1630" w:type="dxa"/>
          </w:tcPr>
          <w:p w14:paraId="4E61D79B"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18 (4.1%)</w:t>
            </w:r>
          </w:p>
        </w:tc>
        <w:tc>
          <w:tcPr>
            <w:tcW w:w="1524" w:type="dxa"/>
          </w:tcPr>
          <w:p w14:paraId="1A99379E"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46 (4.6%)</w:t>
            </w:r>
          </w:p>
        </w:tc>
      </w:tr>
      <w:tr w:rsidR="00F82ABE" w:rsidRPr="00CD79D0" w14:paraId="21023E42" w14:textId="77777777" w:rsidTr="00476B16">
        <w:trPr>
          <w:cnfStyle w:val="000000100000" w:firstRow="0" w:lastRow="0" w:firstColumn="0" w:lastColumn="0" w:oddVBand="0" w:evenVBand="0" w:oddHBand="1" w:evenHBand="0" w:firstRowFirstColumn="0" w:firstRowLastColumn="0" w:lastRowFirstColumn="0" w:lastRowLastColumn="0"/>
        </w:trPr>
        <w:tc>
          <w:tcPr>
            <w:tcW w:w="8470" w:type="dxa"/>
            <w:gridSpan w:val="4"/>
          </w:tcPr>
          <w:p w14:paraId="68585D5A" w14:textId="77777777" w:rsidR="00F82ABE" w:rsidRPr="00CD79D0" w:rsidRDefault="00F82ABE" w:rsidP="00476B16">
            <w:pPr>
              <w:tabs>
                <w:tab w:val="left" w:pos="43"/>
                <w:tab w:val="left" w:pos="284"/>
              </w:tabs>
              <w:spacing w:line="276" w:lineRule="auto"/>
              <w:ind w:hanging="2"/>
              <w:rPr>
                <w:rFonts w:ascii="Avenir Book" w:eastAsia="Arial" w:hAnsi="Avenir Book" w:cs="Arial"/>
                <w:b/>
                <w:sz w:val="16"/>
                <w:szCs w:val="16"/>
                <w:highlight w:val="none"/>
              </w:rPr>
            </w:pPr>
            <w:r w:rsidRPr="00CD79D0">
              <w:rPr>
                <w:rFonts w:ascii="Avenir Book" w:eastAsia="Arial" w:hAnsi="Avenir Book" w:cs="Arial"/>
                <w:b/>
                <w:sz w:val="16"/>
                <w:szCs w:val="16"/>
                <w:highlight w:val="none"/>
              </w:rPr>
              <w:t>Education Level, n (% of sex in each group)</w:t>
            </w:r>
          </w:p>
        </w:tc>
      </w:tr>
      <w:tr w:rsidR="00F82ABE" w:rsidRPr="00CD79D0" w14:paraId="76D0048A" w14:textId="77777777" w:rsidTr="00476B16">
        <w:tc>
          <w:tcPr>
            <w:tcW w:w="3686" w:type="dxa"/>
          </w:tcPr>
          <w:p w14:paraId="6E1B3E6B"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Secondary</w:t>
            </w:r>
          </w:p>
        </w:tc>
        <w:tc>
          <w:tcPr>
            <w:tcW w:w="1630" w:type="dxa"/>
          </w:tcPr>
          <w:p w14:paraId="263683E9"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258 (45.3%)</w:t>
            </w:r>
          </w:p>
        </w:tc>
        <w:tc>
          <w:tcPr>
            <w:tcW w:w="1630" w:type="dxa"/>
          </w:tcPr>
          <w:p w14:paraId="146F50FF"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184 (42.1%)</w:t>
            </w:r>
          </w:p>
        </w:tc>
        <w:tc>
          <w:tcPr>
            <w:tcW w:w="1524" w:type="dxa"/>
          </w:tcPr>
          <w:p w14:paraId="0D8307D4"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442 (43.9%)</w:t>
            </w:r>
          </w:p>
        </w:tc>
      </w:tr>
      <w:tr w:rsidR="00F82ABE" w:rsidRPr="00CD79D0" w14:paraId="71BB6157" w14:textId="77777777" w:rsidTr="00476B16">
        <w:trPr>
          <w:cnfStyle w:val="000000100000" w:firstRow="0" w:lastRow="0" w:firstColumn="0" w:lastColumn="0" w:oddVBand="0" w:evenVBand="0" w:oddHBand="1" w:evenHBand="0" w:firstRowFirstColumn="0" w:firstRowLastColumn="0" w:lastRowFirstColumn="0" w:lastRowLastColumn="0"/>
        </w:trPr>
        <w:tc>
          <w:tcPr>
            <w:tcW w:w="3686" w:type="dxa"/>
          </w:tcPr>
          <w:p w14:paraId="254B08A3"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Primary</w:t>
            </w:r>
          </w:p>
        </w:tc>
        <w:tc>
          <w:tcPr>
            <w:tcW w:w="1630" w:type="dxa"/>
          </w:tcPr>
          <w:p w14:paraId="4A971B46"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191 (33.5%)</w:t>
            </w:r>
          </w:p>
        </w:tc>
        <w:tc>
          <w:tcPr>
            <w:tcW w:w="1630" w:type="dxa"/>
          </w:tcPr>
          <w:p w14:paraId="21FE1FE7"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137 (31.4%)</w:t>
            </w:r>
          </w:p>
        </w:tc>
        <w:tc>
          <w:tcPr>
            <w:tcW w:w="1524" w:type="dxa"/>
          </w:tcPr>
          <w:p w14:paraId="2D1AA1BC"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328 (32.6%)</w:t>
            </w:r>
          </w:p>
        </w:tc>
      </w:tr>
      <w:tr w:rsidR="00F82ABE" w:rsidRPr="00CD79D0" w14:paraId="583081E1" w14:textId="77777777" w:rsidTr="00476B16">
        <w:tc>
          <w:tcPr>
            <w:tcW w:w="3686" w:type="dxa"/>
          </w:tcPr>
          <w:p w14:paraId="3C9241B7"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University</w:t>
            </w:r>
          </w:p>
        </w:tc>
        <w:tc>
          <w:tcPr>
            <w:tcW w:w="1630" w:type="dxa"/>
          </w:tcPr>
          <w:p w14:paraId="51EFCDBD"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76 (13.3%)</w:t>
            </w:r>
          </w:p>
        </w:tc>
        <w:tc>
          <w:tcPr>
            <w:tcW w:w="1630" w:type="dxa"/>
          </w:tcPr>
          <w:p w14:paraId="77B4B7B4"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81 (18.5%)</w:t>
            </w:r>
          </w:p>
        </w:tc>
        <w:tc>
          <w:tcPr>
            <w:tcW w:w="1524" w:type="dxa"/>
          </w:tcPr>
          <w:p w14:paraId="6AF871BE"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157 (15.6%)</w:t>
            </w:r>
          </w:p>
        </w:tc>
      </w:tr>
      <w:tr w:rsidR="00F82ABE" w:rsidRPr="00CD79D0" w14:paraId="39BC7F7F" w14:textId="77777777" w:rsidTr="00476B16">
        <w:trPr>
          <w:cnfStyle w:val="000000100000" w:firstRow="0" w:lastRow="0" w:firstColumn="0" w:lastColumn="0" w:oddVBand="0" w:evenVBand="0" w:oddHBand="1" w:evenHBand="0" w:firstRowFirstColumn="0" w:firstRowLastColumn="0" w:lastRowFirstColumn="0" w:lastRowLastColumn="0"/>
        </w:trPr>
        <w:tc>
          <w:tcPr>
            <w:tcW w:w="3686" w:type="dxa"/>
          </w:tcPr>
          <w:p w14:paraId="57F37851"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No formal instruction</w:t>
            </w:r>
          </w:p>
        </w:tc>
        <w:tc>
          <w:tcPr>
            <w:tcW w:w="1630" w:type="dxa"/>
          </w:tcPr>
          <w:p w14:paraId="325BA4A0"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35 (6.1%)</w:t>
            </w:r>
          </w:p>
        </w:tc>
        <w:tc>
          <w:tcPr>
            <w:tcW w:w="1630" w:type="dxa"/>
          </w:tcPr>
          <w:p w14:paraId="00C768DE"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18 (4.1%)</w:t>
            </w:r>
          </w:p>
        </w:tc>
        <w:tc>
          <w:tcPr>
            <w:tcW w:w="1524" w:type="dxa"/>
          </w:tcPr>
          <w:p w14:paraId="7D0EBED9"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53 (5.3%)</w:t>
            </w:r>
          </w:p>
        </w:tc>
      </w:tr>
      <w:tr w:rsidR="00F82ABE" w:rsidRPr="00CD79D0" w14:paraId="06024ED0" w14:textId="77777777" w:rsidTr="00476B16">
        <w:tc>
          <w:tcPr>
            <w:tcW w:w="3686" w:type="dxa"/>
          </w:tcPr>
          <w:p w14:paraId="0F74097A"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Doctorate</w:t>
            </w:r>
          </w:p>
        </w:tc>
        <w:tc>
          <w:tcPr>
            <w:tcW w:w="1630" w:type="dxa"/>
          </w:tcPr>
          <w:p w14:paraId="719C34BB"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 (1.2%)</w:t>
            </w:r>
          </w:p>
        </w:tc>
        <w:tc>
          <w:tcPr>
            <w:tcW w:w="1630" w:type="dxa"/>
          </w:tcPr>
          <w:p w14:paraId="109FD89B"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13 (3%)</w:t>
            </w:r>
          </w:p>
        </w:tc>
        <w:tc>
          <w:tcPr>
            <w:tcW w:w="1524" w:type="dxa"/>
          </w:tcPr>
          <w:p w14:paraId="5F4570B9"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20 (2%)</w:t>
            </w:r>
          </w:p>
        </w:tc>
      </w:tr>
      <w:tr w:rsidR="00F82ABE" w:rsidRPr="00CD79D0" w14:paraId="1B8FDF6E" w14:textId="77777777" w:rsidTr="00476B16">
        <w:trPr>
          <w:cnfStyle w:val="000000100000" w:firstRow="0" w:lastRow="0" w:firstColumn="0" w:lastColumn="0" w:oddVBand="0" w:evenVBand="0" w:oddHBand="1" w:evenHBand="0" w:firstRowFirstColumn="0" w:firstRowLastColumn="0" w:lastRowFirstColumn="0" w:lastRowLastColumn="0"/>
        </w:trPr>
        <w:tc>
          <w:tcPr>
            <w:tcW w:w="3686" w:type="dxa"/>
          </w:tcPr>
          <w:p w14:paraId="219640BB"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Other</w:t>
            </w:r>
          </w:p>
        </w:tc>
        <w:tc>
          <w:tcPr>
            <w:tcW w:w="1630" w:type="dxa"/>
          </w:tcPr>
          <w:p w14:paraId="1C3DFE22"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3 (0.5%)</w:t>
            </w:r>
          </w:p>
        </w:tc>
        <w:tc>
          <w:tcPr>
            <w:tcW w:w="1630" w:type="dxa"/>
          </w:tcPr>
          <w:p w14:paraId="114B1AAC"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4 (0.9%)</w:t>
            </w:r>
          </w:p>
        </w:tc>
        <w:tc>
          <w:tcPr>
            <w:tcW w:w="1524" w:type="dxa"/>
          </w:tcPr>
          <w:p w14:paraId="094AF46E"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 (0.7%)</w:t>
            </w:r>
          </w:p>
        </w:tc>
      </w:tr>
      <w:tr w:rsidR="00F82ABE" w:rsidRPr="00CD79D0" w14:paraId="056D6E52" w14:textId="77777777" w:rsidTr="00476B16">
        <w:tc>
          <w:tcPr>
            <w:tcW w:w="8470" w:type="dxa"/>
            <w:gridSpan w:val="4"/>
          </w:tcPr>
          <w:p w14:paraId="797B2CAA" w14:textId="77777777" w:rsidR="00F82ABE" w:rsidRPr="00CD79D0" w:rsidRDefault="00F82ABE" w:rsidP="00476B16">
            <w:pPr>
              <w:tabs>
                <w:tab w:val="left" w:pos="43"/>
                <w:tab w:val="left" w:pos="284"/>
              </w:tabs>
              <w:spacing w:line="276" w:lineRule="auto"/>
              <w:ind w:hanging="2"/>
              <w:rPr>
                <w:rFonts w:ascii="Avenir Book" w:eastAsia="Arial" w:hAnsi="Avenir Book" w:cs="Arial"/>
                <w:b/>
                <w:sz w:val="16"/>
                <w:szCs w:val="16"/>
                <w:highlight w:val="none"/>
              </w:rPr>
            </w:pPr>
            <w:r w:rsidRPr="00CD79D0">
              <w:rPr>
                <w:rFonts w:ascii="Avenir Book" w:eastAsia="Arial" w:hAnsi="Avenir Book" w:cs="Arial"/>
                <w:b/>
                <w:sz w:val="16"/>
                <w:szCs w:val="16"/>
                <w:highlight w:val="none"/>
              </w:rPr>
              <w:t>Profession, n (% of sex in each group)</w:t>
            </w:r>
          </w:p>
        </w:tc>
      </w:tr>
      <w:tr w:rsidR="00F82ABE" w:rsidRPr="00CD79D0" w14:paraId="176900A9" w14:textId="77777777" w:rsidTr="00476B16">
        <w:trPr>
          <w:cnfStyle w:val="000000100000" w:firstRow="0" w:lastRow="0" w:firstColumn="0" w:lastColumn="0" w:oddVBand="0" w:evenVBand="0" w:oddHBand="1" w:evenHBand="0" w:firstRowFirstColumn="0" w:firstRowLastColumn="0" w:lastRowFirstColumn="0" w:lastRowLastColumn="0"/>
        </w:trPr>
        <w:tc>
          <w:tcPr>
            <w:tcW w:w="3686" w:type="dxa"/>
          </w:tcPr>
          <w:p w14:paraId="522DFD4E"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Student</w:t>
            </w:r>
          </w:p>
        </w:tc>
        <w:tc>
          <w:tcPr>
            <w:tcW w:w="1630" w:type="dxa"/>
          </w:tcPr>
          <w:p w14:paraId="495B780C"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216 (36.5%)</w:t>
            </w:r>
          </w:p>
        </w:tc>
        <w:tc>
          <w:tcPr>
            <w:tcW w:w="1630" w:type="dxa"/>
          </w:tcPr>
          <w:p w14:paraId="55192E9D"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202 (43.3%)</w:t>
            </w:r>
          </w:p>
        </w:tc>
        <w:tc>
          <w:tcPr>
            <w:tcW w:w="1524" w:type="dxa"/>
          </w:tcPr>
          <w:p w14:paraId="421E1719"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418 (39.5%)</w:t>
            </w:r>
          </w:p>
        </w:tc>
      </w:tr>
      <w:tr w:rsidR="00F82ABE" w:rsidRPr="00CD79D0" w14:paraId="66F78495" w14:textId="77777777" w:rsidTr="00476B16">
        <w:tc>
          <w:tcPr>
            <w:tcW w:w="3686" w:type="dxa"/>
          </w:tcPr>
          <w:p w14:paraId="324B206C"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Small jobs</w:t>
            </w:r>
          </w:p>
        </w:tc>
        <w:tc>
          <w:tcPr>
            <w:tcW w:w="1630" w:type="dxa"/>
          </w:tcPr>
          <w:p w14:paraId="07279E96"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86 (14.5%)</w:t>
            </w:r>
          </w:p>
        </w:tc>
        <w:tc>
          <w:tcPr>
            <w:tcW w:w="1630" w:type="dxa"/>
          </w:tcPr>
          <w:p w14:paraId="15FBA1AF"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136 (29.1%)</w:t>
            </w:r>
          </w:p>
        </w:tc>
        <w:tc>
          <w:tcPr>
            <w:tcW w:w="1524" w:type="dxa"/>
          </w:tcPr>
          <w:p w14:paraId="71766B19"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222 (21%)</w:t>
            </w:r>
          </w:p>
        </w:tc>
      </w:tr>
      <w:tr w:rsidR="00F82ABE" w:rsidRPr="00CD79D0" w14:paraId="267175AE" w14:textId="77777777" w:rsidTr="00476B16">
        <w:trPr>
          <w:cnfStyle w:val="000000100000" w:firstRow="0" w:lastRow="0" w:firstColumn="0" w:lastColumn="0" w:oddVBand="0" w:evenVBand="0" w:oddHBand="1" w:evenHBand="0" w:firstRowFirstColumn="0" w:firstRowLastColumn="0" w:lastRowFirstColumn="0" w:lastRowLastColumn="0"/>
        </w:trPr>
        <w:tc>
          <w:tcPr>
            <w:tcW w:w="3686" w:type="dxa"/>
          </w:tcPr>
          <w:p w14:paraId="40A6348D"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Business/Trade</w:t>
            </w:r>
          </w:p>
        </w:tc>
        <w:tc>
          <w:tcPr>
            <w:tcW w:w="1630" w:type="dxa"/>
          </w:tcPr>
          <w:p w14:paraId="433AD8B1"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81 (13.7%)</w:t>
            </w:r>
          </w:p>
        </w:tc>
        <w:tc>
          <w:tcPr>
            <w:tcW w:w="1630" w:type="dxa"/>
          </w:tcPr>
          <w:p w14:paraId="4397E57A"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50 (10.7%)</w:t>
            </w:r>
          </w:p>
        </w:tc>
        <w:tc>
          <w:tcPr>
            <w:tcW w:w="1524" w:type="dxa"/>
          </w:tcPr>
          <w:p w14:paraId="354B57BB"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131 (12.4%)</w:t>
            </w:r>
          </w:p>
        </w:tc>
      </w:tr>
      <w:tr w:rsidR="00F82ABE" w:rsidRPr="00CD79D0" w14:paraId="47FE40AC" w14:textId="77777777" w:rsidTr="00476B16">
        <w:tc>
          <w:tcPr>
            <w:tcW w:w="3686" w:type="dxa"/>
          </w:tcPr>
          <w:p w14:paraId="69BC5865"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Housewife</w:t>
            </w:r>
          </w:p>
        </w:tc>
        <w:tc>
          <w:tcPr>
            <w:tcW w:w="1630" w:type="dxa"/>
          </w:tcPr>
          <w:p w14:paraId="7997FFC4"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74 (12.5%)</w:t>
            </w:r>
          </w:p>
        </w:tc>
        <w:tc>
          <w:tcPr>
            <w:tcW w:w="1630" w:type="dxa"/>
          </w:tcPr>
          <w:p w14:paraId="573C03AE"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0 (0%)</w:t>
            </w:r>
          </w:p>
        </w:tc>
        <w:tc>
          <w:tcPr>
            <w:tcW w:w="1524" w:type="dxa"/>
          </w:tcPr>
          <w:p w14:paraId="3465FF41"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74 (7%)</w:t>
            </w:r>
          </w:p>
        </w:tc>
      </w:tr>
      <w:tr w:rsidR="00F82ABE" w:rsidRPr="00CD79D0" w14:paraId="60B74BC4" w14:textId="77777777" w:rsidTr="00476B16">
        <w:trPr>
          <w:cnfStyle w:val="000000100000" w:firstRow="0" w:lastRow="0" w:firstColumn="0" w:lastColumn="0" w:oddVBand="0" w:evenVBand="0" w:oddHBand="1" w:evenHBand="0" w:firstRowFirstColumn="0" w:firstRowLastColumn="0" w:lastRowFirstColumn="0" w:lastRowLastColumn="0"/>
        </w:trPr>
        <w:tc>
          <w:tcPr>
            <w:tcW w:w="3686" w:type="dxa"/>
          </w:tcPr>
          <w:p w14:paraId="0003DB15"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Unemployed</w:t>
            </w:r>
          </w:p>
        </w:tc>
        <w:tc>
          <w:tcPr>
            <w:tcW w:w="1630" w:type="dxa"/>
          </w:tcPr>
          <w:p w14:paraId="2EF86AE1"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52 (8.8%)</w:t>
            </w:r>
          </w:p>
        </w:tc>
        <w:tc>
          <w:tcPr>
            <w:tcW w:w="1630" w:type="dxa"/>
          </w:tcPr>
          <w:p w14:paraId="0B2900B3"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21 (4.5%)</w:t>
            </w:r>
          </w:p>
        </w:tc>
        <w:tc>
          <w:tcPr>
            <w:tcW w:w="1524" w:type="dxa"/>
          </w:tcPr>
          <w:p w14:paraId="3F0C94DA"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73 (6.9%)</w:t>
            </w:r>
          </w:p>
        </w:tc>
      </w:tr>
      <w:tr w:rsidR="00F82ABE" w:rsidRPr="00CD79D0" w14:paraId="2B589680" w14:textId="77777777" w:rsidTr="00476B16">
        <w:tc>
          <w:tcPr>
            <w:tcW w:w="3686" w:type="dxa"/>
          </w:tcPr>
          <w:p w14:paraId="72E29B2E"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Salaried worker</w:t>
            </w:r>
          </w:p>
        </w:tc>
        <w:tc>
          <w:tcPr>
            <w:tcW w:w="1630" w:type="dxa"/>
          </w:tcPr>
          <w:p w14:paraId="7A683303"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38 (6.4%)</w:t>
            </w:r>
          </w:p>
        </w:tc>
        <w:tc>
          <w:tcPr>
            <w:tcW w:w="1630" w:type="dxa"/>
          </w:tcPr>
          <w:p w14:paraId="0A79EB4F"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22 (4.7%)</w:t>
            </w:r>
          </w:p>
        </w:tc>
        <w:tc>
          <w:tcPr>
            <w:tcW w:w="1524" w:type="dxa"/>
          </w:tcPr>
          <w:p w14:paraId="0244FADD"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60 (5.7%)</w:t>
            </w:r>
          </w:p>
        </w:tc>
      </w:tr>
      <w:tr w:rsidR="00F82ABE" w:rsidRPr="00CD79D0" w14:paraId="4FC1EC87" w14:textId="77777777" w:rsidTr="00476B16">
        <w:trPr>
          <w:cnfStyle w:val="000000100000" w:firstRow="0" w:lastRow="0" w:firstColumn="0" w:lastColumn="0" w:oddVBand="0" w:evenVBand="0" w:oddHBand="1" w:evenHBand="0" w:firstRowFirstColumn="0" w:firstRowLastColumn="0" w:lastRowFirstColumn="0" w:lastRowLastColumn="0"/>
        </w:trPr>
        <w:tc>
          <w:tcPr>
            <w:tcW w:w="3686" w:type="dxa"/>
          </w:tcPr>
          <w:p w14:paraId="00927869"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Retired</w:t>
            </w:r>
          </w:p>
        </w:tc>
        <w:tc>
          <w:tcPr>
            <w:tcW w:w="1630" w:type="dxa"/>
          </w:tcPr>
          <w:p w14:paraId="0E21F857"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18 (3%)</w:t>
            </w:r>
          </w:p>
        </w:tc>
        <w:tc>
          <w:tcPr>
            <w:tcW w:w="1630" w:type="dxa"/>
          </w:tcPr>
          <w:p w14:paraId="4840CAD1"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17 (3.6%)</w:t>
            </w:r>
          </w:p>
        </w:tc>
        <w:tc>
          <w:tcPr>
            <w:tcW w:w="1524" w:type="dxa"/>
          </w:tcPr>
          <w:p w14:paraId="78B19584"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35 (3.3%)</w:t>
            </w:r>
          </w:p>
        </w:tc>
      </w:tr>
      <w:tr w:rsidR="00F82ABE" w:rsidRPr="00CD79D0" w14:paraId="7643F1D3" w14:textId="77777777" w:rsidTr="00476B16">
        <w:tc>
          <w:tcPr>
            <w:tcW w:w="3686" w:type="dxa"/>
          </w:tcPr>
          <w:p w14:paraId="5D9BCF62"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Other</w:t>
            </w:r>
          </w:p>
        </w:tc>
        <w:tc>
          <w:tcPr>
            <w:tcW w:w="1630" w:type="dxa"/>
          </w:tcPr>
          <w:p w14:paraId="3D6FC25C"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17 (2.9%)</w:t>
            </w:r>
          </w:p>
        </w:tc>
        <w:tc>
          <w:tcPr>
            <w:tcW w:w="1630" w:type="dxa"/>
          </w:tcPr>
          <w:p w14:paraId="03802283"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15 (3.2%)</w:t>
            </w:r>
          </w:p>
        </w:tc>
        <w:tc>
          <w:tcPr>
            <w:tcW w:w="1524" w:type="dxa"/>
          </w:tcPr>
          <w:p w14:paraId="65B89BF5"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32 (3%)</w:t>
            </w:r>
          </w:p>
        </w:tc>
      </w:tr>
      <w:tr w:rsidR="00F82ABE" w:rsidRPr="00CD79D0" w14:paraId="15DC29ED" w14:textId="77777777" w:rsidTr="00476B16">
        <w:trPr>
          <w:cnfStyle w:val="000000100000" w:firstRow="0" w:lastRow="0" w:firstColumn="0" w:lastColumn="0" w:oddVBand="0" w:evenVBand="0" w:oddHBand="1" w:evenHBand="0" w:firstRowFirstColumn="0" w:firstRowLastColumn="0" w:lastRowFirstColumn="0" w:lastRowLastColumn="0"/>
        </w:trPr>
        <w:tc>
          <w:tcPr>
            <w:tcW w:w="3686" w:type="dxa"/>
          </w:tcPr>
          <w:p w14:paraId="27A1141B"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Farmer</w:t>
            </w:r>
          </w:p>
        </w:tc>
        <w:tc>
          <w:tcPr>
            <w:tcW w:w="1630" w:type="dxa"/>
          </w:tcPr>
          <w:p w14:paraId="698D0B60"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10 (1.7%)</w:t>
            </w:r>
          </w:p>
        </w:tc>
        <w:tc>
          <w:tcPr>
            <w:tcW w:w="1630" w:type="dxa"/>
          </w:tcPr>
          <w:p w14:paraId="62FA4B39"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4 (0.9%)</w:t>
            </w:r>
          </w:p>
        </w:tc>
        <w:tc>
          <w:tcPr>
            <w:tcW w:w="1524" w:type="dxa"/>
          </w:tcPr>
          <w:p w14:paraId="3724B262" w14:textId="77777777" w:rsidR="00F82ABE" w:rsidRPr="00CD79D0" w:rsidRDefault="00F82ABE" w:rsidP="00476B16">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14 (1.3%)</w:t>
            </w:r>
          </w:p>
        </w:tc>
      </w:tr>
    </w:tbl>
    <w:p w14:paraId="26D71F4F" w14:textId="54948037" w:rsidR="00A1302E" w:rsidRPr="001E7519" w:rsidRDefault="00C2685A" w:rsidP="00585C8D">
      <w:pPr>
        <w:pStyle w:val="Heading2"/>
        <w:jc w:val="left"/>
        <w:rPr>
          <w:sz w:val="24"/>
          <w:szCs w:val="23"/>
        </w:rPr>
      </w:pPr>
      <w:bookmarkStart w:id="90" w:name="_Toc59913010"/>
      <w:bookmarkStart w:id="91" w:name="OLE_LINK53"/>
      <w:bookmarkStart w:id="92" w:name="OLE_LINK54"/>
      <w:bookmarkStart w:id="93" w:name="OLE_LINK55"/>
      <w:bookmarkStart w:id="94" w:name="OLE_LINK69"/>
      <w:bookmarkStart w:id="95" w:name="OLE_LINK70"/>
      <w:bookmarkStart w:id="96" w:name="OLE_LINK12"/>
      <w:bookmarkStart w:id="97" w:name="OLE_LINK13"/>
      <w:r>
        <w:rPr>
          <w:rFonts w:eastAsia="Arial" w:cs="Arial"/>
          <w:noProof/>
          <w:sz w:val="18"/>
          <w:szCs w:val="21"/>
        </w:rPr>
        <w:lastRenderedPageBreak/>
        <w:drawing>
          <wp:anchor distT="0" distB="0" distL="114300" distR="114300" simplePos="0" relativeHeight="251718656" behindDoc="0" locked="0" layoutInCell="1" allowOverlap="1" wp14:anchorId="0FF046B7" wp14:editId="1AA2C0C6">
            <wp:simplePos x="0" y="0"/>
            <wp:positionH relativeFrom="column">
              <wp:posOffset>3324225</wp:posOffset>
            </wp:positionH>
            <wp:positionV relativeFrom="paragraph">
              <wp:posOffset>182245</wp:posOffset>
            </wp:positionV>
            <wp:extent cx="3383280" cy="2077085"/>
            <wp:effectExtent l="0" t="0" r="0" b="5715"/>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83280" cy="2077085"/>
                    </a:xfrm>
                    <a:prstGeom prst="rect">
                      <a:avLst/>
                    </a:prstGeom>
                  </pic:spPr>
                </pic:pic>
              </a:graphicData>
            </a:graphic>
            <wp14:sizeRelH relativeFrom="margin">
              <wp14:pctWidth>0</wp14:pctWidth>
            </wp14:sizeRelH>
            <wp14:sizeRelV relativeFrom="margin">
              <wp14:pctHeight>0</wp14:pctHeight>
            </wp14:sizeRelV>
          </wp:anchor>
        </w:drawing>
      </w:r>
      <w:r w:rsidR="00E5364E">
        <w:rPr>
          <w:noProof/>
        </w:rPr>
        <mc:AlternateContent>
          <mc:Choice Requires="wps">
            <w:drawing>
              <wp:anchor distT="0" distB="0" distL="114300" distR="114300" simplePos="0" relativeHeight="251720704" behindDoc="0" locked="0" layoutInCell="1" allowOverlap="1" wp14:anchorId="310576EA" wp14:editId="6D8EF13A">
                <wp:simplePos x="0" y="0"/>
                <wp:positionH relativeFrom="column">
                  <wp:posOffset>3222625</wp:posOffset>
                </wp:positionH>
                <wp:positionV relativeFrom="paragraph">
                  <wp:posOffset>2426970</wp:posOffset>
                </wp:positionV>
                <wp:extent cx="3487420" cy="635"/>
                <wp:effectExtent l="0" t="0" r="5080" b="12065"/>
                <wp:wrapSquare wrapText="bothSides"/>
                <wp:docPr id="166" name="Text Box 166"/>
                <wp:cNvGraphicFramePr/>
                <a:graphic xmlns:a="http://schemas.openxmlformats.org/drawingml/2006/main">
                  <a:graphicData uri="http://schemas.microsoft.com/office/word/2010/wordprocessingShape">
                    <wps:wsp>
                      <wps:cNvSpPr txBox="1"/>
                      <wps:spPr>
                        <a:xfrm>
                          <a:off x="0" y="0"/>
                          <a:ext cx="3487420" cy="635"/>
                        </a:xfrm>
                        <a:prstGeom prst="rect">
                          <a:avLst/>
                        </a:prstGeom>
                        <a:solidFill>
                          <a:prstClr val="white"/>
                        </a:solidFill>
                        <a:ln>
                          <a:noFill/>
                        </a:ln>
                      </wps:spPr>
                      <wps:txbx>
                        <w:txbxContent>
                          <w:p w14:paraId="2FC7BD27" w14:textId="6134A979" w:rsidR="005264A0" w:rsidRPr="00FB00FF" w:rsidRDefault="005264A0" w:rsidP="008213DB">
                            <w:pPr>
                              <w:pStyle w:val="Caption"/>
                              <w:rPr>
                                <w:b w:val="0"/>
                                <w:bCs w:val="0"/>
                                <w:color w:val="000000" w:themeColor="text1"/>
                              </w:rPr>
                            </w:pPr>
                            <w:r w:rsidRPr="00822798">
                              <w:t xml:space="preserve">Figure </w:t>
                            </w:r>
                            <w:r w:rsidRPr="00822798">
                              <w:fldChar w:fldCharType="begin"/>
                            </w:r>
                            <w:r w:rsidRPr="00822798">
                              <w:instrText xml:space="preserve"> SEQ Figure \* ARABIC </w:instrText>
                            </w:r>
                            <w:r w:rsidRPr="00822798">
                              <w:fldChar w:fldCharType="separate"/>
                            </w:r>
                            <w:r w:rsidR="002B7BA0">
                              <w:rPr>
                                <w:noProof/>
                              </w:rPr>
                              <w:t>1</w:t>
                            </w:r>
                            <w:r w:rsidRPr="00822798">
                              <w:fldChar w:fldCharType="end"/>
                            </w:r>
                            <w:r w:rsidRPr="00822798">
                              <w:t>:</w:t>
                            </w:r>
                            <w:r w:rsidRPr="00DC4EA8">
                              <w:t xml:space="preserve"> </w:t>
                            </w:r>
                            <w:r w:rsidRPr="00FB00FF">
                              <w:rPr>
                                <w:b w:val="0"/>
                                <w:bCs w:val="0"/>
                                <w:color w:val="000000" w:themeColor="text1"/>
                              </w:rPr>
                              <w:t>Seropositivity of respondents by test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0576EA" id="_x0000_t202" coordsize="21600,21600" o:spt="202" path="m,l,21600r21600,l21600,xe">
                <v:stroke joinstyle="miter"/>
                <v:path gradientshapeok="t" o:connecttype="rect"/>
              </v:shapetype>
              <v:shape id="Text Box 166" o:spid="_x0000_s1032" type="#_x0000_t202" style="position:absolute;margin-left:253.75pt;margin-top:191.1pt;width:274.6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" stroked="f">
                <v:textbox style="mso-fit-shape-to-text:t" inset="0,0,0,0">
                  <w:txbxContent>
                    <w:p w14:paraId="2FC7BD27" w14:textId="6134A979" w:rsidR="005264A0" w:rsidRPr="00FB00FF" w:rsidRDefault="005264A0" w:rsidP="008213DB">
                      <w:pPr>
                        <w:pStyle w:val="Caption"/>
                        <w:rPr>
                          <w:b w:val="0"/>
                          <w:bCs w:val="0"/>
                          <w:color w:val="000000" w:themeColor="text1"/>
                        </w:rPr>
                      </w:pPr>
                      <w:r w:rsidRPr="00822798">
                        <w:t xml:space="preserve">Figure </w:t>
                      </w:r>
                      <w:r w:rsidRPr="00822798">
                        <w:fldChar w:fldCharType="begin"/>
                      </w:r>
                      <w:r w:rsidRPr="00822798">
                        <w:instrText xml:space="preserve"> SEQ Figure \* ARABIC </w:instrText>
                      </w:r>
                      <w:r w:rsidRPr="00822798">
                        <w:fldChar w:fldCharType="separate"/>
                      </w:r>
                      <w:r w:rsidR="002B7BA0">
                        <w:rPr>
                          <w:noProof/>
                        </w:rPr>
                        <w:t>1</w:t>
                      </w:r>
                      <w:r w:rsidRPr="00822798">
                        <w:fldChar w:fldCharType="end"/>
                      </w:r>
                      <w:r w:rsidRPr="00822798">
                        <w:t>:</w:t>
                      </w:r>
                      <w:r w:rsidRPr="00DC4EA8">
                        <w:t xml:space="preserve"> </w:t>
                      </w:r>
                      <w:r w:rsidRPr="00FB00FF">
                        <w:rPr>
                          <w:b w:val="0"/>
                          <w:bCs w:val="0"/>
                          <w:color w:val="000000" w:themeColor="text1"/>
                        </w:rPr>
                        <w:t>Seropositivity of respondents by test type</w:t>
                      </w:r>
                    </w:p>
                  </w:txbxContent>
                </v:textbox>
                <w10:wrap type="square"/>
              </v:shape>
            </w:pict>
          </mc:Fallback>
        </mc:AlternateContent>
      </w:r>
      <w:bookmarkStart w:id="98" w:name="OLE_LINK71"/>
      <w:bookmarkStart w:id="99" w:name="OLE_LINK72"/>
      <w:bookmarkStart w:id="100" w:name="OLE_LINK18"/>
      <w:bookmarkStart w:id="101" w:name="OLE_LINK19"/>
      <w:r w:rsidR="00A975EF">
        <w:rPr>
          <w:sz w:val="24"/>
          <w:szCs w:val="23"/>
        </w:rPr>
        <w:t>Seroprevalence</w:t>
      </w:r>
      <w:bookmarkEnd w:id="100"/>
      <w:bookmarkEnd w:id="101"/>
      <w:r w:rsidR="0086000A" w:rsidRPr="001E7519">
        <w:rPr>
          <w:sz w:val="24"/>
          <w:szCs w:val="23"/>
        </w:rPr>
        <w:t xml:space="preserve"> </w:t>
      </w:r>
      <w:bookmarkEnd w:id="98"/>
      <w:bookmarkEnd w:id="99"/>
      <w:r w:rsidR="00A975EF">
        <w:rPr>
          <w:sz w:val="24"/>
          <w:szCs w:val="23"/>
        </w:rPr>
        <w:t>estimates</w:t>
      </w:r>
      <w:bookmarkEnd w:id="90"/>
    </w:p>
    <w:bookmarkEnd w:id="91"/>
    <w:bookmarkEnd w:id="92"/>
    <w:bookmarkEnd w:id="93"/>
    <w:bookmarkEnd w:id="94"/>
    <w:bookmarkEnd w:id="95"/>
    <w:bookmarkEnd w:id="96"/>
    <w:bookmarkEnd w:id="97"/>
    <w:p w14:paraId="16EF4BFB" w14:textId="06F225AC" w:rsidR="00FA5E89" w:rsidRPr="001E7519" w:rsidRDefault="00FB0D5D" w:rsidP="00585C8D">
      <w:pPr>
        <w:tabs>
          <w:tab w:val="left" w:pos="43"/>
          <w:tab w:val="left" w:pos="2057"/>
        </w:tabs>
        <w:ind w:hanging="2"/>
        <w:rPr>
          <w:rFonts w:eastAsia="Arial" w:cs="Arial"/>
          <w:sz w:val="18"/>
          <w:szCs w:val="21"/>
        </w:rPr>
      </w:pPr>
      <w:r>
        <w:rPr>
          <w:rFonts w:eastAsia="Arial" w:cs="Arial"/>
          <w:sz w:val="18"/>
          <w:szCs w:val="21"/>
        </w:rPr>
        <w:tab/>
      </w:r>
      <w:r>
        <w:rPr>
          <w:rFonts w:eastAsia="Arial" w:cs="Arial"/>
          <w:sz w:val="18"/>
          <w:szCs w:val="21"/>
        </w:rPr>
        <w:tab/>
      </w:r>
    </w:p>
    <w:p w14:paraId="2EE73DD1" w14:textId="4D1631A1" w:rsidR="00994D9F" w:rsidRDefault="00994D9F" w:rsidP="00585C8D">
      <w:pPr>
        <w:tabs>
          <w:tab w:val="left" w:pos="43"/>
          <w:tab w:val="left" w:pos="284"/>
        </w:tabs>
        <w:ind w:hanging="2"/>
        <w:rPr>
          <w:rFonts w:eastAsia="Arial" w:cs="Arial"/>
          <w:sz w:val="18"/>
          <w:szCs w:val="21"/>
        </w:rPr>
      </w:pPr>
      <w:r>
        <w:rPr>
          <w:rFonts w:eastAsia="Arial" w:cs="Arial"/>
          <w:sz w:val="18"/>
          <w:szCs w:val="21"/>
        </w:rPr>
        <w:t xml:space="preserve">Of the 970 </w:t>
      </w:r>
      <w:r w:rsidR="004B4AB7">
        <w:rPr>
          <w:rFonts w:eastAsia="Arial" w:cs="Arial"/>
          <w:sz w:val="18"/>
          <w:szCs w:val="21"/>
        </w:rPr>
        <w:t xml:space="preserve">respondents tested for IgG and IgM antibodies, </w:t>
      </w:r>
      <w:r w:rsidR="00BF620E">
        <w:rPr>
          <w:rFonts w:eastAsia="Arial" w:cs="Arial"/>
          <w:sz w:val="18"/>
          <w:szCs w:val="21"/>
        </w:rPr>
        <w:t xml:space="preserve">340 (35.1%) </w:t>
      </w:r>
      <w:r w:rsidR="00272369">
        <w:rPr>
          <w:rFonts w:eastAsia="Arial" w:cs="Arial"/>
          <w:sz w:val="18"/>
          <w:szCs w:val="21"/>
        </w:rPr>
        <w:t xml:space="preserve">tested </w:t>
      </w:r>
      <w:r w:rsidR="00C04A9A">
        <w:rPr>
          <w:rFonts w:eastAsia="Arial" w:cs="Arial"/>
          <w:sz w:val="18"/>
          <w:szCs w:val="21"/>
        </w:rPr>
        <w:t>were seropositive for at least one</w:t>
      </w:r>
      <w:r w:rsidR="00B26C03">
        <w:rPr>
          <w:rFonts w:eastAsia="Arial" w:cs="Arial"/>
          <w:sz w:val="18"/>
          <w:szCs w:val="21"/>
        </w:rPr>
        <w:t xml:space="preserve"> antibody type (Figure 1)</w:t>
      </w:r>
      <w:r w:rsidR="00C04A9A">
        <w:rPr>
          <w:rFonts w:eastAsia="Arial" w:cs="Arial"/>
          <w:sz w:val="18"/>
          <w:szCs w:val="21"/>
        </w:rPr>
        <w:t xml:space="preserve">. </w:t>
      </w:r>
      <w:r w:rsidR="00304042">
        <w:rPr>
          <w:rFonts w:eastAsia="Arial" w:cs="Arial"/>
          <w:sz w:val="18"/>
          <w:szCs w:val="21"/>
        </w:rPr>
        <w:t xml:space="preserve">IgM seropositivity was quite low, and the overlap between IgG and IgM seropositivity was minimal; among the 32 individuals who were IgM positive, only 6 were also IgG positive. </w:t>
      </w:r>
    </w:p>
    <w:p w14:paraId="677AC0BB" w14:textId="2E9F97E5" w:rsidR="0049035B" w:rsidRDefault="0049035B" w:rsidP="00585C8D">
      <w:pPr>
        <w:tabs>
          <w:tab w:val="left" w:pos="43"/>
          <w:tab w:val="left" w:pos="284"/>
        </w:tabs>
        <w:ind w:hanging="2"/>
        <w:rPr>
          <w:rFonts w:eastAsia="Arial" w:cs="Arial"/>
          <w:sz w:val="18"/>
          <w:szCs w:val="21"/>
        </w:rPr>
      </w:pPr>
    </w:p>
    <w:p w14:paraId="7EC59389" w14:textId="77777777" w:rsidR="0049035B" w:rsidRDefault="0049035B" w:rsidP="0049035B">
      <w:pPr>
        <w:tabs>
          <w:tab w:val="left" w:pos="43"/>
          <w:tab w:val="left" w:pos="284"/>
        </w:tabs>
        <w:ind w:left="-2"/>
        <w:rPr>
          <w:rFonts w:eastAsia="Arial" w:cs="Arial"/>
          <w:sz w:val="18"/>
          <w:szCs w:val="21"/>
        </w:rPr>
      </w:pPr>
      <w:r>
        <w:rPr>
          <w:rFonts w:eastAsia="Arial" w:cs="Arial"/>
          <w:sz w:val="18"/>
          <w:szCs w:val="21"/>
        </w:rPr>
        <w:t xml:space="preserve">Figure 2 shows overall antibody seroprevalence (either IgG or IgM) in each age-sex stratum. </w:t>
      </w:r>
      <w:r w:rsidRPr="00986EDC">
        <w:rPr>
          <w:rFonts w:eastAsia="Arial" w:cs="Arial"/>
          <w:sz w:val="18"/>
          <w:szCs w:val="21"/>
        </w:rPr>
        <w:t xml:space="preserve">Seroprevalence </w:t>
      </w:r>
      <w:r>
        <w:rPr>
          <w:rFonts w:eastAsia="Arial" w:cs="Arial"/>
          <w:sz w:val="18"/>
          <w:szCs w:val="21"/>
        </w:rPr>
        <w:t>is</w:t>
      </w:r>
      <w:r w:rsidRPr="00986EDC">
        <w:rPr>
          <w:rFonts w:eastAsia="Arial" w:cs="Arial"/>
          <w:sz w:val="18"/>
          <w:szCs w:val="21"/>
        </w:rPr>
        <w:t xml:space="preserve"> higher in men, and increase</w:t>
      </w:r>
      <w:r>
        <w:rPr>
          <w:rFonts w:eastAsia="Arial" w:cs="Arial"/>
          <w:sz w:val="18"/>
          <w:szCs w:val="21"/>
        </w:rPr>
        <w:t xml:space="preserve">s </w:t>
      </w:r>
      <w:r w:rsidRPr="00986EDC">
        <w:rPr>
          <w:rFonts w:eastAsia="Arial" w:cs="Arial"/>
          <w:sz w:val="18"/>
          <w:szCs w:val="21"/>
        </w:rPr>
        <w:t xml:space="preserve">with age. </w:t>
      </w:r>
      <w:r>
        <w:rPr>
          <w:rFonts w:eastAsia="Arial" w:cs="Arial"/>
          <w:sz w:val="18"/>
          <w:szCs w:val="21"/>
        </w:rPr>
        <w:t xml:space="preserve">The highest values were seen in men above 65, where the seropositivity was 50%, although the sample size for that group is notably small. </w:t>
      </w:r>
    </w:p>
    <w:p w14:paraId="3B93020F" w14:textId="77777777" w:rsidR="0049035B" w:rsidRDefault="0049035B" w:rsidP="00585C8D">
      <w:pPr>
        <w:tabs>
          <w:tab w:val="left" w:pos="43"/>
          <w:tab w:val="left" w:pos="284"/>
        </w:tabs>
        <w:ind w:hanging="2"/>
        <w:rPr>
          <w:rFonts w:eastAsia="Arial" w:cs="Arial"/>
          <w:sz w:val="18"/>
          <w:szCs w:val="21"/>
        </w:rPr>
      </w:pPr>
    </w:p>
    <w:p w14:paraId="60B8EFF9" w14:textId="77777777" w:rsidR="0049035B" w:rsidRDefault="0049035B" w:rsidP="0049035B">
      <w:pPr>
        <w:tabs>
          <w:tab w:val="left" w:pos="43"/>
          <w:tab w:val="left" w:pos="284"/>
        </w:tabs>
        <w:ind w:hanging="2"/>
        <w:rPr>
          <w:rFonts w:eastAsia="Arial" w:cs="Arial"/>
          <w:sz w:val="18"/>
          <w:szCs w:val="21"/>
        </w:rPr>
      </w:pPr>
      <w:bookmarkStart w:id="102" w:name="OLE_LINK143"/>
      <w:bookmarkStart w:id="103" w:name="OLE_LINK144"/>
      <w:r>
        <w:rPr>
          <w:rFonts w:eastAsia="Arial" w:cs="Arial"/>
          <w:sz w:val="18"/>
          <w:szCs w:val="21"/>
        </w:rPr>
        <w:t>Tables 3 and 4 show the adjustments for the age-sex distribution of the Yaounde population and for diagnostic test performance. Since women were oversampled relative to their share of the population (56.6% of sample was female), and women showed a lower seroprevalence, the crude estimates were downwardly biased. Thus, population weighting increased the overall estimate of seropositivity in nearly all age categories for both the IgG and IgM assays. Adjustments for specificity and sensitivity also increased the estimates slightly.</w:t>
      </w:r>
    </w:p>
    <w:p w14:paraId="3006ABDF" w14:textId="50F52F00" w:rsidR="00FA434E" w:rsidRDefault="00FA434E" w:rsidP="00585C8D">
      <w:pPr>
        <w:tabs>
          <w:tab w:val="left" w:pos="43"/>
          <w:tab w:val="left" w:pos="284"/>
        </w:tabs>
        <w:ind w:hanging="2"/>
        <w:rPr>
          <w:rFonts w:eastAsia="Arial" w:cs="Arial"/>
          <w:sz w:val="18"/>
          <w:szCs w:val="21"/>
        </w:rPr>
      </w:pPr>
    </w:p>
    <w:p w14:paraId="6DCAADFD" w14:textId="409F2B50" w:rsidR="00564A35" w:rsidRDefault="007E6C14" w:rsidP="00585C8D">
      <w:pPr>
        <w:tabs>
          <w:tab w:val="left" w:pos="43"/>
          <w:tab w:val="left" w:pos="284"/>
        </w:tabs>
        <w:ind w:hanging="2"/>
        <w:rPr>
          <w:rFonts w:eastAsia="Arial" w:cs="Arial"/>
          <w:sz w:val="18"/>
          <w:szCs w:val="21"/>
        </w:rPr>
      </w:pPr>
      <w:r>
        <w:rPr>
          <w:rFonts w:eastAsia="Arial" w:cs="Arial"/>
          <w:sz w:val="18"/>
          <w:szCs w:val="21"/>
        </w:rPr>
        <w:t xml:space="preserve">Following the WHO diagnostic criteria, 21 suspect cases were identified, and nasopharyngeal swabs were collected for PCR testing. </w:t>
      </w:r>
      <w:r w:rsidRPr="001E7519">
        <w:rPr>
          <w:rFonts w:eastAsia="Arial" w:cs="Arial"/>
          <w:sz w:val="18"/>
          <w:szCs w:val="21"/>
        </w:rPr>
        <w:t>Only one of the 21 RNA PCR tests was positive.</w:t>
      </w:r>
    </w:p>
    <w:p w14:paraId="21DF643C" w14:textId="07A4C284" w:rsidR="00062E39" w:rsidRDefault="00D763FD" w:rsidP="002E433C">
      <w:pPr>
        <w:tabs>
          <w:tab w:val="left" w:pos="43"/>
          <w:tab w:val="left" w:pos="284"/>
        </w:tabs>
        <w:rPr>
          <w:rFonts w:eastAsia="Arial" w:cs="Arial"/>
          <w:sz w:val="18"/>
          <w:szCs w:val="21"/>
        </w:rPr>
      </w:pPr>
      <w:r>
        <w:rPr>
          <w:rFonts w:eastAsia="Arial" w:cs="Arial"/>
          <w:noProof/>
          <w:sz w:val="18"/>
          <w:szCs w:val="21"/>
        </w:rPr>
        <w:drawing>
          <wp:anchor distT="0" distB="0" distL="114300" distR="114300" simplePos="0" relativeHeight="251722752" behindDoc="0" locked="0" layoutInCell="1" allowOverlap="1" wp14:anchorId="0409079B" wp14:editId="69BA787A">
            <wp:simplePos x="0" y="0"/>
            <wp:positionH relativeFrom="column">
              <wp:posOffset>659765</wp:posOffset>
            </wp:positionH>
            <wp:positionV relativeFrom="paragraph">
              <wp:posOffset>228600</wp:posOffset>
            </wp:positionV>
            <wp:extent cx="4930775" cy="2876550"/>
            <wp:effectExtent l="0" t="0" r="0" b="6350"/>
            <wp:wrapTopAndBottom/>
            <wp:docPr id="168" name="Picture 16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Chart, waterfall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0775" cy="28765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3776" behindDoc="0" locked="0" layoutInCell="1" allowOverlap="1" wp14:anchorId="5CD24FBB" wp14:editId="2C984C79">
                <wp:simplePos x="0" y="0"/>
                <wp:positionH relativeFrom="column">
                  <wp:posOffset>749300</wp:posOffset>
                </wp:positionH>
                <wp:positionV relativeFrom="paragraph">
                  <wp:posOffset>3105785</wp:posOffset>
                </wp:positionV>
                <wp:extent cx="5157470" cy="635"/>
                <wp:effectExtent l="0" t="0" r="0" b="12065"/>
                <wp:wrapTopAndBottom/>
                <wp:docPr id="170" name="Text Box 170"/>
                <wp:cNvGraphicFramePr/>
                <a:graphic xmlns:a="http://schemas.openxmlformats.org/drawingml/2006/main">
                  <a:graphicData uri="http://schemas.microsoft.com/office/word/2010/wordprocessingShape">
                    <wps:wsp>
                      <wps:cNvSpPr txBox="1"/>
                      <wps:spPr>
                        <a:xfrm>
                          <a:off x="0" y="0"/>
                          <a:ext cx="5157470" cy="635"/>
                        </a:xfrm>
                        <a:prstGeom prst="rect">
                          <a:avLst/>
                        </a:prstGeom>
                        <a:solidFill>
                          <a:prstClr val="white"/>
                        </a:solidFill>
                        <a:ln>
                          <a:noFill/>
                        </a:ln>
                      </wps:spPr>
                      <wps:txbx>
                        <w:txbxContent>
                          <w:p w14:paraId="1F7C46DA" w14:textId="7C31B865" w:rsidR="005264A0" w:rsidRPr="006D5F90" w:rsidRDefault="005264A0" w:rsidP="008213DB">
                            <w:pPr>
                              <w:pStyle w:val="Caption"/>
                              <w:rPr>
                                <w:rFonts w:ascii="Open Sans" w:hAnsi="Open Sans"/>
                              </w:rPr>
                            </w:pPr>
                            <w:r w:rsidRPr="006D5F90">
                              <w:t xml:space="preserve">Figure </w:t>
                            </w:r>
                            <w:r w:rsidRPr="006D5F90">
                              <w:fldChar w:fldCharType="begin"/>
                            </w:r>
                            <w:r w:rsidRPr="006D5F90">
                              <w:instrText xml:space="preserve"> SEQ Figure \* ARABIC </w:instrText>
                            </w:r>
                            <w:r w:rsidRPr="006D5F90">
                              <w:fldChar w:fldCharType="separate"/>
                            </w:r>
                            <w:r w:rsidR="002B7BA0">
                              <w:rPr>
                                <w:noProof/>
                              </w:rPr>
                              <w:t>2</w:t>
                            </w:r>
                            <w:r w:rsidRPr="006D5F90">
                              <w:fldChar w:fldCharType="end"/>
                            </w:r>
                            <w:r w:rsidRPr="006D5F90">
                              <w:t>:</w:t>
                            </w:r>
                            <w:r>
                              <w:t xml:space="preserve"> </w:t>
                            </w:r>
                            <w:bookmarkStart w:id="104" w:name="OLE_LINK78"/>
                            <w:bookmarkStart w:id="105" w:name="OLE_LINK79"/>
                            <w:r w:rsidRPr="00FB00FF">
                              <w:rPr>
                                <w:b w:val="0"/>
                                <w:bCs w:val="0"/>
                                <w:color w:val="000000" w:themeColor="text1"/>
                              </w:rPr>
                              <w:t>Seropositivity in each age-sex stratum. Positive cases include individuals positive for either IgG or IgM antibodies</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D24FBB" id="Text Box 170" o:spid="_x0000_s1033" type="#_x0000_t202" style="position:absolute;margin-left:59pt;margin-top:244.55pt;width:406.1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" stroked="f">
                <v:textbox style="mso-fit-shape-to-text:t" inset="0,0,0,0">
                  <w:txbxContent>
                    <w:p w14:paraId="1F7C46DA" w14:textId="7C31B865" w:rsidR="005264A0" w:rsidRPr="006D5F90" w:rsidRDefault="005264A0" w:rsidP="008213DB">
                      <w:pPr>
                        <w:pStyle w:val="Caption"/>
                        <w:rPr>
                          <w:rFonts w:ascii="Open Sans" w:hAnsi="Open Sans"/>
                        </w:rPr>
                      </w:pPr>
                      <w:r w:rsidRPr="006D5F90">
                        <w:t xml:space="preserve">Figure </w:t>
                      </w:r>
                      <w:r w:rsidRPr="006D5F90">
                        <w:fldChar w:fldCharType="begin"/>
                      </w:r>
                      <w:r w:rsidRPr="006D5F90">
                        <w:instrText xml:space="preserve"> SEQ Figure \* ARABIC </w:instrText>
                      </w:r>
                      <w:r w:rsidRPr="006D5F90">
                        <w:fldChar w:fldCharType="separate"/>
                      </w:r>
                      <w:r w:rsidR="002B7BA0">
                        <w:rPr>
                          <w:noProof/>
                        </w:rPr>
                        <w:t>2</w:t>
                      </w:r>
                      <w:r w:rsidRPr="006D5F90">
                        <w:fldChar w:fldCharType="end"/>
                      </w:r>
                      <w:r w:rsidRPr="006D5F90">
                        <w:t>:</w:t>
                      </w:r>
                      <w:r>
                        <w:t xml:space="preserve"> </w:t>
                      </w:r>
                      <w:bookmarkStart w:id="106" w:name="OLE_LINK78"/>
                      <w:bookmarkStart w:id="107" w:name="OLE_LINK79"/>
                      <w:r w:rsidRPr="00FB00FF">
                        <w:rPr>
                          <w:b w:val="0"/>
                          <w:bCs w:val="0"/>
                          <w:color w:val="000000" w:themeColor="text1"/>
                        </w:rPr>
                        <w:t>Seropositivity in each age-sex stratum. Positive cases include individuals positive for either IgG or IgM antibodies</w:t>
                      </w:r>
                      <w:bookmarkEnd w:id="106"/>
                      <w:bookmarkEnd w:id="107"/>
                    </w:p>
                  </w:txbxContent>
                </v:textbox>
                <w10:wrap type="topAndBottom"/>
              </v:shape>
            </w:pict>
          </mc:Fallback>
        </mc:AlternateContent>
      </w:r>
    </w:p>
    <w:p w14:paraId="7204D9DA" w14:textId="77777777" w:rsidR="002F134C" w:rsidRDefault="002F134C" w:rsidP="007F3F9A">
      <w:pPr>
        <w:tabs>
          <w:tab w:val="left" w:pos="43"/>
          <w:tab w:val="left" w:pos="284"/>
        </w:tabs>
        <w:ind w:left="-2"/>
        <w:rPr>
          <w:rFonts w:eastAsia="Arial" w:cs="Arial"/>
          <w:sz w:val="18"/>
          <w:szCs w:val="21"/>
        </w:rPr>
      </w:pPr>
    </w:p>
    <w:p w14:paraId="50883C49" w14:textId="354D7826" w:rsidR="001C2E5F" w:rsidRDefault="001C2E5F" w:rsidP="0049035B">
      <w:pPr>
        <w:tabs>
          <w:tab w:val="left" w:pos="43"/>
          <w:tab w:val="left" w:pos="284"/>
        </w:tabs>
        <w:rPr>
          <w:rFonts w:eastAsia="Arial" w:cs="Arial"/>
          <w:sz w:val="18"/>
          <w:szCs w:val="21"/>
        </w:rPr>
      </w:pPr>
    </w:p>
    <w:p w14:paraId="78072CB5" w14:textId="464B12F7" w:rsidR="00F82ABE" w:rsidRDefault="00F82ABE" w:rsidP="0049035B">
      <w:pPr>
        <w:tabs>
          <w:tab w:val="left" w:pos="43"/>
          <w:tab w:val="left" w:pos="284"/>
        </w:tabs>
        <w:rPr>
          <w:rFonts w:eastAsia="Arial" w:cs="Arial"/>
          <w:sz w:val="18"/>
          <w:szCs w:val="21"/>
        </w:rPr>
      </w:pPr>
    </w:p>
    <w:p w14:paraId="49236745" w14:textId="6E3D9E3A" w:rsidR="00F82ABE" w:rsidRDefault="00F82ABE" w:rsidP="0049035B">
      <w:pPr>
        <w:tabs>
          <w:tab w:val="left" w:pos="43"/>
          <w:tab w:val="left" w:pos="284"/>
        </w:tabs>
        <w:rPr>
          <w:rFonts w:eastAsia="Arial" w:cs="Arial"/>
          <w:sz w:val="18"/>
          <w:szCs w:val="21"/>
        </w:rPr>
      </w:pPr>
    </w:p>
    <w:p w14:paraId="4CEC00F2" w14:textId="14ED10B8" w:rsidR="00F82ABE" w:rsidRDefault="00F82ABE" w:rsidP="0049035B">
      <w:pPr>
        <w:tabs>
          <w:tab w:val="left" w:pos="43"/>
          <w:tab w:val="left" w:pos="284"/>
        </w:tabs>
        <w:rPr>
          <w:rFonts w:eastAsia="Arial" w:cs="Arial"/>
          <w:sz w:val="18"/>
          <w:szCs w:val="21"/>
        </w:rPr>
      </w:pPr>
    </w:p>
    <w:p w14:paraId="65A71D49" w14:textId="77777777" w:rsidR="00F82ABE" w:rsidRDefault="00F82ABE" w:rsidP="0049035B">
      <w:pPr>
        <w:tabs>
          <w:tab w:val="left" w:pos="43"/>
          <w:tab w:val="left" w:pos="284"/>
        </w:tabs>
        <w:rPr>
          <w:rFonts w:eastAsia="Arial" w:cs="Arial"/>
          <w:sz w:val="18"/>
          <w:szCs w:val="21"/>
        </w:rPr>
      </w:pPr>
    </w:p>
    <w:p w14:paraId="60CF8104" w14:textId="4F625158" w:rsidR="001C2E5F" w:rsidRPr="00CC7D97" w:rsidRDefault="001C2E5F" w:rsidP="00585C8D">
      <w:pPr>
        <w:pStyle w:val="Caption"/>
      </w:pPr>
      <w:r w:rsidRPr="00CC7D97">
        <w:lastRenderedPageBreak/>
        <w:t xml:space="preserve">Table </w:t>
      </w:r>
      <w:r w:rsidRPr="00CC7D97">
        <w:fldChar w:fldCharType="begin"/>
      </w:r>
      <w:r w:rsidRPr="00CC7D97">
        <w:instrText xml:space="preserve"> SEQ Table \* ARABIC </w:instrText>
      </w:r>
      <w:r w:rsidRPr="00CC7D97">
        <w:fldChar w:fldCharType="separate"/>
      </w:r>
      <w:r w:rsidR="006F3DC7">
        <w:rPr>
          <w:noProof/>
        </w:rPr>
        <w:t>3</w:t>
      </w:r>
      <w:r w:rsidRPr="00CC7D97">
        <w:fldChar w:fldCharType="end"/>
      </w:r>
      <w:r w:rsidRPr="00CC7D97">
        <w:t xml:space="preserve">: </w:t>
      </w:r>
      <w:bookmarkStart w:id="108" w:name="OLE_LINK80"/>
      <w:bookmarkStart w:id="109" w:name="OLE_LINK81"/>
      <w:r w:rsidRPr="00FB00FF">
        <w:rPr>
          <w:b w:val="0"/>
          <w:bCs w:val="0"/>
          <w:color w:val="000000" w:themeColor="text1"/>
        </w:rPr>
        <w:t xml:space="preserve">Population-weighted and test-adjusted seroprevalence estimates </w:t>
      </w:r>
      <w:bookmarkEnd w:id="108"/>
      <w:bookmarkEnd w:id="109"/>
      <w:r w:rsidRPr="00FB00FF">
        <w:rPr>
          <w:b w:val="0"/>
          <w:bCs w:val="0"/>
          <w:color w:val="000000" w:themeColor="text1"/>
        </w:rPr>
        <w:t>for anti-SARS-CoV-2 IgG antibodies</w:t>
      </w:r>
    </w:p>
    <w:p w14:paraId="1028E023" w14:textId="77777777" w:rsidR="001C2E5F" w:rsidRDefault="001C2E5F" w:rsidP="00585C8D">
      <w:pPr>
        <w:tabs>
          <w:tab w:val="left" w:pos="43"/>
          <w:tab w:val="left" w:pos="284"/>
        </w:tabs>
        <w:ind w:hanging="2"/>
        <w:rPr>
          <w:rFonts w:eastAsia="Arial" w:cs="Arial"/>
          <w:sz w:val="18"/>
          <w:szCs w:val="21"/>
        </w:rPr>
      </w:pPr>
    </w:p>
    <w:tbl>
      <w:tblPr>
        <w:tblStyle w:val="GridTable4-Accent51"/>
        <w:tblW w:w="10345" w:type="dxa"/>
        <w:tblLook w:val="04A0" w:firstRow="1" w:lastRow="0" w:firstColumn="1" w:lastColumn="0" w:noHBand="0" w:noVBand="1"/>
      </w:tblPr>
      <w:tblGrid>
        <w:gridCol w:w="1699"/>
        <w:gridCol w:w="1699"/>
        <w:gridCol w:w="1699"/>
        <w:gridCol w:w="1699"/>
        <w:gridCol w:w="1699"/>
        <w:gridCol w:w="1850"/>
      </w:tblGrid>
      <w:tr w:rsidR="001C2E5F" w14:paraId="35201920" w14:textId="77777777" w:rsidTr="001C2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065B8605" w14:textId="77777777" w:rsidR="001C2E5F" w:rsidRPr="00B406CC"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bookmarkStart w:id="110" w:name="OLE_LINK65"/>
            <w:bookmarkStart w:id="111" w:name="OLE_LINK66"/>
          </w:p>
        </w:tc>
        <w:tc>
          <w:tcPr>
            <w:tcW w:w="1699" w:type="dxa"/>
          </w:tcPr>
          <w:p w14:paraId="00313228" w14:textId="03F9EF3C" w:rsidR="001C2E5F" w:rsidRPr="00B406CC"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100000000000" w:firstRow="1" w:lastRow="0" w:firstColumn="0" w:lastColumn="0" w:oddVBand="0" w:evenVBand="0" w:oddHBand="0" w:evenHBand="0" w:firstRowFirstColumn="0" w:firstRowLastColumn="0" w:lastRowFirstColumn="0" w:lastRowLastColumn="0"/>
              <w:rPr>
                <w:rFonts w:eastAsia="Arial" w:cs="Arial"/>
                <w:color w:val="FFFFFF" w:themeColor="background1"/>
                <w:sz w:val="18"/>
                <w:szCs w:val="21"/>
              </w:rPr>
            </w:pPr>
            <w:r w:rsidRPr="00B406CC">
              <w:rPr>
                <w:rFonts w:ascii="Avenir Book" w:eastAsia="Roboto" w:hAnsi="Avenir Book" w:cs="Roboto"/>
                <w:color w:val="FFFFFF" w:themeColor="background1"/>
                <w:sz w:val="16"/>
                <w:szCs w:val="16"/>
                <w:highlight w:val="none"/>
              </w:rPr>
              <w:t>Sample size, n</w:t>
            </w:r>
          </w:p>
        </w:tc>
        <w:tc>
          <w:tcPr>
            <w:tcW w:w="1699" w:type="dxa"/>
          </w:tcPr>
          <w:p w14:paraId="7A5DCED1" w14:textId="265B9090" w:rsidR="001C2E5F" w:rsidRPr="00B406CC"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100000000000" w:firstRow="1" w:lastRow="0" w:firstColumn="0" w:lastColumn="0" w:oddVBand="0" w:evenVBand="0" w:oddHBand="0" w:evenHBand="0" w:firstRowFirstColumn="0" w:firstRowLastColumn="0" w:lastRowFirstColumn="0" w:lastRowLastColumn="0"/>
              <w:rPr>
                <w:rFonts w:eastAsia="Arial" w:cs="Arial"/>
                <w:color w:val="FFFFFF" w:themeColor="background1"/>
                <w:sz w:val="18"/>
                <w:szCs w:val="21"/>
              </w:rPr>
            </w:pPr>
            <w:r w:rsidRPr="00B406CC">
              <w:rPr>
                <w:rFonts w:ascii="Avenir Book" w:eastAsia="Roboto" w:hAnsi="Avenir Book" w:cs="Roboto"/>
                <w:color w:val="FFFFFF" w:themeColor="background1"/>
                <w:sz w:val="16"/>
                <w:szCs w:val="16"/>
                <w:highlight w:val="none"/>
              </w:rPr>
              <w:t>Seropos., n</w:t>
            </w:r>
          </w:p>
        </w:tc>
        <w:tc>
          <w:tcPr>
            <w:tcW w:w="5248" w:type="dxa"/>
            <w:gridSpan w:val="3"/>
          </w:tcPr>
          <w:p w14:paraId="393ADB33" w14:textId="06B6641B" w:rsidR="001C2E5F" w:rsidRPr="00B406CC"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100000000000" w:firstRow="1" w:lastRow="0" w:firstColumn="0" w:lastColumn="0" w:oddVBand="0" w:evenVBand="0" w:oddHBand="0" w:evenHBand="0" w:firstRowFirstColumn="0" w:firstRowLastColumn="0" w:lastRowFirstColumn="0" w:lastRowLastColumn="0"/>
              <w:rPr>
                <w:rFonts w:eastAsia="Arial" w:cs="Arial"/>
                <w:color w:val="FFFFFF" w:themeColor="background1"/>
                <w:sz w:val="18"/>
                <w:szCs w:val="21"/>
              </w:rPr>
            </w:pPr>
            <w:r w:rsidRPr="00B406CC">
              <w:rPr>
                <w:rFonts w:ascii="Avenir Book" w:eastAsia="Roboto" w:hAnsi="Avenir Book" w:cs="Roboto"/>
                <w:color w:val="FFFFFF" w:themeColor="background1"/>
                <w:sz w:val="16"/>
                <w:szCs w:val="16"/>
                <w:highlight w:val="none"/>
              </w:rPr>
              <w:t>Seroprevalence (95% Confidence Interval)</w:t>
            </w:r>
          </w:p>
        </w:tc>
      </w:tr>
      <w:tr w:rsidR="001C2E5F" w14:paraId="08231326" w14:textId="77777777" w:rsidTr="001C2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4062AC25" w14:textId="77777777"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p>
        </w:tc>
        <w:tc>
          <w:tcPr>
            <w:tcW w:w="1699" w:type="dxa"/>
          </w:tcPr>
          <w:p w14:paraId="2472E04F" w14:textId="77777777"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p>
        </w:tc>
        <w:tc>
          <w:tcPr>
            <w:tcW w:w="1699" w:type="dxa"/>
          </w:tcPr>
          <w:p w14:paraId="6613FA82" w14:textId="77777777"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p>
        </w:tc>
        <w:tc>
          <w:tcPr>
            <w:tcW w:w="1699" w:type="dxa"/>
          </w:tcPr>
          <w:p w14:paraId="277E35D4" w14:textId="37ACEBE8"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b/>
                <w:color w:val="111111"/>
                <w:sz w:val="16"/>
                <w:szCs w:val="16"/>
                <w:highlight w:val="none"/>
              </w:rPr>
              <w:t>Crude</w:t>
            </w:r>
          </w:p>
        </w:tc>
        <w:tc>
          <w:tcPr>
            <w:tcW w:w="1699" w:type="dxa"/>
          </w:tcPr>
          <w:p w14:paraId="2FE3CF5F" w14:textId="7FE2E238"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b/>
                <w:color w:val="111111"/>
                <w:sz w:val="16"/>
                <w:szCs w:val="16"/>
                <w:highlight w:val="none"/>
              </w:rPr>
              <w:t>Population- weighted</w:t>
            </w:r>
          </w:p>
        </w:tc>
        <w:tc>
          <w:tcPr>
            <w:tcW w:w="1850" w:type="dxa"/>
          </w:tcPr>
          <w:p w14:paraId="519742AE" w14:textId="3E0D6E5D"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b/>
                <w:color w:val="111111"/>
                <w:sz w:val="16"/>
                <w:szCs w:val="16"/>
                <w:highlight w:val="none"/>
              </w:rPr>
              <w:t>Population-weighted,</w:t>
            </w:r>
            <w:r w:rsidRPr="001C2E5F">
              <w:rPr>
                <w:rFonts w:ascii="Avenir Book" w:eastAsia="Roboto" w:hAnsi="Avenir Book" w:cs="Roboto"/>
                <w:b/>
                <w:color w:val="111111"/>
                <w:sz w:val="16"/>
                <w:szCs w:val="16"/>
                <w:highlight w:val="none"/>
              </w:rPr>
              <w:br/>
              <w:t>test-adjusted</w:t>
            </w:r>
          </w:p>
        </w:tc>
      </w:tr>
      <w:tr w:rsidR="001C2E5F" w14:paraId="2217F028" w14:textId="77777777" w:rsidTr="001C2E5F">
        <w:tc>
          <w:tcPr>
            <w:cnfStyle w:val="001000000000" w:firstRow="0" w:lastRow="0" w:firstColumn="1" w:lastColumn="0" w:oddVBand="0" w:evenVBand="0" w:oddHBand="0" w:evenHBand="0" w:firstRowFirstColumn="0" w:firstRowLastColumn="0" w:lastRowFirstColumn="0" w:lastRowLastColumn="0"/>
            <w:tcW w:w="1699" w:type="dxa"/>
          </w:tcPr>
          <w:p w14:paraId="3C6FC645" w14:textId="244FAE8B"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Total</w:t>
            </w:r>
          </w:p>
        </w:tc>
        <w:tc>
          <w:tcPr>
            <w:tcW w:w="1699" w:type="dxa"/>
          </w:tcPr>
          <w:p w14:paraId="27161850" w14:textId="1FE7CC49"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971</w:t>
            </w:r>
          </w:p>
        </w:tc>
        <w:tc>
          <w:tcPr>
            <w:tcW w:w="1699" w:type="dxa"/>
          </w:tcPr>
          <w:p w14:paraId="15AF8756" w14:textId="1A94D26E"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302</w:t>
            </w:r>
          </w:p>
        </w:tc>
        <w:tc>
          <w:tcPr>
            <w:tcW w:w="1699" w:type="dxa"/>
          </w:tcPr>
          <w:p w14:paraId="09E7B2A8" w14:textId="5A598B7E"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31.1% (28.3 - 34.1)</w:t>
            </w:r>
          </w:p>
        </w:tc>
        <w:tc>
          <w:tcPr>
            <w:tcW w:w="1699" w:type="dxa"/>
          </w:tcPr>
          <w:p w14:paraId="18BD844A" w14:textId="38495031"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31.3% (28.4 - 34.3)</w:t>
            </w:r>
          </w:p>
        </w:tc>
        <w:tc>
          <w:tcPr>
            <w:tcW w:w="1850" w:type="dxa"/>
          </w:tcPr>
          <w:p w14:paraId="3988D9A2" w14:textId="6F964575"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33.7% (29.5 - 38.0)</w:t>
            </w:r>
          </w:p>
        </w:tc>
      </w:tr>
      <w:tr w:rsidR="001C2E5F" w14:paraId="7F233491" w14:textId="77777777" w:rsidTr="001C2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157E7F50" w14:textId="72F39BA7"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Female</w:t>
            </w:r>
          </w:p>
        </w:tc>
        <w:tc>
          <w:tcPr>
            <w:tcW w:w="1699" w:type="dxa"/>
          </w:tcPr>
          <w:p w14:paraId="30E6DD35" w14:textId="06A74324"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549</w:t>
            </w:r>
          </w:p>
        </w:tc>
        <w:tc>
          <w:tcPr>
            <w:tcW w:w="1699" w:type="dxa"/>
          </w:tcPr>
          <w:p w14:paraId="23C0F620" w14:textId="59C77E17"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154</w:t>
            </w:r>
          </w:p>
        </w:tc>
        <w:tc>
          <w:tcPr>
            <w:tcW w:w="1699" w:type="dxa"/>
          </w:tcPr>
          <w:p w14:paraId="3CAEE21F" w14:textId="553D132B"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28.1% (24.5 - 32.0)</w:t>
            </w:r>
          </w:p>
        </w:tc>
        <w:tc>
          <w:tcPr>
            <w:tcW w:w="1699" w:type="dxa"/>
          </w:tcPr>
          <w:p w14:paraId="1C259774" w14:textId="23153828"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28.0% (24.4 - 31.9)</w:t>
            </w:r>
          </w:p>
        </w:tc>
        <w:tc>
          <w:tcPr>
            <w:tcW w:w="1850" w:type="dxa"/>
          </w:tcPr>
          <w:p w14:paraId="69300EF6" w14:textId="001820B7"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30.1% (25.4 - 35.3)</w:t>
            </w:r>
          </w:p>
        </w:tc>
      </w:tr>
      <w:tr w:rsidR="001C2E5F" w14:paraId="30EF8994" w14:textId="77777777" w:rsidTr="001C2E5F">
        <w:tc>
          <w:tcPr>
            <w:cnfStyle w:val="001000000000" w:firstRow="0" w:lastRow="0" w:firstColumn="1" w:lastColumn="0" w:oddVBand="0" w:evenVBand="0" w:oddHBand="0" w:evenHBand="0" w:firstRowFirstColumn="0" w:firstRowLastColumn="0" w:lastRowFirstColumn="0" w:lastRowLastColumn="0"/>
            <w:tcW w:w="1699" w:type="dxa"/>
          </w:tcPr>
          <w:p w14:paraId="6264A4A5" w14:textId="38ABB937"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Male</w:t>
            </w:r>
          </w:p>
        </w:tc>
        <w:tc>
          <w:tcPr>
            <w:tcW w:w="1699" w:type="dxa"/>
          </w:tcPr>
          <w:p w14:paraId="4A0D40F5" w14:textId="2EED3751"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422</w:t>
            </w:r>
          </w:p>
        </w:tc>
        <w:tc>
          <w:tcPr>
            <w:tcW w:w="1699" w:type="dxa"/>
          </w:tcPr>
          <w:p w14:paraId="7981C9DF" w14:textId="5D6FF8B7"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148</w:t>
            </w:r>
          </w:p>
        </w:tc>
        <w:tc>
          <w:tcPr>
            <w:tcW w:w="1699" w:type="dxa"/>
          </w:tcPr>
          <w:p w14:paraId="032A6C2C" w14:textId="2BA5599A"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35.1% (30.7 - 39.7)</w:t>
            </w:r>
          </w:p>
        </w:tc>
        <w:tc>
          <w:tcPr>
            <w:tcW w:w="1699" w:type="dxa"/>
          </w:tcPr>
          <w:p w14:paraId="0D8486B7" w14:textId="016B299D"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34.6% (30.2 - 39.3)</w:t>
            </w:r>
          </w:p>
        </w:tc>
        <w:tc>
          <w:tcPr>
            <w:tcW w:w="1850" w:type="dxa"/>
          </w:tcPr>
          <w:p w14:paraId="3030CCD6" w14:textId="07281626"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37.4% (32.4 - 44.2)</w:t>
            </w:r>
          </w:p>
        </w:tc>
      </w:tr>
      <w:tr w:rsidR="001C2E5F" w14:paraId="1B86B731" w14:textId="77777777" w:rsidTr="001C2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3451672D" w14:textId="27E6666E"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5 - 14</w:t>
            </w:r>
          </w:p>
        </w:tc>
        <w:tc>
          <w:tcPr>
            <w:tcW w:w="1699" w:type="dxa"/>
          </w:tcPr>
          <w:p w14:paraId="31EFF2C7" w14:textId="4CF458E6"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241</w:t>
            </w:r>
          </w:p>
        </w:tc>
        <w:tc>
          <w:tcPr>
            <w:tcW w:w="1699" w:type="dxa"/>
          </w:tcPr>
          <w:p w14:paraId="5D41966E" w14:textId="550343F6"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69</w:t>
            </w:r>
          </w:p>
        </w:tc>
        <w:tc>
          <w:tcPr>
            <w:tcW w:w="1699" w:type="dxa"/>
          </w:tcPr>
          <w:p w14:paraId="3834E782" w14:textId="795312C6"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28.6% (23.3 - 34.6)</w:t>
            </w:r>
          </w:p>
        </w:tc>
        <w:tc>
          <w:tcPr>
            <w:tcW w:w="1699" w:type="dxa"/>
          </w:tcPr>
          <w:p w14:paraId="60A22F21" w14:textId="0304310A"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28.7% (23.3 - 34.7)</w:t>
            </w:r>
          </w:p>
        </w:tc>
        <w:tc>
          <w:tcPr>
            <w:tcW w:w="1850" w:type="dxa"/>
          </w:tcPr>
          <w:p w14:paraId="48F6FB13" w14:textId="52DA10E4"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30.8% (24.3 - 38.1)</w:t>
            </w:r>
          </w:p>
        </w:tc>
      </w:tr>
      <w:tr w:rsidR="001C2E5F" w14:paraId="4AC959D0" w14:textId="77777777" w:rsidTr="001C2E5F">
        <w:tc>
          <w:tcPr>
            <w:cnfStyle w:val="001000000000" w:firstRow="0" w:lastRow="0" w:firstColumn="1" w:lastColumn="0" w:oddVBand="0" w:evenVBand="0" w:oddHBand="0" w:evenHBand="0" w:firstRowFirstColumn="0" w:firstRowLastColumn="0" w:lastRowFirstColumn="0" w:lastRowLastColumn="0"/>
            <w:tcW w:w="1699" w:type="dxa"/>
          </w:tcPr>
          <w:p w14:paraId="2C09F61C" w14:textId="12C6E6E1"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15 - 29</w:t>
            </w:r>
          </w:p>
        </w:tc>
        <w:tc>
          <w:tcPr>
            <w:tcW w:w="1699" w:type="dxa"/>
          </w:tcPr>
          <w:p w14:paraId="15335230" w14:textId="73940D5E"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325</w:t>
            </w:r>
          </w:p>
        </w:tc>
        <w:tc>
          <w:tcPr>
            <w:tcW w:w="1699" w:type="dxa"/>
          </w:tcPr>
          <w:p w14:paraId="6CE4AFE3" w14:textId="11D1C1DE"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98</w:t>
            </w:r>
          </w:p>
        </w:tc>
        <w:tc>
          <w:tcPr>
            <w:tcW w:w="1699" w:type="dxa"/>
          </w:tcPr>
          <w:p w14:paraId="1C3C7700" w14:textId="370718B9"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30.2% (25.4 - 35.4)</w:t>
            </w:r>
          </w:p>
        </w:tc>
        <w:tc>
          <w:tcPr>
            <w:tcW w:w="1699" w:type="dxa"/>
          </w:tcPr>
          <w:p w14:paraId="56AE0541" w14:textId="264C3817"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30.7% (25.9 - 35.9)</w:t>
            </w:r>
          </w:p>
        </w:tc>
        <w:tc>
          <w:tcPr>
            <w:tcW w:w="1850" w:type="dxa"/>
          </w:tcPr>
          <w:p w14:paraId="6D0C68AD" w14:textId="55109DC0"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33.1% (26.6 - 39.0)</w:t>
            </w:r>
          </w:p>
        </w:tc>
      </w:tr>
      <w:tr w:rsidR="001C2E5F" w14:paraId="57D0D390" w14:textId="77777777" w:rsidTr="001C2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1B0F71B4" w14:textId="7980AEF4"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30 - 44</w:t>
            </w:r>
          </w:p>
        </w:tc>
        <w:tc>
          <w:tcPr>
            <w:tcW w:w="1699" w:type="dxa"/>
          </w:tcPr>
          <w:p w14:paraId="3A89B658" w14:textId="58C4CF89"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212</w:t>
            </w:r>
          </w:p>
        </w:tc>
        <w:tc>
          <w:tcPr>
            <w:tcW w:w="1699" w:type="dxa"/>
          </w:tcPr>
          <w:p w14:paraId="50253166" w14:textId="115A8F38"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69</w:t>
            </w:r>
          </w:p>
        </w:tc>
        <w:tc>
          <w:tcPr>
            <w:tcW w:w="1699" w:type="dxa"/>
          </w:tcPr>
          <w:p w14:paraId="3DE4F151" w14:textId="5A34FFA7"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32.5% (26.6 - 39.1)</w:t>
            </w:r>
          </w:p>
        </w:tc>
        <w:tc>
          <w:tcPr>
            <w:tcW w:w="1699" w:type="dxa"/>
          </w:tcPr>
          <w:p w14:paraId="130A9369" w14:textId="3E409F3B"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32.7% (26.7 - 39.3)</w:t>
            </w:r>
          </w:p>
        </w:tc>
        <w:tc>
          <w:tcPr>
            <w:tcW w:w="1850" w:type="dxa"/>
          </w:tcPr>
          <w:p w14:paraId="17C5D49A" w14:textId="5029740C"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35.3% (28.0 - 43.2)</w:t>
            </w:r>
          </w:p>
        </w:tc>
      </w:tr>
      <w:tr w:rsidR="001C2E5F" w14:paraId="217366FA" w14:textId="77777777" w:rsidTr="001C2E5F">
        <w:tc>
          <w:tcPr>
            <w:cnfStyle w:val="001000000000" w:firstRow="0" w:lastRow="0" w:firstColumn="1" w:lastColumn="0" w:oddVBand="0" w:evenVBand="0" w:oddHBand="0" w:evenHBand="0" w:firstRowFirstColumn="0" w:firstRowLastColumn="0" w:lastRowFirstColumn="0" w:lastRowLastColumn="0"/>
            <w:tcW w:w="1699" w:type="dxa"/>
          </w:tcPr>
          <w:p w14:paraId="29D147AB" w14:textId="6155D37D"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45 - 64</w:t>
            </w:r>
          </w:p>
        </w:tc>
        <w:tc>
          <w:tcPr>
            <w:tcW w:w="1699" w:type="dxa"/>
          </w:tcPr>
          <w:p w14:paraId="5CB72F3B" w14:textId="349F482A"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153</w:t>
            </w:r>
          </w:p>
        </w:tc>
        <w:tc>
          <w:tcPr>
            <w:tcW w:w="1699" w:type="dxa"/>
          </w:tcPr>
          <w:p w14:paraId="7A9BC88A" w14:textId="5DA0405C"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51</w:t>
            </w:r>
          </w:p>
        </w:tc>
        <w:tc>
          <w:tcPr>
            <w:tcW w:w="1699" w:type="dxa"/>
          </w:tcPr>
          <w:p w14:paraId="45695BBB" w14:textId="67D1DFBD"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33.3% (26.4 - 41.1)</w:t>
            </w:r>
          </w:p>
        </w:tc>
        <w:tc>
          <w:tcPr>
            <w:tcW w:w="1699" w:type="dxa"/>
          </w:tcPr>
          <w:p w14:paraId="75F0E9AD" w14:textId="79813916"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34.1% (27.0 - 41.9)</w:t>
            </w:r>
          </w:p>
        </w:tc>
        <w:tc>
          <w:tcPr>
            <w:tcW w:w="1850" w:type="dxa"/>
          </w:tcPr>
          <w:p w14:paraId="36417C66" w14:textId="6D78029E"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36.8% (27.8 - 45.4)</w:t>
            </w:r>
          </w:p>
        </w:tc>
      </w:tr>
      <w:tr w:rsidR="001C2E5F" w14:paraId="4A84736C" w14:textId="77777777" w:rsidTr="001C2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135F076C" w14:textId="30094A88"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65 +</w:t>
            </w:r>
          </w:p>
        </w:tc>
        <w:tc>
          <w:tcPr>
            <w:tcW w:w="1699" w:type="dxa"/>
          </w:tcPr>
          <w:p w14:paraId="3FAC8709" w14:textId="6F7D02DE"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40</w:t>
            </w:r>
          </w:p>
        </w:tc>
        <w:tc>
          <w:tcPr>
            <w:tcW w:w="1699" w:type="dxa"/>
          </w:tcPr>
          <w:p w14:paraId="58C54513" w14:textId="29E3F915"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15</w:t>
            </w:r>
          </w:p>
        </w:tc>
        <w:tc>
          <w:tcPr>
            <w:tcW w:w="1699" w:type="dxa"/>
          </w:tcPr>
          <w:p w14:paraId="22F7DDD2" w14:textId="29D76CFA"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37.5% (24.2 - 53.0)</w:t>
            </w:r>
          </w:p>
        </w:tc>
        <w:tc>
          <w:tcPr>
            <w:tcW w:w="1699" w:type="dxa"/>
          </w:tcPr>
          <w:p w14:paraId="1A0574B1" w14:textId="487C7E33"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39.4% (25.8 - 54.8)</w:t>
            </w:r>
          </w:p>
        </w:tc>
        <w:tc>
          <w:tcPr>
            <w:tcW w:w="1850" w:type="dxa"/>
          </w:tcPr>
          <w:p w14:paraId="5E5A7501" w14:textId="6B023A06" w:rsid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42.6% (25.6 - 58.6)</w:t>
            </w:r>
          </w:p>
        </w:tc>
      </w:tr>
      <w:bookmarkEnd w:id="110"/>
      <w:bookmarkEnd w:id="111"/>
    </w:tbl>
    <w:p w14:paraId="57002D86" w14:textId="1F9989C8" w:rsidR="002A7A84" w:rsidRDefault="002A7A84" w:rsidP="00585C8D">
      <w:pPr>
        <w:pStyle w:val="Caption"/>
      </w:pPr>
    </w:p>
    <w:p w14:paraId="60476E0F" w14:textId="77777777" w:rsidR="00761388" w:rsidRPr="00761388" w:rsidRDefault="00761388" w:rsidP="00585C8D"/>
    <w:p w14:paraId="562A0861" w14:textId="66960C1E" w:rsidR="00A14E2D" w:rsidRPr="00FB00FF" w:rsidRDefault="00A14E2D" w:rsidP="00585C8D">
      <w:pPr>
        <w:pStyle w:val="Caption"/>
        <w:rPr>
          <w:b w:val="0"/>
          <w:bCs w:val="0"/>
          <w:color w:val="000000" w:themeColor="text1"/>
          <w:lang w:val="en-US"/>
        </w:rPr>
      </w:pPr>
      <w:r w:rsidRPr="00B455AE">
        <w:t xml:space="preserve">Table </w:t>
      </w:r>
      <w:r w:rsidRPr="00B455AE">
        <w:fldChar w:fldCharType="begin"/>
      </w:r>
      <w:r w:rsidRPr="00B455AE">
        <w:instrText xml:space="preserve"> SEQ Table \* ARABIC </w:instrText>
      </w:r>
      <w:r w:rsidRPr="00B455AE">
        <w:fldChar w:fldCharType="separate"/>
      </w:r>
      <w:r w:rsidR="006F3DC7">
        <w:rPr>
          <w:noProof/>
        </w:rPr>
        <w:t>4</w:t>
      </w:r>
      <w:r w:rsidRPr="00B455AE">
        <w:fldChar w:fldCharType="end"/>
      </w:r>
      <w:r w:rsidRPr="00B455AE">
        <w:t>:</w:t>
      </w:r>
      <w:r>
        <w:t xml:space="preserve"> </w:t>
      </w:r>
      <w:r w:rsidRPr="00FB00FF">
        <w:rPr>
          <w:b w:val="0"/>
          <w:bCs w:val="0"/>
          <w:color w:val="000000" w:themeColor="text1"/>
        </w:rPr>
        <w:t xml:space="preserve">Population-weighted </w:t>
      </w:r>
      <w:r w:rsidRPr="00FB00FF">
        <w:rPr>
          <w:b w:val="0"/>
          <w:bCs w:val="0"/>
          <w:color w:val="000000" w:themeColor="text1"/>
          <w:lang w:val="en-US"/>
        </w:rPr>
        <w:t>seroprevalence estimates for anti-SARS-CoV-2 IgM antibodies</w:t>
      </w:r>
    </w:p>
    <w:p w14:paraId="4F123EFB" w14:textId="77777777" w:rsidR="001C2E5F" w:rsidRPr="001C2E5F" w:rsidRDefault="001C2E5F" w:rsidP="00585C8D">
      <w:pPr>
        <w:rPr>
          <w:lang w:val="en-US"/>
        </w:rPr>
      </w:pPr>
    </w:p>
    <w:tbl>
      <w:tblPr>
        <w:tblStyle w:val="GridTable4-Accent51"/>
        <w:tblW w:w="8920" w:type="dxa"/>
        <w:tblInd w:w="640" w:type="dxa"/>
        <w:tblLook w:val="04A0" w:firstRow="1" w:lastRow="0" w:firstColumn="1" w:lastColumn="0" w:noHBand="0" w:noVBand="1"/>
      </w:tblPr>
      <w:tblGrid>
        <w:gridCol w:w="1699"/>
        <w:gridCol w:w="1699"/>
        <w:gridCol w:w="1699"/>
        <w:gridCol w:w="1699"/>
        <w:gridCol w:w="2124"/>
      </w:tblGrid>
      <w:tr w:rsidR="001C2E5F" w14:paraId="6EC744BD" w14:textId="77777777" w:rsidTr="001C2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6EA338DC" w14:textId="77777777"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highlight w:val="none"/>
              </w:rPr>
            </w:pPr>
          </w:p>
        </w:tc>
        <w:tc>
          <w:tcPr>
            <w:tcW w:w="1699" w:type="dxa"/>
          </w:tcPr>
          <w:p w14:paraId="06C94DBB" w14:textId="533A5C03"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100000000000" w:firstRow="1" w:lastRow="0" w:firstColumn="0" w:lastColumn="0" w:oddVBand="0" w:evenVBand="0" w:oddHBand="0" w:evenHBand="0" w:firstRowFirstColumn="0" w:firstRowLastColumn="0" w:lastRowFirstColumn="0" w:lastRowLastColumn="0"/>
              <w:rPr>
                <w:rFonts w:eastAsia="Arial" w:cs="Arial"/>
                <w:color w:val="FFFFFF" w:themeColor="background1"/>
                <w:sz w:val="18"/>
                <w:szCs w:val="21"/>
                <w:highlight w:val="none"/>
              </w:rPr>
            </w:pPr>
            <w:r w:rsidRPr="001C2E5F">
              <w:rPr>
                <w:rFonts w:ascii="Avenir Book" w:eastAsia="Roboto" w:hAnsi="Avenir Book" w:cs="Roboto"/>
                <w:color w:val="FFFFFF" w:themeColor="background1"/>
                <w:sz w:val="16"/>
                <w:szCs w:val="16"/>
                <w:highlight w:val="none"/>
              </w:rPr>
              <w:t>Sample size, n</w:t>
            </w:r>
          </w:p>
        </w:tc>
        <w:tc>
          <w:tcPr>
            <w:tcW w:w="1699" w:type="dxa"/>
          </w:tcPr>
          <w:p w14:paraId="73B7B182" w14:textId="00E8B6AF"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100000000000" w:firstRow="1" w:lastRow="0" w:firstColumn="0" w:lastColumn="0" w:oddVBand="0" w:evenVBand="0" w:oddHBand="0" w:evenHBand="0" w:firstRowFirstColumn="0" w:firstRowLastColumn="0" w:lastRowFirstColumn="0" w:lastRowLastColumn="0"/>
              <w:rPr>
                <w:rFonts w:eastAsia="Arial" w:cs="Arial"/>
                <w:color w:val="FFFFFF" w:themeColor="background1"/>
                <w:sz w:val="18"/>
                <w:szCs w:val="21"/>
                <w:highlight w:val="none"/>
              </w:rPr>
            </w:pPr>
            <w:r w:rsidRPr="001C2E5F">
              <w:rPr>
                <w:rFonts w:ascii="Avenir Book" w:eastAsia="Roboto" w:hAnsi="Avenir Book" w:cs="Roboto"/>
                <w:color w:val="FFFFFF" w:themeColor="background1"/>
                <w:sz w:val="16"/>
                <w:szCs w:val="16"/>
                <w:highlight w:val="none"/>
              </w:rPr>
              <w:t>Seropos., n</w:t>
            </w:r>
          </w:p>
        </w:tc>
        <w:tc>
          <w:tcPr>
            <w:tcW w:w="3823" w:type="dxa"/>
            <w:gridSpan w:val="2"/>
          </w:tcPr>
          <w:p w14:paraId="4DD12FC7" w14:textId="50D2C7C0"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100000000000" w:firstRow="1" w:lastRow="0" w:firstColumn="0" w:lastColumn="0" w:oddVBand="0" w:evenVBand="0" w:oddHBand="0" w:evenHBand="0" w:firstRowFirstColumn="0" w:firstRowLastColumn="0" w:lastRowFirstColumn="0" w:lastRowLastColumn="0"/>
              <w:rPr>
                <w:rFonts w:eastAsia="Arial" w:cs="Arial"/>
                <w:color w:val="FFFFFF" w:themeColor="background1"/>
                <w:sz w:val="18"/>
                <w:szCs w:val="21"/>
                <w:highlight w:val="none"/>
              </w:rPr>
            </w:pPr>
            <w:r w:rsidRPr="001C2E5F">
              <w:rPr>
                <w:rFonts w:ascii="Avenir Book" w:eastAsia="Roboto" w:hAnsi="Avenir Book" w:cs="Roboto"/>
                <w:color w:val="FFFFFF" w:themeColor="background1"/>
                <w:sz w:val="16"/>
                <w:szCs w:val="16"/>
                <w:highlight w:val="none"/>
              </w:rPr>
              <w:t>Seroprevalence (95% Confidence Interval)</w:t>
            </w:r>
          </w:p>
        </w:tc>
      </w:tr>
      <w:tr w:rsidR="001C2E5F" w14:paraId="28277DF1" w14:textId="77777777" w:rsidTr="001C2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68B7F0C6" w14:textId="77777777"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highlight w:val="none"/>
              </w:rPr>
            </w:pPr>
          </w:p>
        </w:tc>
        <w:tc>
          <w:tcPr>
            <w:tcW w:w="1699" w:type="dxa"/>
          </w:tcPr>
          <w:p w14:paraId="739CB9D0" w14:textId="77777777"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highlight w:val="none"/>
              </w:rPr>
            </w:pPr>
          </w:p>
        </w:tc>
        <w:tc>
          <w:tcPr>
            <w:tcW w:w="1699" w:type="dxa"/>
          </w:tcPr>
          <w:p w14:paraId="5E915141" w14:textId="77777777"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highlight w:val="none"/>
              </w:rPr>
            </w:pPr>
          </w:p>
        </w:tc>
        <w:tc>
          <w:tcPr>
            <w:tcW w:w="1699" w:type="dxa"/>
          </w:tcPr>
          <w:p w14:paraId="07E70BA6" w14:textId="10670D07"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highlight w:val="none"/>
              </w:rPr>
            </w:pPr>
            <w:r w:rsidRPr="001C2E5F">
              <w:rPr>
                <w:rFonts w:ascii="Avenir Book" w:eastAsia="Roboto" w:hAnsi="Avenir Book" w:cs="Roboto"/>
                <w:b/>
                <w:color w:val="111111"/>
                <w:sz w:val="16"/>
                <w:szCs w:val="16"/>
                <w:highlight w:val="none"/>
              </w:rPr>
              <w:t>Crude</w:t>
            </w:r>
          </w:p>
        </w:tc>
        <w:tc>
          <w:tcPr>
            <w:tcW w:w="2124" w:type="dxa"/>
          </w:tcPr>
          <w:p w14:paraId="45B69B66" w14:textId="5C6B6DC7"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highlight w:val="none"/>
              </w:rPr>
            </w:pPr>
            <w:r w:rsidRPr="001C2E5F">
              <w:rPr>
                <w:rFonts w:ascii="Avenir Book" w:eastAsia="Roboto" w:hAnsi="Avenir Book" w:cs="Roboto"/>
                <w:b/>
                <w:color w:val="111111"/>
                <w:sz w:val="16"/>
                <w:szCs w:val="16"/>
                <w:highlight w:val="none"/>
              </w:rPr>
              <w:t>Population- weighted</w:t>
            </w:r>
          </w:p>
        </w:tc>
      </w:tr>
      <w:tr w:rsidR="001C2E5F" w14:paraId="0316D31D" w14:textId="77777777" w:rsidTr="001C2E5F">
        <w:tc>
          <w:tcPr>
            <w:cnfStyle w:val="001000000000" w:firstRow="0" w:lastRow="0" w:firstColumn="1" w:lastColumn="0" w:oddVBand="0" w:evenVBand="0" w:oddHBand="0" w:evenHBand="0" w:firstRowFirstColumn="0" w:firstRowLastColumn="0" w:lastRowFirstColumn="0" w:lastRowLastColumn="0"/>
            <w:tcW w:w="1699" w:type="dxa"/>
          </w:tcPr>
          <w:p w14:paraId="51650555" w14:textId="205F59E4"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Total</w:t>
            </w:r>
          </w:p>
        </w:tc>
        <w:tc>
          <w:tcPr>
            <w:tcW w:w="1699" w:type="dxa"/>
          </w:tcPr>
          <w:p w14:paraId="2B8A60D3" w14:textId="05083734"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953</w:t>
            </w:r>
          </w:p>
        </w:tc>
        <w:tc>
          <w:tcPr>
            <w:tcW w:w="1699" w:type="dxa"/>
          </w:tcPr>
          <w:p w14:paraId="76B15B69" w14:textId="273A8249"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32</w:t>
            </w:r>
          </w:p>
        </w:tc>
        <w:tc>
          <w:tcPr>
            <w:tcW w:w="1699" w:type="dxa"/>
          </w:tcPr>
          <w:p w14:paraId="0D0CC668" w14:textId="0AA4ED6F"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3.4% (2.39 -  4.7)</w:t>
            </w:r>
          </w:p>
        </w:tc>
        <w:tc>
          <w:tcPr>
            <w:tcW w:w="2124" w:type="dxa"/>
          </w:tcPr>
          <w:p w14:paraId="3E242F9D" w14:textId="743576AA"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3.4% (2.43 -  4.8)</w:t>
            </w:r>
          </w:p>
        </w:tc>
      </w:tr>
      <w:tr w:rsidR="001C2E5F" w14:paraId="67D06AD6" w14:textId="77777777" w:rsidTr="001C2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713F78D8" w14:textId="42165291"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Female</w:t>
            </w:r>
          </w:p>
        </w:tc>
        <w:tc>
          <w:tcPr>
            <w:tcW w:w="1699" w:type="dxa"/>
          </w:tcPr>
          <w:p w14:paraId="2B0BEB35" w14:textId="6D6A536C"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549</w:t>
            </w:r>
          </w:p>
        </w:tc>
        <w:tc>
          <w:tcPr>
            <w:tcW w:w="1699" w:type="dxa"/>
          </w:tcPr>
          <w:p w14:paraId="034B2A19" w14:textId="230F52C4"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17</w:t>
            </w:r>
          </w:p>
        </w:tc>
        <w:tc>
          <w:tcPr>
            <w:tcW w:w="1699" w:type="dxa"/>
          </w:tcPr>
          <w:p w14:paraId="759AAC63" w14:textId="1DE6FED9"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3.1% (1.94 -  4.9)</w:t>
            </w:r>
          </w:p>
        </w:tc>
        <w:tc>
          <w:tcPr>
            <w:tcW w:w="2124" w:type="dxa"/>
          </w:tcPr>
          <w:p w14:paraId="49D451B8" w14:textId="41CB95E9"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3.0% (1.90 -  4.8)</w:t>
            </w:r>
          </w:p>
        </w:tc>
      </w:tr>
      <w:tr w:rsidR="001C2E5F" w14:paraId="752F3290" w14:textId="77777777" w:rsidTr="001C2E5F">
        <w:tc>
          <w:tcPr>
            <w:cnfStyle w:val="001000000000" w:firstRow="0" w:lastRow="0" w:firstColumn="1" w:lastColumn="0" w:oddVBand="0" w:evenVBand="0" w:oddHBand="0" w:evenHBand="0" w:firstRowFirstColumn="0" w:firstRowLastColumn="0" w:lastRowFirstColumn="0" w:lastRowLastColumn="0"/>
            <w:tcW w:w="1699" w:type="dxa"/>
          </w:tcPr>
          <w:p w14:paraId="2113CC97" w14:textId="3A42E5A2"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Male</w:t>
            </w:r>
          </w:p>
        </w:tc>
        <w:tc>
          <w:tcPr>
            <w:tcW w:w="1699" w:type="dxa"/>
          </w:tcPr>
          <w:p w14:paraId="0F9C89CF" w14:textId="33705776"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404</w:t>
            </w:r>
          </w:p>
        </w:tc>
        <w:tc>
          <w:tcPr>
            <w:tcW w:w="1699" w:type="dxa"/>
          </w:tcPr>
          <w:p w14:paraId="035F9295" w14:textId="77D81B03"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15</w:t>
            </w:r>
          </w:p>
        </w:tc>
        <w:tc>
          <w:tcPr>
            <w:tcW w:w="1699" w:type="dxa"/>
          </w:tcPr>
          <w:p w14:paraId="04872371" w14:textId="3891376E"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3.7% (2.26 -  6.0)</w:t>
            </w:r>
          </w:p>
        </w:tc>
        <w:tc>
          <w:tcPr>
            <w:tcW w:w="2124" w:type="dxa"/>
          </w:tcPr>
          <w:p w14:paraId="4F675A33" w14:textId="36083BD2"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3.8% (2.32 -  6.1)</w:t>
            </w:r>
          </w:p>
        </w:tc>
      </w:tr>
      <w:tr w:rsidR="001C2E5F" w14:paraId="1AE20AF0" w14:textId="77777777" w:rsidTr="001C2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4A453BE3" w14:textId="74EBBE5A"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5 - 14</w:t>
            </w:r>
          </w:p>
        </w:tc>
        <w:tc>
          <w:tcPr>
            <w:tcW w:w="1699" w:type="dxa"/>
          </w:tcPr>
          <w:p w14:paraId="5D17450F" w14:textId="12F28573"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241</w:t>
            </w:r>
          </w:p>
        </w:tc>
        <w:tc>
          <w:tcPr>
            <w:tcW w:w="1699" w:type="dxa"/>
          </w:tcPr>
          <w:p w14:paraId="60C1493B" w14:textId="7CF63EE7"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5</w:t>
            </w:r>
          </w:p>
        </w:tc>
        <w:tc>
          <w:tcPr>
            <w:tcW w:w="1699" w:type="dxa"/>
          </w:tcPr>
          <w:p w14:paraId="72235524" w14:textId="0DD8119E"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2.1% (0.89 -  4.8)</w:t>
            </w:r>
          </w:p>
        </w:tc>
        <w:tc>
          <w:tcPr>
            <w:tcW w:w="2124" w:type="dxa"/>
          </w:tcPr>
          <w:p w14:paraId="508637D2" w14:textId="35288AE1"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2.1% (0.89 -  4.8)</w:t>
            </w:r>
          </w:p>
        </w:tc>
      </w:tr>
      <w:tr w:rsidR="001C2E5F" w14:paraId="3C8CB254" w14:textId="77777777" w:rsidTr="001C2E5F">
        <w:tc>
          <w:tcPr>
            <w:cnfStyle w:val="001000000000" w:firstRow="0" w:lastRow="0" w:firstColumn="1" w:lastColumn="0" w:oddVBand="0" w:evenVBand="0" w:oddHBand="0" w:evenHBand="0" w:firstRowFirstColumn="0" w:firstRowLastColumn="0" w:lastRowFirstColumn="0" w:lastRowLastColumn="0"/>
            <w:tcW w:w="1699" w:type="dxa"/>
          </w:tcPr>
          <w:p w14:paraId="65CCCE3F" w14:textId="6F64A138"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15 - 29</w:t>
            </w:r>
          </w:p>
        </w:tc>
        <w:tc>
          <w:tcPr>
            <w:tcW w:w="1699" w:type="dxa"/>
          </w:tcPr>
          <w:p w14:paraId="7D1137A7" w14:textId="0289C620"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325</w:t>
            </w:r>
          </w:p>
        </w:tc>
        <w:tc>
          <w:tcPr>
            <w:tcW w:w="1699" w:type="dxa"/>
          </w:tcPr>
          <w:p w14:paraId="1890E9AC" w14:textId="7A8278F0"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12</w:t>
            </w:r>
          </w:p>
        </w:tc>
        <w:tc>
          <w:tcPr>
            <w:tcW w:w="1699" w:type="dxa"/>
          </w:tcPr>
          <w:p w14:paraId="0A612376" w14:textId="7A667BAF"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3.7% (2.12 -  6.3)</w:t>
            </w:r>
          </w:p>
        </w:tc>
        <w:tc>
          <w:tcPr>
            <w:tcW w:w="2124" w:type="dxa"/>
          </w:tcPr>
          <w:p w14:paraId="4B9A0D47" w14:textId="48A3DA17"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3.6% (2.07 -  6.2)</w:t>
            </w:r>
          </w:p>
        </w:tc>
      </w:tr>
      <w:tr w:rsidR="001C2E5F" w14:paraId="0169CCDE" w14:textId="77777777" w:rsidTr="001C2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3CE7D292" w14:textId="50F28563"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30 - 44</w:t>
            </w:r>
          </w:p>
        </w:tc>
        <w:tc>
          <w:tcPr>
            <w:tcW w:w="1699" w:type="dxa"/>
          </w:tcPr>
          <w:p w14:paraId="248609AD" w14:textId="02F4096D"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211</w:t>
            </w:r>
          </w:p>
        </w:tc>
        <w:tc>
          <w:tcPr>
            <w:tcW w:w="1699" w:type="dxa"/>
          </w:tcPr>
          <w:p w14:paraId="452DF522" w14:textId="671A41A2"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7</w:t>
            </w:r>
          </w:p>
        </w:tc>
        <w:tc>
          <w:tcPr>
            <w:tcW w:w="1699" w:type="dxa"/>
          </w:tcPr>
          <w:p w14:paraId="0F21F78A" w14:textId="7554D60B"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3.3% (1.62 -  6.7)</w:t>
            </w:r>
          </w:p>
        </w:tc>
        <w:tc>
          <w:tcPr>
            <w:tcW w:w="2124" w:type="dxa"/>
          </w:tcPr>
          <w:p w14:paraId="252228F9" w14:textId="52A44DF2"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3.9% (2.02 -  7.5)</w:t>
            </w:r>
          </w:p>
        </w:tc>
      </w:tr>
      <w:tr w:rsidR="001C2E5F" w14:paraId="62549E1D" w14:textId="77777777" w:rsidTr="001C2E5F">
        <w:tc>
          <w:tcPr>
            <w:cnfStyle w:val="001000000000" w:firstRow="0" w:lastRow="0" w:firstColumn="1" w:lastColumn="0" w:oddVBand="0" w:evenVBand="0" w:oddHBand="0" w:evenHBand="0" w:firstRowFirstColumn="0" w:firstRowLastColumn="0" w:lastRowFirstColumn="0" w:lastRowLastColumn="0"/>
            <w:tcW w:w="1699" w:type="dxa"/>
          </w:tcPr>
          <w:p w14:paraId="24826F52" w14:textId="044F10C3"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45 - 64</w:t>
            </w:r>
          </w:p>
        </w:tc>
        <w:tc>
          <w:tcPr>
            <w:tcW w:w="1699" w:type="dxa"/>
          </w:tcPr>
          <w:p w14:paraId="3AF55C1B" w14:textId="6842C621"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152</w:t>
            </w:r>
          </w:p>
        </w:tc>
        <w:tc>
          <w:tcPr>
            <w:tcW w:w="1699" w:type="dxa"/>
          </w:tcPr>
          <w:p w14:paraId="71DB3DF0" w14:textId="64B7D027"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6</w:t>
            </w:r>
          </w:p>
        </w:tc>
        <w:tc>
          <w:tcPr>
            <w:tcW w:w="1699" w:type="dxa"/>
          </w:tcPr>
          <w:p w14:paraId="02E420FE" w14:textId="7AB96525"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3.9% (1.82 -  8.3)</w:t>
            </w:r>
          </w:p>
        </w:tc>
        <w:tc>
          <w:tcPr>
            <w:tcW w:w="2124" w:type="dxa"/>
          </w:tcPr>
          <w:p w14:paraId="04D26D0B" w14:textId="356A3BBF"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4.1% (1.94 -  8.6)</w:t>
            </w:r>
          </w:p>
        </w:tc>
      </w:tr>
      <w:tr w:rsidR="001C2E5F" w14:paraId="72087332" w14:textId="77777777" w:rsidTr="001C2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09050010" w14:textId="4782D93D"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65 +</w:t>
            </w:r>
          </w:p>
        </w:tc>
        <w:tc>
          <w:tcPr>
            <w:tcW w:w="1699" w:type="dxa"/>
          </w:tcPr>
          <w:p w14:paraId="1FE023D1" w14:textId="01D4E49D"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24</w:t>
            </w:r>
          </w:p>
        </w:tc>
        <w:tc>
          <w:tcPr>
            <w:tcW w:w="1699" w:type="dxa"/>
          </w:tcPr>
          <w:p w14:paraId="74CADB62" w14:textId="5F52FA47"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2</w:t>
            </w:r>
          </w:p>
        </w:tc>
        <w:tc>
          <w:tcPr>
            <w:tcW w:w="1699" w:type="dxa"/>
          </w:tcPr>
          <w:p w14:paraId="254F279E" w14:textId="0D586C2F"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8.3% (2.32 - 25.8)</w:t>
            </w:r>
          </w:p>
        </w:tc>
        <w:tc>
          <w:tcPr>
            <w:tcW w:w="2124" w:type="dxa"/>
          </w:tcPr>
          <w:p w14:paraId="68AF8E92" w14:textId="143B1142"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8.3% (2.32 - 25.8)</w:t>
            </w:r>
          </w:p>
        </w:tc>
      </w:tr>
    </w:tbl>
    <w:p w14:paraId="69329D41" w14:textId="55C7AF83" w:rsidR="001C2E5F" w:rsidRDefault="001C2E5F" w:rsidP="00585C8D">
      <w:pPr>
        <w:rPr>
          <w:lang w:val="en-US"/>
        </w:rPr>
      </w:pPr>
    </w:p>
    <w:p w14:paraId="6259903B" w14:textId="77777777" w:rsidR="00502D7B" w:rsidRDefault="00502D7B" w:rsidP="00585C8D">
      <w:pPr>
        <w:rPr>
          <w:lang w:val="en-US"/>
        </w:rPr>
      </w:pPr>
    </w:p>
    <w:p w14:paraId="0D8E678D" w14:textId="07F3CD28" w:rsidR="00502D7B" w:rsidRPr="001E7519" w:rsidRDefault="00502D7B" w:rsidP="00502D7B">
      <w:pPr>
        <w:pStyle w:val="Heading2"/>
        <w:jc w:val="left"/>
        <w:rPr>
          <w:sz w:val="24"/>
          <w:szCs w:val="23"/>
        </w:rPr>
      </w:pPr>
      <w:bookmarkStart w:id="112" w:name="OLE_LINK21"/>
      <w:bookmarkStart w:id="113" w:name="OLE_LINK22"/>
      <w:r>
        <w:rPr>
          <w:sz w:val="24"/>
          <w:szCs w:val="23"/>
        </w:rPr>
        <w:t>Risk factors for seropositivity</w:t>
      </w:r>
    </w:p>
    <w:bookmarkEnd w:id="112"/>
    <w:bookmarkEnd w:id="113"/>
    <w:p w14:paraId="114B51E5" w14:textId="4D0C0CF2" w:rsidR="001C2E5F" w:rsidRDefault="00D35E59" w:rsidP="00585C8D">
      <w:pPr>
        <w:rPr>
          <w:lang w:val="en-US"/>
        </w:rPr>
      </w:pPr>
      <w:r>
        <w:rPr>
          <w:lang w:val="en-US"/>
        </w:rPr>
        <w:br w:type="page"/>
      </w:r>
    </w:p>
    <w:p w14:paraId="79B0F2F7" w14:textId="75FD3462" w:rsidR="00D97293" w:rsidRPr="001E7519" w:rsidRDefault="00D97293" w:rsidP="00585C8D">
      <w:pPr>
        <w:pStyle w:val="Heading2"/>
        <w:jc w:val="left"/>
        <w:rPr>
          <w:sz w:val="24"/>
          <w:szCs w:val="23"/>
        </w:rPr>
      </w:pPr>
      <w:bookmarkStart w:id="114" w:name="OLE_LINK84"/>
      <w:bookmarkStart w:id="115" w:name="OLE_LINK85"/>
      <w:bookmarkStart w:id="116" w:name="OLE_LINK20"/>
      <w:r>
        <w:rPr>
          <w:sz w:val="24"/>
          <w:szCs w:val="23"/>
        </w:rPr>
        <w:lastRenderedPageBreak/>
        <w:t xml:space="preserve">COVID-19 related </w:t>
      </w:r>
      <w:r w:rsidR="00F83D88">
        <w:rPr>
          <w:sz w:val="24"/>
          <w:szCs w:val="23"/>
        </w:rPr>
        <w:t>symptoms</w:t>
      </w:r>
      <w:r w:rsidR="0039027F">
        <w:rPr>
          <w:sz w:val="24"/>
          <w:szCs w:val="23"/>
        </w:rPr>
        <w:t xml:space="preserve"> and treatment</w:t>
      </w:r>
    </w:p>
    <w:bookmarkEnd w:id="114"/>
    <w:bookmarkEnd w:id="115"/>
    <w:bookmarkEnd w:id="116"/>
    <w:p w14:paraId="3B22E877" w14:textId="453CFABE" w:rsidR="001C2E5F" w:rsidRDefault="001C2E5F" w:rsidP="00585C8D">
      <w:pPr>
        <w:rPr>
          <w:lang w:val="en-US"/>
        </w:rPr>
      </w:pPr>
    </w:p>
    <w:p w14:paraId="01718E30" w14:textId="25F272E3" w:rsidR="00D97293" w:rsidRPr="00EB7509" w:rsidRDefault="00994873" w:rsidP="00585C8D">
      <w:pPr>
        <w:tabs>
          <w:tab w:val="left" w:pos="43"/>
          <w:tab w:val="left" w:pos="284"/>
        </w:tabs>
        <w:ind w:hanging="2"/>
        <w:rPr>
          <w:rFonts w:eastAsia="Arial" w:cs="Arial"/>
          <w:sz w:val="18"/>
        </w:rPr>
      </w:pPr>
      <w:r w:rsidRPr="001E7519">
        <w:rPr>
          <w:noProof/>
          <w:sz w:val="18"/>
          <w:szCs w:val="16"/>
        </w:rPr>
        <w:drawing>
          <wp:anchor distT="0" distB="0" distL="114300" distR="114300" simplePos="0" relativeHeight="251724800" behindDoc="0" locked="0" layoutInCell="1" allowOverlap="1" wp14:anchorId="62B87279" wp14:editId="79255F04">
            <wp:simplePos x="0" y="0"/>
            <wp:positionH relativeFrom="column">
              <wp:posOffset>237148</wp:posOffset>
            </wp:positionH>
            <wp:positionV relativeFrom="paragraph">
              <wp:posOffset>407670</wp:posOffset>
            </wp:positionV>
            <wp:extent cx="5554980" cy="2846705"/>
            <wp:effectExtent l="0" t="0" r="0" b="0"/>
            <wp:wrapTopAndBottom/>
            <wp:docPr id="23" name="Picture"/>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554980" cy="28467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F03C1F">
        <w:rPr>
          <w:noProof/>
        </w:rPr>
        <mc:AlternateContent>
          <mc:Choice Requires="wps">
            <w:drawing>
              <wp:anchor distT="0" distB="0" distL="114300" distR="114300" simplePos="0" relativeHeight="251726848" behindDoc="0" locked="0" layoutInCell="1" allowOverlap="1" wp14:anchorId="51464462" wp14:editId="612E27DC">
                <wp:simplePos x="0" y="0"/>
                <wp:positionH relativeFrom="column">
                  <wp:posOffset>1281956</wp:posOffset>
                </wp:positionH>
                <wp:positionV relativeFrom="paragraph">
                  <wp:posOffset>3315970</wp:posOffset>
                </wp:positionV>
                <wp:extent cx="5157470" cy="635"/>
                <wp:effectExtent l="0" t="0" r="0" b="12065"/>
                <wp:wrapTopAndBottom/>
                <wp:docPr id="172" name="Text Box 172"/>
                <wp:cNvGraphicFramePr/>
                <a:graphic xmlns:a="http://schemas.openxmlformats.org/drawingml/2006/main">
                  <a:graphicData uri="http://schemas.microsoft.com/office/word/2010/wordprocessingShape">
                    <wps:wsp>
                      <wps:cNvSpPr txBox="1"/>
                      <wps:spPr>
                        <a:xfrm>
                          <a:off x="0" y="0"/>
                          <a:ext cx="5157470" cy="635"/>
                        </a:xfrm>
                        <a:prstGeom prst="rect">
                          <a:avLst/>
                        </a:prstGeom>
                        <a:solidFill>
                          <a:prstClr val="white"/>
                        </a:solidFill>
                        <a:ln>
                          <a:noFill/>
                        </a:ln>
                      </wps:spPr>
                      <wps:txbx>
                        <w:txbxContent>
                          <w:p w14:paraId="54AD260E" w14:textId="61FD5859" w:rsidR="005264A0" w:rsidRPr="00FB00FF" w:rsidRDefault="005264A0" w:rsidP="008213DB">
                            <w:pPr>
                              <w:pStyle w:val="Caption"/>
                              <w:rPr>
                                <w:b w:val="0"/>
                                <w:bCs w:val="0"/>
                                <w:color w:val="000000" w:themeColor="text1"/>
                              </w:rPr>
                            </w:pPr>
                            <w:r w:rsidRPr="008213DB">
                              <w:t xml:space="preserve">Figure </w:t>
                            </w:r>
                            <w:r w:rsidRPr="008213DB">
                              <w:fldChar w:fldCharType="begin"/>
                            </w:r>
                            <w:r w:rsidRPr="008213DB">
                              <w:instrText xml:space="preserve"> SEQ Figure \* ARABIC </w:instrText>
                            </w:r>
                            <w:r w:rsidRPr="008213DB">
                              <w:fldChar w:fldCharType="separate"/>
                            </w:r>
                            <w:r w:rsidR="002B7BA0">
                              <w:rPr>
                                <w:noProof/>
                              </w:rPr>
                              <w:t>3</w:t>
                            </w:r>
                            <w:r w:rsidRPr="008213DB">
                              <w:fldChar w:fldCharType="end"/>
                            </w:r>
                            <w:r w:rsidRPr="008213DB">
                              <w:t xml:space="preserve">: </w:t>
                            </w:r>
                            <w:r w:rsidRPr="00FB00FF">
                              <w:rPr>
                                <w:b w:val="0"/>
                                <w:bCs w:val="0"/>
                                <w:color w:val="000000" w:themeColor="text1"/>
                              </w:rPr>
                              <w:t>Common symptomatologies reported by respondents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1464462" id="Text Box 172" o:spid="_x0000_s1034" type="#_x0000_t202" style="position:absolute;margin-left:100.95pt;margin-top:261.1pt;width:406.1pt;height:.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" stroked="f">
                <v:textbox style="mso-fit-shape-to-text:t" inset="0,0,0,0">
                  <w:txbxContent>
                    <w:p w14:paraId="54AD260E" w14:textId="61FD5859" w:rsidR="005264A0" w:rsidRPr="00FB00FF" w:rsidRDefault="005264A0" w:rsidP="008213DB">
                      <w:pPr>
                        <w:pStyle w:val="Caption"/>
                        <w:rPr>
                          <w:b w:val="0"/>
                          <w:bCs w:val="0"/>
                          <w:color w:val="000000" w:themeColor="text1"/>
                        </w:rPr>
                      </w:pPr>
                      <w:r w:rsidRPr="008213DB">
                        <w:t xml:space="preserve">Figure </w:t>
                      </w:r>
                      <w:r w:rsidRPr="008213DB">
                        <w:fldChar w:fldCharType="begin"/>
                      </w:r>
                      <w:r w:rsidRPr="008213DB">
                        <w:instrText xml:space="preserve"> SEQ Figure \* ARABIC </w:instrText>
                      </w:r>
                      <w:r w:rsidRPr="008213DB">
                        <w:fldChar w:fldCharType="separate"/>
                      </w:r>
                      <w:r w:rsidR="002B7BA0">
                        <w:rPr>
                          <w:noProof/>
                        </w:rPr>
                        <w:t>3</w:t>
                      </w:r>
                      <w:r w:rsidRPr="008213DB">
                        <w:fldChar w:fldCharType="end"/>
                      </w:r>
                      <w:r w:rsidRPr="008213DB">
                        <w:t xml:space="preserve">: </w:t>
                      </w:r>
                      <w:r w:rsidRPr="00FB00FF">
                        <w:rPr>
                          <w:b w:val="0"/>
                          <w:bCs w:val="0"/>
                          <w:color w:val="000000" w:themeColor="text1"/>
                        </w:rPr>
                        <w:t>Common symptomatologies reported by respondents</w:t>
                      </w:r>
                    </w:p>
                  </w:txbxContent>
                </v:textbox>
                <w10:wrap type="topAndBottom"/>
              </v:shape>
            </w:pict>
          </mc:Fallback>
        </mc:AlternateContent>
      </w:r>
      <w:r w:rsidR="00D97293" w:rsidRPr="001E7519">
        <w:rPr>
          <w:rFonts w:eastAsia="Arial" w:cs="Arial"/>
          <w:sz w:val="18"/>
          <w:szCs w:val="21"/>
        </w:rPr>
        <w:t>Th</w:t>
      </w:r>
      <w:r w:rsidR="00D97293" w:rsidRPr="00EB7509">
        <w:rPr>
          <w:rFonts w:eastAsia="Arial" w:cs="Arial"/>
          <w:sz w:val="18"/>
        </w:rPr>
        <w:t>ree hundred and two (30%) respondents reported having at least one symptom compatible with SARS-CoV-2 infection (frequency of symptoms is reported in Figure 1).</w:t>
      </w:r>
    </w:p>
    <w:p w14:paraId="2F34397F" w14:textId="42880F93" w:rsidR="005402AD" w:rsidRPr="00EB7509" w:rsidRDefault="005402AD" w:rsidP="00585C8D">
      <w:pPr>
        <w:rPr>
          <w:sz w:val="18"/>
        </w:rPr>
      </w:pPr>
    </w:p>
    <w:p w14:paraId="35424CEC" w14:textId="78CA3F7C" w:rsidR="00512EC5" w:rsidRPr="00EB7509" w:rsidRDefault="00994873" w:rsidP="00585C8D">
      <w:pPr>
        <w:rPr>
          <w:sz w:val="18"/>
        </w:rPr>
      </w:pPr>
      <w:r>
        <w:rPr>
          <w:rFonts w:eastAsia="Arial" w:cs="Arial"/>
          <w:noProof/>
          <w:sz w:val="18"/>
          <w:szCs w:val="21"/>
        </w:rPr>
        <w:drawing>
          <wp:anchor distT="0" distB="0" distL="114300" distR="114300" simplePos="0" relativeHeight="251727872" behindDoc="0" locked="0" layoutInCell="1" allowOverlap="1" wp14:anchorId="5EEC269C" wp14:editId="3271E049">
            <wp:simplePos x="0" y="0"/>
            <wp:positionH relativeFrom="column">
              <wp:posOffset>3618230</wp:posOffset>
            </wp:positionH>
            <wp:positionV relativeFrom="paragraph">
              <wp:posOffset>167249</wp:posOffset>
            </wp:positionV>
            <wp:extent cx="2821305" cy="4030980"/>
            <wp:effectExtent l="0" t="0" r="0" b="0"/>
            <wp:wrapSquare wrapText="bothSides"/>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1305" cy="4030980"/>
                    </a:xfrm>
                    <a:prstGeom prst="rect">
                      <a:avLst/>
                    </a:prstGeom>
                  </pic:spPr>
                </pic:pic>
              </a:graphicData>
            </a:graphic>
            <wp14:sizeRelH relativeFrom="margin">
              <wp14:pctWidth>0</wp14:pctWidth>
            </wp14:sizeRelH>
            <wp14:sizeRelV relativeFrom="margin">
              <wp14:pctHeight>0</wp14:pctHeight>
            </wp14:sizeRelV>
          </wp:anchor>
        </w:drawing>
      </w:r>
      <w:r w:rsidR="00776DA5" w:rsidRPr="00EB7509">
        <w:rPr>
          <w:sz w:val="18"/>
        </w:rPr>
        <w:t>Among those who were seropositive, the most common</w:t>
      </w:r>
      <w:r w:rsidR="0022461B" w:rsidRPr="00EB7509">
        <w:rPr>
          <w:sz w:val="18"/>
        </w:rPr>
        <w:t xml:space="preserve"> symptom</w:t>
      </w:r>
      <w:r w:rsidR="004954D4" w:rsidRPr="00EB7509">
        <w:rPr>
          <w:sz w:val="18"/>
        </w:rPr>
        <w:t>s</w:t>
      </w:r>
      <w:r w:rsidR="0022461B" w:rsidRPr="00EB7509">
        <w:rPr>
          <w:sz w:val="18"/>
        </w:rPr>
        <w:t xml:space="preserve"> reported </w:t>
      </w:r>
      <w:r w:rsidR="000C0A46" w:rsidRPr="00EB7509">
        <w:rPr>
          <w:sz w:val="18"/>
        </w:rPr>
        <w:t>were fever</w:t>
      </w:r>
      <w:r w:rsidR="00512EC5" w:rsidRPr="00EB7509">
        <w:rPr>
          <w:sz w:val="18"/>
        </w:rPr>
        <w:t xml:space="preserve"> (18.3%)</w:t>
      </w:r>
      <w:r w:rsidR="000C0A46" w:rsidRPr="00EB7509">
        <w:rPr>
          <w:sz w:val="18"/>
        </w:rPr>
        <w:t>, headache</w:t>
      </w:r>
      <w:r w:rsidR="00512EC5" w:rsidRPr="00EB7509">
        <w:rPr>
          <w:sz w:val="18"/>
        </w:rPr>
        <w:t xml:space="preserve"> (18%)</w:t>
      </w:r>
      <w:r w:rsidR="000C0A46" w:rsidRPr="00EB7509">
        <w:rPr>
          <w:sz w:val="18"/>
        </w:rPr>
        <w:t xml:space="preserve"> and cough</w:t>
      </w:r>
      <w:r w:rsidR="00B6107B" w:rsidRPr="00EB7509">
        <w:rPr>
          <w:sz w:val="18"/>
        </w:rPr>
        <w:t xml:space="preserve"> (</w:t>
      </w:r>
      <w:r w:rsidR="00512EC5" w:rsidRPr="00EB7509">
        <w:rPr>
          <w:sz w:val="18"/>
        </w:rPr>
        <w:t>18%)</w:t>
      </w:r>
      <w:r w:rsidR="00501FFE" w:rsidRPr="00EB7509">
        <w:rPr>
          <w:sz w:val="18"/>
        </w:rPr>
        <w:t xml:space="preserve">, and </w:t>
      </w:r>
      <w:r w:rsidR="00FA3D5A" w:rsidRPr="00EB7509">
        <w:rPr>
          <w:sz w:val="18"/>
        </w:rPr>
        <w:t xml:space="preserve">all </w:t>
      </w:r>
      <w:r w:rsidR="00074846" w:rsidRPr="00EB7509">
        <w:rPr>
          <w:sz w:val="18"/>
        </w:rPr>
        <w:t xml:space="preserve">three </w:t>
      </w:r>
      <w:r w:rsidR="001C41D8" w:rsidRPr="00EB7509">
        <w:rPr>
          <w:sz w:val="18"/>
        </w:rPr>
        <w:t xml:space="preserve">were significantly more common </w:t>
      </w:r>
      <w:r w:rsidR="00F674DB" w:rsidRPr="00EB7509">
        <w:rPr>
          <w:sz w:val="18"/>
        </w:rPr>
        <w:t xml:space="preserve">in seropositive </w:t>
      </w:r>
      <w:r w:rsidR="009D3572" w:rsidRPr="00EB7509">
        <w:rPr>
          <w:sz w:val="18"/>
        </w:rPr>
        <w:t>than in</w:t>
      </w:r>
      <w:r w:rsidR="00F674DB" w:rsidRPr="00EB7509">
        <w:rPr>
          <w:sz w:val="18"/>
        </w:rPr>
        <w:t xml:space="preserve"> seronegative individuals</w:t>
      </w:r>
      <w:r w:rsidR="000A7E69" w:rsidRPr="00EB7509">
        <w:rPr>
          <w:sz w:val="18"/>
        </w:rPr>
        <w:t xml:space="preserve"> (Figure </w:t>
      </w:r>
      <w:r w:rsidR="001B34A6" w:rsidRPr="00EB7509">
        <w:rPr>
          <w:sz w:val="18"/>
        </w:rPr>
        <w:t>4)</w:t>
      </w:r>
      <w:r w:rsidR="00F674DB" w:rsidRPr="00EB7509">
        <w:rPr>
          <w:sz w:val="18"/>
        </w:rPr>
        <w:t xml:space="preserve">. </w:t>
      </w:r>
      <w:r w:rsidR="00F71493" w:rsidRPr="00EB7509">
        <w:rPr>
          <w:sz w:val="18"/>
        </w:rPr>
        <w:t xml:space="preserve">Surprisingly, </w:t>
      </w:r>
      <w:r w:rsidR="004954D4" w:rsidRPr="00EB7509">
        <w:rPr>
          <w:sz w:val="18"/>
        </w:rPr>
        <w:t>agnosia or ageusia was only</w:t>
      </w:r>
      <w:r w:rsidR="0017303E" w:rsidRPr="00EB7509">
        <w:rPr>
          <w:sz w:val="18"/>
        </w:rPr>
        <w:t xml:space="preserve"> experience</w:t>
      </w:r>
      <w:r w:rsidR="00EE7C08" w:rsidRPr="00EB7509">
        <w:rPr>
          <w:sz w:val="18"/>
        </w:rPr>
        <w:t xml:space="preserve">d by </w:t>
      </w:r>
      <w:r w:rsidR="00CE7895" w:rsidRPr="00EB7509">
        <w:rPr>
          <w:sz w:val="18"/>
        </w:rPr>
        <w:t>4%</w:t>
      </w:r>
      <w:r w:rsidR="00CC3C0A" w:rsidRPr="00EB7509">
        <w:rPr>
          <w:sz w:val="18"/>
        </w:rPr>
        <w:t xml:space="preserve"> of the seropositive</w:t>
      </w:r>
      <w:r w:rsidR="00293059" w:rsidRPr="00EB7509">
        <w:rPr>
          <w:sz w:val="18"/>
        </w:rPr>
        <w:t xml:space="preserve"> </w:t>
      </w:r>
      <w:bookmarkStart w:id="117" w:name="OLE_LINK82"/>
      <w:bookmarkStart w:id="118" w:name="OLE_LINK83"/>
      <w:r w:rsidR="003D0F3E" w:rsidRPr="00EB7509">
        <w:rPr>
          <w:sz w:val="18"/>
        </w:rPr>
        <w:t>respondents</w:t>
      </w:r>
      <w:r w:rsidR="00BB1ACF" w:rsidRPr="00EB7509">
        <w:rPr>
          <w:sz w:val="18"/>
        </w:rPr>
        <w:t xml:space="preserve"> </w:t>
      </w:r>
      <w:bookmarkEnd w:id="117"/>
      <w:bookmarkEnd w:id="118"/>
      <w:r w:rsidR="00BB1ACF" w:rsidRPr="00EB7509">
        <w:rPr>
          <w:sz w:val="18"/>
        </w:rPr>
        <w:t>(and 2% of the seronegative</w:t>
      </w:r>
      <w:r w:rsidR="00352332" w:rsidRPr="00EB7509">
        <w:rPr>
          <w:sz w:val="18"/>
        </w:rPr>
        <w:t xml:space="preserve"> </w:t>
      </w:r>
      <w:r w:rsidR="003D0F3E" w:rsidRPr="00EB7509">
        <w:rPr>
          <w:sz w:val="18"/>
        </w:rPr>
        <w:t>respondents</w:t>
      </w:r>
      <w:r w:rsidR="00BB1ACF" w:rsidRPr="00EB7509">
        <w:rPr>
          <w:sz w:val="18"/>
        </w:rPr>
        <w:t>)</w:t>
      </w:r>
      <w:r w:rsidR="003D0F3E" w:rsidRPr="00EB7509">
        <w:rPr>
          <w:sz w:val="18"/>
        </w:rPr>
        <w:t>.</w:t>
      </w:r>
      <w:r w:rsidR="00BB1ACF" w:rsidRPr="00EB7509">
        <w:rPr>
          <w:sz w:val="18"/>
        </w:rPr>
        <w:t xml:space="preserve"> </w:t>
      </w:r>
    </w:p>
    <w:p w14:paraId="17430AE2" w14:textId="782213C7" w:rsidR="00512EC5" w:rsidRPr="00EB7509" w:rsidRDefault="00512EC5" w:rsidP="00585C8D">
      <w:pPr>
        <w:rPr>
          <w:sz w:val="18"/>
        </w:rPr>
      </w:pPr>
    </w:p>
    <w:p w14:paraId="4AB25C89" w14:textId="1497DC8D" w:rsidR="002E43FD" w:rsidRPr="00EB7509" w:rsidRDefault="00001E42" w:rsidP="00585C8D">
      <w:pPr>
        <w:tabs>
          <w:tab w:val="left" w:pos="43"/>
          <w:tab w:val="left" w:pos="284"/>
        </w:tabs>
        <w:ind w:hanging="2"/>
        <w:rPr>
          <w:rFonts w:eastAsia="Arial" w:cs="Arial"/>
          <w:sz w:val="18"/>
        </w:rPr>
      </w:pPr>
      <w:r>
        <w:rPr>
          <w:rFonts w:eastAsia="Arial" w:cs="Arial"/>
          <w:sz w:val="18"/>
        </w:rPr>
        <w:t xml:space="preserve">About 83% of respondents with symptoms reported that those symptoms were of moderate severity. </w:t>
      </w:r>
      <w:r w:rsidR="008121C5">
        <w:rPr>
          <w:rFonts w:eastAsia="Arial" w:cs="Arial"/>
          <w:sz w:val="18"/>
        </w:rPr>
        <w:t xml:space="preserve">But for </w:t>
      </w:r>
      <w:r w:rsidR="002E43FD" w:rsidRPr="00EB7509">
        <w:rPr>
          <w:rFonts w:eastAsia="Arial" w:cs="Arial"/>
          <w:sz w:val="18"/>
        </w:rPr>
        <w:t>44</w:t>
      </w:r>
      <w:r w:rsidR="009C4DB3">
        <w:rPr>
          <w:rFonts w:eastAsia="Arial" w:cs="Arial"/>
          <w:sz w:val="18"/>
        </w:rPr>
        <w:t xml:space="preserve"> individuals</w:t>
      </w:r>
      <w:r w:rsidR="002E43FD" w:rsidRPr="00EB7509">
        <w:rPr>
          <w:rFonts w:eastAsia="Arial" w:cs="Arial"/>
          <w:sz w:val="18"/>
        </w:rPr>
        <w:t xml:space="preserve"> (15%</w:t>
      </w:r>
      <w:r w:rsidR="006D3356">
        <w:rPr>
          <w:rFonts w:eastAsia="Arial" w:cs="Arial"/>
          <w:sz w:val="18"/>
        </w:rPr>
        <w:t xml:space="preserve"> of those with symptoms</w:t>
      </w:r>
      <w:r w:rsidR="002E43FD" w:rsidRPr="00EB7509">
        <w:rPr>
          <w:rFonts w:eastAsia="Arial" w:cs="Arial"/>
          <w:sz w:val="18"/>
        </w:rPr>
        <w:t xml:space="preserve">) </w:t>
      </w:r>
      <w:r w:rsidR="00A43A74">
        <w:rPr>
          <w:rFonts w:eastAsia="Arial" w:cs="Arial"/>
          <w:sz w:val="18"/>
        </w:rPr>
        <w:t xml:space="preserve">the symptoms </w:t>
      </w:r>
      <w:r w:rsidR="002E43FD" w:rsidRPr="00EB7509">
        <w:rPr>
          <w:rFonts w:eastAsia="Arial" w:cs="Arial"/>
          <w:sz w:val="18"/>
        </w:rPr>
        <w:t>were</w:t>
      </w:r>
      <w:r w:rsidR="00BE6198">
        <w:rPr>
          <w:rFonts w:eastAsia="Arial" w:cs="Arial"/>
          <w:sz w:val="18"/>
        </w:rPr>
        <w:t xml:space="preserve"> considered</w:t>
      </w:r>
      <w:r w:rsidR="002E43FD" w:rsidRPr="00EB7509">
        <w:rPr>
          <w:rFonts w:eastAsia="Arial" w:cs="Arial"/>
          <w:sz w:val="18"/>
        </w:rPr>
        <w:t xml:space="preserve"> severe</w:t>
      </w:r>
      <w:r w:rsidR="008121C5">
        <w:rPr>
          <w:rFonts w:eastAsia="Arial" w:cs="Arial"/>
          <w:sz w:val="18"/>
        </w:rPr>
        <w:t xml:space="preserve">. Only </w:t>
      </w:r>
      <w:r w:rsidR="002E43FD" w:rsidRPr="00EB7509">
        <w:rPr>
          <w:rFonts w:eastAsia="Arial" w:cs="Arial"/>
          <w:sz w:val="18"/>
        </w:rPr>
        <w:t xml:space="preserve">75 </w:t>
      </w:r>
      <w:r w:rsidR="00E672AE">
        <w:rPr>
          <w:rFonts w:eastAsia="Arial" w:cs="Arial"/>
          <w:sz w:val="18"/>
        </w:rPr>
        <w:t xml:space="preserve">individuals </w:t>
      </w:r>
      <w:r w:rsidR="002E43FD" w:rsidRPr="00EB7509">
        <w:rPr>
          <w:rFonts w:eastAsia="Arial" w:cs="Arial"/>
          <w:sz w:val="18"/>
        </w:rPr>
        <w:t xml:space="preserve">(7%) sought medical attention; the majority (62%) used self-medication on the advice of a member of the family or a significant other. Paracetamol, traditional medicines and antibiotics were the most commonly used remedies for those who had symptoms (Figure </w:t>
      </w:r>
      <w:r w:rsidR="00DC7630">
        <w:rPr>
          <w:rFonts w:eastAsia="Arial" w:cs="Arial"/>
          <w:sz w:val="18"/>
        </w:rPr>
        <w:t>5</w:t>
      </w:r>
      <w:r w:rsidR="002E43FD" w:rsidRPr="00EB7509">
        <w:rPr>
          <w:rFonts w:eastAsia="Arial" w:cs="Arial"/>
          <w:sz w:val="18"/>
        </w:rPr>
        <w:t>).</w:t>
      </w:r>
    </w:p>
    <w:p w14:paraId="3794D939" w14:textId="766F7EAB" w:rsidR="002E43FD" w:rsidRPr="001E7519" w:rsidRDefault="005C41B2" w:rsidP="00585C8D">
      <w:pPr>
        <w:tabs>
          <w:tab w:val="left" w:pos="43"/>
          <w:tab w:val="left" w:pos="284"/>
        </w:tabs>
        <w:ind w:hanging="2"/>
        <w:rPr>
          <w:rFonts w:eastAsia="Arial" w:cs="Arial"/>
          <w:i/>
          <w:iCs/>
          <w:sz w:val="18"/>
          <w:szCs w:val="21"/>
        </w:rPr>
      </w:pPr>
      <w:r>
        <w:rPr>
          <w:noProof/>
        </w:rPr>
        <mc:AlternateContent>
          <mc:Choice Requires="wps">
            <w:drawing>
              <wp:anchor distT="0" distB="0" distL="114300" distR="114300" simplePos="0" relativeHeight="251729920" behindDoc="0" locked="0" layoutInCell="1" allowOverlap="1" wp14:anchorId="5AAA47CC" wp14:editId="0ED471DB">
                <wp:simplePos x="0" y="0"/>
                <wp:positionH relativeFrom="column">
                  <wp:posOffset>4267835</wp:posOffset>
                </wp:positionH>
                <wp:positionV relativeFrom="paragraph">
                  <wp:posOffset>1509151</wp:posOffset>
                </wp:positionV>
                <wp:extent cx="2336800" cy="559435"/>
                <wp:effectExtent l="0" t="0" r="0" b="0"/>
                <wp:wrapSquare wrapText="bothSides"/>
                <wp:docPr id="174" name="Text Box 174"/>
                <wp:cNvGraphicFramePr/>
                <a:graphic xmlns:a="http://schemas.openxmlformats.org/drawingml/2006/main">
                  <a:graphicData uri="http://schemas.microsoft.com/office/word/2010/wordprocessingShape">
                    <wps:wsp>
                      <wps:cNvSpPr txBox="1"/>
                      <wps:spPr>
                        <a:xfrm>
                          <a:off x="0" y="0"/>
                          <a:ext cx="2336800" cy="559435"/>
                        </a:xfrm>
                        <a:prstGeom prst="rect">
                          <a:avLst/>
                        </a:prstGeom>
                        <a:solidFill>
                          <a:prstClr val="white"/>
                        </a:solidFill>
                        <a:ln>
                          <a:noFill/>
                        </a:ln>
                      </wps:spPr>
                      <wps:txbx>
                        <w:txbxContent>
                          <w:p w14:paraId="23B224E4" w14:textId="2F1C95F4" w:rsidR="005264A0" w:rsidRPr="00FB00FF" w:rsidRDefault="005264A0" w:rsidP="008213DB">
                            <w:pPr>
                              <w:pStyle w:val="Caption"/>
                              <w:rPr>
                                <w:rFonts w:ascii="Open Sans" w:eastAsia="Arial" w:hAnsi="Open Sans" w:cs="Arial"/>
                                <w:b w:val="0"/>
                                <w:bCs w:val="0"/>
                                <w:noProof/>
                                <w:color w:val="000000" w:themeColor="text1"/>
                                <w:sz w:val="18"/>
                              </w:rPr>
                            </w:pPr>
                            <w:r>
                              <w:t xml:space="preserve">Figure </w:t>
                            </w:r>
                            <w:r>
                              <w:fldChar w:fldCharType="begin"/>
                            </w:r>
                            <w:r>
                              <w:instrText xml:space="preserve"> SEQ Figure \* ARABIC </w:instrText>
                            </w:r>
                            <w:r>
                              <w:fldChar w:fldCharType="separate"/>
                            </w:r>
                            <w:r w:rsidR="002B7BA0">
                              <w:rPr>
                                <w:noProof/>
                              </w:rPr>
                              <w:t>4</w:t>
                            </w:r>
                            <w:r>
                              <w:fldChar w:fldCharType="end"/>
                            </w:r>
                            <w:r>
                              <w:t xml:space="preserve">: </w:t>
                            </w:r>
                            <w:r w:rsidRPr="00FB00FF">
                              <w:rPr>
                                <w:b w:val="0"/>
                                <w:bCs w:val="0"/>
                                <w:color w:val="000000" w:themeColor="text1"/>
                              </w:rPr>
                              <w:t>Frequency of symptoms among seropositive and seronegative individuals. * p</w:t>
                            </w:r>
                            <w:r w:rsidR="00FB00FF">
                              <w:rPr>
                                <w:b w:val="0"/>
                                <w:bCs w:val="0"/>
                                <w:color w:val="000000" w:themeColor="text1"/>
                              </w:rPr>
                              <w:t xml:space="preserve"> &lt; 0.05, ** p&lt; 0.01</w:t>
                            </w:r>
                            <w:r w:rsidRPr="00FB00FF">
                              <w:rPr>
                                <w:b w:val="0"/>
                                <w:bCs w:val="0"/>
                                <w:color w:val="000000" w:themeColor="text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AA47CC" id="Text Box 174" o:spid="_x0000_s1035" type="#_x0000_t202" style="position:absolute;margin-left:336.05pt;margin-top:118.85pt;width:184pt;height:44.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" stroked="f">
                <v:textbox style="mso-fit-shape-to-text:t" inset="0,0,0,0">
                  <w:txbxContent>
                    <w:p w14:paraId="23B224E4" w14:textId="2F1C95F4" w:rsidR="005264A0" w:rsidRPr="00FB00FF" w:rsidRDefault="005264A0" w:rsidP="008213DB">
                      <w:pPr>
                        <w:pStyle w:val="Caption"/>
                        <w:rPr>
                          <w:rFonts w:ascii="Open Sans" w:eastAsia="Arial" w:hAnsi="Open Sans" w:cs="Arial"/>
                          <w:b w:val="0"/>
                          <w:bCs w:val="0"/>
                          <w:noProof/>
                          <w:color w:val="000000" w:themeColor="text1"/>
                          <w:sz w:val="18"/>
                        </w:rPr>
                      </w:pPr>
                      <w:r>
                        <w:t xml:space="preserve">Figure </w:t>
                      </w:r>
                      <w:r>
                        <w:fldChar w:fldCharType="begin"/>
                      </w:r>
                      <w:r>
                        <w:instrText xml:space="preserve"> SEQ Figure \* ARABIC </w:instrText>
                      </w:r>
                      <w:r>
                        <w:fldChar w:fldCharType="separate"/>
                      </w:r>
                      <w:r w:rsidR="002B7BA0">
                        <w:rPr>
                          <w:noProof/>
                        </w:rPr>
                        <w:t>4</w:t>
                      </w:r>
                      <w:r>
                        <w:fldChar w:fldCharType="end"/>
                      </w:r>
                      <w:r>
                        <w:t xml:space="preserve">: </w:t>
                      </w:r>
                      <w:r w:rsidRPr="00FB00FF">
                        <w:rPr>
                          <w:b w:val="0"/>
                          <w:bCs w:val="0"/>
                          <w:color w:val="000000" w:themeColor="text1"/>
                        </w:rPr>
                        <w:t>Frequency of symptoms among seropositive and seronegative individuals. * p</w:t>
                      </w:r>
                      <w:r w:rsidR="00FB00FF">
                        <w:rPr>
                          <w:b w:val="0"/>
                          <w:bCs w:val="0"/>
                          <w:color w:val="000000" w:themeColor="text1"/>
                        </w:rPr>
                        <w:t xml:space="preserve"> &lt; 0.05, ** p&lt; 0.01</w:t>
                      </w:r>
                      <w:r w:rsidRPr="00FB00FF">
                        <w:rPr>
                          <w:b w:val="0"/>
                          <w:bCs w:val="0"/>
                          <w:color w:val="000000" w:themeColor="text1"/>
                        </w:rPr>
                        <w:t xml:space="preserve"> </w:t>
                      </w:r>
                    </w:p>
                  </w:txbxContent>
                </v:textbox>
                <w10:wrap type="square"/>
              </v:shape>
            </w:pict>
          </mc:Fallback>
        </mc:AlternateContent>
      </w:r>
    </w:p>
    <w:p w14:paraId="04C5F8DB" w14:textId="77777777" w:rsidR="00E91290" w:rsidRDefault="00E91290" w:rsidP="000F1911">
      <w:pPr>
        <w:tabs>
          <w:tab w:val="left" w:pos="43"/>
          <w:tab w:val="left" w:pos="284"/>
        </w:tabs>
        <w:ind w:hanging="2"/>
        <w:rPr>
          <w:rFonts w:eastAsia="Arial" w:cs="Arial"/>
          <w:sz w:val="18"/>
          <w:szCs w:val="21"/>
        </w:rPr>
      </w:pPr>
    </w:p>
    <w:p w14:paraId="52EC34CC" w14:textId="16F309A7" w:rsidR="002E43FD" w:rsidRPr="000F1911" w:rsidRDefault="002B7BA0" w:rsidP="000F1911">
      <w:pPr>
        <w:tabs>
          <w:tab w:val="left" w:pos="43"/>
          <w:tab w:val="left" w:pos="284"/>
        </w:tabs>
        <w:ind w:hanging="2"/>
        <w:rPr>
          <w:rFonts w:eastAsia="Arial" w:cs="Arial"/>
          <w:sz w:val="18"/>
          <w:szCs w:val="21"/>
        </w:rPr>
      </w:pPr>
      <w:r>
        <w:rPr>
          <w:noProof/>
        </w:rPr>
        <w:lastRenderedPageBreak/>
        <mc:AlternateContent>
          <mc:Choice Requires="wps">
            <w:drawing>
              <wp:anchor distT="0" distB="0" distL="114300" distR="114300" simplePos="0" relativeHeight="251732992" behindDoc="0" locked="0" layoutInCell="1" allowOverlap="1" wp14:anchorId="1B0875F9" wp14:editId="6580B511">
                <wp:simplePos x="0" y="0"/>
                <wp:positionH relativeFrom="column">
                  <wp:posOffset>245989</wp:posOffset>
                </wp:positionH>
                <wp:positionV relativeFrom="paragraph">
                  <wp:posOffset>2865120</wp:posOffset>
                </wp:positionV>
                <wp:extent cx="5978525" cy="635"/>
                <wp:effectExtent l="0" t="0" r="3175" b="0"/>
                <wp:wrapTopAndBottom/>
                <wp:docPr id="14" name="Text Box 14"/>
                <wp:cNvGraphicFramePr/>
                <a:graphic xmlns:a="http://schemas.openxmlformats.org/drawingml/2006/main">
                  <a:graphicData uri="http://schemas.microsoft.com/office/word/2010/wordprocessingShape">
                    <wps:wsp>
                      <wps:cNvSpPr txBox="1"/>
                      <wps:spPr>
                        <a:xfrm>
                          <a:off x="0" y="0"/>
                          <a:ext cx="5978525" cy="635"/>
                        </a:xfrm>
                        <a:prstGeom prst="rect">
                          <a:avLst/>
                        </a:prstGeom>
                        <a:solidFill>
                          <a:prstClr val="white"/>
                        </a:solidFill>
                        <a:ln>
                          <a:noFill/>
                        </a:ln>
                      </wps:spPr>
                      <wps:txbx>
                        <w:txbxContent>
                          <w:p w14:paraId="4EBFF7D6" w14:textId="0B962509" w:rsidR="002B7BA0" w:rsidRPr="005779FD" w:rsidRDefault="002B7BA0" w:rsidP="002B7BA0">
                            <w:pPr>
                              <w:pStyle w:val="Caption"/>
                              <w:rPr>
                                <w:rFonts w:ascii="Open Sans" w:hAnsi="Open Sans"/>
                                <w:b w:val="0"/>
                                <w:bCs w:val="0"/>
                                <w:noProof/>
                                <w:color w:val="000000" w:themeColor="text1"/>
                                <w:sz w:val="18"/>
                                <w:szCs w:val="16"/>
                              </w:rPr>
                            </w:pPr>
                            <w:r>
                              <w:t xml:space="preserve">Figure </w:t>
                            </w:r>
                            <w:r>
                              <w:fldChar w:fldCharType="begin"/>
                            </w:r>
                            <w:r>
                              <w:instrText xml:space="preserve"> SEQ Figure \* ARABIC </w:instrText>
                            </w:r>
                            <w:r>
                              <w:fldChar w:fldCharType="separate"/>
                            </w:r>
                            <w:r>
                              <w:rPr>
                                <w:noProof/>
                              </w:rPr>
                              <w:t>5</w:t>
                            </w:r>
                            <w:r>
                              <w:fldChar w:fldCharType="end"/>
                            </w:r>
                            <w:r>
                              <w:t>:</w:t>
                            </w:r>
                            <w:r w:rsidR="005779FD">
                              <w:rPr>
                                <w:b w:val="0"/>
                                <w:bCs w:val="0"/>
                              </w:rPr>
                              <w:t xml:space="preserve"> </w:t>
                            </w:r>
                            <w:r w:rsidR="00111D17" w:rsidRPr="00111D17">
                              <w:rPr>
                                <w:b w:val="0"/>
                                <w:bCs w:val="0"/>
                                <w:color w:val="000000" w:themeColor="text1"/>
                              </w:rPr>
                              <w:t xml:space="preserve">Most </w:t>
                            </w:r>
                            <w:r w:rsidR="00111D17">
                              <w:rPr>
                                <w:b w:val="0"/>
                                <w:bCs w:val="0"/>
                                <w:color w:val="000000" w:themeColor="text1"/>
                              </w:rPr>
                              <w:t>c</w:t>
                            </w:r>
                            <w:r w:rsidR="005779FD">
                              <w:rPr>
                                <w:b w:val="0"/>
                                <w:bCs w:val="0"/>
                                <w:color w:val="000000" w:themeColor="text1"/>
                              </w:rPr>
                              <w:t>ommon treatment regimens used by those</w:t>
                            </w:r>
                            <w:r w:rsidR="00137E71">
                              <w:rPr>
                                <w:b w:val="0"/>
                                <w:bCs w:val="0"/>
                                <w:color w:val="000000" w:themeColor="text1"/>
                              </w:rPr>
                              <w:t xml:space="preserve"> </w:t>
                            </w:r>
                            <w:r w:rsidR="00CB17A2">
                              <w:rPr>
                                <w:b w:val="0"/>
                                <w:bCs w:val="0"/>
                                <w:color w:val="000000" w:themeColor="text1"/>
                              </w:rPr>
                              <w:t>who reported COVID-19 compatible symptoms.</w:t>
                            </w:r>
                            <w:r w:rsidR="00AD40BF">
                              <w:rPr>
                                <w:b w:val="0"/>
                                <w:bCs w:val="0"/>
                                <w:color w:val="000000" w:themeColor="text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0875F9" id="Text Box 14" o:spid="_x0000_s1036" type="#_x0000_t202" style="position:absolute;margin-left:19.35pt;margin-top:225.6pt;width:470.75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" stroked="f">
                <v:textbox style="mso-fit-shape-to-text:t" inset="0,0,0,0">
                  <w:txbxContent>
                    <w:p w14:paraId="4EBFF7D6" w14:textId="0B962509" w:rsidR="002B7BA0" w:rsidRPr="005779FD" w:rsidRDefault="002B7BA0" w:rsidP="002B7BA0">
                      <w:pPr>
                        <w:pStyle w:val="Caption"/>
                        <w:rPr>
                          <w:rFonts w:ascii="Open Sans" w:hAnsi="Open Sans"/>
                          <w:b w:val="0"/>
                          <w:bCs w:val="0"/>
                          <w:noProof/>
                          <w:color w:val="000000" w:themeColor="text1"/>
                          <w:sz w:val="18"/>
                          <w:szCs w:val="16"/>
                        </w:rPr>
                      </w:pPr>
                      <w:r>
                        <w:t xml:space="preserve">Figure </w:t>
                      </w:r>
                      <w:r>
                        <w:fldChar w:fldCharType="begin"/>
                      </w:r>
                      <w:r>
                        <w:instrText xml:space="preserve"> SEQ Figure \* ARABIC </w:instrText>
                      </w:r>
                      <w:r>
                        <w:fldChar w:fldCharType="separate"/>
                      </w:r>
                      <w:r>
                        <w:rPr>
                          <w:noProof/>
                        </w:rPr>
                        <w:t>5</w:t>
                      </w:r>
                      <w:r>
                        <w:fldChar w:fldCharType="end"/>
                      </w:r>
                      <w:r>
                        <w:t>:</w:t>
                      </w:r>
                      <w:r w:rsidR="005779FD">
                        <w:rPr>
                          <w:b w:val="0"/>
                          <w:bCs w:val="0"/>
                        </w:rPr>
                        <w:t xml:space="preserve"> </w:t>
                      </w:r>
                      <w:r w:rsidR="00111D17" w:rsidRPr="00111D17">
                        <w:rPr>
                          <w:b w:val="0"/>
                          <w:bCs w:val="0"/>
                          <w:color w:val="000000" w:themeColor="text1"/>
                        </w:rPr>
                        <w:t xml:space="preserve">Most </w:t>
                      </w:r>
                      <w:r w:rsidR="00111D17">
                        <w:rPr>
                          <w:b w:val="0"/>
                          <w:bCs w:val="0"/>
                          <w:color w:val="000000" w:themeColor="text1"/>
                        </w:rPr>
                        <w:t>c</w:t>
                      </w:r>
                      <w:r w:rsidR="005779FD">
                        <w:rPr>
                          <w:b w:val="0"/>
                          <w:bCs w:val="0"/>
                          <w:color w:val="000000" w:themeColor="text1"/>
                        </w:rPr>
                        <w:t>ommon treatment regimens used by those</w:t>
                      </w:r>
                      <w:r w:rsidR="00137E71">
                        <w:rPr>
                          <w:b w:val="0"/>
                          <w:bCs w:val="0"/>
                          <w:color w:val="000000" w:themeColor="text1"/>
                        </w:rPr>
                        <w:t xml:space="preserve"> </w:t>
                      </w:r>
                      <w:r w:rsidR="00CB17A2">
                        <w:rPr>
                          <w:b w:val="0"/>
                          <w:bCs w:val="0"/>
                          <w:color w:val="000000" w:themeColor="text1"/>
                        </w:rPr>
                        <w:t>who reported COVID-19 compatible symptoms.</w:t>
                      </w:r>
                      <w:r w:rsidR="00AD40BF">
                        <w:rPr>
                          <w:b w:val="0"/>
                          <w:bCs w:val="0"/>
                          <w:color w:val="000000" w:themeColor="text1"/>
                        </w:rPr>
                        <w:t xml:space="preserve"> </w:t>
                      </w:r>
                    </w:p>
                  </w:txbxContent>
                </v:textbox>
                <w10:wrap type="topAndBottom"/>
              </v:shape>
            </w:pict>
          </mc:Fallback>
        </mc:AlternateContent>
      </w:r>
      <w:r w:rsidR="002E43FD" w:rsidRPr="001E7519">
        <w:rPr>
          <w:noProof/>
          <w:sz w:val="18"/>
          <w:szCs w:val="16"/>
        </w:rPr>
        <w:drawing>
          <wp:anchor distT="0" distB="0" distL="114300" distR="114300" simplePos="0" relativeHeight="251730944" behindDoc="0" locked="0" layoutInCell="1" allowOverlap="1" wp14:anchorId="0D7C456A" wp14:editId="2B2A2A27">
            <wp:simplePos x="0" y="0"/>
            <wp:positionH relativeFrom="column">
              <wp:posOffset>304800</wp:posOffset>
            </wp:positionH>
            <wp:positionV relativeFrom="paragraph">
              <wp:posOffset>5080</wp:posOffset>
            </wp:positionV>
            <wp:extent cx="5334000" cy="2730500"/>
            <wp:effectExtent l="0" t="0" r="0" b="0"/>
            <wp:wrapTopAndBottom/>
            <wp:docPr id="31" name="Picture"/>
            <wp:cNvGraphicFramePr/>
            <a:graphic xmlns:a="http://schemas.openxmlformats.org/drawingml/2006/main">
              <a:graphicData uri="http://schemas.openxmlformats.org/drawingml/2006/picture">
                <pic:pic xmlns:pic="http://schemas.openxmlformats.org/drawingml/2006/picture">
                  <pic:nvPicPr>
                    <pic:cNvPr id="31"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334000" cy="27305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3FE8F9DC" w14:textId="77777777" w:rsidR="00E91290" w:rsidRDefault="00E91290" w:rsidP="001B5588">
      <w:pPr>
        <w:pStyle w:val="Heading2"/>
        <w:jc w:val="left"/>
        <w:rPr>
          <w:sz w:val="24"/>
          <w:szCs w:val="23"/>
        </w:rPr>
      </w:pPr>
      <w:bookmarkStart w:id="119" w:name="OLE_LINK10"/>
      <w:bookmarkStart w:id="120" w:name="OLE_LINK11"/>
    </w:p>
    <w:p w14:paraId="07FF6465" w14:textId="7B023E6B" w:rsidR="00E91290" w:rsidRPr="001E7519" w:rsidRDefault="00E91290" w:rsidP="00E91290">
      <w:pPr>
        <w:pStyle w:val="Heading2"/>
        <w:jc w:val="left"/>
        <w:rPr>
          <w:sz w:val="24"/>
          <w:szCs w:val="23"/>
        </w:rPr>
      </w:pPr>
      <w:r>
        <w:rPr>
          <w:sz w:val="24"/>
          <w:szCs w:val="23"/>
        </w:rPr>
        <w:t xml:space="preserve">Risk factors for </w:t>
      </w:r>
      <w:r w:rsidR="007E1CB6">
        <w:rPr>
          <w:sz w:val="24"/>
          <w:szCs w:val="23"/>
        </w:rPr>
        <w:t>symptomatic COVID-19</w:t>
      </w:r>
    </w:p>
    <w:p w14:paraId="3E7E2287" w14:textId="77777777" w:rsidR="00E91290" w:rsidRDefault="00E91290" w:rsidP="001B5588">
      <w:pPr>
        <w:pStyle w:val="Heading2"/>
        <w:jc w:val="left"/>
        <w:rPr>
          <w:sz w:val="24"/>
          <w:szCs w:val="23"/>
        </w:rPr>
      </w:pPr>
    </w:p>
    <w:p w14:paraId="264DD524" w14:textId="77777777" w:rsidR="00957A04" w:rsidRDefault="00957A04">
      <w:pPr>
        <w:rPr>
          <w:b/>
          <w:color w:val="2C969C"/>
          <w:sz w:val="24"/>
          <w:szCs w:val="23"/>
          <w:highlight w:val="none"/>
        </w:rPr>
      </w:pPr>
      <w:r>
        <w:rPr>
          <w:sz w:val="24"/>
          <w:szCs w:val="23"/>
        </w:rPr>
        <w:br w:type="page"/>
      </w:r>
    </w:p>
    <w:p w14:paraId="5B04475E" w14:textId="3541545A" w:rsidR="00564A35" w:rsidRPr="001B5588" w:rsidRDefault="001C65BA" w:rsidP="001B5588">
      <w:pPr>
        <w:pStyle w:val="Heading2"/>
        <w:jc w:val="left"/>
        <w:rPr>
          <w:sz w:val="24"/>
          <w:szCs w:val="23"/>
        </w:rPr>
      </w:pPr>
      <w:r>
        <w:rPr>
          <w:sz w:val="24"/>
          <w:szCs w:val="23"/>
        </w:rPr>
        <w:lastRenderedPageBreak/>
        <w:t>Impact on households</w:t>
      </w:r>
    </w:p>
    <w:bookmarkEnd w:id="119"/>
    <w:bookmarkEnd w:id="120"/>
    <w:p w14:paraId="4E2CF03D" w14:textId="77777777" w:rsidR="00D97293" w:rsidRPr="001E7519" w:rsidRDefault="00D97293" w:rsidP="00585C8D">
      <w:pPr>
        <w:tabs>
          <w:tab w:val="left" w:pos="43"/>
          <w:tab w:val="left" w:pos="284"/>
        </w:tabs>
        <w:rPr>
          <w:rFonts w:eastAsia="Arial" w:cs="Arial"/>
          <w:sz w:val="18"/>
          <w:szCs w:val="21"/>
        </w:rPr>
      </w:pPr>
    </w:p>
    <w:p w14:paraId="4E32C9AC" w14:textId="60B30823" w:rsidR="00564A35" w:rsidRPr="001E7519" w:rsidRDefault="00564A35" w:rsidP="00585C8D">
      <w:pPr>
        <w:tabs>
          <w:tab w:val="left" w:pos="43"/>
          <w:tab w:val="left" w:pos="284"/>
        </w:tabs>
        <w:ind w:hanging="2"/>
        <w:rPr>
          <w:rFonts w:eastAsia="Arial" w:cs="Arial"/>
          <w:sz w:val="18"/>
          <w:szCs w:val="21"/>
        </w:rPr>
      </w:pPr>
      <w:r w:rsidRPr="001E7519">
        <w:rPr>
          <w:rFonts w:eastAsia="Arial" w:cs="Arial"/>
          <w:sz w:val="18"/>
          <w:szCs w:val="21"/>
        </w:rPr>
        <w:t>Concerning the impact of the epidemic on the households, 163 households (85%) reported that their income had fallen since March 1st. Only in eight households (4%) was someone reported to have completely lost the source of income, and 24 (12%) reported no change at all.</w:t>
      </w:r>
    </w:p>
    <w:p w14:paraId="0D6FB43D" w14:textId="33823D95" w:rsidR="00564A35" w:rsidRPr="001E7519" w:rsidRDefault="00564A35" w:rsidP="00585C8D">
      <w:pPr>
        <w:tabs>
          <w:tab w:val="left" w:pos="43"/>
          <w:tab w:val="left" w:pos="284"/>
        </w:tabs>
        <w:ind w:hanging="2"/>
        <w:rPr>
          <w:rFonts w:eastAsia="Arial" w:cs="Arial"/>
          <w:sz w:val="18"/>
          <w:szCs w:val="21"/>
        </w:rPr>
      </w:pPr>
    </w:p>
    <w:p w14:paraId="11623917" w14:textId="742694E9" w:rsidR="00564A35" w:rsidRPr="001E7519" w:rsidRDefault="005264A0" w:rsidP="00585C8D">
      <w:pPr>
        <w:tabs>
          <w:tab w:val="left" w:pos="43"/>
          <w:tab w:val="left" w:pos="284"/>
        </w:tabs>
        <w:ind w:hanging="2"/>
        <w:rPr>
          <w:rFonts w:eastAsia="Arial" w:cs="Arial"/>
          <w:sz w:val="18"/>
          <w:szCs w:val="21"/>
        </w:rPr>
      </w:pPr>
      <w:sdt>
        <w:sdtPr>
          <w:rPr>
            <w:rFonts w:eastAsia="Arial" w:cs="Arial"/>
            <w:sz w:val="18"/>
            <w:szCs w:val="21"/>
          </w:rPr>
          <w:tag w:val="goog_rdk_21"/>
          <w:id w:val="1269439025"/>
        </w:sdtPr>
        <w:sdtContent>
          <w:r w:rsidR="00564A35" w:rsidRPr="001E7519">
            <w:rPr>
              <w:rFonts w:eastAsia="Arial" w:cs="Arial"/>
              <w:sz w:val="18"/>
              <w:szCs w:val="21"/>
            </w:rPr>
            <w:t>Of the</w:t>
          </w:r>
        </w:sdtContent>
      </w:sdt>
      <w:sdt>
        <w:sdtPr>
          <w:rPr>
            <w:rFonts w:eastAsia="Arial" w:cs="Arial"/>
            <w:sz w:val="18"/>
            <w:szCs w:val="21"/>
          </w:rPr>
          <w:tag w:val="goog_rdk_22"/>
          <w:id w:val="226265561"/>
        </w:sdtPr>
        <w:sdtContent>
          <w:r w:rsidR="00564A35" w:rsidRPr="001E7519">
            <w:rPr>
              <w:rFonts w:eastAsia="Arial" w:cs="Arial"/>
              <w:sz w:val="18"/>
              <w:szCs w:val="21"/>
            </w:rPr>
            <w:t xml:space="preserve"> </w:t>
          </w:r>
        </w:sdtContent>
      </w:sdt>
      <w:r w:rsidR="00564A35" w:rsidRPr="001E7519">
        <w:rPr>
          <w:rFonts w:eastAsia="Arial" w:cs="Arial"/>
          <w:sz w:val="18"/>
          <w:szCs w:val="21"/>
        </w:rPr>
        <w:t xml:space="preserve">included households, 11 reported a death in the household during the period of the epidemic. The mean age of people who died was 69.5 years and none of these deaths was reported to be COVID-related. </w:t>
      </w:r>
    </w:p>
    <w:p w14:paraId="2822882A" w14:textId="77777777" w:rsidR="0077427E" w:rsidRPr="001E7519" w:rsidRDefault="0077427E" w:rsidP="005975BF">
      <w:pPr>
        <w:tabs>
          <w:tab w:val="left" w:pos="43"/>
          <w:tab w:val="left" w:pos="284"/>
        </w:tabs>
        <w:rPr>
          <w:rFonts w:eastAsia="Arial" w:cs="Arial"/>
          <w:sz w:val="18"/>
          <w:szCs w:val="21"/>
        </w:rPr>
      </w:pPr>
    </w:p>
    <w:p w14:paraId="4FCE6FCD" w14:textId="77777777"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 xml:space="preserve">Among those who actually consulted formal health services, none went to a specialized COVID-19 care </w:t>
      </w:r>
      <w:proofErr w:type="spellStart"/>
      <w:r w:rsidRPr="001E7519">
        <w:rPr>
          <w:rFonts w:eastAsia="Arial" w:cs="Arial"/>
          <w:sz w:val="18"/>
          <w:szCs w:val="21"/>
        </w:rPr>
        <w:t>center</w:t>
      </w:r>
      <w:proofErr w:type="spellEnd"/>
      <w:r w:rsidRPr="001E7519">
        <w:rPr>
          <w:rFonts w:eastAsia="Arial" w:cs="Arial"/>
          <w:sz w:val="18"/>
          <w:szCs w:val="21"/>
        </w:rPr>
        <w:t>; 40% visited private clinics and 20% visited general public hospitals.  Forty-seven participants reported hospitalization, but only one hospitalization was in relation to COVID-19. Very few individuals reported additional health expenditure due to COVID-19; in cases when this was reported, the additional expenses were mainly for the purchase of personal protective equipment (7 participants paid for transport, 2 for the test and 2 for consultation).</w:t>
      </w:r>
    </w:p>
    <w:p w14:paraId="3DA3DC52" w14:textId="77777777" w:rsidR="0077427E" w:rsidRPr="001E7519" w:rsidRDefault="0077427E" w:rsidP="00585C8D">
      <w:pPr>
        <w:tabs>
          <w:tab w:val="left" w:pos="43"/>
          <w:tab w:val="left" w:pos="284"/>
        </w:tabs>
        <w:rPr>
          <w:rFonts w:eastAsia="Arial" w:cs="Arial"/>
          <w:sz w:val="18"/>
          <w:szCs w:val="21"/>
        </w:rPr>
      </w:pPr>
    </w:p>
    <w:bookmarkEnd w:id="102"/>
    <w:bookmarkEnd w:id="103"/>
    <w:p w14:paraId="317E05CF" w14:textId="77777777" w:rsidR="0077427E" w:rsidRPr="001E7519" w:rsidRDefault="0077427E" w:rsidP="00585C8D">
      <w:pPr>
        <w:tabs>
          <w:tab w:val="left" w:pos="43"/>
          <w:tab w:val="left" w:pos="284"/>
        </w:tabs>
        <w:ind w:hanging="2"/>
        <w:rPr>
          <w:rFonts w:eastAsia="Arial" w:cs="Arial"/>
          <w:sz w:val="18"/>
          <w:szCs w:val="21"/>
        </w:rPr>
      </w:pPr>
    </w:p>
    <w:p w14:paraId="4AB19DD5" w14:textId="77777777"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In the group of people with chronic conditions, 14.8% experienced disruption in the continuity of care and 11% had difficulties in the access to their regular treatment.</w:t>
      </w:r>
    </w:p>
    <w:p w14:paraId="1B00C0BC" w14:textId="77777777" w:rsidR="0077427E" w:rsidRPr="001E7519" w:rsidRDefault="0077427E" w:rsidP="00585C8D">
      <w:pPr>
        <w:tabs>
          <w:tab w:val="left" w:pos="43"/>
          <w:tab w:val="left" w:pos="284"/>
        </w:tabs>
        <w:ind w:hanging="2"/>
        <w:rPr>
          <w:rFonts w:eastAsia="Arial" w:cs="Arial"/>
          <w:sz w:val="18"/>
          <w:szCs w:val="21"/>
        </w:rPr>
      </w:pPr>
    </w:p>
    <w:p w14:paraId="06EEA34C" w14:textId="77777777"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In seeking care either for an acute event or for a chronic condition, a number of obstacles were reported. Fifty-four individuals (15%) answered that they had encountered financial difficulty in paying for care since Match 1st, and 45 (12%) individuals said financial difficulty caused them to delay care. Notably, only 41 respondents (4%) have medical insurance.</w:t>
      </w:r>
    </w:p>
    <w:p w14:paraId="0BFB5A87" w14:textId="77777777" w:rsidR="0077427E" w:rsidRPr="001E7519" w:rsidRDefault="0077427E" w:rsidP="00585C8D">
      <w:pPr>
        <w:tabs>
          <w:tab w:val="left" w:pos="43"/>
          <w:tab w:val="left" w:pos="284"/>
        </w:tabs>
        <w:ind w:hanging="2"/>
        <w:rPr>
          <w:rFonts w:eastAsia="Arial" w:cs="Arial"/>
          <w:sz w:val="18"/>
          <w:szCs w:val="21"/>
        </w:rPr>
      </w:pPr>
    </w:p>
    <w:p w14:paraId="718CF193" w14:textId="77777777" w:rsidR="0054628C" w:rsidRPr="001E7519" w:rsidRDefault="0054628C" w:rsidP="0054628C">
      <w:pPr>
        <w:tabs>
          <w:tab w:val="left" w:pos="43"/>
          <w:tab w:val="left" w:pos="284"/>
        </w:tabs>
        <w:ind w:hanging="2"/>
        <w:rPr>
          <w:rFonts w:eastAsia="Arial" w:cs="Arial"/>
          <w:sz w:val="18"/>
          <w:szCs w:val="21"/>
        </w:rPr>
      </w:pPr>
      <w:r w:rsidRPr="001E7519">
        <w:rPr>
          <w:rFonts w:eastAsia="Arial" w:cs="Arial"/>
          <w:sz w:val="18"/>
          <w:szCs w:val="21"/>
        </w:rPr>
        <w:t xml:space="preserve">Concerning the impact of the epidemic on the daily living of the studied communities, 560 of the respondents (56%) reported having to reduce daily activities, including 492 (49%) who reported reduced work hours because of confinement. About 82% of the households reported a reduction of living income. </w:t>
      </w:r>
    </w:p>
    <w:p w14:paraId="78DDC3FF" w14:textId="77777777" w:rsidR="0077427E" w:rsidRPr="001E7519" w:rsidRDefault="0077427E" w:rsidP="00585C8D">
      <w:pPr>
        <w:tabs>
          <w:tab w:val="left" w:pos="43"/>
          <w:tab w:val="left" w:pos="284"/>
        </w:tabs>
        <w:rPr>
          <w:rFonts w:eastAsia="Arial" w:cs="Arial"/>
          <w:sz w:val="18"/>
          <w:szCs w:val="21"/>
        </w:rPr>
      </w:pPr>
    </w:p>
    <w:p w14:paraId="2EF59010" w14:textId="77777777" w:rsidR="0077427E" w:rsidRPr="001E7519" w:rsidRDefault="0077427E" w:rsidP="002D7330">
      <w:pPr>
        <w:tabs>
          <w:tab w:val="left" w:pos="43"/>
          <w:tab w:val="left" w:pos="284"/>
        </w:tabs>
        <w:rPr>
          <w:rFonts w:eastAsia="Arial" w:cs="Arial"/>
          <w:sz w:val="18"/>
          <w:szCs w:val="21"/>
        </w:rPr>
      </w:pPr>
    </w:p>
    <w:p w14:paraId="1DA489A9" w14:textId="77777777" w:rsidR="0077427E" w:rsidRPr="001E7519" w:rsidRDefault="0077427E" w:rsidP="00585C8D">
      <w:pPr>
        <w:tabs>
          <w:tab w:val="left" w:pos="43"/>
          <w:tab w:val="left" w:pos="284"/>
        </w:tabs>
        <w:ind w:hanging="2"/>
        <w:rPr>
          <w:rFonts w:eastAsia="Arial" w:cs="Arial"/>
          <w:sz w:val="18"/>
          <w:szCs w:val="21"/>
        </w:rPr>
      </w:pPr>
    </w:p>
    <w:p w14:paraId="4C41D5AF" w14:textId="77777777" w:rsidR="0077427E" w:rsidRPr="001E7519" w:rsidRDefault="0077427E" w:rsidP="00585C8D">
      <w:pPr>
        <w:tabs>
          <w:tab w:val="left" w:pos="43"/>
          <w:tab w:val="left" w:pos="284"/>
        </w:tabs>
        <w:ind w:hanging="2"/>
        <w:rPr>
          <w:rFonts w:eastAsia="Arial" w:cs="Arial"/>
          <w:sz w:val="18"/>
          <w:szCs w:val="21"/>
        </w:rPr>
      </w:pPr>
    </w:p>
    <w:p w14:paraId="14AF8ABF" w14:textId="77777777" w:rsidR="0077427E" w:rsidRPr="001E7519" w:rsidRDefault="0077427E" w:rsidP="00585C8D">
      <w:pPr>
        <w:tabs>
          <w:tab w:val="left" w:pos="43"/>
          <w:tab w:val="left" w:pos="284"/>
        </w:tabs>
        <w:ind w:hanging="2"/>
        <w:rPr>
          <w:rFonts w:eastAsia="Arial" w:cs="Arial"/>
          <w:sz w:val="18"/>
          <w:szCs w:val="21"/>
        </w:rPr>
      </w:pPr>
    </w:p>
    <w:p w14:paraId="26ACD3EC" w14:textId="25A59783" w:rsidR="005554CC" w:rsidRPr="001B5588" w:rsidRDefault="001411A3" w:rsidP="005554CC">
      <w:pPr>
        <w:pStyle w:val="Heading2"/>
        <w:jc w:val="left"/>
        <w:rPr>
          <w:sz w:val="24"/>
          <w:szCs w:val="23"/>
        </w:rPr>
      </w:pPr>
      <w:r>
        <w:rPr>
          <w:sz w:val="24"/>
          <w:szCs w:val="23"/>
        </w:rPr>
        <w:t>Attitudes towards COVID-19</w:t>
      </w:r>
    </w:p>
    <w:p w14:paraId="2D6A71A4" w14:textId="77777777" w:rsidR="0077427E" w:rsidRPr="001E7519" w:rsidRDefault="0077427E" w:rsidP="00585C8D">
      <w:pPr>
        <w:tabs>
          <w:tab w:val="left" w:pos="43"/>
          <w:tab w:val="left" w:pos="284"/>
        </w:tabs>
        <w:ind w:hanging="2"/>
        <w:rPr>
          <w:rFonts w:eastAsia="Arial" w:cs="Arial"/>
          <w:sz w:val="18"/>
          <w:szCs w:val="21"/>
        </w:rPr>
      </w:pPr>
    </w:p>
    <w:p w14:paraId="67967984" w14:textId="77777777" w:rsidR="0077427E" w:rsidRPr="001E7519" w:rsidRDefault="0077427E" w:rsidP="00585C8D">
      <w:pPr>
        <w:tabs>
          <w:tab w:val="left" w:pos="43"/>
          <w:tab w:val="left" w:pos="284"/>
        </w:tabs>
        <w:rPr>
          <w:rFonts w:eastAsia="Arial" w:cs="Arial"/>
          <w:sz w:val="18"/>
          <w:szCs w:val="21"/>
        </w:rPr>
      </w:pPr>
    </w:p>
    <w:p w14:paraId="12C0AE19" w14:textId="77777777" w:rsidR="0077427E" w:rsidRPr="001E7519" w:rsidRDefault="0077427E" w:rsidP="00585C8D">
      <w:pPr>
        <w:rPr>
          <w:rFonts w:eastAsia="Arial" w:cs="Arial"/>
          <w:sz w:val="18"/>
          <w:szCs w:val="21"/>
        </w:rPr>
      </w:pPr>
      <w:r w:rsidRPr="001E7519">
        <w:rPr>
          <w:rFonts w:eastAsia="Arial" w:cs="Arial"/>
          <w:sz w:val="18"/>
          <w:szCs w:val="21"/>
        </w:rPr>
        <w:br w:type="page"/>
      </w:r>
    </w:p>
    <w:p w14:paraId="04E3B334" w14:textId="77777777" w:rsidR="0077427E" w:rsidRPr="001E7519" w:rsidRDefault="0077427E" w:rsidP="00585C8D">
      <w:pPr>
        <w:tabs>
          <w:tab w:val="left" w:pos="43"/>
          <w:tab w:val="left" w:pos="284"/>
        </w:tabs>
        <w:ind w:hanging="2"/>
        <w:rPr>
          <w:rFonts w:eastAsia="Arial" w:cs="Arial"/>
          <w:sz w:val="18"/>
          <w:szCs w:val="21"/>
        </w:rPr>
      </w:pPr>
      <w:r w:rsidRPr="001E7519">
        <w:rPr>
          <w:noProof/>
          <w:sz w:val="18"/>
          <w:szCs w:val="16"/>
        </w:rPr>
        <w:lastRenderedPageBreak/>
        <w:drawing>
          <wp:inline distT="0" distB="0" distL="0" distR="0" wp14:anchorId="0C132F6A" wp14:editId="570E9ABF">
            <wp:extent cx="3530852" cy="4318503"/>
            <wp:effectExtent l="0" t="0" r="0" b="0"/>
            <wp:docPr id="6" name="Picture"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descr="Graphical user interface&#10;&#10;Description automatically generated"/>
                    <pic:cNvPicPr>
                      <a:picLocks noChangeAspect="1" noChangeArrowheads="1"/>
                    </pic:cNvPicPr>
                  </pic:nvPicPr>
                  <pic:blipFill>
                    <a:blip r:embed="rId16"/>
                    <a:stretch>
                      <a:fillRect/>
                    </a:stretch>
                  </pic:blipFill>
                  <pic:spPr bwMode="auto">
                    <a:xfrm>
                      <a:off x="0" y="0"/>
                      <a:ext cx="3540883" cy="4330771"/>
                    </a:xfrm>
                    <a:prstGeom prst="rect">
                      <a:avLst/>
                    </a:prstGeom>
                    <a:noFill/>
                    <a:ln w="9525">
                      <a:noFill/>
                      <a:headEnd/>
                      <a:tailEnd/>
                    </a:ln>
                  </pic:spPr>
                </pic:pic>
              </a:graphicData>
            </a:graphic>
          </wp:inline>
        </w:drawing>
      </w:r>
    </w:p>
    <w:p w14:paraId="2E5E7542" w14:textId="77777777" w:rsidR="0077427E" w:rsidRPr="001E7519" w:rsidRDefault="0077427E" w:rsidP="00585C8D">
      <w:pPr>
        <w:tabs>
          <w:tab w:val="left" w:pos="43"/>
          <w:tab w:val="left" w:pos="284"/>
        </w:tabs>
        <w:ind w:hanging="2"/>
        <w:rPr>
          <w:rFonts w:eastAsia="Arial" w:cs="Arial"/>
          <w:i/>
          <w:iCs/>
          <w:sz w:val="18"/>
          <w:szCs w:val="21"/>
        </w:rPr>
      </w:pPr>
      <w:r w:rsidRPr="001E7519">
        <w:rPr>
          <w:rFonts w:eastAsia="Arial" w:cs="Arial"/>
          <w:b/>
          <w:bCs/>
          <w:i/>
          <w:iCs/>
          <w:sz w:val="18"/>
          <w:szCs w:val="21"/>
        </w:rPr>
        <w:tab/>
        <w:t>Figure 3</w:t>
      </w:r>
      <w:r w:rsidRPr="001E7519">
        <w:rPr>
          <w:rFonts w:eastAsia="Arial" w:cs="Arial"/>
          <w:i/>
          <w:iCs/>
          <w:sz w:val="18"/>
          <w:szCs w:val="21"/>
        </w:rPr>
        <w:t>: Proportion of respondents following prevention measures according to serology test result</w:t>
      </w:r>
    </w:p>
    <w:p w14:paraId="78C5349F" w14:textId="77777777" w:rsidR="0077427E" w:rsidRPr="001E7519" w:rsidRDefault="0077427E" w:rsidP="00585C8D">
      <w:pPr>
        <w:tabs>
          <w:tab w:val="left" w:pos="43"/>
          <w:tab w:val="left" w:pos="284"/>
        </w:tabs>
        <w:ind w:hanging="2"/>
        <w:rPr>
          <w:rFonts w:eastAsia="Arial" w:cs="Arial"/>
          <w:i/>
          <w:iCs/>
          <w:sz w:val="18"/>
          <w:szCs w:val="21"/>
        </w:rPr>
      </w:pPr>
      <w:r w:rsidRPr="001E7519">
        <w:rPr>
          <w:noProof/>
          <w:sz w:val="18"/>
          <w:szCs w:val="16"/>
        </w:rPr>
        <w:drawing>
          <wp:inline distT="0" distB="0" distL="0" distR="0" wp14:anchorId="665375CA" wp14:editId="2ADAAF82">
            <wp:extent cx="5334000" cy="3556000"/>
            <wp:effectExtent l="0" t="0" r="0" b="0"/>
            <wp:docPr id="134" name="Picture"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descr="Chart, treemap chart&#10;&#10;Description automatically generated"/>
                    <pic:cNvPicPr>
                      <a:picLocks noChangeAspect="1" noChangeArrowheads="1"/>
                    </pic:cNvPicPr>
                  </pic:nvPicPr>
                  <pic:blipFill>
                    <a:blip r:embed="rId17"/>
                    <a:stretch>
                      <a:fillRect/>
                    </a:stretch>
                  </pic:blipFill>
                  <pic:spPr bwMode="auto">
                    <a:xfrm>
                      <a:off x="0" y="0"/>
                      <a:ext cx="5334000" cy="3556000"/>
                    </a:xfrm>
                    <a:prstGeom prst="rect">
                      <a:avLst/>
                    </a:prstGeom>
                    <a:noFill/>
                    <a:ln w="9525">
                      <a:noFill/>
                      <a:headEnd/>
                      <a:tailEnd/>
                    </a:ln>
                  </pic:spPr>
                </pic:pic>
              </a:graphicData>
            </a:graphic>
          </wp:inline>
        </w:drawing>
      </w:r>
    </w:p>
    <w:p w14:paraId="4080BB30" w14:textId="77777777" w:rsidR="0077427E" w:rsidRPr="001E7519" w:rsidRDefault="0077427E" w:rsidP="00585C8D">
      <w:pPr>
        <w:tabs>
          <w:tab w:val="left" w:pos="43"/>
          <w:tab w:val="left" w:pos="284"/>
        </w:tabs>
        <w:ind w:hanging="2"/>
        <w:rPr>
          <w:rFonts w:eastAsia="Arial" w:cs="Arial"/>
          <w:i/>
          <w:iCs/>
          <w:sz w:val="18"/>
          <w:szCs w:val="21"/>
        </w:rPr>
      </w:pPr>
      <w:r w:rsidRPr="001E7519">
        <w:rPr>
          <w:rFonts w:eastAsia="Arial" w:cs="Arial"/>
          <w:b/>
          <w:bCs/>
          <w:i/>
          <w:iCs/>
          <w:sz w:val="18"/>
          <w:szCs w:val="21"/>
        </w:rPr>
        <w:t>Figure 4:</w:t>
      </w:r>
      <w:r w:rsidRPr="001E7519">
        <w:rPr>
          <w:rFonts w:eastAsia="Arial" w:cs="Arial"/>
          <w:i/>
          <w:iCs/>
          <w:sz w:val="18"/>
          <w:szCs w:val="21"/>
        </w:rPr>
        <w:t xml:space="preserve"> </w:t>
      </w:r>
      <w:bookmarkStart w:id="121" w:name="OLE_LINK38"/>
      <w:bookmarkStart w:id="122" w:name="OLE_LINK39"/>
      <w:r w:rsidRPr="001E7519">
        <w:rPr>
          <w:rFonts w:eastAsia="Arial" w:cs="Arial"/>
          <w:i/>
          <w:iCs/>
          <w:sz w:val="18"/>
          <w:szCs w:val="21"/>
        </w:rPr>
        <w:t>Positive serological test by sex and age</w:t>
      </w:r>
      <w:bookmarkEnd w:id="121"/>
      <w:bookmarkEnd w:id="122"/>
      <w:r w:rsidRPr="001E7519">
        <w:rPr>
          <w:rFonts w:eastAsia="Arial" w:cs="Arial"/>
          <w:i/>
          <w:iCs/>
          <w:sz w:val="18"/>
          <w:szCs w:val="21"/>
        </w:rPr>
        <w:t xml:space="preserve">. </w:t>
      </w:r>
    </w:p>
    <w:p w14:paraId="2599EAFE" w14:textId="77777777" w:rsidR="0077427E" w:rsidRPr="001E7519" w:rsidRDefault="0077427E" w:rsidP="00585C8D">
      <w:pPr>
        <w:tabs>
          <w:tab w:val="left" w:pos="43"/>
          <w:tab w:val="left" w:pos="284"/>
        </w:tabs>
        <w:rPr>
          <w:rFonts w:eastAsia="Arial" w:cs="Arial"/>
          <w:sz w:val="18"/>
          <w:szCs w:val="21"/>
        </w:rPr>
      </w:pPr>
    </w:p>
    <w:p w14:paraId="1CD8E1DA" w14:textId="77777777"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 xml:space="preserve">There were no major differences in sociodemographic characteristics between exposed and not exposed participants (Table 3); but further statistical analysis is necessary to test for significancy. There may be slightly lower risk of exposure in </w:t>
      </w:r>
      <w:r w:rsidRPr="001E7519">
        <w:rPr>
          <w:rFonts w:eastAsia="Arial" w:cs="Arial"/>
          <w:sz w:val="18"/>
          <w:szCs w:val="21"/>
        </w:rPr>
        <w:lastRenderedPageBreak/>
        <w:t>the group with no formal education. Surprisingly, seropositive individuals do not show a much greater prevalence of symptoms than seronegative individuals.</w:t>
      </w:r>
    </w:p>
    <w:p w14:paraId="475D17ED" w14:textId="77777777" w:rsidR="0077427E" w:rsidRPr="001E7519" w:rsidRDefault="0077427E" w:rsidP="00585C8D">
      <w:pPr>
        <w:tabs>
          <w:tab w:val="left" w:pos="43"/>
          <w:tab w:val="left" w:pos="284"/>
        </w:tabs>
        <w:rPr>
          <w:rFonts w:eastAsia="Arial" w:cs="Arial"/>
          <w:sz w:val="18"/>
          <w:szCs w:val="21"/>
        </w:rPr>
      </w:pPr>
    </w:p>
    <w:p w14:paraId="12F09464" w14:textId="77777777" w:rsidR="0077427E" w:rsidRPr="001E7519" w:rsidRDefault="0077427E" w:rsidP="00585C8D">
      <w:pPr>
        <w:tabs>
          <w:tab w:val="left" w:pos="43"/>
          <w:tab w:val="left" w:pos="284"/>
        </w:tabs>
        <w:ind w:hanging="2"/>
        <w:rPr>
          <w:rFonts w:eastAsia="Arial" w:cs="Arial"/>
          <w:sz w:val="18"/>
          <w:szCs w:val="21"/>
        </w:rPr>
      </w:pPr>
    </w:p>
    <w:p w14:paraId="32797BD3" w14:textId="77777777"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Participants attitudes towards the COVID-19 were notable: around 825 (82%) reported fear of contamination, but only 48% said they fully respected the basic prevention measures like washing hands or cough etiquette, and only 2</w:t>
      </w:r>
      <w:sdt>
        <w:sdtPr>
          <w:rPr>
            <w:rFonts w:eastAsia="Arial" w:cs="Arial"/>
            <w:sz w:val="18"/>
            <w:szCs w:val="21"/>
          </w:rPr>
          <w:tag w:val="goog_rdk_720"/>
          <w:id w:val="-902211922"/>
        </w:sdtPr>
        <w:sdtContent>
          <w:r w:rsidRPr="001E7519">
            <w:rPr>
              <w:rFonts w:eastAsia="Arial" w:cs="Arial"/>
              <w:sz w:val="18"/>
              <w:szCs w:val="21"/>
            </w:rPr>
            <w:t>3</w:t>
          </w:r>
        </w:sdtContent>
      </w:sdt>
      <w:r w:rsidRPr="001E7519">
        <w:rPr>
          <w:rFonts w:eastAsia="Arial" w:cs="Arial"/>
          <w:sz w:val="18"/>
          <w:szCs w:val="21"/>
        </w:rPr>
        <w:t xml:space="preserve">% said they fully followed the rules of physical distancing. Nearly half of the participants believed that people with COVID-19 are stigmatized, and 7% reported that they would conceal their illness to avoid this stigma. </w:t>
      </w:r>
    </w:p>
    <w:p w14:paraId="799009AB" w14:textId="77777777" w:rsidR="0077427E" w:rsidRPr="001E7519" w:rsidRDefault="0077427E" w:rsidP="00585C8D">
      <w:pPr>
        <w:tabs>
          <w:tab w:val="left" w:pos="43"/>
          <w:tab w:val="left" w:pos="284"/>
        </w:tabs>
        <w:rPr>
          <w:rFonts w:eastAsia="Arial" w:cs="Arial"/>
          <w:sz w:val="18"/>
          <w:szCs w:val="21"/>
        </w:rPr>
      </w:pPr>
    </w:p>
    <w:p w14:paraId="25CFD1EB" w14:textId="77777777"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 xml:space="preserve">Notably, more than 50% (543) of respondents reported an increase in stress and pressure in the family environment with 343 (34%) notifying having been </w:t>
      </w:r>
      <w:sdt>
        <w:sdtPr>
          <w:rPr>
            <w:rFonts w:eastAsia="Arial" w:cs="Arial"/>
            <w:sz w:val="18"/>
            <w:szCs w:val="21"/>
          </w:rPr>
          <w:tag w:val="goog_rdk_722"/>
          <w:id w:val="-1067562595"/>
        </w:sdtPr>
        <w:sdtContent>
          <w:r w:rsidRPr="001E7519">
            <w:rPr>
              <w:rFonts w:eastAsia="Arial" w:cs="Arial"/>
              <w:sz w:val="18"/>
              <w:szCs w:val="21"/>
            </w:rPr>
            <w:t>victims</w:t>
          </w:r>
        </w:sdtContent>
      </w:sdt>
      <w:r w:rsidRPr="001E7519">
        <w:rPr>
          <w:rFonts w:eastAsia="Arial" w:cs="Arial"/>
          <w:sz w:val="18"/>
          <w:szCs w:val="21"/>
        </w:rPr>
        <w:t xml:space="preserve"> of psychological o</w:t>
      </w:r>
      <w:sdt>
        <w:sdtPr>
          <w:rPr>
            <w:rFonts w:eastAsia="Arial" w:cs="Arial"/>
            <w:sz w:val="18"/>
            <w:szCs w:val="21"/>
          </w:rPr>
          <w:tag w:val="goog_rdk_724"/>
          <w:id w:val="-273484928"/>
        </w:sdtPr>
        <w:sdtContent>
          <w:r w:rsidRPr="001E7519">
            <w:rPr>
              <w:rFonts w:eastAsia="Arial" w:cs="Arial"/>
              <w:sz w:val="18"/>
              <w:szCs w:val="21"/>
            </w:rPr>
            <w:t>r</w:t>
          </w:r>
        </w:sdtContent>
      </w:sdt>
      <w:r w:rsidRPr="001E7519">
        <w:rPr>
          <w:rFonts w:eastAsia="Arial" w:cs="Arial"/>
          <w:sz w:val="18"/>
          <w:szCs w:val="21"/>
        </w:rPr>
        <w:t xml:space="preserve"> physical violence. </w:t>
      </w:r>
    </w:p>
    <w:p w14:paraId="30B4F452" w14:textId="77777777" w:rsidR="0077427E" w:rsidRPr="001E7519" w:rsidRDefault="0077427E" w:rsidP="00585C8D">
      <w:pPr>
        <w:tabs>
          <w:tab w:val="left" w:pos="43"/>
          <w:tab w:val="left" w:pos="284"/>
        </w:tabs>
        <w:ind w:hanging="2"/>
        <w:rPr>
          <w:rFonts w:eastAsia="Arial" w:cs="Arial"/>
          <w:sz w:val="18"/>
          <w:szCs w:val="21"/>
        </w:rPr>
      </w:pPr>
    </w:p>
    <w:p w14:paraId="290DC05D" w14:textId="77777777"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Facing all these constraints</w:t>
      </w:r>
      <w:sdt>
        <w:sdtPr>
          <w:rPr>
            <w:rFonts w:eastAsia="Arial" w:cs="Arial"/>
            <w:sz w:val="18"/>
            <w:szCs w:val="21"/>
          </w:rPr>
          <w:tag w:val="goog_rdk_726"/>
          <w:id w:val="-694161077"/>
        </w:sdtPr>
        <w:sdtContent>
          <w:r w:rsidRPr="001E7519">
            <w:rPr>
              <w:rFonts w:eastAsia="Arial" w:cs="Arial"/>
              <w:sz w:val="18"/>
              <w:szCs w:val="21"/>
            </w:rPr>
            <w:t>,</w:t>
          </w:r>
        </w:sdtContent>
      </w:sdt>
      <w:r w:rsidRPr="001E7519">
        <w:rPr>
          <w:rFonts w:eastAsia="Arial" w:cs="Arial"/>
          <w:sz w:val="18"/>
          <w:szCs w:val="21"/>
        </w:rPr>
        <w:t xml:space="preserve"> external support was very limited, only 94 (9%) report having received external help. This help was primarily monetary, or in the form of free personal protective equipment. And the most common sources of these were the government and non-governmental organizations (53%) or other members of the family (40%).</w:t>
      </w:r>
    </w:p>
    <w:p w14:paraId="0F9969B5" w14:textId="77777777" w:rsidR="0077427E" w:rsidRPr="001E7519" w:rsidRDefault="0077427E" w:rsidP="00585C8D">
      <w:pPr>
        <w:tabs>
          <w:tab w:val="left" w:pos="43"/>
          <w:tab w:val="left" w:pos="284"/>
        </w:tabs>
        <w:ind w:hanging="2"/>
        <w:rPr>
          <w:rFonts w:eastAsia="Arial" w:cs="Arial"/>
          <w:sz w:val="18"/>
          <w:szCs w:val="21"/>
        </w:rPr>
      </w:pPr>
    </w:p>
    <w:p w14:paraId="0B7907E5" w14:textId="77777777" w:rsidR="0077427E" w:rsidRPr="001E7519" w:rsidRDefault="0077427E" w:rsidP="00585C8D">
      <w:pPr>
        <w:tabs>
          <w:tab w:val="left" w:pos="43"/>
          <w:tab w:val="left" w:pos="284"/>
        </w:tabs>
        <w:ind w:hanging="2"/>
        <w:rPr>
          <w:rFonts w:eastAsia="Arial" w:cs="Arial"/>
          <w:sz w:val="18"/>
          <w:szCs w:val="21"/>
        </w:rPr>
      </w:pPr>
    </w:p>
    <w:p w14:paraId="3D308614" w14:textId="77777777" w:rsidR="0077427E" w:rsidRPr="001E7519" w:rsidRDefault="0077427E" w:rsidP="00585C8D">
      <w:pPr>
        <w:rPr>
          <w:rFonts w:eastAsia="Arial" w:cs="Arial"/>
          <w:sz w:val="18"/>
          <w:szCs w:val="21"/>
        </w:rPr>
      </w:pPr>
      <w:r w:rsidRPr="001E7519">
        <w:rPr>
          <w:rFonts w:eastAsia="Arial" w:cs="Arial"/>
          <w:sz w:val="18"/>
          <w:szCs w:val="21"/>
        </w:rPr>
        <w:br w:type="page"/>
      </w:r>
    </w:p>
    <w:p w14:paraId="0994755A" w14:textId="77777777" w:rsidR="0077427E" w:rsidRPr="001E7519" w:rsidRDefault="0077427E" w:rsidP="00585C8D">
      <w:pPr>
        <w:tabs>
          <w:tab w:val="left" w:pos="43"/>
          <w:tab w:val="left" w:pos="284"/>
        </w:tabs>
        <w:ind w:hanging="2"/>
        <w:rPr>
          <w:rFonts w:eastAsia="Arial" w:cs="Arial"/>
          <w:i/>
          <w:iCs/>
          <w:sz w:val="18"/>
          <w:szCs w:val="21"/>
        </w:rPr>
      </w:pPr>
      <w:r w:rsidRPr="001E7519">
        <w:rPr>
          <w:rFonts w:eastAsia="Arial" w:cs="Arial"/>
          <w:b/>
          <w:bCs/>
          <w:i/>
          <w:iCs/>
          <w:sz w:val="18"/>
          <w:szCs w:val="21"/>
        </w:rPr>
        <w:lastRenderedPageBreak/>
        <w:t>Table 3:</w:t>
      </w:r>
      <w:r w:rsidRPr="001E7519">
        <w:rPr>
          <w:rFonts w:eastAsia="Arial" w:cs="Arial"/>
          <w:i/>
          <w:iCs/>
          <w:sz w:val="18"/>
          <w:szCs w:val="21"/>
        </w:rPr>
        <w:t xml:space="preserve"> Demographics and symptomatology of seropositive (IgG or IgM) and seronegative respondents.</w:t>
      </w:r>
    </w:p>
    <w:tbl>
      <w:tblPr>
        <w:tblStyle w:val="PlainTable2"/>
        <w:tblpPr w:leftFromText="180" w:rightFromText="180" w:vertAnchor="text" w:tblpXSpec="center" w:tblpY="266"/>
        <w:tblW w:w="8201" w:type="dxa"/>
        <w:tblLayout w:type="fixed"/>
        <w:tblLook w:val="0420" w:firstRow="1" w:lastRow="0" w:firstColumn="0" w:lastColumn="0" w:noHBand="0" w:noVBand="1"/>
      </w:tblPr>
      <w:tblGrid>
        <w:gridCol w:w="3810"/>
        <w:gridCol w:w="174"/>
        <w:gridCol w:w="2519"/>
        <w:gridCol w:w="174"/>
        <w:gridCol w:w="1350"/>
        <w:gridCol w:w="174"/>
      </w:tblGrid>
      <w:tr w:rsidR="0077427E" w:rsidRPr="001E7519" w14:paraId="0AEB164B" w14:textId="77777777" w:rsidTr="006E5205">
        <w:trPr>
          <w:cnfStyle w:val="100000000000" w:firstRow="1" w:lastRow="0" w:firstColumn="0" w:lastColumn="0" w:oddVBand="0" w:evenVBand="0" w:oddHBand="0" w:evenHBand="0" w:firstRowFirstColumn="0" w:firstRowLastColumn="0" w:lastRowFirstColumn="0" w:lastRowLastColumn="0"/>
          <w:trHeight w:val="170"/>
        </w:trPr>
        <w:tc>
          <w:tcPr>
            <w:tcW w:w="3984" w:type="dxa"/>
            <w:gridSpan w:val="2"/>
          </w:tcPr>
          <w:p w14:paraId="1F66A722" w14:textId="77777777" w:rsidR="0077427E" w:rsidRPr="001E7519" w:rsidRDefault="0077427E" w:rsidP="00585C8D">
            <w:pPr>
              <w:tabs>
                <w:tab w:val="left" w:pos="43"/>
                <w:tab w:val="left" w:pos="284"/>
              </w:tabs>
              <w:spacing w:line="276" w:lineRule="auto"/>
              <w:ind w:hanging="2"/>
              <w:rPr>
                <w:rFonts w:ascii="Avenir Book" w:eastAsia="Arial" w:hAnsi="Avenir Book" w:cs="Arial"/>
                <w:bCs/>
                <w:sz w:val="16"/>
                <w:szCs w:val="16"/>
              </w:rPr>
            </w:pPr>
            <w:r w:rsidRPr="001E7519">
              <w:rPr>
                <w:rFonts w:ascii="Avenir Book" w:eastAsia="Arial" w:hAnsi="Avenir Book" w:cs="Arial"/>
                <w:bCs/>
                <w:sz w:val="16"/>
                <w:szCs w:val="16"/>
              </w:rPr>
              <w:t>Characteristic</w:t>
            </w:r>
          </w:p>
        </w:tc>
        <w:tc>
          <w:tcPr>
            <w:tcW w:w="2693" w:type="dxa"/>
            <w:gridSpan w:val="2"/>
          </w:tcPr>
          <w:p w14:paraId="402687FC" w14:textId="77777777" w:rsidR="0077427E" w:rsidRPr="001E7519" w:rsidRDefault="0077427E" w:rsidP="00585C8D">
            <w:pPr>
              <w:tabs>
                <w:tab w:val="left" w:pos="43"/>
                <w:tab w:val="left" w:pos="284"/>
              </w:tabs>
              <w:spacing w:line="276" w:lineRule="auto"/>
              <w:ind w:hanging="2"/>
              <w:rPr>
                <w:rFonts w:ascii="Avenir Book" w:eastAsia="Arial" w:hAnsi="Avenir Book" w:cs="Arial"/>
                <w:bCs/>
                <w:sz w:val="16"/>
                <w:szCs w:val="16"/>
              </w:rPr>
            </w:pPr>
            <w:r w:rsidRPr="001E7519">
              <w:rPr>
                <w:rFonts w:ascii="Avenir Book" w:eastAsia="Arial" w:hAnsi="Avenir Book" w:cs="Arial"/>
                <w:bCs/>
                <w:sz w:val="16"/>
                <w:szCs w:val="16"/>
              </w:rPr>
              <w:t>Seropositive</w:t>
            </w:r>
          </w:p>
        </w:tc>
        <w:tc>
          <w:tcPr>
            <w:tcW w:w="1524" w:type="dxa"/>
            <w:gridSpan w:val="2"/>
          </w:tcPr>
          <w:p w14:paraId="213BB713" w14:textId="77777777" w:rsidR="0077427E" w:rsidRPr="001E7519" w:rsidRDefault="0077427E" w:rsidP="00585C8D">
            <w:pPr>
              <w:tabs>
                <w:tab w:val="left" w:pos="43"/>
                <w:tab w:val="left" w:pos="284"/>
              </w:tabs>
              <w:spacing w:line="276" w:lineRule="auto"/>
              <w:ind w:hanging="2"/>
              <w:rPr>
                <w:rFonts w:ascii="Avenir Book" w:eastAsia="Arial" w:hAnsi="Avenir Book" w:cs="Arial"/>
                <w:bCs/>
                <w:sz w:val="16"/>
                <w:szCs w:val="16"/>
              </w:rPr>
            </w:pPr>
            <w:r w:rsidRPr="001E7519">
              <w:rPr>
                <w:rFonts w:ascii="Avenir Book" w:eastAsia="Arial" w:hAnsi="Avenir Book" w:cs="Arial"/>
                <w:bCs/>
                <w:sz w:val="16"/>
                <w:szCs w:val="16"/>
              </w:rPr>
              <w:t>Seronegative</w:t>
            </w:r>
          </w:p>
        </w:tc>
      </w:tr>
      <w:tr w:rsidR="0077427E" w:rsidRPr="001E7519" w14:paraId="75D4C651" w14:textId="77777777" w:rsidTr="006E5205">
        <w:trPr>
          <w:trHeight w:val="170"/>
        </w:trPr>
        <w:tc>
          <w:tcPr>
            <w:tcW w:w="3984" w:type="dxa"/>
            <w:gridSpan w:val="2"/>
          </w:tcPr>
          <w:p w14:paraId="77C2EC2C"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n</w:t>
            </w:r>
          </w:p>
        </w:tc>
        <w:tc>
          <w:tcPr>
            <w:tcW w:w="2693" w:type="dxa"/>
            <w:gridSpan w:val="2"/>
          </w:tcPr>
          <w:p w14:paraId="0BEB4548"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319</w:t>
            </w:r>
          </w:p>
        </w:tc>
        <w:tc>
          <w:tcPr>
            <w:tcW w:w="1524" w:type="dxa"/>
            <w:gridSpan w:val="2"/>
          </w:tcPr>
          <w:p w14:paraId="5BCD80D8"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623</w:t>
            </w:r>
          </w:p>
        </w:tc>
      </w:tr>
      <w:tr w:rsidR="0077427E" w:rsidRPr="001E7519" w14:paraId="484D2BF5" w14:textId="77777777" w:rsidTr="006E5205">
        <w:trPr>
          <w:trHeight w:val="170"/>
        </w:trPr>
        <w:tc>
          <w:tcPr>
            <w:tcW w:w="3984" w:type="dxa"/>
            <w:gridSpan w:val="2"/>
          </w:tcPr>
          <w:p w14:paraId="7EC9082F"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Mean Age (SD)</w:t>
            </w:r>
          </w:p>
        </w:tc>
        <w:tc>
          <w:tcPr>
            <w:tcW w:w="2693" w:type="dxa"/>
            <w:gridSpan w:val="2"/>
          </w:tcPr>
          <w:p w14:paraId="014BEF89"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30.6 (17.9)</w:t>
            </w:r>
          </w:p>
        </w:tc>
        <w:tc>
          <w:tcPr>
            <w:tcW w:w="1524" w:type="dxa"/>
            <w:gridSpan w:val="2"/>
          </w:tcPr>
          <w:p w14:paraId="59310301"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28.2 (17)</w:t>
            </w:r>
          </w:p>
        </w:tc>
      </w:tr>
      <w:tr w:rsidR="0077427E" w:rsidRPr="001E7519" w14:paraId="30BF2463" w14:textId="77777777" w:rsidTr="006E5205">
        <w:trPr>
          <w:trHeight w:val="170"/>
        </w:trPr>
        <w:tc>
          <w:tcPr>
            <w:tcW w:w="3984" w:type="dxa"/>
            <w:gridSpan w:val="2"/>
          </w:tcPr>
          <w:p w14:paraId="539C3F34"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Mean BMI (SD)</w:t>
            </w:r>
          </w:p>
        </w:tc>
        <w:tc>
          <w:tcPr>
            <w:tcW w:w="2693" w:type="dxa"/>
            <w:gridSpan w:val="2"/>
          </w:tcPr>
          <w:p w14:paraId="2C3188A1"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27.4 (33)</w:t>
            </w:r>
          </w:p>
        </w:tc>
        <w:tc>
          <w:tcPr>
            <w:tcW w:w="1524" w:type="dxa"/>
            <w:gridSpan w:val="2"/>
          </w:tcPr>
          <w:p w14:paraId="0353610F"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24.6 (11)</w:t>
            </w:r>
          </w:p>
        </w:tc>
      </w:tr>
      <w:tr w:rsidR="0077427E" w:rsidRPr="001E7519" w14:paraId="4ECA8ACC" w14:textId="77777777" w:rsidTr="006E5205">
        <w:trPr>
          <w:trHeight w:val="170"/>
        </w:trPr>
        <w:tc>
          <w:tcPr>
            <w:tcW w:w="8201" w:type="dxa"/>
            <w:gridSpan w:val="6"/>
          </w:tcPr>
          <w:p w14:paraId="2FE3BCB0" w14:textId="77777777" w:rsidR="0077427E" w:rsidRPr="001E7519" w:rsidRDefault="0077427E" w:rsidP="00585C8D">
            <w:pPr>
              <w:tabs>
                <w:tab w:val="left" w:pos="43"/>
                <w:tab w:val="left" w:pos="284"/>
              </w:tabs>
              <w:spacing w:line="276" w:lineRule="auto"/>
              <w:ind w:hanging="2"/>
              <w:rPr>
                <w:rFonts w:ascii="Avenir Book" w:eastAsia="Arial" w:hAnsi="Avenir Book" w:cs="Arial"/>
                <w:b/>
                <w:bCs/>
                <w:sz w:val="16"/>
                <w:szCs w:val="16"/>
              </w:rPr>
            </w:pPr>
            <w:r w:rsidRPr="001E7519">
              <w:rPr>
                <w:rFonts w:ascii="Avenir Book" w:eastAsia="Arial" w:hAnsi="Avenir Book" w:cs="Arial"/>
                <w:b/>
                <w:bCs/>
                <w:i/>
                <w:sz w:val="16"/>
                <w:szCs w:val="16"/>
              </w:rPr>
              <w:t>Sex groups, n (% of all positive/negatives that are of each sex)</w:t>
            </w:r>
          </w:p>
        </w:tc>
      </w:tr>
      <w:tr w:rsidR="0077427E" w:rsidRPr="001E7519" w14:paraId="6FF6F4E2" w14:textId="77777777" w:rsidTr="006E5205">
        <w:trPr>
          <w:trHeight w:val="170"/>
        </w:trPr>
        <w:tc>
          <w:tcPr>
            <w:tcW w:w="3984" w:type="dxa"/>
            <w:gridSpan w:val="2"/>
          </w:tcPr>
          <w:p w14:paraId="4B3B8C4D"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Female</w:t>
            </w:r>
          </w:p>
        </w:tc>
        <w:tc>
          <w:tcPr>
            <w:tcW w:w="2693" w:type="dxa"/>
            <w:gridSpan w:val="2"/>
          </w:tcPr>
          <w:p w14:paraId="468237CB"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164 (51.4%)</w:t>
            </w:r>
          </w:p>
        </w:tc>
        <w:tc>
          <w:tcPr>
            <w:tcW w:w="1524" w:type="dxa"/>
            <w:gridSpan w:val="2"/>
          </w:tcPr>
          <w:p w14:paraId="0CA34E13"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371 (59.6%)</w:t>
            </w:r>
          </w:p>
        </w:tc>
      </w:tr>
      <w:tr w:rsidR="0077427E" w:rsidRPr="001E7519" w14:paraId="46113CCB" w14:textId="77777777" w:rsidTr="006E5205">
        <w:trPr>
          <w:trHeight w:val="170"/>
        </w:trPr>
        <w:tc>
          <w:tcPr>
            <w:tcW w:w="3984" w:type="dxa"/>
            <w:gridSpan w:val="2"/>
          </w:tcPr>
          <w:p w14:paraId="701D74F7"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Male</w:t>
            </w:r>
          </w:p>
        </w:tc>
        <w:tc>
          <w:tcPr>
            <w:tcW w:w="2693" w:type="dxa"/>
            <w:gridSpan w:val="2"/>
          </w:tcPr>
          <w:p w14:paraId="351D131B"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155 (48.6%)</w:t>
            </w:r>
          </w:p>
        </w:tc>
        <w:tc>
          <w:tcPr>
            <w:tcW w:w="1524" w:type="dxa"/>
            <w:gridSpan w:val="2"/>
          </w:tcPr>
          <w:p w14:paraId="3772B186"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252 (40.4%)</w:t>
            </w:r>
          </w:p>
        </w:tc>
      </w:tr>
      <w:tr w:rsidR="0077427E" w:rsidRPr="001E7519" w14:paraId="66358170" w14:textId="77777777" w:rsidTr="006E5205">
        <w:trPr>
          <w:trHeight w:val="170"/>
        </w:trPr>
        <w:tc>
          <w:tcPr>
            <w:tcW w:w="8201" w:type="dxa"/>
            <w:gridSpan w:val="6"/>
          </w:tcPr>
          <w:p w14:paraId="1E560CCB" w14:textId="77777777" w:rsidR="0077427E" w:rsidRPr="001E7519" w:rsidRDefault="0077427E" w:rsidP="00585C8D">
            <w:pPr>
              <w:tabs>
                <w:tab w:val="left" w:pos="43"/>
                <w:tab w:val="left" w:pos="284"/>
              </w:tabs>
              <w:spacing w:line="276" w:lineRule="auto"/>
              <w:ind w:hanging="2"/>
              <w:rPr>
                <w:rFonts w:ascii="Avenir Book" w:eastAsia="Arial" w:hAnsi="Avenir Book" w:cs="Arial"/>
                <w:b/>
                <w:bCs/>
                <w:sz w:val="16"/>
                <w:szCs w:val="16"/>
              </w:rPr>
            </w:pPr>
            <w:r w:rsidRPr="001E7519">
              <w:rPr>
                <w:rFonts w:ascii="Avenir Book" w:eastAsia="Arial" w:hAnsi="Avenir Book" w:cs="Arial"/>
                <w:b/>
                <w:bCs/>
                <w:i/>
                <w:sz w:val="16"/>
                <w:szCs w:val="16"/>
              </w:rPr>
              <w:t>Age groups, n (% of all positive/negatives that are in each age group)</w:t>
            </w:r>
          </w:p>
        </w:tc>
      </w:tr>
      <w:tr w:rsidR="0077427E" w:rsidRPr="001E7519" w14:paraId="1857AADD" w14:textId="77777777" w:rsidTr="006E5205">
        <w:trPr>
          <w:trHeight w:val="170"/>
        </w:trPr>
        <w:tc>
          <w:tcPr>
            <w:tcW w:w="3984" w:type="dxa"/>
            <w:gridSpan w:val="2"/>
          </w:tcPr>
          <w:p w14:paraId="2DB3A0A5"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5-15</w:t>
            </w:r>
          </w:p>
        </w:tc>
        <w:tc>
          <w:tcPr>
            <w:tcW w:w="2693" w:type="dxa"/>
            <w:gridSpan w:val="2"/>
          </w:tcPr>
          <w:p w14:paraId="5F26B68D"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76 (23.8%)</w:t>
            </w:r>
          </w:p>
        </w:tc>
        <w:tc>
          <w:tcPr>
            <w:tcW w:w="1524" w:type="dxa"/>
            <w:gridSpan w:val="2"/>
          </w:tcPr>
          <w:p w14:paraId="6B362C8A"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175 (28.1%)</w:t>
            </w:r>
          </w:p>
        </w:tc>
      </w:tr>
      <w:tr w:rsidR="0077427E" w:rsidRPr="001E7519" w14:paraId="00333CB8" w14:textId="77777777" w:rsidTr="006E5205">
        <w:trPr>
          <w:trHeight w:val="170"/>
        </w:trPr>
        <w:tc>
          <w:tcPr>
            <w:tcW w:w="3984" w:type="dxa"/>
            <w:gridSpan w:val="2"/>
          </w:tcPr>
          <w:p w14:paraId="76429628"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16-29</w:t>
            </w:r>
          </w:p>
        </w:tc>
        <w:tc>
          <w:tcPr>
            <w:tcW w:w="2693" w:type="dxa"/>
            <w:gridSpan w:val="2"/>
          </w:tcPr>
          <w:p w14:paraId="73876D5F"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100 (31.3%)</w:t>
            </w:r>
          </w:p>
        </w:tc>
        <w:tc>
          <w:tcPr>
            <w:tcW w:w="1524" w:type="dxa"/>
            <w:gridSpan w:val="2"/>
          </w:tcPr>
          <w:p w14:paraId="2D7BC4A2"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196 (31.5%)</w:t>
            </w:r>
          </w:p>
        </w:tc>
      </w:tr>
      <w:tr w:rsidR="0077427E" w:rsidRPr="001E7519" w14:paraId="310A5B4B" w14:textId="77777777" w:rsidTr="006E5205">
        <w:trPr>
          <w:trHeight w:val="170"/>
        </w:trPr>
        <w:tc>
          <w:tcPr>
            <w:tcW w:w="3984" w:type="dxa"/>
            <w:gridSpan w:val="2"/>
          </w:tcPr>
          <w:p w14:paraId="48AD055B"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30-45</w:t>
            </w:r>
          </w:p>
        </w:tc>
        <w:tc>
          <w:tcPr>
            <w:tcW w:w="2693" w:type="dxa"/>
            <w:gridSpan w:val="2"/>
          </w:tcPr>
          <w:p w14:paraId="30B35BD6"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76 (23.8%)</w:t>
            </w:r>
          </w:p>
        </w:tc>
        <w:tc>
          <w:tcPr>
            <w:tcW w:w="1524" w:type="dxa"/>
            <w:gridSpan w:val="2"/>
          </w:tcPr>
          <w:p w14:paraId="6BD6F88E"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143 (23%)</w:t>
            </w:r>
          </w:p>
        </w:tc>
      </w:tr>
      <w:tr w:rsidR="0077427E" w:rsidRPr="001E7519" w14:paraId="1A365E6B" w14:textId="77777777" w:rsidTr="006E5205">
        <w:trPr>
          <w:trHeight w:val="170"/>
        </w:trPr>
        <w:tc>
          <w:tcPr>
            <w:tcW w:w="3984" w:type="dxa"/>
            <w:gridSpan w:val="2"/>
          </w:tcPr>
          <w:p w14:paraId="755D21E3"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46-65</w:t>
            </w:r>
          </w:p>
        </w:tc>
        <w:tc>
          <w:tcPr>
            <w:tcW w:w="2693" w:type="dxa"/>
            <w:gridSpan w:val="2"/>
          </w:tcPr>
          <w:p w14:paraId="10E9F2E9"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50 (15.7%)</w:t>
            </w:r>
          </w:p>
        </w:tc>
        <w:tc>
          <w:tcPr>
            <w:tcW w:w="1524" w:type="dxa"/>
            <w:gridSpan w:val="2"/>
          </w:tcPr>
          <w:p w14:paraId="7A18886B"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87 (14%)</w:t>
            </w:r>
          </w:p>
        </w:tc>
      </w:tr>
      <w:tr w:rsidR="0077427E" w:rsidRPr="001E7519" w14:paraId="764C69BB" w14:textId="77777777" w:rsidTr="006E5205">
        <w:trPr>
          <w:trHeight w:val="170"/>
        </w:trPr>
        <w:tc>
          <w:tcPr>
            <w:tcW w:w="3984" w:type="dxa"/>
            <w:gridSpan w:val="2"/>
          </w:tcPr>
          <w:p w14:paraId="32D0F7ED"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above 65</w:t>
            </w:r>
          </w:p>
        </w:tc>
        <w:tc>
          <w:tcPr>
            <w:tcW w:w="2693" w:type="dxa"/>
            <w:gridSpan w:val="2"/>
          </w:tcPr>
          <w:p w14:paraId="15C41CC3"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17 (5.3%)</w:t>
            </w:r>
          </w:p>
        </w:tc>
        <w:tc>
          <w:tcPr>
            <w:tcW w:w="1524" w:type="dxa"/>
            <w:gridSpan w:val="2"/>
          </w:tcPr>
          <w:p w14:paraId="1F901A44"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22 (3.5%)</w:t>
            </w:r>
          </w:p>
        </w:tc>
      </w:tr>
      <w:tr w:rsidR="0077427E" w:rsidRPr="001E7519" w14:paraId="33802288" w14:textId="77777777" w:rsidTr="006E5205">
        <w:trPr>
          <w:trHeight w:val="170"/>
        </w:trPr>
        <w:tc>
          <w:tcPr>
            <w:tcW w:w="8201" w:type="dxa"/>
            <w:gridSpan w:val="6"/>
          </w:tcPr>
          <w:p w14:paraId="6C8132A0" w14:textId="77777777" w:rsidR="0077427E" w:rsidRPr="001E7519" w:rsidRDefault="0077427E" w:rsidP="00585C8D">
            <w:pPr>
              <w:tabs>
                <w:tab w:val="left" w:pos="43"/>
                <w:tab w:val="left" w:pos="284"/>
              </w:tabs>
              <w:spacing w:line="276" w:lineRule="auto"/>
              <w:ind w:hanging="2"/>
              <w:rPr>
                <w:rFonts w:ascii="Avenir Book" w:eastAsia="Arial" w:hAnsi="Avenir Book" w:cs="Arial"/>
                <w:b/>
                <w:bCs/>
                <w:sz w:val="16"/>
                <w:szCs w:val="16"/>
              </w:rPr>
            </w:pPr>
            <w:r w:rsidRPr="001E7519">
              <w:rPr>
                <w:rFonts w:ascii="Avenir Book" w:eastAsia="Arial" w:hAnsi="Avenir Book" w:cs="Arial"/>
                <w:b/>
                <w:bCs/>
                <w:i/>
                <w:sz w:val="16"/>
                <w:szCs w:val="16"/>
              </w:rPr>
              <w:t>Education Level, n (% of all positive/negatives that are in each education class)</w:t>
            </w:r>
          </w:p>
        </w:tc>
      </w:tr>
      <w:tr w:rsidR="0077427E" w:rsidRPr="001E7519" w14:paraId="3347E2A0" w14:textId="77777777" w:rsidTr="006E5205">
        <w:trPr>
          <w:trHeight w:val="170"/>
        </w:trPr>
        <w:tc>
          <w:tcPr>
            <w:tcW w:w="3984" w:type="dxa"/>
            <w:gridSpan w:val="2"/>
          </w:tcPr>
          <w:p w14:paraId="55B97F5D"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Secondary</w:t>
            </w:r>
          </w:p>
        </w:tc>
        <w:tc>
          <w:tcPr>
            <w:tcW w:w="2693" w:type="dxa"/>
            <w:gridSpan w:val="2"/>
          </w:tcPr>
          <w:p w14:paraId="48580952"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135 (42.3%)</w:t>
            </w:r>
          </w:p>
        </w:tc>
        <w:tc>
          <w:tcPr>
            <w:tcW w:w="1524" w:type="dxa"/>
            <w:gridSpan w:val="2"/>
          </w:tcPr>
          <w:p w14:paraId="746A7643"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287 (46.1%)</w:t>
            </w:r>
          </w:p>
        </w:tc>
      </w:tr>
      <w:tr w:rsidR="0077427E" w:rsidRPr="001E7519" w14:paraId="3FD69F07" w14:textId="77777777" w:rsidTr="006E5205">
        <w:trPr>
          <w:trHeight w:val="170"/>
        </w:trPr>
        <w:tc>
          <w:tcPr>
            <w:tcW w:w="3984" w:type="dxa"/>
            <w:gridSpan w:val="2"/>
          </w:tcPr>
          <w:p w14:paraId="67CDD862"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Primary</w:t>
            </w:r>
          </w:p>
        </w:tc>
        <w:tc>
          <w:tcPr>
            <w:tcW w:w="2693" w:type="dxa"/>
            <w:gridSpan w:val="2"/>
          </w:tcPr>
          <w:p w14:paraId="5EF313A6"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114 (35.7%)</w:t>
            </w:r>
          </w:p>
        </w:tc>
        <w:tc>
          <w:tcPr>
            <w:tcW w:w="1524" w:type="dxa"/>
            <w:gridSpan w:val="2"/>
          </w:tcPr>
          <w:p w14:paraId="2E459E4C"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195 (31.3%)</w:t>
            </w:r>
          </w:p>
        </w:tc>
      </w:tr>
      <w:tr w:rsidR="0077427E" w:rsidRPr="001E7519" w14:paraId="032161D1" w14:textId="77777777" w:rsidTr="006E5205">
        <w:trPr>
          <w:trHeight w:val="170"/>
        </w:trPr>
        <w:tc>
          <w:tcPr>
            <w:tcW w:w="3984" w:type="dxa"/>
            <w:gridSpan w:val="2"/>
          </w:tcPr>
          <w:p w14:paraId="279FAC15"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University</w:t>
            </w:r>
          </w:p>
        </w:tc>
        <w:tc>
          <w:tcPr>
            <w:tcW w:w="2693" w:type="dxa"/>
            <w:gridSpan w:val="2"/>
          </w:tcPr>
          <w:p w14:paraId="3399619E"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52 (16.3%)</w:t>
            </w:r>
          </w:p>
        </w:tc>
        <w:tc>
          <w:tcPr>
            <w:tcW w:w="1524" w:type="dxa"/>
            <w:gridSpan w:val="2"/>
          </w:tcPr>
          <w:p w14:paraId="1E42C8E3"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86 (13.8%)</w:t>
            </w:r>
          </w:p>
        </w:tc>
      </w:tr>
      <w:tr w:rsidR="0077427E" w:rsidRPr="001E7519" w14:paraId="53F519F9" w14:textId="77777777" w:rsidTr="006E5205">
        <w:trPr>
          <w:trHeight w:val="170"/>
        </w:trPr>
        <w:tc>
          <w:tcPr>
            <w:tcW w:w="3984" w:type="dxa"/>
            <w:gridSpan w:val="2"/>
          </w:tcPr>
          <w:p w14:paraId="32B24EFE"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No formal instruction</w:t>
            </w:r>
          </w:p>
        </w:tc>
        <w:tc>
          <w:tcPr>
            <w:tcW w:w="2693" w:type="dxa"/>
            <w:gridSpan w:val="2"/>
          </w:tcPr>
          <w:p w14:paraId="7D8D255D"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11 (3.4%)</w:t>
            </w:r>
          </w:p>
        </w:tc>
        <w:tc>
          <w:tcPr>
            <w:tcW w:w="1524" w:type="dxa"/>
            <w:gridSpan w:val="2"/>
          </w:tcPr>
          <w:p w14:paraId="2ADF4F62"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40 (6.4%)</w:t>
            </w:r>
          </w:p>
        </w:tc>
      </w:tr>
      <w:tr w:rsidR="0077427E" w:rsidRPr="001E7519" w14:paraId="4C7C0029" w14:textId="77777777" w:rsidTr="006E5205">
        <w:trPr>
          <w:trHeight w:val="170"/>
        </w:trPr>
        <w:tc>
          <w:tcPr>
            <w:tcW w:w="3984" w:type="dxa"/>
            <w:gridSpan w:val="2"/>
          </w:tcPr>
          <w:p w14:paraId="7CF24836"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Doctorate</w:t>
            </w:r>
          </w:p>
        </w:tc>
        <w:tc>
          <w:tcPr>
            <w:tcW w:w="2693" w:type="dxa"/>
            <w:gridSpan w:val="2"/>
          </w:tcPr>
          <w:p w14:paraId="75C928E3"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6 (1.9%)</w:t>
            </w:r>
          </w:p>
        </w:tc>
        <w:tc>
          <w:tcPr>
            <w:tcW w:w="1524" w:type="dxa"/>
            <w:gridSpan w:val="2"/>
          </w:tcPr>
          <w:p w14:paraId="4132949C"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10 (1.6%)</w:t>
            </w:r>
          </w:p>
        </w:tc>
      </w:tr>
      <w:tr w:rsidR="0077427E" w:rsidRPr="001E7519" w14:paraId="60A84EC3" w14:textId="77777777" w:rsidTr="006E5205">
        <w:trPr>
          <w:trHeight w:val="170"/>
        </w:trPr>
        <w:tc>
          <w:tcPr>
            <w:tcW w:w="3984" w:type="dxa"/>
            <w:gridSpan w:val="2"/>
          </w:tcPr>
          <w:p w14:paraId="4C1EF66B"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Other</w:t>
            </w:r>
          </w:p>
        </w:tc>
        <w:tc>
          <w:tcPr>
            <w:tcW w:w="2693" w:type="dxa"/>
            <w:gridSpan w:val="2"/>
          </w:tcPr>
          <w:p w14:paraId="5AE03253"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1 (0.3%)</w:t>
            </w:r>
          </w:p>
        </w:tc>
        <w:tc>
          <w:tcPr>
            <w:tcW w:w="1524" w:type="dxa"/>
            <w:gridSpan w:val="2"/>
          </w:tcPr>
          <w:p w14:paraId="65F7709E"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5 (0.8%)</w:t>
            </w:r>
          </w:p>
        </w:tc>
      </w:tr>
      <w:tr w:rsidR="0077427E" w:rsidRPr="001E7519" w14:paraId="1490D671" w14:textId="77777777" w:rsidTr="006E5205">
        <w:trPr>
          <w:trHeight w:val="170"/>
        </w:trPr>
        <w:tc>
          <w:tcPr>
            <w:tcW w:w="8201" w:type="dxa"/>
            <w:gridSpan w:val="6"/>
          </w:tcPr>
          <w:p w14:paraId="33E2883A" w14:textId="77777777" w:rsidR="0077427E" w:rsidRPr="001E7519" w:rsidRDefault="0077427E" w:rsidP="00585C8D">
            <w:pPr>
              <w:tabs>
                <w:tab w:val="left" w:pos="43"/>
                <w:tab w:val="left" w:pos="284"/>
              </w:tabs>
              <w:spacing w:line="276" w:lineRule="auto"/>
              <w:ind w:hanging="2"/>
              <w:rPr>
                <w:rFonts w:ascii="Avenir Book" w:eastAsia="Arial" w:hAnsi="Avenir Book" w:cs="Arial"/>
                <w:b/>
                <w:bCs/>
                <w:sz w:val="16"/>
                <w:szCs w:val="16"/>
              </w:rPr>
            </w:pPr>
            <w:r w:rsidRPr="001E7519">
              <w:rPr>
                <w:rFonts w:ascii="Avenir Book" w:eastAsia="Arial" w:hAnsi="Avenir Book" w:cs="Arial"/>
                <w:b/>
                <w:bCs/>
                <w:i/>
                <w:sz w:val="16"/>
                <w:szCs w:val="16"/>
              </w:rPr>
              <w:t>Profession, n (% of all positive/negatives that are in each profession class)</w:t>
            </w:r>
          </w:p>
        </w:tc>
      </w:tr>
      <w:tr w:rsidR="0077427E" w:rsidRPr="001E7519" w14:paraId="0F46ADB5" w14:textId="77777777" w:rsidTr="006E5205">
        <w:trPr>
          <w:trHeight w:val="170"/>
        </w:trPr>
        <w:tc>
          <w:tcPr>
            <w:tcW w:w="3984" w:type="dxa"/>
            <w:gridSpan w:val="2"/>
          </w:tcPr>
          <w:p w14:paraId="137F5777"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Student</w:t>
            </w:r>
          </w:p>
        </w:tc>
        <w:tc>
          <w:tcPr>
            <w:tcW w:w="2693" w:type="dxa"/>
            <w:gridSpan w:val="2"/>
          </w:tcPr>
          <w:p w14:paraId="174B1C5E"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124 (38.9%)</w:t>
            </w:r>
          </w:p>
        </w:tc>
        <w:tc>
          <w:tcPr>
            <w:tcW w:w="1524" w:type="dxa"/>
            <w:gridSpan w:val="2"/>
          </w:tcPr>
          <w:p w14:paraId="378BF51A"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265 (42.5%)</w:t>
            </w:r>
          </w:p>
        </w:tc>
      </w:tr>
      <w:tr w:rsidR="0077427E" w:rsidRPr="001E7519" w14:paraId="2A4405C9" w14:textId="77777777" w:rsidTr="006E5205">
        <w:trPr>
          <w:trHeight w:val="170"/>
        </w:trPr>
        <w:tc>
          <w:tcPr>
            <w:tcW w:w="3984" w:type="dxa"/>
            <w:gridSpan w:val="2"/>
          </w:tcPr>
          <w:p w14:paraId="2582A244"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Small trader</w:t>
            </w:r>
          </w:p>
        </w:tc>
        <w:tc>
          <w:tcPr>
            <w:tcW w:w="2693" w:type="dxa"/>
            <w:gridSpan w:val="2"/>
          </w:tcPr>
          <w:p w14:paraId="1F97D64F"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78 (24.5%)</w:t>
            </w:r>
          </w:p>
        </w:tc>
        <w:tc>
          <w:tcPr>
            <w:tcW w:w="1524" w:type="dxa"/>
            <w:gridSpan w:val="2"/>
          </w:tcPr>
          <w:p w14:paraId="1F0552BE"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137 (22%)</w:t>
            </w:r>
          </w:p>
        </w:tc>
      </w:tr>
      <w:tr w:rsidR="0077427E" w:rsidRPr="001E7519" w14:paraId="5229AC79" w14:textId="77777777" w:rsidTr="006E5205">
        <w:trPr>
          <w:trHeight w:val="170"/>
        </w:trPr>
        <w:tc>
          <w:tcPr>
            <w:tcW w:w="3984" w:type="dxa"/>
            <w:gridSpan w:val="2"/>
          </w:tcPr>
          <w:p w14:paraId="0E9EC3CB"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Businessperson</w:t>
            </w:r>
          </w:p>
        </w:tc>
        <w:tc>
          <w:tcPr>
            <w:tcW w:w="2693" w:type="dxa"/>
            <w:gridSpan w:val="2"/>
          </w:tcPr>
          <w:p w14:paraId="7BC9F911"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42 (13.2%)</w:t>
            </w:r>
          </w:p>
        </w:tc>
        <w:tc>
          <w:tcPr>
            <w:tcW w:w="1524" w:type="dxa"/>
            <w:gridSpan w:val="2"/>
          </w:tcPr>
          <w:p w14:paraId="0E64F578"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80 (12.8%)</w:t>
            </w:r>
          </w:p>
        </w:tc>
      </w:tr>
      <w:tr w:rsidR="0077427E" w:rsidRPr="001E7519" w14:paraId="774BE9AE" w14:textId="77777777" w:rsidTr="006E5205">
        <w:trPr>
          <w:trHeight w:val="170"/>
        </w:trPr>
        <w:tc>
          <w:tcPr>
            <w:tcW w:w="3984" w:type="dxa"/>
            <w:gridSpan w:val="2"/>
          </w:tcPr>
          <w:p w14:paraId="23CA7A6C"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Home-maker</w:t>
            </w:r>
          </w:p>
        </w:tc>
        <w:tc>
          <w:tcPr>
            <w:tcW w:w="2693" w:type="dxa"/>
            <w:gridSpan w:val="2"/>
          </w:tcPr>
          <w:p w14:paraId="29C73A42"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26 (8.2%)</w:t>
            </w:r>
          </w:p>
        </w:tc>
        <w:tc>
          <w:tcPr>
            <w:tcW w:w="1524" w:type="dxa"/>
            <w:gridSpan w:val="2"/>
          </w:tcPr>
          <w:p w14:paraId="5B12B238"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46 (7.4%)</w:t>
            </w:r>
          </w:p>
        </w:tc>
      </w:tr>
      <w:tr w:rsidR="0077427E" w:rsidRPr="001E7519" w14:paraId="76356D3A" w14:textId="77777777" w:rsidTr="006E5205">
        <w:trPr>
          <w:trHeight w:val="170"/>
        </w:trPr>
        <w:tc>
          <w:tcPr>
            <w:tcW w:w="3984" w:type="dxa"/>
            <w:gridSpan w:val="2"/>
          </w:tcPr>
          <w:p w14:paraId="3650A229"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Unemployed</w:t>
            </w:r>
          </w:p>
        </w:tc>
        <w:tc>
          <w:tcPr>
            <w:tcW w:w="2693" w:type="dxa"/>
            <w:gridSpan w:val="2"/>
          </w:tcPr>
          <w:p w14:paraId="4E69D2BD"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25 (7.8%)</w:t>
            </w:r>
          </w:p>
        </w:tc>
        <w:tc>
          <w:tcPr>
            <w:tcW w:w="1524" w:type="dxa"/>
            <w:gridSpan w:val="2"/>
          </w:tcPr>
          <w:p w14:paraId="4CC68050"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44 (7.1%)</w:t>
            </w:r>
          </w:p>
        </w:tc>
      </w:tr>
      <w:tr w:rsidR="0077427E" w:rsidRPr="001E7519" w14:paraId="4774C61E" w14:textId="77777777" w:rsidTr="006E5205">
        <w:trPr>
          <w:trHeight w:val="170"/>
        </w:trPr>
        <w:tc>
          <w:tcPr>
            <w:tcW w:w="3984" w:type="dxa"/>
            <w:gridSpan w:val="2"/>
          </w:tcPr>
          <w:p w14:paraId="7AAC470C"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Salaried worker</w:t>
            </w:r>
          </w:p>
        </w:tc>
        <w:tc>
          <w:tcPr>
            <w:tcW w:w="2693" w:type="dxa"/>
            <w:gridSpan w:val="2"/>
          </w:tcPr>
          <w:p w14:paraId="3E2E96AA"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21 (6.6%)</w:t>
            </w:r>
          </w:p>
        </w:tc>
        <w:tc>
          <w:tcPr>
            <w:tcW w:w="1524" w:type="dxa"/>
            <w:gridSpan w:val="2"/>
          </w:tcPr>
          <w:p w14:paraId="1C56C29D"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31 (5%)</w:t>
            </w:r>
          </w:p>
        </w:tc>
      </w:tr>
      <w:tr w:rsidR="0077427E" w:rsidRPr="001E7519" w14:paraId="1AC2165D" w14:textId="77777777" w:rsidTr="006E5205">
        <w:trPr>
          <w:trHeight w:val="170"/>
        </w:trPr>
        <w:tc>
          <w:tcPr>
            <w:tcW w:w="3984" w:type="dxa"/>
            <w:gridSpan w:val="2"/>
          </w:tcPr>
          <w:p w14:paraId="65E158DE"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Retired</w:t>
            </w:r>
          </w:p>
        </w:tc>
        <w:tc>
          <w:tcPr>
            <w:tcW w:w="2693" w:type="dxa"/>
            <w:gridSpan w:val="2"/>
          </w:tcPr>
          <w:p w14:paraId="111B330A"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9 (2.8%)</w:t>
            </w:r>
          </w:p>
        </w:tc>
        <w:tc>
          <w:tcPr>
            <w:tcW w:w="1524" w:type="dxa"/>
            <w:gridSpan w:val="2"/>
          </w:tcPr>
          <w:p w14:paraId="5B81B9CF"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22 (3.5%)</w:t>
            </w:r>
          </w:p>
        </w:tc>
      </w:tr>
      <w:tr w:rsidR="0077427E" w:rsidRPr="001E7519" w14:paraId="5290C54D" w14:textId="77777777" w:rsidTr="006E5205">
        <w:trPr>
          <w:trHeight w:val="170"/>
        </w:trPr>
        <w:tc>
          <w:tcPr>
            <w:tcW w:w="3984" w:type="dxa"/>
            <w:gridSpan w:val="2"/>
          </w:tcPr>
          <w:p w14:paraId="22E0B14C"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Other</w:t>
            </w:r>
          </w:p>
        </w:tc>
        <w:tc>
          <w:tcPr>
            <w:tcW w:w="2693" w:type="dxa"/>
            <w:gridSpan w:val="2"/>
          </w:tcPr>
          <w:p w14:paraId="20FE7D57"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8 (2.5%)</w:t>
            </w:r>
          </w:p>
        </w:tc>
        <w:tc>
          <w:tcPr>
            <w:tcW w:w="1524" w:type="dxa"/>
            <w:gridSpan w:val="2"/>
          </w:tcPr>
          <w:p w14:paraId="5E1B2614"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20 (3.2%)</w:t>
            </w:r>
          </w:p>
        </w:tc>
      </w:tr>
      <w:tr w:rsidR="0077427E" w:rsidRPr="001E7519" w14:paraId="23BBA273" w14:textId="77777777" w:rsidTr="006E5205">
        <w:trPr>
          <w:trHeight w:val="170"/>
        </w:trPr>
        <w:tc>
          <w:tcPr>
            <w:tcW w:w="3984" w:type="dxa"/>
            <w:gridSpan w:val="2"/>
          </w:tcPr>
          <w:p w14:paraId="16EDF45D"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Farmer</w:t>
            </w:r>
          </w:p>
        </w:tc>
        <w:tc>
          <w:tcPr>
            <w:tcW w:w="2693" w:type="dxa"/>
            <w:gridSpan w:val="2"/>
          </w:tcPr>
          <w:p w14:paraId="41C46203"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5 (1.6%)</w:t>
            </w:r>
          </w:p>
        </w:tc>
        <w:tc>
          <w:tcPr>
            <w:tcW w:w="1524" w:type="dxa"/>
            <w:gridSpan w:val="2"/>
          </w:tcPr>
          <w:p w14:paraId="25F0D8D8"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9 (1.4%)</w:t>
            </w:r>
          </w:p>
        </w:tc>
      </w:tr>
      <w:tr w:rsidR="0077427E" w:rsidRPr="001E7519" w14:paraId="5A6AC821" w14:textId="77777777" w:rsidTr="006E5205">
        <w:trPr>
          <w:trHeight w:val="170"/>
        </w:trPr>
        <w:tc>
          <w:tcPr>
            <w:tcW w:w="8201" w:type="dxa"/>
            <w:gridSpan w:val="6"/>
          </w:tcPr>
          <w:p w14:paraId="7053D04B" w14:textId="77777777" w:rsidR="0077427E" w:rsidRPr="001E7519" w:rsidRDefault="0077427E" w:rsidP="00585C8D">
            <w:pPr>
              <w:tabs>
                <w:tab w:val="left" w:pos="43"/>
                <w:tab w:val="left" w:pos="284"/>
              </w:tabs>
              <w:spacing w:line="276" w:lineRule="auto"/>
              <w:ind w:hanging="2"/>
              <w:rPr>
                <w:rFonts w:ascii="Avenir Book" w:eastAsia="Arial" w:hAnsi="Avenir Book" w:cs="Arial"/>
                <w:b/>
                <w:bCs/>
                <w:sz w:val="16"/>
                <w:szCs w:val="16"/>
              </w:rPr>
            </w:pPr>
            <w:r w:rsidRPr="001E7519">
              <w:rPr>
                <w:rFonts w:ascii="Avenir Book" w:eastAsia="Arial" w:hAnsi="Avenir Book" w:cs="Arial"/>
                <w:b/>
                <w:bCs/>
                <w:i/>
                <w:sz w:val="16"/>
                <w:szCs w:val="16"/>
              </w:rPr>
              <w:t>Symptoms, n (% of all positive/negatives that reported each symptom)</w:t>
            </w:r>
          </w:p>
        </w:tc>
      </w:tr>
      <w:tr w:rsidR="0077427E" w:rsidRPr="001E7519" w14:paraId="43739363" w14:textId="77777777" w:rsidTr="006E5205">
        <w:trPr>
          <w:gridAfter w:val="1"/>
          <w:wAfter w:w="174" w:type="dxa"/>
          <w:trHeight w:val="170"/>
        </w:trPr>
        <w:tc>
          <w:tcPr>
            <w:tcW w:w="3810" w:type="dxa"/>
          </w:tcPr>
          <w:p w14:paraId="4D8C6FA1"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No symptoms</w:t>
            </w:r>
          </w:p>
        </w:tc>
        <w:tc>
          <w:tcPr>
            <w:tcW w:w="2693" w:type="dxa"/>
            <w:gridSpan w:val="2"/>
          </w:tcPr>
          <w:p w14:paraId="1FA364EF"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205 (64.3%)</w:t>
            </w:r>
          </w:p>
        </w:tc>
        <w:tc>
          <w:tcPr>
            <w:tcW w:w="1524" w:type="dxa"/>
            <w:gridSpan w:val="2"/>
          </w:tcPr>
          <w:p w14:paraId="5A63D873"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456 (73.2%)</w:t>
            </w:r>
          </w:p>
        </w:tc>
      </w:tr>
      <w:tr w:rsidR="0077427E" w:rsidRPr="001E7519" w14:paraId="00C6461B" w14:textId="77777777" w:rsidTr="006E5205">
        <w:trPr>
          <w:gridAfter w:val="1"/>
          <w:wAfter w:w="174" w:type="dxa"/>
          <w:trHeight w:val="170"/>
        </w:trPr>
        <w:tc>
          <w:tcPr>
            <w:tcW w:w="3810" w:type="dxa"/>
          </w:tcPr>
          <w:p w14:paraId="43EA0E1D"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Fever</w:t>
            </w:r>
          </w:p>
        </w:tc>
        <w:tc>
          <w:tcPr>
            <w:tcW w:w="2693" w:type="dxa"/>
            <w:gridSpan w:val="2"/>
          </w:tcPr>
          <w:p w14:paraId="052C3D83"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58 (18.2%)</w:t>
            </w:r>
          </w:p>
        </w:tc>
        <w:tc>
          <w:tcPr>
            <w:tcW w:w="1524" w:type="dxa"/>
            <w:gridSpan w:val="2"/>
          </w:tcPr>
          <w:p w14:paraId="0D408F4D"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74 (11.9%)</w:t>
            </w:r>
          </w:p>
        </w:tc>
      </w:tr>
      <w:tr w:rsidR="0077427E" w:rsidRPr="001E7519" w14:paraId="0CCB0F71" w14:textId="77777777" w:rsidTr="006E5205">
        <w:trPr>
          <w:gridAfter w:val="1"/>
          <w:wAfter w:w="174" w:type="dxa"/>
          <w:trHeight w:val="170"/>
        </w:trPr>
        <w:tc>
          <w:tcPr>
            <w:tcW w:w="3810" w:type="dxa"/>
          </w:tcPr>
          <w:p w14:paraId="517C3813"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Headache</w:t>
            </w:r>
          </w:p>
        </w:tc>
        <w:tc>
          <w:tcPr>
            <w:tcW w:w="2693" w:type="dxa"/>
            <w:gridSpan w:val="2"/>
          </w:tcPr>
          <w:p w14:paraId="25800892"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59 (18.5%)</w:t>
            </w:r>
          </w:p>
        </w:tc>
        <w:tc>
          <w:tcPr>
            <w:tcW w:w="1524" w:type="dxa"/>
            <w:gridSpan w:val="2"/>
          </w:tcPr>
          <w:p w14:paraId="3BD59BE9"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69 (11.1%)</w:t>
            </w:r>
          </w:p>
        </w:tc>
      </w:tr>
      <w:tr w:rsidR="0077427E" w:rsidRPr="001E7519" w14:paraId="2E88AD02" w14:textId="77777777" w:rsidTr="006E5205">
        <w:trPr>
          <w:gridAfter w:val="1"/>
          <w:wAfter w:w="174" w:type="dxa"/>
          <w:trHeight w:val="170"/>
        </w:trPr>
        <w:tc>
          <w:tcPr>
            <w:tcW w:w="3810" w:type="dxa"/>
          </w:tcPr>
          <w:p w14:paraId="651C14B3"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Cough</w:t>
            </w:r>
          </w:p>
        </w:tc>
        <w:tc>
          <w:tcPr>
            <w:tcW w:w="2693" w:type="dxa"/>
            <w:gridSpan w:val="2"/>
          </w:tcPr>
          <w:p w14:paraId="01530F24"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58 (18.2%)</w:t>
            </w:r>
          </w:p>
        </w:tc>
        <w:tc>
          <w:tcPr>
            <w:tcW w:w="1524" w:type="dxa"/>
            <w:gridSpan w:val="2"/>
          </w:tcPr>
          <w:p w14:paraId="6A789212"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65 (10.4%)</w:t>
            </w:r>
          </w:p>
        </w:tc>
      </w:tr>
      <w:tr w:rsidR="0077427E" w:rsidRPr="001E7519" w14:paraId="71521B59" w14:textId="77777777" w:rsidTr="006E5205">
        <w:trPr>
          <w:gridAfter w:val="1"/>
          <w:wAfter w:w="174" w:type="dxa"/>
          <w:trHeight w:val="170"/>
        </w:trPr>
        <w:tc>
          <w:tcPr>
            <w:tcW w:w="3810" w:type="dxa"/>
          </w:tcPr>
          <w:p w14:paraId="4C61FD51"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Runny or stuffy nose</w:t>
            </w:r>
          </w:p>
        </w:tc>
        <w:tc>
          <w:tcPr>
            <w:tcW w:w="2693" w:type="dxa"/>
            <w:gridSpan w:val="2"/>
          </w:tcPr>
          <w:p w14:paraId="663FF33A"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38 (11.9%)</w:t>
            </w:r>
          </w:p>
        </w:tc>
        <w:tc>
          <w:tcPr>
            <w:tcW w:w="1524" w:type="dxa"/>
            <w:gridSpan w:val="2"/>
          </w:tcPr>
          <w:p w14:paraId="3E62DA01"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45 (7.2%)</w:t>
            </w:r>
          </w:p>
        </w:tc>
      </w:tr>
      <w:tr w:rsidR="0077427E" w:rsidRPr="001E7519" w14:paraId="7FCAE95D" w14:textId="77777777" w:rsidTr="006E5205">
        <w:trPr>
          <w:gridAfter w:val="1"/>
          <w:wAfter w:w="174" w:type="dxa"/>
          <w:trHeight w:val="170"/>
        </w:trPr>
        <w:tc>
          <w:tcPr>
            <w:tcW w:w="3810" w:type="dxa"/>
          </w:tcPr>
          <w:p w14:paraId="75F00E01"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Sneezing</w:t>
            </w:r>
          </w:p>
        </w:tc>
        <w:tc>
          <w:tcPr>
            <w:tcW w:w="2693" w:type="dxa"/>
            <w:gridSpan w:val="2"/>
          </w:tcPr>
          <w:p w14:paraId="15563321"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23 (7.2%)</w:t>
            </w:r>
          </w:p>
        </w:tc>
        <w:tc>
          <w:tcPr>
            <w:tcW w:w="1524" w:type="dxa"/>
            <w:gridSpan w:val="2"/>
          </w:tcPr>
          <w:p w14:paraId="26F428B8"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20 (3.2%)</w:t>
            </w:r>
          </w:p>
        </w:tc>
      </w:tr>
      <w:tr w:rsidR="0077427E" w:rsidRPr="001E7519" w14:paraId="783FDBE3" w14:textId="77777777" w:rsidTr="006E5205">
        <w:trPr>
          <w:gridAfter w:val="1"/>
          <w:wAfter w:w="174" w:type="dxa"/>
          <w:trHeight w:val="170"/>
        </w:trPr>
        <w:tc>
          <w:tcPr>
            <w:tcW w:w="3810" w:type="dxa"/>
          </w:tcPr>
          <w:p w14:paraId="2667A2C7"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Fatigue</w:t>
            </w:r>
          </w:p>
        </w:tc>
        <w:tc>
          <w:tcPr>
            <w:tcW w:w="2693" w:type="dxa"/>
            <w:gridSpan w:val="2"/>
          </w:tcPr>
          <w:p w14:paraId="70DC67DC"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14 (4.4%)</w:t>
            </w:r>
          </w:p>
        </w:tc>
        <w:tc>
          <w:tcPr>
            <w:tcW w:w="1524" w:type="dxa"/>
            <w:gridSpan w:val="2"/>
          </w:tcPr>
          <w:p w14:paraId="52894C45"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24 (3.9%)</w:t>
            </w:r>
          </w:p>
        </w:tc>
      </w:tr>
      <w:tr w:rsidR="0077427E" w:rsidRPr="001E7519" w14:paraId="531105AF" w14:textId="77777777" w:rsidTr="006E5205">
        <w:trPr>
          <w:gridAfter w:val="1"/>
          <w:wAfter w:w="174" w:type="dxa"/>
          <w:trHeight w:val="170"/>
        </w:trPr>
        <w:tc>
          <w:tcPr>
            <w:tcW w:w="3810" w:type="dxa"/>
          </w:tcPr>
          <w:p w14:paraId="44E39817"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Muscle pain</w:t>
            </w:r>
          </w:p>
        </w:tc>
        <w:tc>
          <w:tcPr>
            <w:tcW w:w="2693" w:type="dxa"/>
            <w:gridSpan w:val="2"/>
          </w:tcPr>
          <w:p w14:paraId="6A4E714F"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18 (5.6%)</w:t>
            </w:r>
          </w:p>
        </w:tc>
        <w:tc>
          <w:tcPr>
            <w:tcW w:w="1524" w:type="dxa"/>
            <w:gridSpan w:val="2"/>
          </w:tcPr>
          <w:p w14:paraId="5E5DE46D"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17 (2.7%)</w:t>
            </w:r>
          </w:p>
        </w:tc>
      </w:tr>
      <w:tr w:rsidR="0077427E" w:rsidRPr="001E7519" w14:paraId="36736A35" w14:textId="77777777" w:rsidTr="006E5205">
        <w:trPr>
          <w:gridAfter w:val="1"/>
          <w:wAfter w:w="174" w:type="dxa"/>
          <w:trHeight w:val="170"/>
        </w:trPr>
        <w:tc>
          <w:tcPr>
            <w:tcW w:w="3810" w:type="dxa"/>
          </w:tcPr>
          <w:p w14:paraId="4F13ED7B"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Smell or taste loss</w:t>
            </w:r>
          </w:p>
        </w:tc>
        <w:tc>
          <w:tcPr>
            <w:tcW w:w="2693" w:type="dxa"/>
            <w:gridSpan w:val="2"/>
          </w:tcPr>
          <w:p w14:paraId="4A8A5888"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13 (4.1%)</w:t>
            </w:r>
          </w:p>
        </w:tc>
        <w:tc>
          <w:tcPr>
            <w:tcW w:w="1524" w:type="dxa"/>
            <w:gridSpan w:val="2"/>
          </w:tcPr>
          <w:p w14:paraId="387332DF"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12 (1.9%)</w:t>
            </w:r>
          </w:p>
        </w:tc>
      </w:tr>
      <w:tr w:rsidR="0077427E" w:rsidRPr="001E7519" w14:paraId="23775BCC" w14:textId="77777777" w:rsidTr="006E5205">
        <w:trPr>
          <w:gridAfter w:val="1"/>
          <w:wAfter w:w="174" w:type="dxa"/>
          <w:trHeight w:val="170"/>
        </w:trPr>
        <w:tc>
          <w:tcPr>
            <w:tcW w:w="3810" w:type="dxa"/>
          </w:tcPr>
          <w:p w14:paraId="04BE3AE4"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Sore throat</w:t>
            </w:r>
          </w:p>
        </w:tc>
        <w:tc>
          <w:tcPr>
            <w:tcW w:w="2693" w:type="dxa"/>
            <w:gridSpan w:val="2"/>
          </w:tcPr>
          <w:p w14:paraId="10E5E2D2"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8 (2.5%)</w:t>
            </w:r>
          </w:p>
        </w:tc>
        <w:tc>
          <w:tcPr>
            <w:tcW w:w="1524" w:type="dxa"/>
            <w:gridSpan w:val="2"/>
          </w:tcPr>
          <w:p w14:paraId="5E3B4949"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10 (1.6%)</w:t>
            </w:r>
          </w:p>
        </w:tc>
      </w:tr>
      <w:tr w:rsidR="0077427E" w:rsidRPr="001E7519" w14:paraId="1B75C410" w14:textId="77777777" w:rsidTr="006E5205">
        <w:trPr>
          <w:gridAfter w:val="1"/>
          <w:wAfter w:w="174" w:type="dxa"/>
          <w:trHeight w:val="170"/>
        </w:trPr>
        <w:tc>
          <w:tcPr>
            <w:tcW w:w="3810" w:type="dxa"/>
          </w:tcPr>
          <w:p w14:paraId="350978A0"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Stomach ache</w:t>
            </w:r>
          </w:p>
        </w:tc>
        <w:tc>
          <w:tcPr>
            <w:tcW w:w="2693" w:type="dxa"/>
            <w:gridSpan w:val="2"/>
          </w:tcPr>
          <w:p w14:paraId="476571F5"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8 (2.5%)</w:t>
            </w:r>
          </w:p>
        </w:tc>
        <w:tc>
          <w:tcPr>
            <w:tcW w:w="1524" w:type="dxa"/>
            <w:gridSpan w:val="2"/>
          </w:tcPr>
          <w:p w14:paraId="19D1AA0F"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8 (1.3%)</w:t>
            </w:r>
          </w:p>
        </w:tc>
      </w:tr>
      <w:tr w:rsidR="0077427E" w:rsidRPr="001E7519" w14:paraId="6E424FDF" w14:textId="77777777" w:rsidTr="006E5205">
        <w:trPr>
          <w:gridAfter w:val="1"/>
          <w:wAfter w:w="174" w:type="dxa"/>
          <w:trHeight w:val="170"/>
        </w:trPr>
        <w:tc>
          <w:tcPr>
            <w:tcW w:w="3810" w:type="dxa"/>
          </w:tcPr>
          <w:p w14:paraId="0FEF5FA6"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Diarrhoea</w:t>
            </w:r>
          </w:p>
        </w:tc>
        <w:tc>
          <w:tcPr>
            <w:tcW w:w="2693" w:type="dxa"/>
            <w:gridSpan w:val="2"/>
          </w:tcPr>
          <w:p w14:paraId="6D3521DE"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2 (0.6%)</w:t>
            </w:r>
          </w:p>
        </w:tc>
        <w:tc>
          <w:tcPr>
            <w:tcW w:w="1524" w:type="dxa"/>
            <w:gridSpan w:val="2"/>
          </w:tcPr>
          <w:p w14:paraId="2A613531"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11 (1.8%)</w:t>
            </w:r>
          </w:p>
        </w:tc>
      </w:tr>
      <w:tr w:rsidR="0077427E" w:rsidRPr="001E7519" w14:paraId="403A669F" w14:textId="77777777" w:rsidTr="006E5205">
        <w:trPr>
          <w:gridAfter w:val="1"/>
          <w:wAfter w:w="174" w:type="dxa"/>
          <w:trHeight w:val="170"/>
        </w:trPr>
        <w:tc>
          <w:tcPr>
            <w:tcW w:w="3810" w:type="dxa"/>
          </w:tcPr>
          <w:p w14:paraId="00FF0B43"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Nausea, Vomiting</w:t>
            </w:r>
          </w:p>
        </w:tc>
        <w:tc>
          <w:tcPr>
            <w:tcW w:w="2693" w:type="dxa"/>
            <w:gridSpan w:val="2"/>
          </w:tcPr>
          <w:p w14:paraId="535FB685"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4 (1.3%)</w:t>
            </w:r>
          </w:p>
        </w:tc>
        <w:tc>
          <w:tcPr>
            <w:tcW w:w="1524" w:type="dxa"/>
            <w:gridSpan w:val="2"/>
          </w:tcPr>
          <w:p w14:paraId="19E9FA77"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9 (1.4%)</w:t>
            </w:r>
          </w:p>
        </w:tc>
      </w:tr>
      <w:tr w:rsidR="0077427E" w:rsidRPr="001E7519" w14:paraId="517CF323" w14:textId="77777777" w:rsidTr="006E5205">
        <w:trPr>
          <w:gridAfter w:val="1"/>
          <w:wAfter w:w="174" w:type="dxa"/>
          <w:trHeight w:val="170"/>
        </w:trPr>
        <w:tc>
          <w:tcPr>
            <w:tcW w:w="3810" w:type="dxa"/>
          </w:tcPr>
          <w:p w14:paraId="1B7FAEDE"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Shortness of breath</w:t>
            </w:r>
          </w:p>
        </w:tc>
        <w:tc>
          <w:tcPr>
            <w:tcW w:w="2693" w:type="dxa"/>
            <w:gridSpan w:val="2"/>
          </w:tcPr>
          <w:p w14:paraId="0C642A9B"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1 (0.3%)</w:t>
            </w:r>
          </w:p>
        </w:tc>
        <w:tc>
          <w:tcPr>
            <w:tcW w:w="1524" w:type="dxa"/>
            <w:gridSpan w:val="2"/>
          </w:tcPr>
          <w:p w14:paraId="79C3395F"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4 (0.6%)</w:t>
            </w:r>
          </w:p>
        </w:tc>
      </w:tr>
      <w:tr w:rsidR="0077427E" w:rsidRPr="001E7519" w14:paraId="2B7EE285" w14:textId="77777777" w:rsidTr="006E5205">
        <w:trPr>
          <w:gridAfter w:val="1"/>
          <w:wAfter w:w="174" w:type="dxa"/>
          <w:trHeight w:val="170"/>
        </w:trPr>
        <w:tc>
          <w:tcPr>
            <w:tcW w:w="3810" w:type="dxa"/>
          </w:tcPr>
          <w:p w14:paraId="418868D8"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Other</w:t>
            </w:r>
          </w:p>
        </w:tc>
        <w:tc>
          <w:tcPr>
            <w:tcW w:w="2693" w:type="dxa"/>
            <w:gridSpan w:val="2"/>
          </w:tcPr>
          <w:p w14:paraId="292B0C39"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1 (0.3%)</w:t>
            </w:r>
          </w:p>
        </w:tc>
        <w:tc>
          <w:tcPr>
            <w:tcW w:w="1524" w:type="dxa"/>
            <w:gridSpan w:val="2"/>
          </w:tcPr>
          <w:p w14:paraId="7380B3CE" w14:textId="77777777" w:rsidR="0077427E" w:rsidRPr="001E7519" w:rsidRDefault="0077427E" w:rsidP="00585C8D">
            <w:pPr>
              <w:tabs>
                <w:tab w:val="left" w:pos="43"/>
                <w:tab w:val="left" w:pos="284"/>
              </w:tabs>
              <w:spacing w:line="276" w:lineRule="auto"/>
              <w:ind w:hanging="2"/>
              <w:rPr>
                <w:rFonts w:ascii="Avenir Book" w:eastAsia="Arial" w:hAnsi="Avenir Book" w:cs="Arial"/>
                <w:sz w:val="16"/>
                <w:szCs w:val="16"/>
              </w:rPr>
            </w:pPr>
            <w:r w:rsidRPr="001E7519">
              <w:rPr>
                <w:rFonts w:ascii="Avenir Book" w:eastAsia="Arial" w:hAnsi="Avenir Book" w:cs="Arial"/>
                <w:sz w:val="16"/>
                <w:szCs w:val="16"/>
              </w:rPr>
              <w:t xml:space="preserve">  3 (0.5%)</w:t>
            </w:r>
          </w:p>
        </w:tc>
      </w:tr>
    </w:tbl>
    <w:p w14:paraId="3DC4C562" w14:textId="77777777" w:rsidR="0077427E" w:rsidRPr="001E7519" w:rsidRDefault="0077427E" w:rsidP="00585C8D">
      <w:pPr>
        <w:tabs>
          <w:tab w:val="left" w:pos="43"/>
          <w:tab w:val="left" w:pos="284"/>
        </w:tabs>
        <w:ind w:hanging="2"/>
        <w:rPr>
          <w:rFonts w:eastAsia="Arial" w:cs="Arial"/>
          <w:sz w:val="18"/>
          <w:szCs w:val="21"/>
        </w:rPr>
      </w:pPr>
    </w:p>
    <w:p w14:paraId="40D51BDD" w14:textId="77777777" w:rsidR="0077427E" w:rsidRPr="001E7519" w:rsidRDefault="0077427E" w:rsidP="00585C8D">
      <w:pPr>
        <w:tabs>
          <w:tab w:val="left" w:pos="43"/>
          <w:tab w:val="left" w:pos="284"/>
        </w:tabs>
        <w:ind w:hanging="2"/>
        <w:rPr>
          <w:rFonts w:eastAsia="Arial" w:cs="Arial"/>
          <w:sz w:val="18"/>
          <w:szCs w:val="21"/>
        </w:rPr>
      </w:pPr>
    </w:p>
    <w:p w14:paraId="4A9AD044" w14:textId="77777777" w:rsidR="0077427E" w:rsidRPr="001E7519" w:rsidRDefault="0077427E" w:rsidP="00585C8D">
      <w:pPr>
        <w:tabs>
          <w:tab w:val="left" w:pos="43"/>
          <w:tab w:val="left" w:pos="284"/>
        </w:tabs>
        <w:ind w:hanging="2"/>
        <w:rPr>
          <w:rFonts w:eastAsia="Arial" w:cs="Arial"/>
          <w:sz w:val="18"/>
          <w:szCs w:val="21"/>
        </w:rPr>
      </w:pPr>
    </w:p>
    <w:p w14:paraId="30349885" w14:textId="77777777" w:rsidR="0077427E" w:rsidRPr="001E7519" w:rsidRDefault="0077427E" w:rsidP="00585C8D">
      <w:pPr>
        <w:tabs>
          <w:tab w:val="left" w:pos="43"/>
          <w:tab w:val="left" w:pos="284"/>
        </w:tabs>
        <w:ind w:hanging="2"/>
        <w:rPr>
          <w:rFonts w:eastAsia="Arial" w:cs="Arial"/>
          <w:sz w:val="18"/>
          <w:szCs w:val="21"/>
        </w:rPr>
      </w:pPr>
    </w:p>
    <w:p w14:paraId="6CCBFBA8" w14:textId="77777777" w:rsidR="0077427E" w:rsidRPr="001E7519" w:rsidRDefault="0077427E" w:rsidP="00585C8D">
      <w:pPr>
        <w:tabs>
          <w:tab w:val="left" w:pos="43"/>
          <w:tab w:val="left" w:pos="284"/>
        </w:tabs>
        <w:ind w:hanging="2"/>
        <w:rPr>
          <w:rFonts w:eastAsia="Arial" w:cs="Arial"/>
          <w:sz w:val="18"/>
          <w:szCs w:val="21"/>
        </w:rPr>
      </w:pPr>
    </w:p>
    <w:p w14:paraId="688257F6" w14:textId="77777777" w:rsidR="0077427E" w:rsidRPr="001E7519" w:rsidRDefault="0077427E" w:rsidP="00585C8D">
      <w:pPr>
        <w:tabs>
          <w:tab w:val="left" w:pos="43"/>
          <w:tab w:val="left" w:pos="284"/>
        </w:tabs>
        <w:ind w:hanging="2"/>
        <w:rPr>
          <w:rFonts w:eastAsia="Arial" w:cs="Arial"/>
          <w:sz w:val="18"/>
          <w:szCs w:val="21"/>
        </w:rPr>
      </w:pPr>
    </w:p>
    <w:p w14:paraId="6B7562FD" w14:textId="77777777" w:rsidR="0077427E" w:rsidRPr="001E7519" w:rsidRDefault="0077427E" w:rsidP="00585C8D">
      <w:pPr>
        <w:tabs>
          <w:tab w:val="left" w:pos="43"/>
          <w:tab w:val="left" w:pos="284"/>
        </w:tabs>
        <w:ind w:hanging="2"/>
        <w:rPr>
          <w:rFonts w:eastAsia="Arial" w:cs="Arial"/>
          <w:sz w:val="18"/>
          <w:szCs w:val="21"/>
        </w:rPr>
      </w:pPr>
    </w:p>
    <w:p w14:paraId="11636FF6" w14:textId="77777777" w:rsidR="0077427E" w:rsidRPr="001E7519" w:rsidRDefault="0077427E" w:rsidP="00585C8D">
      <w:pPr>
        <w:tabs>
          <w:tab w:val="left" w:pos="43"/>
          <w:tab w:val="left" w:pos="284"/>
        </w:tabs>
        <w:ind w:hanging="2"/>
        <w:rPr>
          <w:rFonts w:eastAsia="Arial" w:cs="Arial"/>
          <w:sz w:val="18"/>
          <w:szCs w:val="21"/>
        </w:rPr>
      </w:pPr>
    </w:p>
    <w:p w14:paraId="2ECAE126" w14:textId="77777777" w:rsidR="0077427E" w:rsidRPr="001E7519" w:rsidRDefault="0077427E" w:rsidP="00585C8D">
      <w:pPr>
        <w:tabs>
          <w:tab w:val="left" w:pos="43"/>
          <w:tab w:val="left" w:pos="284"/>
        </w:tabs>
        <w:ind w:hanging="2"/>
        <w:rPr>
          <w:rFonts w:eastAsia="Arial" w:cs="Arial"/>
          <w:sz w:val="18"/>
          <w:szCs w:val="21"/>
        </w:rPr>
      </w:pPr>
    </w:p>
    <w:p w14:paraId="382C2BCC" w14:textId="77777777" w:rsidR="0077427E" w:rsidRPr="001E7519" w:rsidRDefault="0077427E" w:rsidP="00585C8D">
      <w:pPr>
        <w:tabs>
          <w:tab w:val="left" w:pos="43"/>
          <w:tab w:val="left" w:pos="284"/>
        </w:tabs>
        <w:ind w:hanging="2"/>
        <w:rPr>
          <w:rFonts w:eastAsia="Arial" w:cs="Arial"/>
          <w:sz w:val="18"/>
          <w:szCs w:val="21"/>
        </w:rPr>
      </w:pPr>
    </w:p>
    <w:p w14:paraId="11990568" w14:textId="77777777" w:rsidR="0077427E" w:rsidRPr="001E7519" w:rsidRDefault="0077427E" w:rsidP="00585C8D">
      <w:pPr>
        <w:tabs>
          <w:tab w:val="left" w:pos="43"/>
          <w:tab w:val="left" w:pos="284"/>
        </w:tabs>
        <w:ind w:hanging="2"/>
        <w:rPr>
          <w:rFonts w:eastAsia="Arial" w:cs="Arial"/>
          <w:sz w:val="18"/>
          <w:szCs w:val="21"/>
        </w:rPr>
      </w:pPr>
    </w:p>
    <w:p w14:paraId="36712785" w14:textId="77777777" w:rsidR="0077427E" w:rsidRPr="001E7519" w:rsidRDefault="0077427E" w:rsidP="00585C8D">
      <w:pPr>
        <w:rPr>
          <w:rFonts w:eastAsia="Arial" w:cs="Arial"/>
          <w:b/>
          <w:bCs/>
          <w:color w:val="000000" w:themeColor="text1"/>
          <w:kern w:val="32"/>
          <w:sz w:val="28"/>
          <w:szCs w:val="28"/>
        </w:rPr>
      </w:pPr>
      <w:bookmarkStart w:id="123" w:name="OLE_LINK1"/>
      <w:bookmarkStart w:id="124" w:name="OLE_LINK2"/>
      <w:r w:rsidRPr="001E7519">
        <w:rPr>
          <w:rFonts w:eastAsia="Arial"/>
          <w:sz w:val="18"/>
          <w:szCs w:val="16"/>
        </w:rPr>
        <w:br w:type="page"/>
      </w:r>
    </w:p>
    <w:p w14:paraId="2E05F0C2" w14:textId="77777777" w:rsidR="0077427E" w:rsidRPr="001E7519" w:rsidRDefault="0077427E" w:rsidP="00585C8D">
      <w:pPr>
        <w:pStyle w:val="Heading1"/>
        <w:spacing w:line="276" w:lineRule="auto"/>
        <w:rPr>
          <w:sz w:val="24"/>
          <w:szCs w:val="26"/>
        </w:rPr>
      </w:pPr>
      <w:bookmarkStart w:id="125" w:name="_Toc59913012"/>
      <w:r w:rsidRPr="001E7519">
        <w:rPr>
          <w:sz w:val="24"/>
          <w:szCs w:val="26"/>
        </w:rPr>
        <w:lastRenderedPageBreak/>
        <w:t>Conclusions</w:t>
      </w:r>
      <w:bookmarkEnd w:id="125"/>
    </w:p>
    <w:bookmarkEnd w:id="123"/>
    <w:bookmarkEnd w:id="124"/>
    <w:p w14:paraId="4D350ED4" w14:textId="77777777" w:rsidR="00A219A3" w:rsidRPr="001E7519" w:rsidRDefault="00A219A3" w:rsidP="00585C8D">
      <w:pPr>
        <w:tabs>
          <w:tab w:val="left" w:pos="43"/>
          <w:tab w:val="left" w:pos="284"/>
        </w:tabs>
        <w:rPr>
          <w:rFonts w:eastAsia="Arial" w:cs="Arial"/>
          <w:sz w:val="18"/>
          <w:szCs w:val="21"/>
        </w:rPr>
      </w:pPr>
    </w:p>
    <w:p w14:paraId="34F21B58" w14:textId="38FC96E1" w:rsidR="0077427E" w:rsidRPr="001E7519" w:rsidRDefault="0077427E" w:rsidP="00585C8D">
      <w:pPr>
        <w:tabs>
          <w:tab w:val="left" w:pos="43"/>
          <w:tab w:val="left" w:pos="284"/>
        </w:tabs>
        <w:rPr>
          <w:rFonts w:eastAsia="Arial" w:cs="Arial"/>
          <w:sz w:val="18"/>
          <w:szCs w:val="21"/>
        </w:rPr>
      </w:pPr>
      <w:r w:rsidRPr="001E7519">
        <w:rPr>
          <w:rFonts w:eastAsia="Arial" w:cs="Arial"/>
          <w:sz w:val="18"/>
          <w:szCs w:val="21"/>
        </w:rPr>
        <w:t>SARS-CoV-2 appears to have circulated quite broadly in the Cité Verte district of Yaoundé. Nearly one person in three was found to be IgG or IgM positive, but more than 60% of these people had no symptoms between March and the date of survey, confirming that the asymptomatic form of the disease is more frequent than severe forms.</w:t>
      </w:r>
    </w:p>
    <w:p w14:paraId="470FC2C7" w14:textId="77777777" w:rsidR="0077427E" w:rsidRPr="001E7519" w:rsidRDefault="0077427E" w:rsidP="00585C8D">
      <w:pPr>
        <w:tabs>
          <w:tab w:val="left" w:pos="43"/>
          <w:tab w:val="left" w:pos="284"/>
        </w:tabs>
        <w:ind w:hanging="2"/>
        <w:rPr>
          <w:rFonts w:eastAsia="Arial" w:cs="Arial"/>
          <w:sz w:val="18"/>
          <w:szCs w:val="21"/>
        </w:rPr>
      </w:pPr>
    </w:p>
    <w:p w14:paraId="42B034E5" w14:textId="77777777"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 xml:space="preserve">Survey results do not suggest significant health service disruption during the pandemic period. However, this may be explained by the fact that study participants did not seek out formal care when they had COVID-19 symptoms, turning instead to family and </w:t>
      </w:r>
      <w:proofErr w:type="spellStart"/>
      <w:r w:rsidRPr="001E7519">
        <w:rPr>
          <w:rFonts w:eastAsia="Arial" w:cs="Arial"/>
          <w:sz w:val="18"/>
          <w:szCs w:val="21"/>
        </w:rPr>
        <w:t>neighbors</w:t>
      </w:r>
      <w:proofErr w:type="spellEnd"/>
      <w:r w:rsidRPr="001E7519">
        <w:rPr>
          <w:rFonts w:eastAsia="Arial" w:cs="Arial"/>
          <w:sz w:val="18"/>
          <w:szCs w:val="21"/>
        </w:rPr>
        <w:t xml:space="preserve"> for advice on treatment, and using easily-acquired drugs and traditional remedies.</w:t>
      </w:r>
    </w:p>
    <w:p w14:paraId="7CE9FE8B" w14:textId="77777777" w:rsidR="0077427E" w:rsidRPr="001E7519" w:rsidRDefault="0077427E" w:rsidP="00585C8D">
      <w:pPr>
        <w:tabs>
          <w:tab w:val="left" w:pos="43"/>
          <w:tab w:val="left" w:pos="284"/>
        </w:tabs>
        <w:ind w:hanging="2"/>
        <w:rPr>
          <w:rFonts w:eastAsia="Arial" w:cs="Arial"/>
          <w:sz w:val="18"/>
          <w:szCs w:val="21"/>
        </w:rPr>
      </w:pPr>
    </w:p>
    <w:p w14:paraId="37D71408" w14:textId="77777777"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 xml:space="preserve">While the epidemic did not seem affect the functioning of health services, it caused significant disruption to household incomes. Such disruptions are unsurprising, given that the majority of households acquire income from the informal sector, whose vibrance depends on the daily activities of the entire public. </w:t>
      </w:r>
    </w:p>
    <w:p w14:paraId="5128425C" w14:textId="77777777" w:rsidR="0077427E" w:rsidRPr="001E7519" w:rsidRDefault="0077427E" w:rsidP="00585C8D">
      <w:pPr>
        <w:tabs>
          <w:tab w:val="left" w:pos="43"/>
          <w:tab w:val="left" w:pos="284"/>
        </w:tabs>
        <w:rPr>
          <w:rFonts w:eastAsia="Arial" w:cs="Arial"/>
          <w:sz w:val="18"/>
          <w:szCs w:val="21"/>
        </w:rPr>
      </w:pPr>
    </w:p>
    <w:p w14:paraId="108699E4" w14:textId="77777777" w:rsidR="0077427E" w:rsidRPr="001E7519" w:rsidRDefault="0077427E" w:rsidP="00585C8D">
      <w:pPr>
        <w:tabs>
          <w:tab w:val="left" w:pos="43"/>
          <w:tab w:val="left" w:pos="284"/>
        </w:tabs>
        <w:rPr>
          <w:rFonts w:eastAsia="Arial" w:cs="Arial"/>
          <w:sz w:val="18"/>
          <w:szCs w:val="21"/>
        </w:rPr>
      </w:pPr>
      <w:r w:rsidRPr="001E7519">
        <w:rPr>
          <w:rFonts w:eastAsia="Arial" w:cs="Arial"/>
          <w:sz w:val="18"/>
          <w:szCs w:val="21"/>
        </w:rPr>
        <w:t>Social and family activities were also significantly disrupted and this could have created a situation of conflict and stress, sometimes resulting in violence.</w:t>
      </w:r>
    </w:p>
    <w:p w14:paraId="16CA8AD6" w14:textId="77777777" w:rsidR="0077427E" w:rsidRPr="001E7519" w:rsidRDefault="0077427E" w:rsidP="00585C8D">
      <w:pPr>
        <w:tabs>
          <w:tab w:val="left" w:pos="43"/>
          <w:tab w:val="left" w:pos="284"/>
        </w:tabs>
        <w:rPr>
          <w:rFonts w:eastAsia="Arial" w:cs="Arial"/>
          <w:sz w:val="18"/>
          <w:szCs w:val="21"/>
        </w:rPr>
      </w:pPr>
    </w:p>
    <w:p w14:paraId="733CE066" w14:textId="77777777" w:rsidR="0077427E" w:rsidRPr="001E7519" w:rsidRDefault="0077427E" w:rsidP="00585C8D">
      <w:pPr>
        <w:tabs>
          <w:tab w:val="left" w:pos="43"/>
          <w:tab w:val="left" w:pos="284"/>
        </w:tabs>
        <w:rPr>
          <w:sz w:val="18"/>
          <w:szCs w:val="16"/>
        </w:rPr>
      </w:pPr>
    </w:p>
    <w:p w14:paraId="01798CCA" w14:textId="77777777" w:rsidR="0077427E" w:rsidRPr="001E7519" w:rsidRDefault="0077427E" w:rsidP="00585C8D">
      <w:pPr>
        <w:rPr>
          <w:sz w:val="18"/>
          <w:szCs w:val="16"/>
        </w:rPr>
      </w:pPr>
    </w:p>
    <w:p w14:paraId="2F1ACBDE" w14:textId="77777777" w:rsidR="0077427E" w:rsidRPr="001E7519" w:rsidRDefault="0077427E" w:rsidP="00585C8D">
      <w:pPr>
        <w:rPr>
          <w:sz w:val="18"/>
          <w:szCs w:val="16"/>
        </w:rPr>
      </w:pPr>
    </w:p>
    <w:p w14:paraId="320BDD1D" w14:textId="77777777" w:rsidR="0077427E" w:rsidRPr="001E7519" w:rsidRDefault="0077427E" w:rsidP="00585C8D">
      <w:pPr>
        <w:rPr>
          <w:sz w:val="18"/>
          <w:szCs w:val="16"/>
        </w:rPr>
      </w:pPr>
      <w:r w:rsidRPr="001E7519">
        <w:rPr>
          <w:sz w:val="18"/>
          <w:szCs w:val="16"/>
        </w:rPr>
        <w:t>`</w:t>
      </w:r>
    </w:p>
    <w:p w14:paraId="0C2E823C" w14:textId="77777777" w:rsidR="0077427E" w:rsidRPr="001E7519" w:rsidRDefault="0077427E" w:rsidP="00585C8D">
      <w:pPr>
        <w:rPr>
          <w:sz w:val="18"/>
          <w:szCs w:val="16"/>
        </w:rPr>
      </w:pPr>
    </w:p>
    <w:p w14:paraId="6F46E7B6" w14:textId="77777777" w:rsidR="0077427E" w:rsidRPr="001E7519" w:rsidRDefault="0077427E" w:rsidP="00585C8D">
      <w:pPr>
        <w:rPr>
          <w:sz w:val="18"/>
          <w:szCs w:val="16"/>
        </w:rPr>
      </w:pPr>
    </w:p>
    <w:p w14:paraId="0E34243F" w14:textId="77777777" w:rsidR="0077427E" w:rsidRPr="001E7519" w:rsidRDefault="0077427E" w:rsidP="00585C8D">
      <w:pPr>
        <w:rPr>
          <w:sz w:val="18"/>
          <w:szCs w:val="16"/>
        </w:rPr>
      </w:pPr>
    </w:p>
    <w:p w14:paraId="015F4F25" w14:textId="77777777" w:rsidR="0077427E" w:rsidRPr="001E7519" w:rsidRDefault="0077427E" w:rsidP="00585C8D">
      <w:pPr>
        <w:rPr>
          <w:sz w:val="18"/>
          <w:szCs w:val="16"/>
        </w:rPr>
      </w:pPr>
    </w:p>
    <w:p w14:paraId="406BF224" w14:textId="77777777" w:rsidR="0077427E" w:rsidRPr="001E7519" w:rsidRDefault="0077427E" w:rsidP="00585C8D">
      <w:pPr>
        <w:rPr>
          <w:sz w:val="18"/>
          <w:szCs w:val="16"/>
        </w:rPr>
      </w:pPr>
    </w:p>
    <w:p w14:paraId="083535A9" w14:textId="77777777" w:rsidR="0077427E" w:rsidRPr="001E7519" w:rsidRDefault="0077427E" w:rsidP="00585C8D">
      <w:pPr>
        <w:rPr>
          <w:sz w:val="18"/>
          <w:szCs w:val="16"/>
        </w:rPr>
      </w:pPr>
    </w:p>
    <w:p w14:paraId="7C584685" w14:textId="77777777" w:rsidR="0077427E" w:rsidRPr="001E7519" w:rsidRDefault="0077427E" w:rsidP="00585C8D">
      <w:pPr>
        <w:rPr>
          <w:sz w:val="18"/>
          <w:szCs w:val="16"/>
        </w:rPr>
      </w:pPr>
    </w:p>
    <w:p w14:paraId="61964A02" w14:textId="77777777" w:rsidR="0077427E" w:rsidRPr="001E7519" w:rsidRDefault="0077427E" w:rsidP="00585C8D">
      <w:pPr>
        <w:rPr>
          <w:sz w:val="18"/>
          <w:szCs w:val="16"/>
        </w:rPr>
      </w:pPr>
    </w:p>
    <w:p w14:paraId="5DA22BEE" w14:textId="77777777" w:rsidR="0077427E" w:rsidRPr="001E7519" w:rsidRDefault="0077427E" w:rsidP="00585C8D">
      <w:pPr>
        <w:rPr>
          <w:sz w:val="18"/>
          <w:szCs w:val="16"/>
        </w:rPr>
      </w:pPr>
    </w:p>
    <w:p w14:paraId="317C374F" w14:textId="77777777" w:rsidR="0077427E" w:rsidRPr="001E7519" w:rsidRDefault="0077427E" w:rsidP="00585C8D">
      <w:pPr>
        <w:rPr>
          <w:sz w:val="18"/>
          <w:szCs w:val="16"/>
        </w:rPr>
      </w:pPr>
    </w:p>
    <w:p w14:paraId="0562901E" w14:textId="77777777" w:rsidR="0077427E" w:rsidRPr="001E7519" w:rsidRDefault="0077427E" w:rsidP="00585C8D">
      <w:pPr>
        <w:rPr>
          <w:sz w:val="18"/>
          <w:szCs w:val="16"/>
        </w:rPr>
      </w:pPr>
    </w:p>
    <w:p w14:paraId="313F8E24" w14:textId="77777777" w:rsidR="0077427E" w:rsidRPr="001E7519" w:rsidRDefault="0077427E" w:rsidP="00585C8D">
      <w:pPr>
        <w:rPr>
          <w:sz w:val="18"/>
          <w:szCs w:val="16"/>
        </w:rPr>
      </w:pPr>
    </w:p>
    <w:p w14:paraId="6E3CBA3D" w14:textId="77777777" w:rsidR="0077427E" w:rsidRPr="001E7519" w:rsidRDefault="0077427E" w:rsidP="00585C8D">
      <w:pPr>
        <w:rPr>
          <w:sz w:val="18"/>
          <w:szCs w:val="16"/>
        </w:rPr>
      </w:pPr>
    </w:p>
    <w:p w14:paraId="2AC1BB16" w14:textId="77777777" w:rsidR="0077427E" w:rsidRPr="001E7519" w:rsidRDefault="0077427E" w:rsidP="00585C8D">
      <w:pPr>
        <w:rPr>
          <w:sz w:val="18"/>
          <w:szCs w:val="16"/>
        </w:rPr>
      </w:pPr>
    </w:p>
    <w:p w14:paraId="6532F775" w14:textId="77777777" w:rsidR="0077427E" w:rsidRPr="001E7519" w:rsidRDefault="0077427E" w:rsidP="00585C8D">
      <w:pPr>
        <w:rPr>
          <w:sz w:val="18"/>
          <w:szCs w:val="16"/>
        </w:rPr>
      </w:pPr>
      <w:r w:rsidRPr="001E7519">
        <w:rPr>
          <w:sz w:val="18"/>
          <w:szCs w:val="16"/>
        </w:rPr>
        <w:br w:type="page"/>
      </w:r>
    </w:p>
    <w:p w14:paraId="6F4C33BE" w14:textId="77777777" w:rsidR="0077427E" w:rsidRPr="001E7519" w:rsidRDefault="0077427E" w:rsidP="00585C8D">
      <w:pPr>
        <w:rPr>
          <w:sz w:val="18"/>
          <w:szCs w:val="16"/>
        </w:rPr>
      </w:pPr>
    </w:p>
    <w:p w14:paraId="596A03F9" w14:textId="77777777" w:rsidR="0077427E" w:rsidRPr="001E7519" w:rsidRDefault="0077427E" w:rsidP="00585C8D">
      <w:pPr>
        <w:rPr>
          <w:sz w:val="18"/>
          <w:szCs w:val="16"/>
        </w:rPr>
      </w:pPr>
    </w:p>
    <w:p w14:paraId="53273C5A" w14:textId="28E7EBB5" w:rsidR="0077427E" w:rsidRPr="001E7519" w:rsidRDefault="0077427E" w:rsidP="00585C8D">
      <w:pPr>
        <w:pStyle w:val="Heading1"/>
        <w:spacing w:line="276" w:lineRule="auto"/>
        <w:rPr>
          <w:sz w:val="24"/>
          <w:szCs w:val="26"/>
        </w:rPr>
      </w:pPr>
      <w:bookmarkStart w:id="126" w:name="_Toc59913013"/>
      <w:r w:rsidRPr="001E7519">
        <w:rPr>
          <w:sz w:val="24"/>
          <w:szCs w:val="26"/>
        </w:rPr>
        <w:t>Bibliography</w:t>
      </w:r>
      <w:bookmarkEnd w:id="126"/>
    </w:p>
    <w:p w14:paraId="20F520D1" w14:textId="77777777" w:rsidR="0088040E" w:rsidRPr="001E7519" w:rsidRDefault="0088040E" w:rsidP="00585C8D">
      <w:pPr>
        <w:pStyle w:val="Bibliography"/>
        <w:spacing w:line="276" w:lineRule="auto"/>
        <w:rPr>
          <w:sz w:val="18"/>
          <w:szCs w:val="18"/>
        </w:rPr>
      </w:pPr>
    </w:p>
    <w:p w14:paraId="23431AD2" w14:textId="4C1D73ED" w:rsidR="0077427E" w:rsidRPr="001E7519" w:rsidRDefault="0077427E" w:rsidP="00585C8D">
      <w:pPr>
        <w:pStyle w:val="Bibliography"/>
        <w:spacing w:line="276" w:lineRule="auto"/>
        <w:rPr>
          <w:sz w:val="18"/>
          <w:szCs w:val="18"/>
        </w:rPr>
      </w:pPr>
      <w:r w:rsidRPr="001E7519">
        <w:rPr>
          <w:sz w:val="18"/>
          <w:szCs w:val="18"/>
        </w:rPr>
        <w:fldChar w:fldCharType="begin"/>
      </w:r>
      <w:r w:rsidRPr="001E7519">
        <w:rPr>
          <w:sz w:val="18"/>
          <w:szCs w:val="18"/>
        </w:rPr>
        <w:instrText xml:space="preserve"> ADDIN ZOTERO_BIBL {"uncited":[],"omitted":[],"custom":[]} CSL_BIBLIOGRAPHY </w:instrText>
      </w:r>
      <w:r w:rsidRPr="001E7519">
        <w:rPr>
          <w:sz w:val="18"/>
          <w:szCs w:val="18"/>
        </w:rPr>
        <w:fldChar w:fldCharType="separate"/>
      </w:r>
      <w:r w:rsidRPr="001E7519">
        <w:rPr>
          <w:sz w:val="18"/>
          <w:szCs w:val="18"/>
        </w:rPr>
        <w:t xml:space="preserve">1. </w:t>
      </w:r>
      <w:r w:rsidRPr="001E7519">
        <w:rPr>
          <w:sz w:val="18"/>
          <w:szCs w:val="18"/>
        </w:rPr>
        <w:tab/>
        <w:t>Lu H, Stratton CW, Tang Y. Outbreak of pneumonia of unknown etiology in Wuhan, China: The mystery and the miracle. J Med Virol. 2020;92(4):401-402. doi:10.1002/jmv.25678</w:t>
      </w:r>
    </w:p>
    <w:p w14:paraId="6068A0C3" w14:textId="787F1E35" w:rsidR="0077427E" w:rsidRPr="001E7519" w:rsidRDefault="0077427E" w:rsidP="00585C8D">
      <w:pPr>
        <w:pStyle w:val="Bibliography"/>
        <w:spacing w:line="276" w:lineRule="auto"/>
        <w:rPr>
          <w:sz w:val="18"/>
          <w:szCs w:val="18"/>
        </w:rPr>
      </w:pPr>
      <w:r w:rsidRPr="001E7519">
        <w:rPr>
          <w:sz w:val="18"/>
          <w:szCs w:val="18"/>
        </w:rPr>
        <w:t xml:space="preserve">2. </w:t>
      </w:r>
      <w:r w:rsidRPr="001E7519">
        <w:rPr>
          <w:sz w:val="18"/>
          <w:szCs w:val="18"/>
        </w:rPr>
        <w:tab/>
        <w:t>World Health Organization. Weekly epidemiological update - 1 December 2020. Accessed December 8, 2020. https://www.who.int/publications/m/item/weekly-epidemiological-update---1-december-2020</w:t>
      </w:r>
    </w:p>
    <w:p w14:paraId="28EC34B4" w14:textId="77777777" w:rsidR="0077427E" w:rsidRPr="001E7519" w:rsidRDefault="0077427E" w:rsidP="00585C8D">
      <w:pPr>
        <w:pStyle w:val="Bibliography"/>
        <w:spacing w:line="276" w:lineRule="auto"/>
        <w:rPr>
          <w:sz w:val="18"/>
          <w:szCs w:val="18"/>
        </w:rPr>
      </w:pPr>
      <w:r w:rsidRPr="001E7519">
        <w:rPr>
          <w:sz w:val="18"/>
          <w:szCs w:val="18"/>
        </w:rPr>
        <w:t xml:space="preserve">3. </w:t>
      </w:r>
      <w:r w:rsidRPr="001E7519">
        <w:rPr>
          <w:sz w:val="18"/>
          <w:szCs w:val="18"/>
        </w:rPr>
        <w:tab/>
        <w:t>AFP. WHO warns Africa is ill-equipped to deal with coronavirus due to “weaker health systems.” TheJournal.ie. Accessed December 8, 2020. https://www.thejournal.ie/world-health-organisation-african-coronavirus-5017867-Feb2020/</w:t>
      </w:r>
    </w:p>
    <w:p w14:paraId="08AEAB65" w14:textId="77777777" w:rsidR="0077427E" w:rsidRPr="001E7519" w:rsidRDefault="0077427E" w:rsidP="00585C8D">
      <w:pPr>
        <w:pStyle w:val="Bibliography"/>
        <w:spacing w:line="276" w:lineRule="auto"/>
        <w:rPr>
          <w:sz w:val="18"/>
          <w:szCs w:val="18"/>
        </w:rPr>
      </w:pPr>
      <w:r w:rsidRPr="001E7519">
        <w:rPr>
          <w:sz w:val="18"/>
          <w:szCs w:val="18"/>
          <w:lang w:val="de-CH"/>
        </w:rPr>
        <w:t xml:space="preserve">4. </w:t>
      </w:r>
      <w:r w:rsidRPr="001E7519">
        <w:rPr>
          <w:sz w:val="18"/>
          <w:szCs w:val="18"/>
          <w:lang w:val="de-CH"/>
        </w:rPr>
        <w:tab/>
        <w:t xml:space="preserve">Umviligihozo G, Mupfumi L, Sonela N, et al. </w:t>
      </w:r>
      <w:r w:rsidRPr="001E7519">
        <w:rPr>
          <w:sz w:val="18"/>
          <w:szCs w:val="18"/>
        </w:rPr>
        <w:t xml:space="preserve">Sub-Saharan Africa preparedness and response to the COVID-19 pandemic: A perspective of early career African scientists. </w:t>
      </w:r>
      <w:r w:rsidRPr="001E7519">
        <w:rPr>
          <w:i/>
          <w:iCs/>
          <w:sz w:val="18"/>
          <w:szCs w:val="18"/>
        </w:rPr>
        <w:t>Wellcome Open Res</w:t>
      </w:r>
      <w:r w:rsidRPr="001E7519">
        <w:rPr>
          <w:sz w:val="18"/>
          <w:szCs w:val="18"/>
        </w:rPr>
        <w:t>. 2020;5. doi:10.12688/wellcomeopenres.16070.2</w:t>
      </w:r>
    </w:p>
    <w:p w14:paraId="2FF1F88A" w14:textId="77777777" w:rsidR="0077427E" w:rsidRPr="001E7519" w:rsidRDefault="0077427E" w:rsidP="00585C8D">
      <w:pPr>
        <w:pStyle w:val="Bibliography"/>
        <w:spacing w:line="276" w:lineRule="auto"/>
        <w:rPr>
          <w:sz w:val="18"/>
          <w:szCs w:val="18"/>
        </w:rPr>
      </w:pPr>
      <w:r w:rsidRPr="001E7519">
        <w:rPr>
          <w:sz w:val="18"/>
          <w:szCs w:val="18"/>
        </w:rPr>
        <w:t xml:space="preserve">5. </w:t>
      </w:r>
      <w:r w:rsidRPr="001E7519">
        <w:rPr>
          <w:sz w:val="18"/>
          <w:szCs w:val="18"/>
        </w:rPr>
        <w:tab/>
        <w:t xml:space="preserve">Stringhini S, Wisniak A, Piumatti G, et al. Seroprevalence of anti-SARS-CoV-2 IgG antibodies in Geneva, Switzerland (SEROCoV-POP): a population-based study. </w:t>
      </w:r>
      <w:r w:rsidRPr="001E7519">
        <w:rPr>
          <w:i/>
          <w:iCs/>
          <w:sz w:val="18"/>
          <w:szCs w:val="18"/>
        </w:rPr>
        <w:t>The Lancet</w:t>
      </w:r>
      <w:r w:rsidRPr="001E7519">
        <w:rPr>
          <w:sz w:val="18"/>
          <w:szCs w:val="18"/>
        </w:rPr>
        <w:t>. 2020;396(10247):313-319. doi:10.1016/S0140-6736(20)31304-0</w:t>
      </w:r>
    </w:p>
    <w:p w14:paraId="70D89E78" w14:textId="77777777" w:rsidR="0077427E" w:rsidRPr="001E7519" w:rsidRDefault="0077427E" w:rsidP="00585C8D">
      <w:pPr>
        <w:pStyle w:val="Bibliography"/>
        <w:spacing w:line="276" w:lineRule="auto"/>
        <w:rPr>
          <w:sz w:val="18"/>
          <w:szCs w:val="18"/>
        </w:rPr>
      </w:pPr>
      <w:r w:rsidRPr="001E7519">
        <w:rPr>
          <w:sz w:val="18"/>
          <w:szCs w:val="18"/>
        </w:rPr>
        <w:t xml:space="preserve">6. </w:t>
      </w:r>
      <w:r w:rsidRPr="001E7519">
        <w:rPr>
          <w:sz w:val="18"/>
          <w:szCs w:val="18"/>
        </w:rPr>
        <w:tab/>
        <w:t xml:space="preserve">Dortet L, Ronat J-B, Vauloup-Fellous C, et al. Evaluating Ten Commercially-Available SARS-CoV-2 Rapid Serological Tests Using the STARD (Standards for Reporting of Diagnostic Accuracy Studies) Method. </w:t>
      </w:r>
      <w:r w:rsidRPr="001E7519">
        <w:rPr>
          <w:i/>
          <w:iCs/>
          <w:sz w:val="18"/>
          <w:szCs w:val="18"/>
        </w:rPr>
        <w:t>J Clin Microbiol</w:t>
      </w:r>
      <w:r w:rsidRPr="001E7519">
        <w:rPr>
          <w:sz w:val="18"/>
          <w:szCs w:val="18"/>
        </w:rPr>
        <w:t>. Published online November 25, 2020. doi:10.1128/JCM.02342-20</w:t>
      </w:r>
    </w:p>
    <w:p w14:paraId="414467B7" w14:textId="77777777" w:rsidR="0077427E" w:rsidRPr="001E7519" w:rsidRDefault="0077427E" w:rsidP="00585C8D">
      <w:pPr>
        <w:pStyle w:val="Bibliography"/>
        <w:spacing w:line="276" w:lineRule="auto"/>
        <w:rPr>
          <w:sz w:val="18"/>
          <w:szCs w:val="18"/>
        </w:rPr>
      </w:pPr>
      <w:r w:rsidRPr="001E7519">
        <w:rPr>
          <w:sz w:val="18"/>
          <w:szCs w:val="18"/>
        </w:rPr>
        <w:t xml:space="preserve">7. </w:t>
      </w:r>
      <w:r w:rsidRPr="001E7519">
        <w:rPr>
          <w:sz w:val="18"/>
          <w:szCs w:val="18"/>
        </w:rPr>
        <w:tab/>
        <w:t xml:space="preserve">Chazai Partners. </w:t>
      </w:r>
      <w:r w:rsidRPr="001E7519">
        <w:rPr>
          <w:i/>
          <w:iCs/>
          <w:sz w:val="18"/>
          <w:szCs w:val="18"/>
          <w:lang w:val="fr-CM"/>
        </w:rPr>
        <w:t>Recueil Des Mesures Prises Par Le Gouvernement Camerounais Dans Le Cadre de La Lutte Contre La COVID-19</w:t>
      </w:r>
      <w:r w:rsidRPr="001E7519">
        <w:rPr>
          <w:sz w:val="18"/>
          <w:szCs w:val="18"/>
          <w:lang w:val="fr-CM"/>
        </w:rPr>
        <w:t xml:space="preserve">. </w:t>
      </w:r>
      <w:r w:rsidRPr="001E7519">
        <w:rPr>
          <w:sz w:val="18"/>
          <w:szCs w:val="18"/>
        </w:rPr>
        <w:t>Accessed December 8, 2020. https://www.chazai-partners.com/wp-content/uploads/2020/05/Chazai-Partners-Recueil-des-mesures-prises-par-le-gouvernement-Camerounais-dans-la-lutte-contre-la-COVID-19-29-05-20.pdf</w:t>
      </w:r>
    </w:p>
    <w:p w14:paraId="784BB6B6" w14:textId="77777777" w:rsidR="0077427E" w:rsidRPr="001E7519" w:rsidRDefault="0077427E" w:rsidP="00585C8D">
      <w:pPr>
        <w:rPr>
          <w:sz w:val="18"/>
          <w:szCs w:val="16"/>
        </w:rPr>
      </w:pPr>
      <w:r w:rsidRPr="001E7519">
        <w:rPr>
          <w:sz w:val="18"/>
          <w:szCs w:val="16"/>
          <w:highlight w:val="none"/>
        </w:rPr>
        <w:fldChar w:fldCharType="end"/>
      </w:r>
    </w:p>
    <w:p w14:paraId="0FE83A82" w14:textId="6FAA0CDF" w:rsidR="00217B1B" w:rsidRPr="001E7519" w:rsidRDefault="00217B1B" w:rsidP="00585C8D">
      <w:pPr>
        <w:pStyle w:val="Normal1"/>
        <w:spacing w:line="276" w:lineRule="auto"/>
        <w:rPr>
          <w:sz w:val="21"/>
          <w:szCs w:val="21"/>
        </w:rPr>
      </w:pPr>
    </w:p>
    <w:p w14:paraId="71C5D737" w14:textId="4DDE5C7B" w:rsidR="00217B1B" w:rsidRPr="001E7519" w:rsidRDefault="00217B1B" w:rsidP="00585C8D">
      <w:pPr>
        <w:rPr>
          <w:sz w:val="18"/>
          <w:szCs w:val="16"/>
        </w:rPr>
      </w:pPr>
    </w:p>
    <w:p w14:paraId="668EAC21" w14:textId="0A6E58D7" w:rsidR="00217B1B" w:rsidRPr="001E7519" w:rsidRDefault="00217B1B" w:rsidP="00585C8D">
      <w:pPr>
        <w:rPr>
          <w:sz w:val="18"/>
          <w:szCs w:val="16"/>
        </w:rPr>
      </w:pPr>
    </w:p>
    <w:p w14:paraId="4652E455" w14:textId="750E5B81" w:rsidR="00217B1B" w:rsidRPr="001E7519" w:rsidRDefault="00217B1B" w:rsidP="00585C8D">
      <w:pPr>
        <w:rPr>
          <w:sz w:val="18"/>
          <w:szCs w:val="16"/>
        </w:rPr>
      </w:pPr>
    </w:p>
    <w:p w14:paraId="42D960C5" w14:textId="2862379D" w:rsidR="00217B1B" w:rsidRPr="001E7519" w:rsidRDefault="00217B1B" w:rsidP="00585C8D">
      <w:pPr>
        <w:rPr>
          <w:sz w:val="18"/>
          <w:szCs w:val="16"/>
        </w:rPr>
      </w:pPr>
    </w:p>
    <w:p w14:paraId="5AFC57E7" w14:textId="1DC518E7" w:rsidR="00217B1B" w:rsidRPr="001E7519" w:rsidRDefault="00217B1B" w:rsidP="00585C8D">
      <w:pPr>
        <w:rPr>
          <w:sz w:val="18"/>
          <w:szCs w:val="16"/>
        </w:rPr>
      </w:pPr>
    </w:p>
    <w:p w14:paraId="2D59238C" w14:textId="4FB56C3A" w:rsidR="00217B1B" w:rsidRPr="001E7519" w:rsidRDefault="00217B1B" w:rsidP="00585C8D">
      <w:pPr>
        <w:rPr>
          <w:sz w:val="18"/>
          <w:szCs w:val="16"/>
        </w:rPr>
      </w:pPr>
    </w:p>
    <w:p w14:paraId="7E05DA03" w14:textId="4189A957" w:rsidR="00217B1B" w:rsidRPr="001E7519" w:rsidRDefault="00217B1B" w:rsidP="00585C8D">
      <w:pPr>
        <w:rPr>
          <w:sz w:val="18"/>
          <w:szCs w:val="16"/>
        </w:rPr>
      </w:pPr>
    </w:p>
    <w:p w14:paraId="59323902" w14:textId="76C1E9B9" w:rsidR="00217B1B" w:rsidRPr="001E7519" w:rsidRDefault="00217B1B" w:rsidP="00585C8D">
      <w:pPr>
        <w:rPr>
          <w:sz w:val="18"/>
          <w:szCs w:val="16"/>
        </w:rPr>
      </w:pPr>
    </w:p>
    <w:p w14:paraId="083062E9" w14:textId="434F2C22" w:rsidR="00217B1B" w:rsidRPr="001E7519" w:rsidRDefault="00217B1B" w:rsidP="00585C8D">
      <w:pPr>
        <w:rPr>
          <w:sz w:val="18"/>
          <w:szCs w:val="16"/>
        </w:rPr>
      </w:pPr>
    </w:p>
    <w:p w14:paraId="4F5CE3A0" w14:textId="399551B5" w:rsidR="00217B1B" w:rsidRPr="001E7519" w:rsidRDefault="00217B1B" w:rsidP="00585C8D">
      <w:pPr>
        <w:rPr>
          <w:sz w:val="18"/>
          <w:szCs w:val="16"/>
        </w:rPr>
      </w:pPr>
    </w:p>
    <w:p w14:paraId="306C6BC4" w14:textId="4A6EFDF7" w:rsidR="00217B1B" w:rsidRPr="001E7519" w:rsidRDefault="00217B1B" w:rsidP="00585C8D">
      <w:pPr>
        <w:rPr>
          <w:sz w:val="18"/>
          <w:szCs w:val="16"/>
        </w:rPr>
      </w:pPr>
    </w:p>
    <w:p w14:paraId="1F11DCAD" w14:textId="0B4B9A90" w:rsidR="00217B1B" w:rsidRPr="001E7519" w:rsidRDefault="00217B1B" w:rsidP="00585C8D">
      <w:pPr>
        <w:rPr>
          <w:sz w:val="18"/>
          <w:szCs w:val="16"/>
        </w:rPr>
      </w:pPr>
    </w:p>
    <w:p w14:paraId="6E754540" w14:textId="23EE9845" w:rsidR="00217B1B" w:rsidRPr="001E7519" w:rsidRDefault="00217B1B" w:rsidP="00585C8D">
      <w:pPr>
        <w:rPr>
          <w:sz w:val="18"/>
          <w:szCs w:val="16"/>
        </w:rPr>
      </w:pPr>
    </w:p>
    <w:p w14:paraId="135457D3" w14:textId="25B9FB71" w:rsidR="00217B1B" w:rsidRPr="001E7519" w:rsidRDefault="00217B1B" w:rsidP="00585C8D">
      <w:pPr>
        <w:rPr>
          <w:sz w:val="18"/>
          <w:szCs w:val="16"/>
        </w:rPr>
      </w:pPr>
    </w:p>
    <w:p w14:paraId="45A66CE4" w14:textId="1CAC368E" w:rsidR="00217B1B" w:rsidRPr="001E7519" w:rsidRDefault="00217B1B" w:rsidP="00585C8D">
      <w:pPr>
        <w:rPr>
          <w:sz w:val="18"/>
          <w:szCs w:val="16"/>
        </w:rPr>
      </w:pPr>
    </w:p>
    <w:sectPr w:rsidR="00217B1B" w:rsidRPr="001E7519" w:rsidSect="00217B1B">
      <w:headerReference w:type="default" r:id="rId18"/>
      <w:footerReference w:type="default" r:id="rId19"/>
      <w:pgSz w:w="11909" w:h="16834"/>
      <w:pgMar w:top="1251" w:right="849" w:bottom="993" w:left="849" w:header="415" w:footer="0" w:gutter="0"/>
      <w:pgNumType w:start="1"/>
      <w:cols w:space="720" w:equalWidth="0">
        <w:col w:w="10206" w:space="0"/>
      </w:cols>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7814EC" w14:textId="77777777" w:rsidR="00464253" w:rsidRDefault="00464253">
      <w:pPr>
        <w:spacing w:line="240" w:lineRule="auto"/>
      </w:pPr>
      <w:r>
        <w:separator/>
      </w:r>
    </w:p>
    <w:p w14:paraId="06C77715" w14:textId="77777777" w:rsidR="00464253" w:rsidRDefault="00464253"/>
  </w:endnote>
  <w:endnote w:type="continuationSeparator" w:id="0">
    <w:p w14:paraId="27DC48DB" w14:textId="77777777" w:rsidR="00464253" w:rsidRDefault="00464253">
      <w:pPr>
        <w:spacing w:line="240" w:lineRule="auto"/>
      </w:pPr>
      <w:r>
        <w:continuationSeparator/>
      </w:r>
    </w:p>
    <w:p w14:paraId="48E3B14E" w14:textId="77777777" w:rsidR="00464253" w:rsidRDefault="004642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Open Sans">
    <w:altName w:val="﷽﷽﷽﷽﷽﷽﷽﷽s"/>
    <w:panose1 w:val="020B0606030504020204"/>
    <w:charset w:val="00"/>
    <w:family w:val="swiss"/>
    <w:pitch w:val="variable"/>
    <w:sig w:usb0="E00002EF" w:usb1="4000205B" w:usb2="00000028" w:usb3="00000000" w:csb0="0000019F" w:csb1="00000000"/>
  </w:font>
  <w:font w:name="DejaVu Sans Condensed">
    <w:altName w:val="Verdana"/>
    <w:panose1 w:val="020B0604020202020204"/>
    <w:charset w:val="00"/>
    <w:family w:val="auto"/>
    <w:pitch w:val="default"/>
  </w:font>
  <w:font w:name="Avenir Medium">
    <w:altName w:val="﷽﷽﷽﷽﷽﷽﷽﷽edium"/>
    <w:panose1 w:val="02000603020000020003"/>
    <w:charset w:val="00"/>
    <w:family w:val="auto"/>
    <w:pitch w:val="variable"/>
    <w:sig w:usb0="800000A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venir Light">
    <w:altName w:val="﷽﷽﷽﷽﷽﷽﷽﷽ight"/>
    <w:panose1 w:val="020B0402020203020204"/>
    <w:charset w:val="4D"/>
    <w:family w:val="swiss"/>
    <w:pitch w:val="variable"/>
    <w:sig w:usb0="800000AF" w:usb1="5000204A" w:usb2="00000000" w:usb3="00000000" w:csb0="0000009B" w:csb1="00000000"/>
  </w:font>
  <w:font w:name="Baghdad">
    <w:altName w:val="﷽﷽﷽﷽﷽﷽﷽﷽"/>
    <w:panose1 w:val="01000500000000020004"/>
    <w:charset w:val="B2"/>
    <w:family w:val="auto"/>
    <w:pitch w:val="variable"/>
    <w:sig w:usb0="80002003" w:usb1="80000000" w:usb2="00000008" w:usb3="00000000" w:csb0="00000040" w:csb1="00000000"/>
  </w:font>
  <w:font w:name="Garamond">
    <w:altName w:val="﷽﷽﷽﷽﷽﷽﷽﷽"/>
    <w:panose1 w:val="02020404030301010803"/>
    <w:charset w:val="00"/>
    <w:family w:val="roman"/>
    <w:pitch w:val="variable"/>
    <w:sig w:usb0="00000003" w:usb1="00000000" w:usb2="00000000" w:usb3="00000000" w:csb0="00000001" w:csb1="00000000"/>
  </w:font>
  <w:font w:name="DejaVu Math TeX Gyre">
    <w:altName w:val="Calibri"/>
    <w:panose1 w:val="020B0604020202020204"/>
    <w:charset w:val="00"/>
    <w:family w:val="auto"/>
    <w:pitch w:val="default"/>
  </w:font>
  <w:font w:name="Comfortaa">
    <w:altName w:val="Times New Roman"/>
    <w:panose1 w:val="020B0604020202020204"/>
    <w:charset w:val="00"/>
    <w:family w:val="auto"/>
    <w:pitch w:val="default"/>
  </w:font>
  <w:font w:name="Antique Olive">
    <w:altName w:val="Calibri"/>
    <w:panose1 w:val="020B0604020202020204"/>
    <w:charset w:val="00"/>
    <w:family w:val="swiss"/>
    <w:notTrueType/>
    <w:pitch w:val="variable"/>
    <w:sig w:usb0="00000003" w:usb1="00000000" w:usb2="00000000" w:usb3="00000000" w:csb0="00000001" w:csb1="00000000"/>
  </w:font>
  <w:font w:name="Avenir Book">
    <w:altName w:val="﷽﷽﷽﷽﷽﷽﷽﷽ook"/>
    <w:panose1 w:val="02000503020000020003"/>
    <w:charset w:val="00"/>
    <w:family w:val="auto"/>
    <w:pitch w:val="variable"/>
    <w:sig w:usb0="800000AF" w:usb1="5000204A" w:usb2="00000000" w:usb3="00000000" w:csb0="0000009B" w:csb1="00000000"/>
  </w:font>
  <w:font w:name="Cambria Math">
    <w:panose1 w:val="02040503050406030204"/>
    <w:charset w:val="00"/>
    <w:family w:val="roman"/>
    <w:pitch w:val="variable"/>
    <w:sig w:usb0="E00002FF" w:usb1="420024FF" w:usb2="00000000" w:usb3="00000000" w:csb0="0000019F" w:csb1="00000000"/>
  </w:font>
  <w:font w:name="Roboto">
    <w:altName w:val="﷽﷽﷽﷽﷽﷽﷽"/>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9232025"/>
      <w:docPartObj>
        <w:docPartGallery w:val="Page Numbers (Bottom of Page)"/>
        <w:docPartUnique/>
      </w:docPartObj>
    </w:sdtPr>
    <w:sdtContent>
      <w:p w14:paraId="7F62DA88" w14:textId="77777777" w:rsidR="005264A0" w:rsidRDefault="005264A0" w:rsidP="004071B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669FFA" w14:textId="77777777" w:rsidR="005264A0" w:rsidRDefault="005264A0">
    <w:pPr>
      <w:pStyle w:val="Footer"/>
    </w:pPr>
  </w:p>
  <w:p w14:paraId="3F8B28BB" w14:textId="77777777" w:rsidR="005264A0" w:rsidRDefault="005264A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46F235" w14:textId="77777777" w:rsidR="005264A0" w:rsidRPr="00A65D71" w:rsidRDefault="005264A0" w:rsidP="00A65D71">
    <w:pPr>
      <w:rPr>
        <w:color w:val="2C969C"/>
        <w:sz w:val="16"/>
        <w:szCs w:val="16"/>
        <w:lang w:val="en-US"/>
      </w:rPr>
    </w:pPr>
    <w:r w:rsidRPr="0077427E">
      <w:rPr>
        <w:noProof/>
        <w:color w:val="2C969C"/>
      </w:rPr>
      <mc:AlternateContent>
        <mc:Choice Requires="wps">
          <w:drawing>
            <wp:anchor distT="114300" distB="114300" distL="114300" distR="114300" simplePos="0" relativeHeight="251660288" behindDoc="0" locked="0" layoutInCell="1" allowOverlap="1" wp14:anchorId="02A35384" wp14:editId="3ECFA57D">
              <wp:simplePos x="0" y="0"/>
              <wp:positionH relativeFrom="column">
                <wp:posOffset>635</wp:posOffset>
              </wp:positionH>
              <wp:positionV relativeFrom="paragraph">
                <wp:posOffset>-18513</wp:posOffset>
              </wp:positionV>
              <wp:extent cx="6480000" cy="17342"/>
              <wp:effectExtent l="0" t="12700" r="35560" b="33655"/>
              <wp:wrapSquare wrapText="bothSides"/>
              <wp:docPr id="4" name="Straight Arrow Connector 2"/>
              <wp:cNvGraphicFramePr/>
              <a:graphic xmlns:a="http://schemas.openxmlformats.org/drawingml/2006/main">
                <a:graphicData uri="http://schemas.microsoft.com/office/word/2010/wordprocessingShape">
                  <wps:wsp>
                    <wps:cNvCnPr/>
                    <wps:spPr bwMode="auto">
                      <a:xfrm rot="10800000" flipH="1">
                        <a:off x="0" y="0"/>
                        <a:ext cx="6480000" cy="17342"/>
                      </a:xfrm>
                      <a:prstGeom prst="straightConnector1">
                        <a:avLst/>
                      </a:prstGeom>
                      <a:noFill/>
                      <a:ln w="38100" cap="flat" cmpd="sng">
                        <a:solidFill>
                          <a:srgbClr val="824F20">
                            <a:alpha val="50196"/>
                          </a:srgbClr>
                        </a:solidFill>
                        <a:prstDash val="solid"/>
                        <a:round/>
                        <a:headEnd type="none" w="med" len="med"/>
                        <a:tailEnd type="none" w="med" len="med"/>
                      </a:ln>
                    </wps:spPr>
                    <wps:bodyPr/>
                  </wps:wsp>
                </a:graphicData>
              </a:graphic>
            </wp:anchor>
          </w:drawing>
        </mc:Choice>
        <mc:Fallback>
          <w:pict>
            <v:shapetype w14:anchorId="62C3323F" id="_x0000_t32" coordsize="21600,21600" o:spt="32" o:oned="t" path="m,l21600,21600e" filled="f">
              <v:path arrowok="t" fillok="f" o:connecttype="none"/>
              <o:lock v:ext="edit" shapetype="t"/>
            </v:shapetype>
            <v:shape id="Straight Arrow Connector 2" o:spid="_x0000_s1026" type="#_x0000_t32" style="position:absolute;margin-left:.05pt;margin-top:-1.45pt;width:510.25pt;height:1.35pt;rotation:180;flip:x;z-index:251660288;visibility:visible;mso-wrap-style:square;mso-wrap-distance-left:9pt;mso-wrap-distance-top:9pt;mso-wrap-distance-right:9pt;mso-wrap-distance-bottom:9pt;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" strokecolor="#824f20" strokeweight="3pt">
              <v:stroke opacity="32896f"/>
              <w10:wrap type="square"/>
            </v:shape>
          </w:pict>
        </mc:Fallback>
      </mc:AlternateContent>
    </w:r>
    <w:r w:rsidRPr="00A65D71">
      <w:rPr>
        <w:color w:val="2C969C"/>
        <w:sz w:val="16"/>
        <w:szCs w:val="16"/>
        <w:lang w:val="en-US"/>
      </w:rPr>
      <w:t>ASCRES • CIRES • MINSANTE • CIRCB • GIZ</w:t>
    </w:r>
    <w:r>
      <w:rPr>
        <w:color w:val="2C969C"/>
        <w:sz w:val="16"/>
        <w:szCs w:val="16"/>
        <w:lang w:val="en-US"/>
      </w:rPr>
      <w:t xml:space="preserve">               </w:t>
    </w:r>
    <w:sdt>
      <w:sdtPr>
        <w:rPr>
          <w:rStyle w:val="PageNumber"/>
          <w:color w:val="2C969C"/>
        </w:rPr>
        <w:id w:val="1185027589"/>
        <w:docPartObj>
          <w:docPartGallery w:val="Page Numbers (Bottom of Page)"/>
          <w:docPartUnique/>
        </w:docPartObj>
      </w:sdtPr>
      <w:sdtContent>
        <w:r w:rsidRPr="00BB360C">
          <w:rPr>
            <w:rStyle w:val="PageNumber"/>
            <w:color w:val="2C969C"/>
          </w:rPr>
          <w:t xml:space="preserve"> </w:t>
        </w:r>
        <w:r>
          <w:rPr>
            <w:rStyle w:val="PageNumber"/>
            <w:color w:val="2C969C"/>
          </w:rPr>
          <w:t xml:space="preserve">                         </w:t>
        </w:r>
        <w:r w:rsidRPr="00A65D71">
          <w:rPr>
            <w:rStyle w:val="PageNumber"/>
            <w:b/>
            <w:bCs/>
            <w:color w:val="2C969C"/>
            <w:sz w:val="18"/>
            <w:szCs w:val="16"/>
          </w:rPr>
          <w:fldChar w:fldCharType="begin"/>
        </w:r>
        <w:r w:rsidRPr="00A65D71">
          <w:rPr>
            <w:rStyle w:val="PageNumber"/>
            <w:b/>
            <w:bCs/>
            <w:color w:val="2C969C"/>
            <w:sz w:val="18"/>
            <w:szCs w:val="16"/>
          </w:rPr>
          <w:instrText xml:space="preserve"> PAGE </w:instrText>
        </w:r>
        <w:r w:rsidRPr="00A65D71">
          <w:rPr>
            <w:rStyle w:val="PageNumber"/>
            <w:b/>
            <w:bCs/>
            <w:color w:val="2C969C"/>
            <w:sz w:val="18"/>
            <w:szCs w:val="16"/>
          </w:rPr>
          <w:fldChar w:fldCharType="separate"/>
        </w:r>
        <w:r w:rsidRPr="00A65D71">
          <w:rPr>
            <w:rStyle w:val="PageNumber"/>
            <w:b/>
            <w:bCs/>
            <w:noProof/>
            <w:color w:val="2C969C"/>
            <w:sz w:val="18"/>
            <w:szCs w:val="16"/>
          </w:rPr>
          <w:t>3</w:t>
        </w:r>
        <w:r w:rsidRPr="00A65D71">
          <w:rPr>
            <w:rStyle w:val="PageNumber"/>
            <w:b/>
            <w:bCs/>
            <w:color w:val="2C969C"/>
            <w:sz w:val="18"/>
            <w:szCs w:val="16"/>
          </w:rPr>
          <w:fldChar w:fldCharType="end"/>
        </w:r>
        <w:r w:rsidRPr="00BB360C">
          <w:rPr>
            <w:rStyle w:val="PageNumber"/>
            <w:color w:val="2C969C"/>
            <w:sz w:val="18"/>
            <w:szCs w:val="16"/>
          </w:rPr>
          <w:t xml:space="preserve"> </w:t>
        </w:r>
      </w:sdtContent>
    </w:sdt>
    <w:r w:rsidRPr="00BB360C">
      <w:rPr>
        <w:color w:val="2C969C"/>
        <w:sz w:val="16"/>
        <w:szCs w:val="16"/>
      </w:rPr>
      <w:t xml:space="preserve">     </w:t>
    </w:r>
  </w:p>
  <w:p w14:paraId="76C69758" w14:textId="6A00C5C0" w:rsidR="005264A0" w:rsidRDefault="005264A0" w:rsidP="007E649B">
    <w:pPr>
      <w:pStyle w:val="Footer"/>
    </w:pPr>
    <w:r>
      <w:rPr>
        <w:rStyle w:val="PageNumber"/>
      </w:rPr>
      <w:tab/>
    </w:r>
  </w:p>
  <w:p w14:paraId="270903A0" w14:textId="77777777" w:rsidR="005264A0" w:rsidRDefault="005264A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DABF42" w14:textId="77777777" w:rsidR="00464253" w:rsidRDefault="00464253">
      <w:pPr>
        <w:spacing w:line="240" w:lineRule="auto"/>
      </w:pPr>
      <w:r>
        <w:separator/>
      </w:r>
    </w:p>
    <w:p w14:paraId="6BE80B02" w14:textId="77777777" w:rsidR="00464253" w:rsidRDefault="00464253"/>
  </w:footnote>
  <w:footnote w:type="continuationSeparator" w:id="0">
    <w:p w14:paraId="26353FDE" w14:textId="77777777" w:rsidR="00464253" w:rsidRDefault="00464253">
      <w:pPr>
        <w:spacing w:line="240" w:lineRule="auto"/>
      </w:pPr>
      <w:r>
        <w:continuationSeparator/>
      </w:r>
    </w:p>
    <w:p w14:paraId="63DFDC8C" w14:textId="77777777" w:rsidR="00464253" w:rsidRDefault="004642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8FB29" w14:textId="6C6C432D" w:rsidR="00720650" w:rsidRPr="008213DB" w:rsidRDefault="00720650">
    <w:pPr>
      <w:spacing w:line="240" w:lineRule="auto"/>
      <w:jc w:val="right"/>
      <w:rPr>
        <w:b/>
        <w:color w:val="F9983D"/>
        <w:sz w:val="14"/>
        <w:szCs w:val="14"/>
      </w:rPr>
    </w:pPr>
    <w:r w:rsidRPr="008213DB">
      <w:rPr>
        <w:noProof/>
        <w:color w:val="2C969C"/>
      </w:rPr>
      <mc:AlternateContent>
        <mc:Choice Requires="wps">
          <w:drawing>
            <wp:anchor distT="114300" distB="114300" distL="114300" distR="114300" simplePos="0" relativeHeight="251658240" behindDoc="0" locked="0" layoutInCell="1" allowOverlap="1" wp14:anchorId="2E6B9CDE" wp14:editId="55556861">
              <wp:simplePos x="0" y="0"/>
              <wp:positionH relativeFrom="column">
                <wp:posOffset>-142240</wp:posOffset>
              </wp:positionH>
              <wp:positionV relativeFrom="paragraph">
                <wp:posOffset>104184</wp:posOffset>
              </wp:positionV>
              <wp:extent cx="1341120" cy="372745"/>
              <wp:effectExtent l="0" t="0" r="508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41120" cy="372745"/>
                      </a:xfrm>
                      <a:prstGeom prst="rect">
                        <a:avLst/>
                      </a:prstGeom>
                      <a:solidFill>
                        <a:srgbClr val="824F20">
                          <a:alpha val="49804"/>
                        </a:srgbClr>
                      </a:solidFill>
                      <a:ln>
                        <a:noFill/>
                      </a:ln>
                    </wps:spPr>
                    <wps:txbx>
                      <w:txbxContent>
                        <w:p w14:paraId="58913711" w14:textId="38B29AC5" w:rsidR="00720650" w:rsidRPr="0022738E" w:rsidRDefault="00720650">
                          <w:pPr>
                            <w:spacing w:line="240" w:lineRule="auto"/>
                            <w:rPr>
                              <w:color w:val="FFFFFF"/>
                              <w:sz w:val="6"/>
                              <w:szCs w:val="6"/>
                              <w:highlight w:val="none"/>
                            </w:rPr>
                          </w:pPr>
                          <w:r w:rsidRPr="0022738E">
                            <w:rPr>
                              <w:rFonts w:ascii="Arial" w:eastAsia="Arial" w:hAnsi="Arial" w:cs="Arial"/>
                              <w:color w:val="FFFFFF" w:themeColor="background1"/>
                              <w:sz w:val="20"/>
                              <w:szCs w:val="6"/>
                              <w:highlight w:val="none"/>
                            </w:rPr>
                            <w:t xml:space="preserve">          </w:t>
                          </w:r>
                          <w:r>
                            <w:rPr>
                              <w:rFonts w:ascii="Arial" w:eastAsia="Arial" w:hAnsi="Arial" w:cs="Arial"/>
                              <w:color w:val="FFFFFF" w:themeColor="background1"/>
                              <w:sz w:val="20"/>
                              <w:szCs w:val="6"/>
                              <w:highlight w:val="none"/>
                            </w:rPr>
                            <w:t>EpiCO 19</w:t>
                          </w:r>
                          <w:r w:rsidRPr="0022738E">
                            <w:rPr>
                              <w:rFonts w:ascii="Arial" w:eastAsia="Arial" w:hAnsi="Arial" w:cs="Arial"/>
                              <w:color w:val="FFFFFF" w:themeColor="background1"/>
                              <w:sz w:val="20"/>
                              <w:szCs w:val="6"/>
                              <w:highlight w:val="none"/>
                            </w:rPr>
                            <w:t xml:space="preserve"> </w:t>
                          </w:r>
                        </w:p>
                      </w:txbxContent>
                    </wps:txbx>
                    <wps:bodyPr spcFirstLastPara="1" wrap="square" lIns="91425" tIns="91425" rIns="91425" bIns="91425" anchor="ctr" anchorCtr="0">
                      <a:noAutofit/>
                    </wps:bodyPr>
                  </wps:wsp>
                </a:graphicData>
              </a:graphic>
            </wp:anchor>
          </w:drawing>
        </mc:Choice>
        <mc:Fallback>
          <w:pict>
            <v:rect w14:anchorId="2E6B9CDE" id="Text Box 1" o:spid="_x0000_s1037" style="position:absolute;left:0;text-align:left;margin-left:-11.2pt;margin-top:8.2pt;width:105.6pt;height:29.35pt;z-index:25165824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" fillcolor="#824f20" stroked="f">
              <v:fill opacity="32639f"/>
              <v:textbox inset="2.53958mm,2.53958mm,2.53958mm,2.53958mm">
                <w:txbxContent>
                  <w:p w14:paraId="58913711" w14:textId="38B29AC5" w:rsidR="00720650" w:rsidRPr="0022738E" w:rsidRDefault="00720650">
                    <w:pPr>
                      <w:spacing w:line="240" w:lineRule="auto"/>
                      <w:rPr>
                        <w:color w:val="FFFFFF"/>
                        <w:sz w:val="6"/>
                        <w:szCs w:val="6"/>
                        <w:highlight w:val="none"/>
                      </w:rPr>
                    </w:pPr>
                    <w:r w:rsidRPr="0022738E">
                      <w:rPr>
                        <w:rFonts w:ascii="Arial" w:eastAsia="Arial" w:hAnsi="Arial" w:cs="Arial"/>
                        <w:color w:val="FFFFFF" w:themeColor="background1"/>
                        <w:sz w:val="20"/>
                        <w:szCs w:val="6"/>
                        <w:highlight w:val="none"/>
                      </w:rPr>
                      <w:t xml:space="preserve">          </w:t>
                    </w:r>
                    <w:r>
                      <w:rPr>
                        <w:rFonts w:ascii="Arial" w:eastAsia="Arial" w:hAnsi="Arial" w:cs="Arial"/>
                        <w:color w:val="FFFFFF" w:themeColor="background1"/>
                        <w:sz w:val="20"/>
                        <w:szCs w:val="6"/>
                        <w:highlight w:val="none"/>
                      </w:rPr>
                      <w:t>EpiCO 19</w:t>
                    </w:r>
                    <w:r w:rsidRPr="0022738E">
                      <w:rPr>
                        <w:rFonts w:ascii="Arial" w:eastAsia="Arial" w:hAnsi="Arial" w:cs="Arial"/>
                        <w:color w:val="FFFFFF" w:themeColor="background1"/>
                        <w:sz w:val="20"/>
                        <w:szCs w:val="6"/>
                        <w:highlight w:val="none"/>
                      </w:rPr>
                      <w:t xml:space="preserve"> </w:t>
                    </w:r>
                  </w:p>
                </w:txbxContent>
              </v:textbox>
              <w10:wrap type="square"/>
            </v:rect>
          </w:pict>
        </mc:Fallback>
      </mc:AlternateContent>
    </w:r>
    <w:r w:rsidRPr="008213DB">
      <w:rPr>
        <w:b/>
        <w:color w:val="2C969C"/>
        <w:sz w:val="14"/>
        <w:szCs w:val="14"/>
      </w:rPr>
      <w:t>Epidemiological survey and active screening for COVID-19</w:t>
    </w:r>
  </w:p>
  <w:p w14:paraId="17480E44" w14:textId="7A815429" w:rsidR="00720650" w:rsidRDefault="00720650">
    <w:pPr>
      <w:spacing w:line="240" w:lineRule="auto"/>
      <w:jc w:val="right"/>
      <w:rPr>
        <w:sz w:val="12"/>
        <w:szCs w:val="12"/>
      </w:rPr>
    </w:pPr>
    <w:r>
      <w:rPr>
        <w:sz w:val="12"/>
        <w:szCs w:val="12"/>
      </w:rPr>
      <w:t xml:space="preserve"> Jan 2021</w:t>
    </w:r>
  </w:p>
  <w:p w14:paraId="6601D726" w14:textId="2ADD1655" w:rsidR="005264A0" w:rsidRPr="007F3F9A" w:rsidRDefault="007F3F9A" w:rsidP="007F3F9A">
    <w:pPr>
      <w:tabs>
        <w:tab w:val="left" w:pos="3600"/>
        <w:tab w:val="right" w:pos="8135"/>
      </w:tabs>
      <w:spacing w:line="240" w:lineRule="auto"/>
      <w:rPr>
        <w:color w:val="2C969C"/>
        <w:sz w:val="12"/>
        <w:szCs w:val="12"/>
      </w:rPr>
    </w:pPr>
    <w:r>
      <w:rPr>
        <w:color w:val="2C969C"/>
        <w:sz w:val="12"/>
        <w:szCs w:val="12"/>
        <w:lang w:val="en-US"/>
      </w:rPr>
      <w:tab/>
    </w:r>
    <w:r w:rsidR="00720650">
      <w:rPr>
        <w:noProof/>
      </w:rPr>
      <mc:AlternateContent>
        <mc:Choice Requires="wps">
          <w:drawing>
            <wp:anchor distT="114300" distB="114300" distL="114300" distR="114300" simplePos="0" relativeHeight="251662336" behindDoc="0" locked="0" layoutInCell="1" allowOverlap="1" wp14:anchorId="1C8DA89E" wp14:editId="10F861D9">
              <wp:simplePos x="0" y="0"/>
              <wp:positionH relativeFrom="column">
                <wp:posOffset>1238885</wp:posOffset>
              </wp:positionH>
              <wp:positionV relativeFrom="paragraph">
                <wp:posOffset>222885</wp:posOffset>
              </wp:positionV>
              <wp:extent cx="5296535" cy="0"/>
              <wp:effectExtent l="0" t="12700" r="37465" b="25400"/>
              <wp:wrapSquare wrapText="bothSides"/>
              <wp:docPr id="2" name="Straight Arrow Connector 12"/>
              <wp:cNvGraphicFramePr/>
              <a:graphic xmlns:a="http://schemas.openxmlformats.org/drawingml/2006/main">
                <a:graphicData uri="http://schemas.microsoft.com/office/word/2010/wordprocessingShape">
                  <wps:wsp>
                    <wps:cNvCnPr/>
                    <wps:spPr bwMode="auto">
                      <a:xfrm rot="10800000" flipH="1" flipV="1">
                        <a:off x="0" y="0"/>
                        <a:ext cx="5296535" cy="0"/>
                      </a:xfrm>
                      <a:prstGeom prst="straightConnector1">
                        <a:avLst/>
                      </a:prstGeom>
                      <a:noFill/>
                      <a:ln w="38100" cap="flat" cmpd="sng">
                        <a:solidFill>
                          <a:srgbClr val="824F20">
                            <a:alpha val="50196"/>
                          </a:srgbClr>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shapetype w14:anchorId="0AA23ABC" id="_x0000_t32" coordsize="21600,21600" o:spt="32" o:oned="t" path="m,l21600,21600e" filled="f">
              <v:path arrowok="t" fillok="f" o:connecttype="none"/>
              <o:lock v:ext="edit" shapetype="t"/>
            </v:shapetype>
            <v:shape id="Straight Arrow Connector 12" o:spid="_x0000_s1026" type="#_x0000_t32" style="position:absolute;margin-left:97.55pt;margin-top:17.55pt;width:417.05pt;height:0;rotation:180;flip:x y;z-index:251662336;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" strokecolor="#824f20" strokeweight="3pt">
              <v:stroke opacity="32896f"/>
              <w10:wrap type="square"/>
            </v:shape>
          </w:pict>
        </mc:Fallback>
      </mc:AlternateContent>
    </w:r>
    <w:r w:rsidR="00720650" w:rsidRPr="0077427E">
      <w:rPr>
        <w:color w:val="2C969C"/>
        <w:sz w:val="12"/>
        <w:szCs w:val="12"/>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A5C40"/>
    <w:multiLevelType w:val="hybridMultilevel"/>
    <w:tmpl w:val="B9E2BB82"/>
    <w:lvl w:ilvl="0" w:tplc="2264DB06">
      <w:start w:val="1"/>
      <w:numFmt w:val="decimal"/>
      <w:lvlText w:val="%1."/>
      <w:lvlJc w:val="left"/>
      <w:pPr>
        <w:ind w:left="450" w:hanging="360"/>
      </w:pPr>
    </w:lvl>
    <w:lvl w:ilvl="1" w:tplc="F60E238C">
      <w:start w:val="1"/>
      <w:numFmt w:val="lowerLetter"/>
      <w:lvlText w:val="%2."/>
      <w:lvlJc w:val="left"/>
      <w:pPr>
        <w:ind w:left="1170" w:hanging="360"/>
      </w:pPr>
    </w:lvl>
    <w:lvl w:ilvl="2" w:tplc="1D9E8596">
      <w:start w:val="1"/>
      <w:numFmt w:val="lowerRoman"/>
      <w:lvlText w:val="%3."/>
      <w:lvlJc w:val="right"/>
      <w:pPr>
        <w:ind w:left="1890" w:hanging="180"/>
      </w:pPr>
    </w:lvl>
    <w:lvl w:ilvl="3" w:tplc="5AC8454C">
      <w:start w:val="1"/>
      <w:numFmt w:val="decimal"/>
      <w:lvlText w:val="%4."/>
      <w:lvlJc w:val="left"/>
      <w:pPr>
        <w:ind w:left="2610" w:hanging="360"/>
      </w:pPr>
    </w:lvl>
    <w:lvl w:ilvl="4" w:tplc="C8842B0C">
      <w:start w:val="1"/>
      <w:numFmt w:val="lowerLetter"/>
      <w:lvlText w:val="%5."/>
      <w:lvlJc w:val="left"/>
      <w:pPr>
        <w:ind w:left="3330" w:hanging="360"/>
      </w:pPr>
    </w:lvl>
    <w:lvl w:ilvl="5" w:tplc="D714A99C">
      <w:start w:val="1"/>
      <w:numFmt w:val="lowerRoman"/>
      <w:lvlText w:val="%6."/>
      <w:lvlJc w:val="right"/>
      <w:pPr>
        <w:ind w:left="4050" w:hanging="180"/>
      </w:pPr>
    </w:lvl>
    <w:lvl w:ilvl="6" w:tplc="76785754">
      <w:start w:val="1"/>
      <w:numFmt w:val="decimal"/>
      <w:lvlText w:val="%7."/>
      <w:lvlJc w:val="left"/>
      <w:pPr>
        <w:ind w:left="4770" w:hanging="360"/>
      </w:pPr>
    </w:lvl>
    <w:lvl w:ilvl="7" w:tplc="C71E6E58">
      <w:start w:val="1"/>
      <w:numFmt w:val="lowerLetter"/>
      <w:lvlText w:val="%8."/>
      <w:lvlJc w:val="left"/>
      <w:pPr>
        <w:ind w:left="5490" w:hanging="360"/>
      </w:pPr>
    </w:lvl>
    <w:lvl w:ilvl="8" w:tplc="C0DC2888">
      <w:start w:val="1"/>
      <w:numFmt w:val="lowerRoman"/>
      <w:lvlText w:val="%9."/>
      <w:lvlJc w:val="right"/>
      <w:pPr>
        <w:ind w:left="6210" w:hanging="180"/>
      </w:pPr>
    </w:lvl>
  </w:abstractNum>
  <w:abstractNum w:abstractNumId="1" w15:restartNumberingAfterBreak="0">
    <w:nsid w:val="157D04EB"/>
    <w:multiLevelType w:val="hybridMultilevel"/>
    <w:tmpl w:val="A4F03F40"/>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 w15:restartNumberingAfterBreak="0">
    <w:nsid w:val="27983C03"/>
    <w:multiLevelType w:val="hybridMultilevel"/>
    <w:tmpl w:val="ED382274"/>
    <w:lvl w:ilvl="0" w:tplc="1D56F6D8">
      <w:start w:val="1"/>
      <w:numFmt w:val="bullet"/>
      <w:lvlText w:val="·"/>
      <w:lvlJc w:val="left"/>
      <w:pPr>
        <w:ind w:left="720" w:hanging="360"/>
      </w:pPr>
      <w:rPr>
        <w:rFonts w:ascii="Symbol" w:eastAsia="Symbol" w:hAnsi="Symbol" w:cs="Symbol"/>
      </w:rPr>
    </w:lvl>
    <w:lvl w:ilvl="1" w:tplc="48A0A014">
      <w:start w:val="1"/>
      <w:numFmt w:val="bullet"/>
      <w:lvlText w:val="o"/>
      <w:lvlJc w:val="left"/>
      <w:pPr>
        <w:ind w:left="1440" w:hanging="360"/>
      </w:pPr>
      <w:rPr>
        <w:rFonts w:ascii="Courier New" w:eastAsia="Courier New" w:hAnsi="Courier New" w:cs="Courier New"/>
      </w:rPr>
    </w:lvl>
    <w:lvl w:ilvl="2" w:tplc="9B0CB672">
      <w:start w:val="1"/>
      <w:numFmt w:val="bullet"/>
      <w:lvlText w:val="§"/>
      <w:lvlJc w:val="left"/>
      <w:pPr>
        <w:ind w:left="2160" w:hanging="360"/>
      </w:pPr>
      <w:rPr>
        <w:rFonts w:ascii="Wingdings" w:eastAsia="Wingdings" w:hAnsi="Wingdings" w:cs="Wingdings"/>
      </w:rPr>
    </w:lvl>
    <w:lvl w:ilvl="3" w:tplc="BB206884">
      <w:start w:val="1"/>
      <w:numFmt w:val="bullet"/>
      <w:lvlText w:val="·"/>
      <w:lvlJc w:val="left"/>
      <w:pPr>
        <w:ind w:left="2880" w:hanging="360"/>
      </w:pPr>
      <w:rPr>
        <w:rFonts w:ascii="Symbol" w:eastAsia="Symbol" w:hAnsi="Symbol" w:cs="Symbol"/>
      </w:rPr>
    </w:lvl>
    <w:lvl w:ilvl="4" w:tplc="03202FF6">
      <w:start w:val="1"/>
      <w:numFmt w:val="bullet"/>
      <w:lvlText w:val="o"/>
      <w:lvlJc w:val="left"/>
      <w:pPr>
        <w:ind w:left="3600" w:hanging="360"/>
      </w:pPr>
      <w:rPr>
        <w:rFonts w:ascii="Courier New" w:eastAsia="Courier New" w:hAnsi="Courier New" w:cs="Courier New"/>
      </w:rPr>
    </w:lvl>
    <w:lvl w:ilvl="5" w:tplc="4212FFEE">
      <w:start w:val="1"/>
      <w:numFmt w:val="bullet"/>
      <w:lvlText w:val="§"/>
      <w:lvlJc w:val="left"/>
      <w:pPr>
        <w:ind w:left="4320" w:hanging="360"/>
      </w:pPr>
      <w:rPr>
        <w:rFonts w:ascii="Wingdings" w:eastAsia="Wingdings" w:hAnsi="Wingdings" w:cs="Wingdings"/>
      </w:rPr>
    </w:lvl>
    <w:lvl w:ilvl="6" w:tplc="DE44768C">
      <w:start w:val="1"/>
      <w:numFmt w:val="bullet"/>
      <w:lvlText w:val="·"/>
      <w:lvlJc w:val="left"/>
      <w:pPr>
        <w:ind w:left="5040" w:hanging="360"/>
      </w:pPr>
      <w:rPr>
        <w:rFonts w:ascii="Symbol" w:eastAsia="Symbol" w:hAnsi="Symbol" w:cs="Symbol"/>
      </w:rPr>
    </w:lvl>
    <w:lvl w:ilvl="7" w:tplc="77C2DC7E">
      <w:start w:val="1"/>
      <w:numFmt w:val="bullet"/>
      <w:lvlText w:val="o"/>
      <w:lvlJc w:val="left"/>
      <w:pPr>
        <w:ind w:left="5760" w:hanging="360"/>
      </w:pPr>
      <w:rPr>
        <w:rFonts w:ascii="Courier New" w:eastAsia="Courier New" w:hAnsi="Courier New" w:cs="Courier New"/>
      </w:rPr>
    </w:lvl>
    <w:lvl w:ilvl="8" w:tplc="45F66D3A">
      <w:start w:val="1"/>
      <w:numFmt w:val="bullet"/>
      <w:lvlText w:val="§"/>
      <w:lvlJc w:val="left"/>
      <w:pPr>
        <w:ind w:left="6480" w:hanging="360"/>
      </w:pPr>
      <w:rPr>
        <w:rFonts w:ascii="Wingdings" w:eastAsia="Wingdings" w:hAnsi="Wingdings" w:cs="Wingdings"/>
      </w:rPr>
    </w:lvl>
  </w:abstractNum>
  <w:abstractNum w:abstractNumId="3" w15:restartNumberingAfterBreak="0">
    <w:nsid w:val="2BCC5F3B"/>
    <w:multiLevelType w:val="hybridMultilevel"/>
    <w:tmpl w:val="3E2A1EEC"/>
    <w:lvl w:ilvl="0" w:tplc="C360BB48">
      <w:start w:val="1"/>
      <w:numFmt w:val="bullet"/>
      <w:lvlText w:val="●"/>
      <w:lvlJc w:val="left"/>
      <w:pPr>
        <w:ind w:left="720" w:hanging="360"/>
      </w:pPr>
      <w:rPr>
        <w:u w:val="none"/>
      </w:rPr>
    </w:lvl>
    <w:lvl w:ilvl="1" w:tplc="3260F1B4">
      <w:start w:val="1"/>
      <w:numFmt w:val="bullet"/>
      <w:lvlText w:val="○"/>
      <w:lvlJc w:val="left"/>
      <w:pPr>
        <w:ind w:left="1440" w:hanging="360"/>
      </w:pPr>
      <w:rPr>
        <w:u w:val="none"/>
      </w:rPr>
    </w:lvl>
    <w:lvl w:ilvl="2" w:tplc="0BF64DB4">
      <w:start w:val="1"/>
      <w:numFmt w:val="bullet"/>
      <w:lvlText w:val="■"/>
      <w:lvlJc w:val="left"/>
      <w:pPr>
        <w:ind w:left="2160" w:hanging="360"/>
      </w:pPr>
      <w:rPr>
        <w:u w:val="none"/>
      </w:rPr>
    </w:lvl>
    <w:lvl w:ilvl="3" w:tplc="5EAC5442">
      <w:start w:val="1"/>
      <w:numFmt w:val="bullet"/>
      <w:lvlText w:val="●"/>
      <w:lvlJc w:val="left"/>
      <w:pPr>
        <w:ind w:left="2880" w:hanging="360"/>
      </w:pPr>
      <w:rPr>
        <w:u w:val="none"/>
      </w:rPr>
    </w:lvl>
    <w:lvl w:ilvl="4" w:tplc="F1EA3B92">
      <w:start w:val="1"/>
      <w:numFmt w:val="bullet"/>
      <w:lvlText w:val="○"/>
      <w:lvlJc w:val="left"/>
      <w:pPr>
        <w:ind w:left="3600" w:hanging="360"/>
      </w:pPr>
      <w:rPr>
        <w:u w:val="none"/>
      </w:rPr>
    </w:lvl>
    <w:lvl w:ilvl="5" w:tplc="C0088570">
      <w:start w:val="1"/>
      <w:numFmt w:val="bullet"/>
      <w:lvlText w:val="■"/>
      <w:lvlJc w:val="left"/>
      <w:pPr>
        <w:ind w:left="4320" w:hanging="360"/>
      </w:pPr>
      <w:rPr>
        <w:u w:val="none"/>
      </w:rPr>
    </w:lvl>
    <w:lvl w:ilvl="6" w:tplc="824AB51A">
      <w:start w:val="1"/>
      <w:numFmt w:val="bullet"/>
      <w:lvlText w:val="●"/>
      <w:lvlJc w:val="left"/>
      <w:pPr>
        <w:ind w:left="5040" w:hanging="360"/>
      </w:pPr>
      <w:rPr>
        <w:u w:val="none"/>
      </w:rPr>
    </w:lvl>
    <w:lvl w:ilvl="7" w:tplc="3BCC875C">
      <w:start w:val="1"/>
      <w:numFmt w:val="bullet"/>
      <w:lvlText w:val="○"/>
      <w:lvlJc w:val="left"/>
      <w:pPr>
        <w:ind w:left="5760" w:hanging="360"/>
      </w:pPr>
      <w:rPr>
        <w:u w:val="none"/>
      </w:rPr>
    </w:lvl>
    <w:lvl w:ilvl="8" w:tplc="4222A86A">
      <w:start w:val="1"/>
      <w:numFmt w:val="bullet"/>
      <w:lvlText w:val="■"/>
      <w:lvlJc w:val="left"/>
      <w:pPr>
        <w:ind w:left="6480" w:hanging="360"/>
      </w:pPr>
      <w:rPr>
        <w:u w:val="none"/>
      </w:rPr>
    </w:lvl>
  </w:abstractNum>
  <w:abstractNum w:abstractNumId="4" w15:restartNumberingAfterBreak="0">
    <w:nsid w:val="2F940CB8"/>
    <w:multiLevelType w:val="hybridMultilevel"/>
    <w:tmpl w:val="DD8CEB82"/>
    <w:lvl w:ilvl="0" w:tplc="9CE21378">
      <w:start w:val="1"/>
      <w:numFmt w:val="lowerLetter"/>
      <w:lvlText w:val="%1."/>
      <w:lvlJc w:val="left"/>
      <w:pPr>
        <w:ind w:left="358" w:hanging="360"/>
      </w:pPr>
      <w:rPr>
        <w:rFonts w:hint="default"/>
        <w:b/>
        <w:bCs/>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5" w15:restartNumberingAfterBreak="0">
    <w:nsid w:val="2FBD10F1"/>
    <w:multiLevelType w:val="hybridMultilevel"/>
    <w:tmpl w:val="3B44FE8A"/>
    <w:lvl w:ilvl="0" w:tplc="9886C924">
      <w:start w:val="1"/>
      <w:numFmt w:val="bullet"/>
      <w:lvlText w:val="●"/>
      <w:lvlJc w:val="left"/>
      <w:pPr>
        <w:ind w:left="720" w:hanging="360"/>
      </w:pPr>
      <w:rPr>
        <w:u w:val="none"/>
      </w:rPr>
    </w:lvl>
    <w:lvl w:ilvl="1" w:tplc="0BECC2CC">
      <w:start w:val="1"/>
      <w:numFmt w:val="bullet"/>
      <w:lvlText w:val="○"/>
      <w:lvlJc w:val="left"/>
      <w:pPr>
        <w:ind w:left="1440" w:hanging="360"/>
      </w:pPr>
      <w:rPr>
        <w:u w:val="none"/>
      </w:rPr>
    </w:lvl>
    <w:lvl w:ilvl="2" w:tplc="C532A788">
      <w:start w:val="1"/>
      <w:numFmt w:val="bullet"/>
      <w:lvlText w:val="■"/>
      <w:lvlJc w:val="left"/>
      <w:pPr>
        <w:ind w:left="2160" w:hanging="360"/>
      </w:pPr>
      <w:rPr>
        <w:u w:val="none"/>
      </w:rPr>
    </w:lvl>
    <w:lvl w:ilvl="3" w:tplc="B4CC63A8">
      <w:start w:val="1"/>
      <w:numFmt w:val="bullet"/>
      <w:lvlText w:val="●"/>
      <w:lvlJc w:val="left"/>
      <w:pPr>
        <w:ind w:left="2880" w:hanging="360"/>
      </w:pPr>
      <w:rPr>
        <w:u w:val="none"/>
      </w:rPr>
    </w:lvl>
    <w:lvl w:ilvl="4" w:tplc="8C62159A">
      <w:start w:val="1"/>
      <w:numFmt w:val="bullet"/>
      <w:lvlText w:val="○"/>
      <w:lvlJc w:val="left"/>
      <w:pPr>
        <w:ind w:left="3600" w:hanging="360"/>
      </w:pPr>
      <w:rPr>
        <w:u w:val="none"/>
      </w:rPr>
    </w:lvl>
    <w:lvl w:ilvl="5" w:tplc="247AC100">
      <w:start w:val="1"/>
      <w:numFmt w:val="bullet"/>
      <w:lvlText w:val="■"/>
      <w:lvlJc w:val="left"/>
      <w:pPr>
        <w:ind w:left="4320" w:hanging="360"/>
      </w:pPr>
      <w:rPr>
        <w:u w:val="none"/>
      </w:rPr>
    </w:lvl>
    <w:lvl w:ilvl="6" w:tplc="AB34594A">
      <w:start w:val="1"/>
      <w:numFmt w:val="bullet"/>
      <w:lvlText w:val="●"/>
      <w:lvlJc w:val="left"/>
      <w:pPr>
        <w:ind w:left="5040" w:hanging="360"/>
      </w:pPr>
      <w:rPr>
        <w:u w:val="none"/>
      </w:rPr>
    </w:lvl>
    <w:lvl w:ilvl="7" w:tplc="C0A40DE6">
      <w:start w:val="1"/>
      <w:numFmt w:val="bullet"/>
      <w:lvlText w:val="○"/>
      <w:lvlJc w:val="left"/>
      <w:pPr>
        <w:ind w:left="5760" w:hanging="360"/>
      </w:pPr>
      <w:rPr>
        <w:u w:val="none"/>
      </w:rPr>
    </w:lvl>
    <w:lvl w:ilvl="8" w:tplc="9CF6F10E">
      <w:start w:val="1"/>
      <w:numFmt w:val="bullet"/>
      <w:lvlText w:val="■"/>
      <w:lvlJc w:val="left"/>
      <w:pPr>
        <w:ind w:left="6480" w:hanging="360"/>
      </w:pPr>
      <w:rPr>
        <w:u w:val="none"/>
      </w:rPr>
    </w:lvl>
  </w:abstractNum>
  <w:abstractNum w:abstractNumId="6" w15:restartNumberingAfterBreak="0">
    <w:nsid w:val="306959DF"/>
    <w:multiLevelType w:val="hybridMultilevel"/>
    <w:tmpl w:val="FD16E0AE"/>
    <w:lvl w:ilvl="0" w:tplc="39526824">
      <w:start w:val="1"/>
      <w:numFmt w:val="decimal"/>
      <w:lvlText w:val="%1."/>
      <w:lvlJc w:val="left"/>
      <w:pPr>
        <w:ind w:left="450" w:hanging="360"/>
      </w:pPr>
    </w:lvl>
    <w:lvl w:ilvl="1" w:tplc="AB2E7094">
      <w:start w:val="1"/>
      <w:numFmt w:val="lowerLetter"/>
      <w:lvlText w:val="%2."/>
      <w:lvlJc w:val="left"/>
      <w:pPr>
        <w:ind w:left="1170" w:hanging="360"/>
      </w:pPr>
    </w:lvl>
    <w:lvl w:ilvl="2" w:tplc="38EC1630">
      <w:start w:val="1"/>
      <w:numFmt w:val="lowerRoman"/>
      <w:lvlText w:val="%3."/>
      <w:lvlJc w:val="right"/>
      <w:pPr>
        <w:ind w:left="1890" w:hanging="180"/>
      </w:pPr>
    </w:lvl>
    <w:lvl w:ilvl="3" w:tplc="A9C20A38">
      <w:start w:val="1"/>
      <w:numFmt w:val="decimal"/>
      <w:lvlText w:val="%4."/>
      <w:lvlJc w:val="left"/>
      <w:pPr>
        <w:ind w:left="2610" w:hanging="360"/>
      </w:pPr>
    </w:lvl>
    <w:lvl w:ilvl="4" w:tplc="63C64290">
      <w:start w:val="1"/>
      <w:numFmt w:val="lowerLetter"/>
      <w:lvlText w:val="%5."/>
      <w:lvlJc w:val="left"/>
      <w:pPr>
        <w:ind w:left="3330" w:hanging="360"/>
      </w:pPr>
    </w:lvl>
    <w:lvl w:ilvl="5" w:tplc="FA5EB056">
      <w:start w:val="1"/>
      <w:numFmt w:val="lowerRoman"/>
      <w:lvlText w:val="%6."/>
      <w:lvlJc w:val="right"/>
      <w:pPr>
        <w:ind w:left="4050" w:hanging="180"/>
      </w:pPr>
    </w:lvl>
    <w:lvl w:ilvl="6" w:tplc="7AB84ED2">
      <w:start w:val="1"/>
      <w:numFmt w:val="decimal"/>
      <w:lvlText w:val="%7."/>
      <w:lvlJc w:val="left"/>
      <w:pPr>
        <w:ind w:left="4770" w:hanging="360"/>
      </w:pPr>
    </w:lvl>
    <w:lvl w:ilvl="7" w:tplc="684225C4">
      <w:start w:val="1"/>
      <w:numFmt w:val="lowerLetter"/>
      <w:lvlText w:val="%8."/>
      <w:lvlJc w:val="left"/>
      <w:pPr>
        <w:ind w:left="5490" w:hanging="360"/>
      </w:pPr>
    </w:lvl>
    <w:lvl w:ilvl="8" w:tplc="4E92AD7C">
      <w:start w:val="1"/>
      <w:numFmt w:val="lowerRoman"/>
      <w:lvlText w:val="%9."/>
      <w:lvlJc w:val="right"/>
      <w:pPr>
        <w:ind w:left="6210" w:hanging="180"/>
      </w:pPr>
    </w:lvl>
  </w:abstractNum>
  <w:abstractNum w:abstractNumId="7" w15:restartNumberingAfterBreak="0">
    <w:nsid w:val="51DB7293"/>
    <w:multiLevelType w:val="hybridMultilevel"/>
    <w:tmpl w:val="78D4FC20"/>
    <w:lvl w:ilvl="0" w:tplc="1C0A1FC0">
      <w:start w:val="1"/>
      <w:numFmt w:val="decimal"/>
      <w:lvlText w:val="%1."/>
      <w:lvlJc w:val="left"/>
      <w:pPr>
        <w:ind w:left="720" w:hanging="360"/>
      </w:pPr>
      <w:rPr>
        <w:u w:val="none"/>
      </w:rPr>
    </w:lvl>
    <w:lvl w:ilvl="1" w:tplc="6DDAA8AE">
      <w:start w:val="1"/>
      <w:numFmt w:val="lowerLetter"/>
      <w:lvlText w:val="%2."/>
      <w:lvlJc w:val="left"/>
      <w:pPr>
        <w:ind w:left="1440" w:hanging="360"/>
      </w:pPr>
      <w:rPr>
        <w:u w:val="none"/>
      </w:rPr>
    </w:lvl>
    <w:lvl w:ilvl="2" w:tplc="CC8E01BC">
      <w:start w:val="1"/>
      <w:numFmt w:val="lowerRoman"/>
      <w:lvlText w:val="%3."/>
      <w:lvlJc w:val="right"/>
      <w:pPr>
        <w:ind w:left="2160" w:hanging="360"/>
      </w:pPr>
      <w:rPr>
        <w:u w:val="none"/>
      </w:rPr>
    </w:lvl>
    <w:lvl w:ilvl="3" w:tplc="C4DA702A">
      <w:start w:val="1"/>
      <w:numFmt w:val="decimal"/>
      <w:lvlText w:val="%4."/>
      <w:lvlJc w:val="left"/>
      <w:pPr>
        <w:ind w:left="2880" w:hanging="360"/>
      </w:pPr>
      <w:rPr>
        <w:u w:val="none"/>
      </w:rPr>
    </w:lvl>
    <w:lvl w:ilvl="4" w:tplc="7A28E41A">
      <w:start w:val="1"/>
      <w:numFmt w:val="lowerLetter"/>
      <w:lvlText w:val="%5."/>
      <w:lvlJc w:val="left"/>
      <w:pPr>
        <w:ind w:left="3600" w:hanging="360"/>
      </w:pPr>
      <w:rPr>
        <w:u w:val="none"/>
      </w:rPr>
    </w:lvl>
    <w:lvl w:ilvl="5" w:tplc="5DB2E19E">
      <w:start w:val="1"/>
      <w:numFmt w:val="lowerRoman"/>
      <w:lvlText w:val="%6."/>
      <w:lvlJc w:val="right"/>
      <w:pPr>
        <w:ind w:left="4320" w:hanging="360"/>
      </w:pPr>
      <w:rPr>
        <w:u w:val="none"/>
      </w:rPr>
    </w:lvl>
    <w:lvl w:ilvl="6" w:tplc="F466919A">
      <w:start w:val="1"/>
      <w:numFmt w:val="decimal"/>
      <w:lvlText w:val="%7."/>
      <w:lvlJc w:val="left"/>
      <w:pPr>
        <w:ind w:left="5040" w:hanging="360"/>
      </w:pPr>
      <w:rPr>
        <w:u w:val="none"/>
      </w:rPr>
    </w:lvl>
    <w:lvl w:ilvl="7" w:tplc="5A06F3EE">
      <w:start w:val="1"/>
      <w:numFmt w:val="lowerLetter"/>
      <w:lvlText w:val="%8."/>
      <w:lvlJc w:val="left"/>
      <w:pPr>
        <w:ind w:left="5760" w:hanging="360"/>
      </w:pPr>
      <w:rPr>
        <w:u w:val="none"/>
      </w:rPr>
    </w:lvl>
    <w:lvl w:ilvl="8" w:tplc="7E5862DC">
      <w:start w:val="1"/>
      <w:numFmt w:val="lowerRoman"/>
      <w:lvlText w:val="%9."/>
      <w:lvlJc w:val="right"/>
      <w:pPr>
        <w:ind w:left="6480" w:hanging="360"/>
      </w:pPr>
      <w:rPr>
        <w:u w:val="none"/>
      </w:rPr>
    </w:lvl>
  </w:abstractNum>
  <w:abstractNum w:abstractNumId="8" w15:restartNumberingAfterBreak="0">
    <w:nsid w:val="6D202C4B"/>
    <w:multiLevelType w:val="hybridMultilevel"/>
    <w:tmpl w:val="DA404682"/>
    <w:lvl w:ilvl="0" w:tplc="5F744F68">
      <w:start w:val="1"/>
      <w:numFmt w:val="bullet"/>
      <w:lvlText w:val="·"/>
      <w:lvlJc w:val="left"/>
      <w:pPr>
        <w:ind w:left="720" w:hanging="360"/>
      </w:pPr>
      <w:rPr>
        <w:rFonts w:ascii="Symbol" w:eastAsia="Symbol" w:hAnsi="Symbol" w:cs="Symbol"/>
      </w:rPr>
    </w:lvl>
    <w:lvl w:ilvl="1" w:tplc="A2ECB732">
      <w:start w:val="1"/>
      <w:numFmt w:val="bullet"/>
      <w:lvlText w:val="o"/>
      <w:lvlJc w:val="left"/>
      <w:pPr>
        <w:ind w:left="1440" w:hanging="360"/>
      </w:pPr>
      <w:rPr>
        <w:rFonts w:ascii="Courier New" w:eastAsia="Courier New" w:hAnsi="Courier New" w:cs="Courier New"/>
      </w:rPr>
    </w:lvl>
    <w:lvl w:ilvl="2" w:tplc="B1627CB6">
      <w:start w:val="1"/>
      <w:numFmt w:val="bullet"/>
      <w:lvlText w:val="§"/>
      <w:lvlJc w:val="left"/>
      <w:pPr>
        <w:ind w:left="2160" w:hanging="360"/>
      </w:pPr>
      <w:rPr>
        <w:rFonts w:ascii="Wingdings" w:eastAsia="Wingdings" w:hAnsi="Wingdings" w:cs="Wingdings"/>
      </w:rPr>
    </w:lvl>
    <w:lvl w:ilvl="3" w:tplc="D49E6746">
      <w:start w:val="1"/>
      <w:numFmt w:val="bullet"/>
      <w:lvlText w:val="·"/>
      <w:lvlJc w:val="left"/>
      <w:pPr>
        <w:ind w:left="2880" w:hanging="360"/>
      </w:pPr>
      <w:rPr>
        <w:rFonts w:ascii="Symbol" w:eastAsia="Symbol" w:hAnsi="Symbol" w:cs="Symbol"/>
      </w:rPr>
    </w:lvl>
    <w:lvl w:ilvl="4" w:tplc="43603D1E">
      <w:start w:val="1"/>
      <w:numFmt w:val="bullet"/>
      <w:lvlText w:val="o"/>
      <w:lvlJc w:val="left"/>
      <w:pPr>
        <w:ind w:left="3600" w:hanging="360"/>
      </w:pPr>
      <w:rPr>
        <w:rFonts w:ascii="Courier New" w:eastAsia="Courier New" w:hAnsi="Courier New" w:cs="Courier New"/>
      </w:rPr>
    </w:lvl>
    <w:lvl w:ilvl="5" w:tplc="31201304">
      <w:start w:val="1"/>
      <w:numFmt w:val="bullet"/>
      <w:lvlText w:val="§"/>
      <w:lvlJc w:val="left"/>
      <w:pPr>
        <w:ind w:left="4320" w:hanging="360"/>
      </w:pPr>
      <w:rPr>
        <w:rFonts w:ascii="Wingdings" w:eastAsia="Wingdings" w:hAnsi="Wingdings" w:cs="Wingdings"/>
      </w:rPr>
    </w:lvl>
    <w:lvl w:ilvl="6" w:tplc="C8B0BCFC">
      <w:start w:val="1"/>
      <w:numFmt w:val="bullet"/>
      <w:lvlText w:val="·"/>
      <w:lvlJc w:val="left"/>
      <w:pPr>
        <w:ind w:left="5040" w:hanging="360"/>
      </w:pPr>
      <w:rPr>
        <w:rFonts w:ascii="Symbol" w:eastAsia="Symbol" w:hAnsi="Symbol" w:cs="Symbol"/>
      </w:rPr>
    </w:lvl>
    <w:lvl w:ilvl="7" w:tplc="A364B0DC">
      <w:start w:val="1"/>
      <w:numFmt w:val="bullet"/>
      <w:lvlText w:val="o"/>
      <w:lvlJc w:val="left"/>
      <w:pPr>
        <w:ind w:left="5760" w:hanging="360"/>
      </w:pPr>
      <w:rPr>
        <w:rFonts w:ascii="Courier New" w:eastAsia="Courier New" w:hAnsi="Courier New" w:cs="Courier New"/>
      </w:rPr>
    </w:lvl>
    <w:lvl w:ilvl="8" w:tplc="6DAA8F84">
      <w:start w:val="1"/>
      <w:numFmt w:val="bullet"/>
      <w:lvlText w:val="§"/>
      <w:lvlJc w:val="left"/>
      <w:pPr>
        <w:ind w:left="6480" w:hanging="360"/>
      </w:pPr>
      <w:rPr>
        <w:rFonts w:ascii="Wingdings" w:eastAsia="Wingdings" w:hAnsi="Wingdings" w:cs="Wingdings"/>
      </w:rPr>
    </w:lvl>
  </w:abstractNum>
  <w:abstractNum w:abstractNumId="9" w15:restartNumberingAfterBreak="0">
    <w:nsid w:val="6D41338B"/>
    <w:multiLevelType w:val="hybridMultilevel"/>
    <w:tmpl w:val="33F0D95A"/>
    <w:lvl w:ilvl="0" w:tplc="D0F25478">
      <w:start w:val="1"/>
      <w:numFmt w:val="decimal"/>
      <w:lvlText w:val="%1."/>
      <w:lvlJc w:val="left"/>
      <w:pPr>
        <w:ind w:left="450" w:hanging="360"/>
      </w:pPr>
    </w:lvl>
    <w:lvl w:ilvl="1" w:tplc="EAF09CF8">
      <w:start w:val="1"/>
      <w:numFmt w:val="lowerLetter"/>
      <w:lvlText w:val="%2."/>
      <w:lvlJc w:val="left"/>
      <w:pPr>
        <w:ind w:left="1170" w:hanging="360"/>
      </w:pPr>
    </w:lvl>
    <w:lvl w:ilvl="2" w:tplc="4E5C7268">
      <w:start w:val="1"/>
      <w:numFmt w:val="lowerRoman"/>
      <w:lvlText w:val="%3."/>
      <w:lvlJc w:val="right"/>
      <w:pPr>
        <w:ind w:left="1890" w:hanging="180"/>
      </w:pPr>
    </w:lvl>
    <w:lvl w:ilvl="3" w:tplc="5CE8CE58">
      <w:start w:val="1"/>
      <w:numFmt w:val="decimal"/>
      <w:lvlText w:val="%4."/>
      <w:lvlJc w:val="left"/>
      <w:pPr>
        <w:ind w:left="2610" w:hanging="360"/>
      </w:pPr>
    </w:lvl>
    <w:lvl w:ilvl="4" w:tplc="BCC2F640">
      <w:start w:val="1"/>
      <w:numFmt w:val="lowerLetter"/>
      <w:lvlText w:val="%5."/>
      <w:lvlJc w:val="left"/>
      <w:pPr>
        <w:ind w:left="3330" w:hanging="360"/>
      </w:pPr>
    </w:lvl>
    <w:lvl w:ilvl="5" w:tplc="90AC9E4A">
      <w:start w:val="1"/>
      <w:numFmt w:val="lowerRoman"/>
      <w:lvlText w:val="%6."/>
      <w:lvlJc w:val="right"/>
      <w:pPr>
        <w:ind w:left="4050" w:hanging="180"/>
      </w:pPr>
    </w:lvl>
    <w:lvl w:ilvl="6" w:tplc="2D1ACD48">
      <w:start w:val="1"/>
      <w:numFmt w:val="decimal"/>
      <w:lvlText w:val="%7."/>
      <w:lvlJc w:val="left"/>
      <w:pPr>
        <w:ind w:left="4770" w:hanging="360"/>
      </w:pPr>
    </w:lvl>
    <w:lvl w:ilvl="7" w:tplc="C2D056AA">
      <w:start w:val="1"/>
      <w:numFmt w:val="lowerLetter"/>
      <w:lvlText w:val="%8."/>
      <w:lvlJc w:val="left"/>
      <w:pPr>
        <w:ind w:left="5490" w:hanging="360"/>
      </w:pPr>
    </w:lvl>
    <w:lvl w:ilvl="8" w:tplc="257A18F6">
      <w:start w:val="1"/>
      <w:numFmt w:val="lowerRoman"/>
      <w:lvlText w:val="%9."/>
      <w:lvlJc w:val="right"/>
      <w:pPr>
        <w:ind w:left="6210" w:hanging="180"/>
      </w:pPr>
    </w:lvl>
  </w:abstractNum>
  <w:abstractNum w:abstractNumId="10" w15:restartNumberingAfterBreak="0">
    <w:nsid w:val="6F764842"/>
    <w:multiLevelType w:val="hybridMultilevel"/>
    <w:tmpl w:val="B0B803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1423A4A"/>
    <w:multiLevelType w:val="hybridMultilevel"/>
    <w:tmpl w:val="EDB250EA"/>
    <w:lvl w:ilvl="0" w:tplc="6FFEFD7E">
      <w:start w:val="1"/>
      <w:numFmt w:val="bullet"/>
      <w:lvlText w:val="·"/>
      <w:lvlJc w:val="left"/>
      <w:pPr>
        <w:ind w:left="720" w:hanging="360"/>
      </w:pPr>
      <w:rPr>
        <w:rFonts w:ascii="Symbol" w:eastAsia="Symbol" w:hAnsi="Symbol" w:cs="Symbol"/>
      </w:rPr>
    </w:lvl>
    <w:lvl w:ilvl="1" w:tplc="529EE87E">
      <w:start w:val="1"/>
      <w:numFmt w:val="bullet"/>
      <w:lvlText w:val="o"/>
      <w:lvlJc w:val="left"/>
      <w:pPr>
        <w:ind w:left="1440" w:hanging="360"/>
      </w:pPr>
      <w:rPr>
        <w:rFonts w:ascii="Courier New" w:eastAsia="Courier New" w:hAnsi="Courier New" w:cs="Courier New"/>
      </w:rPr>
    </w:lvl>
    <w:lvl w:ilvl="2" w:tplc="A886B1BE">
      <w:start w:val="1"/>
      <w:numFmt w:val="bullet"/>
      <w:lvlText w:val="§"/>
      <w:lvlJc w:val="left"/>
      <w:pPr>
        <w:ind w:left="2160" w:hanging="360"/>
      </w:pPr>
      <w:rPr>
        <w:rFonts w:ascii="Wingdings" w:eastAsia="Wingdings" w:hAnsi="Wingdings" w:cs="Wingdings"/>
      </w:rPr>
    </w:lvl>
    <w:lvl w:ilvl="3" w:tplc="617AFD60">
      <w:start w:val="1"/>
      <w:numFmt w:val="bullet"/>
      <w:lvlText w:val="·"/>
      <w:lvlJc w:val="left"/>
      <w:pPr>
        <w:ind w:left="2880" w:hanging="360"/>
      </w:pPr>
      <w:rPr>
        <w:rFonts w:ascii="Symbol" w:eastAsia="Symbol" w:hAnsi="Symbol" w:cs="Symbol"/>
      </w:rPr>
    </w:lvl>
    <w:lvl w:ilvl="4" w:tplc="EEACC44C">
      <w:start w:val="1"/>
      <w:numFmt w:val="bullet"/>
      <w:lvlText w:val="o"/>
      <w:lvlJc w:val="left"/>
      <w:pPr>
        <w:ind w:left="3600" w:hanging="360"/>
      </w:pPr>
      <w:rPr>
        <w:rFonts w:ascii="Courier New" w:eastAsia="Courier New" w:hAnsi="Courier New" w:cs="Courier New"/>
      </w:rPr>
    </w:lvl>
    <w:lvl w:ilvl="5" w:tplc="37563EB0">
      <w:start w:val="1"/>
      <w:numFmt w:val="bullet"/>
      <w:lvlText w:val="§"/>
      <w:lvlJc w:val="left"/>
      <w:pPr>
        <w:ind w:left="4320" w:hanging="360"/>
      </w:pPr>
      <w:rPr>
        <w:rFonts w:ascii="Wingdings" w:eastAsia="Wingdings" w:hAnsi="Wingdings" w:cs="Wingdings"/>
      </w:rPr>
    </w:lvl>
    <w:lvl w:ilvl="6" w:tplc="785E4564">
      <w:start w:val="1"/>
      <w:numFmt w:val="bullet"/>
      <w:lvlText w:val="·"/>
      <w:lvlJc w:val="left"/>
      <w:pPr>
        <w:ind w:left="5040" w:hanging="360"/>
      </w:pPr>
      <w:rPr>
        <w:rFonts w:ascii="Symbol" w:eastAsia="Symbol" w:hAnsi="Symbol" w:cs="Symbol"/>
      </w:rPr>
    </w:lvl>
    <w:lvl w:ilvl="7" w:tplc="5F6C4E8C">
      <w:start w:val="1"/>
      <w:numFmt w:val="bullet"/>
      <w:lvlText w:val="o"/>
      <w:lvlJc w:val="left"/>
      <w:pPr>
        <w:ind w:left="5760" w:hanging="360"/>
      </w:pPr>
      <w:rPr>
        <w:rFonts w:ascii="Courier New" w:eastAsia="Courier New" w:hAnsi="Courier New" w:cs="Courier New"/>
      </w:rPr>
    </w:lvl>
    <w:lvl w:ilvl="8" w:tplc="B2DC4F34">
      <w:start w:val="1"/>
      <w:numFmt w:val="bullet"/>
      <w:lvlText w:val="§"/>
      <w:lvlJc w:val="left"/>
      <w:pPr>
        <w:ind w:left="6480" w:hanging="360"/>
      </w:pPr>
      <w:rPr>
        <w:rFonts w:ascii="Wingdings" w:eastAsia="Wingdings" w:hAnsi="Wingdings" w:cs="Wingdings"/>
      </w:rPr>
    </w:lvl>
  </w:abstractNum>
  <w:abstractNum w:abstractNumId="12" w15:restartNumberingAfterBreak="0">
    <w:nsid w:val="7939420C"/>
    <w:multiLevelType w:val="hybridMultilevel"/>
    <w:tmpl w:val="21D694A2"/>
    <w:lvl w:ilvl="0" w:tplc="7B7A6D2E">
      <w:start w:val="1"/>
      <w:numFmt w:val="bullet"/>
      <w:lvlText w:val="·"/>
      <w:lvlJc w:val="left"/>
      <w:pPr>
        <w:ind w:left="720" w:hanging="360"/>
      </w:pPr>
      <w:rPr>
        <w:rFonts w:ascii="Symbol" w:eastAsia="Symbol" w:hAnsi="Symbol" w:cs="Symbol"/>
      </w:rPr>
    </w:lvl>
    <w:lvl w:ilvl="1" w:tplc="0058AC86">
      <w:start w:val="1"/>
      <w:numFmt w:val="bullet"/>
      <w:lvlText w:val="o"/>
      <w:lvlJc w:val="left"/>
      <w:pPr>
        <w:ind w:left="1440" w:hanging="360"/>
      </w:pPr>
      <w:rPr>
        <w:rFonts w:ascii="Courier New" w:eastAsia="Courier New" w:hAnsi="Courier New" w:cs="Courier New"/>
      </w:rPr>
    </w:lvl>
    <w:lvl w:ilvl="2" w:tplc="2124A5F0">
      <w:start w:val="1"/>
      <w:numFmt w:val="bullet"/>
      <w:lvlText w:val="§"/>
      <w:lvlJc w:val="left"/>
      <w:pPr>
        <w:ind w:left="2160" w:hanging="360"/>
      </w:pPr>
      <w:rPr>
        <w:rFonts w:ascii="Wingdings" w:eastAsia="Wingdings" w:hAnsi="Wingdings" w:cs="Wingdings"/>
      </w:rPr>
    </w:lvl>
    <w:lvl w:ilvl="3" w:tplc="7E006434">
      <w:start w:val="1"/>
      <w:numFmt w:val="bullet"/>
      <w:lvlText w:val="·"/>
      <w:lvlJc w:val="left"/>
      <w:pPr>
        <w:ind w:left="2880" w:hanging="360"/>
      </w:pPr>
      <w:rPr>
        <w:rFonts w:ascii="Symbol" w:eastAsia="Symbol" w:hAnsi="Symbol" w:cs="Symbol"/>
      </w:rPr>
    </w:lvl>
    <w:lvl w:ilvl="4" w:tplc="8334D62E">
      <w:start w:val="1"/>
      <w:numFmt w:val="bullet"/>
      <w:lvlText w:val="o"/>
      <w:lvlJc w:val="left"/>
      <w:pPr>
        <w:ind w:left="3600" w:hanging="360"/>
      </w:pPr>
      <w:rPr>
        <w:rFonts w:ascii="Courier New" w:eastAsia="Courier New" w:hAnsi="Courier New" w:cs="Courier New"/>
      </w:rPr>
    </w:lvl>
    <w:lvl w:ilvl="5" w:tplc="34FE5014">
      <w:start w:val="1"/>
      <w:numFmt w:val="bullet"/>
      <w:lvlText w:val="§"/>
      <w:lvlJc w:val="left"/>
      <w:pPr>
        <w:ind w:left="4320" w:hanging="360"/>
      </w:pPr>
      <w:rPr>
        <w:rFonts w:ascii="Wingdings" w:eastAsia="Wingdings" w:hAnsi="Wingdings" w:cs="Wingdings"/>
      </w:rPr>
    </w:lvl>
    <w:lvl w:ilvl="6" w:tplc="7E9CB6A8">
      <w:start w:val="1"/>
      <w:numFmt w:val="bullet"/>
      <w:lvlText w:val="·"/>
      <w:lvlJc w:val="left"/>
      <w:pPr>
        <w:ind w:left="5040" w:hanging="360"/>
      </w:pPr>
      <w:rPr>
        <w:rFonts w:ascii="Symbol" w:eastAsia="Symbol" w:hAnsi="Symbol" w:cs="Symbol"/>
      </w:rPr>
    </w:lvl>
    <w:lvl w:ilvl="7" w:tplc="E88E0F5A">
      <w:start w:val="1"/>
      <w:numFmt w:val="bullet"/>
      <w:lvlText w:val="o"/>
      <w:lvlJc w:val="left"/>
      <w:pPr>
        <w:ind w:left="5760" w:hanging="360"/>
      </w:pPr>
      <w:rPr>
        <w:rFonts w:ascii="Courier New" w:eastAsia="Courier New" w:hAnsi="Courier New" w:cs="Courier New"/>
      </w:rPr>
    </w:lvl>
    <w:lvl w:ilvl="8" w:tplc="2DD4A290">
      <w:start w:val="1"/>
      <w:numFmt w:val="bullet"/>
      <w:lvlText w:val="§"/>
      <w:lvlJc w:val="left"/>
      <w:pPr>
        <w:ind w:left="6480" w:hanging="360"/>
      </w:pPr>
      <w:rPr>
        <w:rFonts w:ascii="Wingdings" w:eastAsia="Wingdings" w:hAnsi="Wingdings" w:cs="Wingdings"/>
      </w:rPr>
    </w:lvl>
  </w:abstractNum>
  <w:abstractNum w:abstractNumId="13" w15:restartNumberingAfterBreak="0">
    <w:nsid w:val="79852E51"/>
    <w:multiLevelType w:val="hybridMultilevel"/>
    <w:tmpl w:val="4BD0D42A"/>
    <w:lvl w:ilvl="0" w:tplc="0882C1B6">
      <w:start w:val="1"/>
      <w:numFmt w:val="bullet"/>
      <w:lvlText w:val="·"/>
      <w:lvlJc w:val="left"/>
      <w:pPr>
        <w:ind w:left="720" w:hanging="360"/>
      </w:pPr>
      <w:rPr>
        <w:rFonts w:ascii="Symbol" w:eastAsia="Symbol" w:hAnsi="Symbol" w:cs="Symbol"/>
      </w:rPr>
    </w:lvl>
    <w:lvl w:ilvl="1" w:tplc="F30CACFA">
      <w:start w:val="1"/>
      <w:numFmt w:val="bullet"/>
      <w:lvlText w:val="o"/>
      <w:lvlJc w:val="left"/>
      <w:pPr>
        <w:ind w:left="1440" w:hanging="360"/>
      </w:pPr>
      <w:rPr>
        <w:rFonts w:ascii="Courier New" w:eastAsia="Courier New" w:hAnsi="Courier New" w:cs="Courier New"/>
      </w:rPr>
    </w:lvl>
    <w:lvl w:ilvl="2" w:tplc="92CAB5B2">
      <w:start w:val="1"/>
      <w:numFmt w:val="bullet"/>
      <w:lvlText w:val="§"/>
      <w:lvlJc w:val="left"/>
      <w:pPr>
        <w:ind w:left="2160" w:hanging="360"/>
      </w:pPr>
      <w:rPr>
        <w:rFonts w:ascii="Wingdings" w:eastAsia="Wingdings" w:hAnsi="Wingdings" w:cs="Wingdings"/>
      </w:rPr>
    </w:lvl>
    <w:lvl w:ilvl="3" w:tplc="1BE20352">
      <w:start w:val="1"/>
      <w:numFmt w:val="bullet"/>
      <w:lvlText w:val="·"/>
      <w:lvlJc w:val="left"/>
      <w:pPr>
        <w:ind w:left="2880" w:hanging="360"/>
      </w:pPr>
      <w:rPr>
        <w:rFonts w:ascii="Symbol" w:eastAsia="Symbol" w:hAnsi="Symbol" w:cs="Symbol"/>
      </w:rPr>
    </w:lvl>
    <w:lvl w:ilvl="4" w:tplc="BA5AC154">
      <w:start w:val="1"/>
      <w:numFmt w:val="bullet"/>
      <w:lvlText w:val="o"/>
      <w:lvlJc w:val="left"/>
      <w:pPr>
        <w:ind w:left="3600" w:hanging="360"/>
      </w:pPr>
      <w:rPr>
        <w:rFonts w:ascii="Courier New" w:eastAsia="Courier New" w:hAnsi="Courier New" w:cs="Courier New"/>
      </w:rPr>
    </w:lvl>
    <w:lvl w:ilvl="5" w:tplc="37C4C2E0">
      <w:start w:val="1"/>
      <w:numFmt w:val="bullet"/>
      <w:lvlText w:val="§"/>
      <w:lvlJc w:val="left"/>
      <w:pPr>
        <w:ind w:left="4320" w:hanging="360"/>
      </w:pPr>
      <w:rPr>
        <w:rFonts w:ascii="Wingdings" w:eastAsia="Wingdings" w:hAnsi="Wingdings" w:cs="Wingdings"/>
      </w:rPr>
    </w:lvl>
    <w:lvl w:ilvl="6" w:tplc="B22CC1BA">
      <w:start w:val="1"/>
      <w:numFmt w:val="bullet"/>
      <w:lvlText w:val="·"/>
      <w:lvlJc w:val="left"/>
      <w:pPr>
        <w:ind w:left="5040" w:hanging="360"/>
      </w:pPr>
      <w:rPr>
        <w:rFonts w:ascii="Symbol" w:eastAsia="Symbol" w:hAnsi="Symbol" w:cs="Symbol"/>
      </w:rPr>
    </w:lvl>
    <w:lvl w:ilvl="7" w:tplc="9A24DDFC">
      <w:start w:val="1"/>
      <w:numFmt w:val="bullet"/>
      <w:lvlText w:val="o"/>
      <w:lvlJc w:val="left"/>
      <w:pPr>
        <w:ind w:left="5760" w:hanging="360"/>
      </w:pPr>
      <w:rPr>
        <w:rFonts w:ascii="Courier New" w:eastAsia="Courier New" w:hAnsi="Courier New" w:cs="Courier New"/>
      </w:rPr>
    </w:lvl>
    <w:lvl w:ilvl="8" w:tplc="A94C51E0">
      <w:start w:val="1"/>
      <w:numFmt w:val="bullet"/>
      <w:lvlText w:val="§"/>
      <w:lvlJc w:val="left"/>
      <w:pPr>
        <w:ind w:left="6480" w:hanging="360"/>
      </w:pPr>
      <w:rPr>
        <w:rFonts w:ascii="Wingdings" w:eastAsia="Wingdings" w:hAnsi="Wingdings" w:cs="Wingdings"/>
      </w:rPr>
    </w:lvl>
  </w:abstractNum>
  <w:abstractNum w:abstractNumId="14" w15:restartNumberingAfterBreak="0">
    <w:nsid w:val="7C977BBA"/>
    <w:multiLevelType w:val="multilevel"/>
    <w:tmpl w:val="2218754C"/>
    <w:lvl w:ilvl="0">
      <w:start w:val="1"/>
      <w:numFmt w:val="decimal"/>
      <w:suff w:val="space"/>
      <w:lvlText w:val="Chapter %1 -"/>
      <w:lvlJc w:val="left"/>
      <w:pPr>
        <w:ind w:left="0" w:firstLine="0"/>
      </w:pPr>
      <w:rPr>
        <w:rFonts w:ascii="Arial" w:hAnsi="Arial" w:hint="default"/>
        <w:b/>
        <w:bCs/>
        <w:i w:val="0"/>
        <w:iCs w:val="0"/>
        <w:caps w:val="0"/>
        <w:smallCaps w:val="0"/>
        <w:strike w:val="0"/>
        <w:dstrike w:val="0"/>
        <w:vanish w:val="0"/>
        <w:color w:val="auto"/>
        <w:spacing w:val="0"/>
        <w:w w:val="100"/>
        <w:kern w:val="32"/>
        <w:position w:val="0"/>
        <w:sz w:val="31"/>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Appendix %6 - "/>
      <w:lvlJc w:val="center"/>
      <w:pPr>
        <w:ind w:left="0" w:firstLine="288"/>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7"/>
  </w:num>
  <w:num w:numId="2">
    <w:abstractNumId w:val="3"/>
  </w:num>
  <w:num w:numId="3">
    <w:abstractNumId w:val="0"/>
  </w:num>
  <w:num w:numId="4">
    <w:abstractNumId w:val="6"/>
  </w:num>
  <w:num w:numId="5">
    <w:abstractNumId w:val="5"/>
  </w:num>
  <w:num w:numId="6">
    <w:abstractNumId w:val="9"/>
  </w:num>
  <w:num w:numId="7">
    <w:abstractNumId w:val="8"/>
  </w:num>
  <w:num w:numId="8">
    <w:abstractNumId w:val="2"/>
  </w:num>
  <w:num w:numId="9">
    <w:abstractNumId w:val="11"/>
  </w:num>
  <w:num w:numId="10">
    <w:abstractNumId w:val="12"/>
  </w:num>
  <w:num w:numId="11">
    <w:abstractNumId w:val="13"/>
  </w:num>
  <w:num w:numId="12">
    <w:abstractNumId w:val="14"/>
  </w:num>
  <w:num w:numId="13">
    <w:abstractNumId w:val="4"/>
  </w:num>
  <w:num w:numId="14">
    <w:abstractNumId w:val="1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153"/>
    <w:rsid w:val="00001BD3"/>
    <w:rsid w:val="00001E42"/>
    <w:rsid w:val="00002950"/>
    <w:rsid w:val="00004105"/>
    <w:rsid w:val="00005669"/>
    <w:rsid w:val="00025BAD"/>
    <w:rsid w:val="00030D32"/>
    <w:rsid w:val="00030FAC"/>
    <w:rsid w:val="000342F0"/>
    <w:rsid w:val="000455FC"/>
    <w:rsid w:val="00062E39"/>
    <w:rsid w:val="000653F5"/>
    <w:rsid w:val="0006667D"/>
    <w:rsid w:val="00073D27"/>
    <w:rsid w:val="00074846"/>
    <w:rsid w:val="0008515B"/>
    <w:rsid w:val="000A7E69"/>
    <w:rsid w:val="000B1F61"/>
    <w:rsid w:val="000C0A46"/>
    <w:rsid w:val="000C107E"/>
    <w:rsid w:val="000C50F3"/>
    <w:rsid w:val="000D4269"/>
    <w:rsid w:val="000E39B3"/>
    <w:rsid w:val="000F0315"/>
    <w:rsid w:val="000F1911"/>
    <w:rsid w:val="000F1CFB"/>
    <w:rsid w:val="000F4C31"/>
    <w:rsid w:val="00105DA6"/>
    <w:rsid w:val="00111D17"/>
    <w:rsid w:val="00121E13"/>
    <w:rsid w:val="00130B55"/>
    <w:rsid w:val="00132986"/>
    <w:rsid w:val="001365EA"/>
    <w:rsid w:val="00137E71"/>
    <w:rsid w:val="001411A3"/>
    <w:rsid w:val="001500B6"/>
    <w:rsid w:val="00153469"/>
    <w:rsid w:val="00170902"/>
    <w:rsid w:val="0017303E"/>
    <w:rsid w:val="00181641"/>
    <w:rsid w:val="00181C9F"/>
    <w:rsid w:val="001939A9"/>
    <w:rsid w:val="001A13F9"/>
    <w:rsid w:val="001A5DF5"/>
    <w:rsid w:val="001B00A3"/>
    <w:rsid w:val="001B34A6"/>
    <w:rsid w:val="001B49BE"/>
    <w:rsid w:val="001B5588"/>
    <w:rsid w:val="001B7196"/>
    <w:rsid w:val="001C2E5F"/>
    <w:rsid w:val="001C41D8"/>
    <w:rsid w:val="001C65BA"/>
    <w:rsid w:val="001E3602"/>
    <w:rsid w:val="001E7519"/>
    <w:rsid w:val="001F1250"/>
    <w:rsid w:val="001F4FD0"/>
    <w:rsid w:val="001F5033"/>
    <w:rsid w:val="00214F3D"/>
    <w:rsid w:val="0021639D"/>
    <w:rsid w:val="00217B1B"/>
    <w:rsid w:val="00217B2C"/>
    <w:rsid w:val="00217DA8"/>
    <w:rsid w:val="00220CC9"/>
    <w:rsid w:val="0022461B"/>
    <w:rsid w:val="0022738E"/>
    <w:rsid w:val="00237896"/>
    <w:rsid w:val="002405A4"/>
    <w:rsid w:val="0024320E"/>
    <w:rsid w:val="00247CD4"/>
    <w:rsid w:val="00255A58"/>
    <w:rsid w:val="002625F5"/>
    <w:rsid w:val="00262953"/>
    <w:rsid w:val="00272369"/>
    <w:rsid w:val="00284ECB"/>
    <w:rsid w:val="0029109F"/>
    <w:rsid w:val="00293059"/>
    <w:rsid w:val="002A7A84"/>
    <w:rsid w:val="002B2086"/>
    <w:rsid w:val="002B7BA0"/>
    <w:rsid w:val="002C11F1"/>
    <w:rsid w:val="002C1872"/>
    <w:rsid w:val="002C7455"/>
    <w:rsid w:val="002D4075"/>
    <w:rsid w:val="002D5BA4"/>
    <w:rsid w:val="002D7330"/>
    <w:rsid w:val="002E27C7"/>
    <w:rsid w:val="002E2965"/>
    <w:rsid w:val="002E433C"/>
    <w:rsid w:val="002E43FD"/>
    <w:rsid w:val="002F134C"/>
    <w:rsid w:val="002F37E6"/>
    <w:rsid w:val="00300C27"/>
    <w:rsid w:val="00301917"/>
    <w:rsid w:val="00302C3D"/>
    <w:rsid w:val="00304042"/>
    <w:rsid w:val="00322AF8"/>
    <w:rsid w:val="003258AF"/>
    <w:rsid w:val="00326747"/>
    <w:rsid w:val="00333F9B"/>
    <w:rsid w:val="00336DFB"/>
    <w:rsid w:val="00345B2B"/>
    <w:rsid w:val="00352332"/>
    <w:rsid w:val="00352B05"/>
    <w:rsid w:val="00376281"/>
    <w:rsid w:val="00387EC9"/>
    <w:rsid w:val="0039027F"/>
    <w:rsid w:val="003B7728"/>
    <w:rsid w:val="003C190D"/>
    <w:rsid w:val="003D0F3E"/>
    <w:rsid w:val="003D4258"/>
    <w:rsid w:val="003E1DED"/>
    <w:rsid w:val="003E5FC4"/>
    <w:rsid w:val="003F51F8"/>
    <w:rsid w:val="003F5F67"/>
    <w:rsid w:val="004018AA"/>
    <w:rsid w:val="004071BA"/>
    <w:rsid w:val="00420920"/>
    <w:rsid w:val="00426C0E"/>
    <w:rsid w:val="00430531"/>
    <w:rsid w:val="00433A17"/>
    <w:rsid w:val="004343E3"/>
    <w:rsid w:val="00442901"/>
    <w:rsid w:val="00450A38"/>
    <w:rsid w:val="00453874"/>
    <w:rsid w:val="00454467"/>
    <w:rsid w:val="00454811"/>
    <w:rsid w:val="0045606C"/>
    <w:rsid w:val="004574BC"/>
    <w:rsid w:val="00464253"/>
    <w:rsid w:val="00465094"/>
    <w:rsid w:val="0049035B"/>
    <w:rsid w:val="004954D4"/>
    <w:rsid w:val="004B4AB7"/>
    <w:rsid w:val="004C1C74"/>
    <w:rsid w:val="004C20FC"/>
    <w:rsid w:val="004C313E"/>
    <w:rsid w:val="004E0F9B"/>
    <w:rsid w:val="004E2811"/>
    <w:rsid w:val="00501FFE"/>
    <w:rsid w:val="00502D7B"/>
    <w:rsid w:val="00512BEB"/>
    <w:rsid w:val="00512EC5"/>
    <w:rsid w:val="005140EC"/>
    <w:rsid w:val="00516FB0"/>
    <w:rsid w:val="005264A0"/>
    <w:rsid w:val="00530F83"/>
    <w:rsid w:val="00535EF9"/>
    <w:rsid w:val="005402AD"/>
    <w:rsid w:val="005419F4"/>
    <w:rsid w:val="00543B2F"/>
    <w:rsid w:val="0054628C"/>
    <w:rsid w:val="00546AD2"/>
    <w:rsid w:val="005554CC"/>
    <w:rsid w:val="00564A35"/>
    <w:rsid w:val="005779FD"/>
    <w:rsid w:val="00580212"/>
    <w:rsid w:val="00585473"/>
    <w:rsid w:val="00585C8D"/>
    <w:rsid w:val="00586B3C"/>
    <w:rsid w:val="005975BF"/>
    <w:rsid w:val="005A2163"/>
    <w:rsid w:val="005B418A"/>
    <w:rsid w:val="005B493F"/>
    <w:rsid w:val="005C41B2"/>
    <w:rsid w:val="005C6EE6"/>
    <w:rsid w:val="005C6FFA"/>
    <w:rsid w:val="005E0489"/>
    <w:rsid w:val="005E49D0"/>
    <w:rsid w:val="005E5FF9"/>
    <w:rsid w:val="005F43CD"/>
    <w:rsid w:val="005F701C"/>
    <w:rsid w:val="006000D5"/>
    <w:rsid w:val="006047B8"/>
    <w:rsid w:val="00607933"/>
    <w:rsid w:val="00612A10"/>
    <w:rsid w:val="00617F29"/>
    <w:rsid w:val="006219BA"/>
    <w:rsid w:val="00622427"/>
    <w:rsid w:val="00622A61"/>
    <w:rsid w:val="0062447C"/>
    <w:rsid w:val="00624B00"/>
    <w:rsid w:val="00630ECB"/>
    <w:rsid w:val="0064094B"/>
    <w:rsid w:val="0064395F"/>
    <w:rsid w:val="006469BE"/>
    <w:rsid w:val="00650A94"/>
    <w:rsid w:val="006576AA"/>
    <w:rsid w:val="00666E09"/>
    <w:rsid w:val="00675A47"/>
    <w:rsid w:val="00676262"/>
    <w:rsid w:val="006853F6"/>
    <w:rsid w:val="00686618"/>
    <w:rsid w:val="006A0950"/>
    <w:rsid w:val="006C0B92"/>
    <w:rsid w:val="006C4BF6"/>
    <w:rsid w:val="006D0713"/>
    <w:rsid w:val="006D1117"/>
    <w:rsid w:val="006D2DA6"/>
    <w:rsid w:val="006D3356"/>
    <w:rsid w:val="006D5F90"/>
    <w:rsid w:val="006E5205"/>
    <w:rsid w:val="006F3DC7"/>
    <w:rsid w:val="007147F5"/>
    <w:rsid w:val="00720650"/>
    <w:rsid w:val="007462E8"/>
    <w:rsid w:val="00746B9E"/>
    <w:rsid w:val="0075125D"/>
    <w:rsid w:val="00760AFC"/>
    <w:rsid w:val="00761388"/>
    <w:rsid w:val="007658A9"/>
    <w:rsid w:val="0077427E"/>
    <w:rsid w:val="00776D41"/>
    <w:rsid w:val="00776DA5"/>
    <w:rsid w:val="007936EC"/>
    <w:rsid w:val="007A3F71"/>
    <w:rsid w:val="007B53FE"/>
    <w:rsid w:val="007D0A28"/>
    <w:rsid w:val="007E1CB6"/>
    <w:rsid w:val="007E5063"/>
    <w:rsid w:val="007E649B"/>
    <w:rsid w:val="007E6C14"/>
    <w:rsid w:val="007F3F9A"/>
    <w:rsid w:val="007F56C6"/>
    <w:rsid w:val="007F790D"/>
    <w:rsid w:val="007F7B05"/>
    <w:rsid w:val="00800C06"/>
    <w:rsid w:val="00804995"/>
    <w:rsid w:val="00805A48"/>
    <w:rsid w:val="00810D69"/>
    <w:rsid w:val="00811078"/>
    <w:rsid w:val="008121C5"/>
    <w:rsid w:val="008127C8"/>
    <w:rsid w:val="008150B6"/>
    <w:rsid w:val="008173EB"/>
    <w:rsid w:val="008213DB"/>
    <w:rsid w:val="00822798"/>
    <w:rsid w:val="008343F5"/>
    <w:rsid w:val="0084207A"/>
    <w:rsid w:val="00842DF6"/>
    <w:rsid w:val="00844BF8"/>
    <w:rsid w:val="00851857"/>
    <w:rsid w:val="00852B4C"/>
    <w:rsid w:val="00856029"/>
    <w:rsid w:val="0086000A"/>
    <w:rsid w:val="0087130E"/>
    <w:rsid w:val="00877A58"/>
    <w:rsid w:val="0088040E"/>
    <w:rsid w:val="00880720"/>
    <w:rsid w:val="00885179"/>
    <w:rsid w:val="008941A8"/>
    <w:rsid w:val="008A0BC7"/>
    <w:rsid w:val="008A250D"/>
    <w:rsid w:val="008D047D"/>
    <w:rsid w:val="008E5876"/>
    <w:rsid w:val="008E6352"/>
    <w:rsid w:val="00907179"/>
    <w:rsid w:val="00913865"/>
    <w:rsid w:val="00914727"/>
    <w:rsid w:val="00914E2F"/>
    <w:rsid w:val="00920E05"/>
    <w:rsid w:val="00923808"/>
    <w:rsid w:val="0092456D"/>
    <w:rsid w:val="00926972"/>
    <w:rsid w:val="00930E5E"/>
    <w:rsid w:val="0093399E"/>
    <w:rsid w:val="0093571C"/>
    <w:rsid w:val="009400FB"/>
    <w:rsid w:val="0094509B"/>
    <w:rsid w:val="00945B9D"/>
    <w:rsid w:val="00954910"/>
    <w:rsid w:val="00957A04"/>
    <w:rsid w:val="00963087"/>
    <w:rsid w:val="009638B7"/>
    <w:rsid w:val="009713C9"/>
    <w:rsid w:val="00972F64"/>
    <w:rsid w:val="00986EDC"/>
    <w:rsid w:val="00994873"/>
    <w:rsid w:val="00994D9F"/>
    <w:rsid w:val="00997D07"/>
    <w:rsid w:val="009C1E20"/>
    <w:rsid w:val="009C4DB3"/>
    <w:rsid w:val="009D240D"/>
    <w:rsid w:val="009D3572"/>
    <w:rsid w:val="009E1F7E"/>
    <w:rsid w:val="009E53A9"/>
    <w:rsid w:val="009F021D"/>
    <w:rsid w:val="009F34F3"/>
    <w:rsid w:val="009F5752"/>
    <w:rsid w:val="00A03D6E"/>
    <w:rsid w:val="00A118B5"/>
    <w:rsid w:val="00A11CE5"/>
    <w:rsid w:val="00A1302E"/>
    <w:rsid w:val="00A14E2D"/>
    <w:rsid w:val="00A15433"/>
    <w:rsid w:val="00A219A3"/>
    <w:rsid w:val="00A240B9"/>
    <w:rsid w:val="00A24A99"/>
    <w:rsid w:val="00A25B63"/>
    <w:rsid w:val="00A32634"/>
    <w:rsid w:val="00A43A74"/>
    <w:rsid w:val="00A51DC6"/>
    <w:rsid w:val="00A61D0C"/>
    <w:rsid w:val="00A65D71"/>
    <w:rsid w:val="00A749F7"/>
    <w:rsid w:val="00A77717"/>
    <w:rsid w:val="00A8322B"/>
    <w:rsid w:val="00A83C37"/>
    <w:rsid w:val="00A85A14"/>
    <w:rsid w:val="00A975EF"/>
    <w:rsid w:val="00AA0EE0"/>
    <w:rsid w:val="00AA7D7C"/>
    <w:rsid w:val="00AD23B1"/>
    <w:rsid w:val="00AD248A"/>
    <w:rsid w:val="00AD40BF"/>
    <w:rsid w:val="00AD6B5C"/>
    <w:rsid w:val="00AD7D86"/>
    <w:rsid w:val="00AF43A3"/>
    <w:rsid w:val="00AF5A20"/>
    <w:rsid w:val="00B108DF"/>
    <w:rsid w:val="00B20664"/>
    <w:rsid w:val="00B23356"/>
    <w:rsid w:val="00B26C03"/>
    <w:rsid w:val="00B406CC"/>
    <w:rsid w:val="00B455AE"/>
    <w:rsid w:val="00B51642"/>
    <w:rsid w:val="00B6107B"/>
    <w:rsid w:val="00B65CDC"/>
    <w:rsid w:val="00B76456"/>
    <w:rsid w:val="00B86071"/>
    <w:rsid w:val="00B87CD5"/>
    <w:rsid w:val="00BA1B64"/>
    <w:rsid w:val="00BB0AD9"/>
    <w:rsid w:val="00BB1ACF"/>
    <w:rsid w:val="00BB2241"/>
    <w:rsid w:val="00BB23EE"/>
    <w:rsid w:val="00BB3418"/>
    <w:rsid w:val="00BB360C"/>
    <w:rsid w:val="00BC06B6"/>
    <w:rsid w:val="00BC47F0"/>
    <w:rsid w:val="00BD1463"/>
    <w:rsid w:val="00BE1153"/>
    <w:rsid w:val="00BE3888"/>
    <w:rsid w:val="00BE6198"/>
    <w:rsid w:val="00BF217A"/>
    <w:rsid w:val="00BF620E"/>
    <w:rsid w:val="00C02191"/>
    <w:rsid w:val="00C02CE4"/>
    <w:rsid w:val="00C04910"/>
    <w:rsid w:val="00C04A9A"/>
    <w:rsid w:val="00C2685A"/>
    <w:rsid w:val="00C321D3"/>
    <w:rsid w:val="00C3300F"/>
    <w:rsid w:val="00C33080"/>
    <w:rsid w:val="00C643C0"/>
    <w:rsid w:val="00C658A5"/>
    <w:rsid w:val="00C66876"/>
    <w:rsid w:val="00C83560"/>
    <w:rsid w:val="00C95739"/>
    <w:rsid w:val="00CA618F"/>
    <w:rsid w:val="00CB17A2"/>
    <w:rsid w:val="00CB4641"/>
    <w:rsid w:val="00CC3C0A"/>
    <w:rsid w:val="00CC7D97"/>
    <w:rsid w:val="00CD3F0C"/>
    <w:rsid w:val="00CD79D0"/>
    <w:rsid w:val="00CE1354"/>
    <w:rsid w:val="00CE1AE9"/>
    <w:rsid w:val="00CE7895"/>
    <w:rsid w:val="00CF0359"/>
    <w:rsid w:val="00CF5B43"/>
    <w:rsid w:val="00D05500"/>
    <w:rsid w:val="00D07C67"/>
    <w:rsid w:val="00D314C5"/>
    <w:rsid w:val="00D33A9A"/>
    <w:rsid w:val="00D35E59"/>
    <w:rsid w:val="00D54B49"/>
    <w:rsid w:val="00D719C9"/>
    <w:rsid w:val="00D72F91"/>
    <w:rsid w:val="00D75020"/>
    <w:rsid w:val="00D763FD"/>
    <w:rsid w:val="00D937A1"/>
    <w:rsid w:val="00D95966"/>
    <w:rsid w:val="00D97293"/>
    <w:rsid w:val="00DA155F"/>
    <w:rsid w:val="00DA45EE"/>
    <w:rsid w:val="00DA6D21"/>
    <w:rsid w:val="00DB058D"/>
    <w:rsid w:val="00DB1C00"/>
    <w:rsid w:val="00DC10AD"/>
    <w:rsid w:val="00DC4EA8"/>
    <w:rsid w:val="00DC58FF"/>
    <w:rsid w:val="00DC7630"/>
    <w:rsid w:val="00DD2332"/>
    <w:rsid w:val="00DE224D"/>
    <w:rsid w:val="00DE4743"/>
    <w:rsid w:val="00E04D90"/>
    <w:rsid w:val="00E0681A"/>
    <w:rsid w:val="00E157BE"/>
    <w:rsid w:val="00E25735"/>
    <w:rsid w:val="00E32968"/>
    <w:rsid w:val="00E37BA7"/>
    <w:rsid w:val="00E4626A"/>
    <w:rsid w:val="00E5364E"/>
    <w:rsid w:val="00E56A9B"/>
    <w:rsid w:val="00E672AE"/>
    <w:rsid w:val="00E67890"/>
    <w:rsid w:val="00E7017B"/>
    <w:rsid w:val="00E710C6"/>
    <w:rsid w:val="00E771DE"/>
    <w:rsid w:val="00E87B2D"/>
    <w:rsid w:val="00E87C46"/>
    <w:rsid w:val="00E90AA6"/>
    <w:rsid w:val="00E91290"/>
    <w:rsid w:val="00E92D15"/>
    <w:rsid w:val="00E9542B"/>
    <w:rsid w:val="00E959EE"/>
    <w:rsid w:val="00EB7509"/>
    <w:rsid w:val="00ED356D"/>
    <w:rsid w:val="00EE7C08"/>
    <w:rsid w:val="00EF35AA"/>
    <w:rsid w:val="00F03C1F"/>
    <w:rsid w:val="00F129E1"/>
    <w:rsid w:val="00F15C4C"/>
    <w:rsid w:val="00F248D7"/>
    <w:rsid w:val="00F264A4"/>
    <w:rsid w:val="00F3087F"/>
    <w:rsid w:val="00F50186"/>
    <w:rsid w:val="00F51C10"/>
    <w:rsid w:val="00F674DB"/>
    <w:rsid w:val="00F71493"/>
    <w:rsid w:val="00F7374E"/>
    <w:rsid w:val="00F77D19"/>
    <w:rsid w:val="00F82ABE"/>
    <w:rsid w:val="00F83D88"/>
    <w:rsid w:val="00FA3D5A"/>
    <w:rsid w:val="00FA434E"/>
    <w:rsid w:val="00FA5D90"/>
    <w:rsid w:val="00FA5E89"/>
    <w:rsid w:val="00FB00FF"/>
    <w:rsid w:val="00FB0D5D"/>
    <w:rsid w:val="00FD3AFD"/>
    <w:rsid w:val="00FD618E"/>
    <w:rsid w:val="00FE6241"/>
    <w:rsid w:val="00FE6A9E"/>
    <w:rsid w:val="00FF1B3C"/>
    <w:rsid w:val="00FF64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5473E"/>
  <w15:docId w15:val="{746A8CE9-ED3F-4E33-BA41-3CD6611D1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Open Sans" w:eastAsia="Open Sans" w:hAnsi="Open Sans" w:cs="Open Sans"/>
        <w:sz w:val="19"/>
        <w:szCs w:val="19"/>
        <w:highlight w:val="white"/>
        <w:lang w:val="en-GB" w:eastAsia="en-GB" w:bidi="ar-SA"/>
      </w:rPr>
    </w:rPrDefault>
    <w:pPrDefault>
      <w:pPr>
        <w:pBdr>
          <w:top w:val="none" w:sz="4" w:space="0" w:color="000000"/>
          <w:left w:val="none" w:sz="4" w:space="0" w:color="000000"/>
          <w:bottom w:val="none" w:sz="4" w:space="0" w:color="000000"/>
          <w:right w:val="none" w:sz="4" w:space="0" w:color="000000"/>
          <w:between w:val="none" w:sz="4" w:space="0" w:color="000000"/>
        </w:pBd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iPriority="0" w:unhideWhenUsed="1"/>
    <w:lsdException w:name="Table Classic 3" w:semiHidden="1" w:unhideWhenUsed="1"/>
    <w:lsdException w:name="Table Classic 4" w:semiHidden="1" w:uiPriority="0"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2E5F"/>
    <w:rPr>
      <w:rFonts w:eastAsia="DejaVu Sans Condensed" w:cs="DejaVu Sans Condensed"/>
      <w:szCs w:val="18"/>
    </w:rPr>
  </w:style>
  <w:style w:type="paragraph" w:styleId="Heading1">
    <w:name w:val="heading 1"/>
    <w:basedOn w:val="Normal"/>
    <w:next w:val="Normal"/>
    <w:link w:val="Heading1Char"/>
    <w:qFormat/>
    <w:rsid w:val="00885179"/>
    <w:pPr>
      <w:keepNext/>
      <w:keepLines/>
      <w:shd w:val="clear" w:color="auto" w:fill="2C969C"/>
      <w:spacing w:line="240" w:lineRule="auto"/>
      <w:outlineLvl w:val="0"/>
    </w:pPr>
    <w:rPr>
      <w:b/>
      <w:color w:val="FFFFFF" w:themeColor="background1"/>
      <w:sz w:val="28"/>
      <w:szCs w:val="28"/>
      <w:highlight w:val="none"/>
    </w:rPr>
  </w:style>
  <w:style w:type="paragraph" w:styleId="Heading2">
    <w:name w:val="heading 2"/>
    <w:basedOn w:val="Normal"/>
    <w:next w:val="Normal"/>
    <w:link w:val="Heading2Char"/>
    <w:unhideWhenUsed/>
    <w:qFormat/>
    <w:rsid w:val="00BB360C"/>
    <w:pPr>
      <w:keepNext/>
      <w:keepLines/>
      <w:jc w:val="both"/>
      <w:outlineLvl w:val="1"/>
    </w:pPr>
    <w:rPr>
      <w:b/>
      <w:color w:val="2C969C"/>
      <w:sz w:val="25"/>
      <w:szCs w:val="25"/>
      <w:highlight w:val="none"/>
    </w:rPr>
  </w:style>
  <w:style w:type="paragraph" w:styleId="Heading3">
    <w:name w:val="heading 3"/>
    <w:basedOn w:val="Normal"/>
    <w:next w:val="Normal"/>
    <w:link w:val="Heading3Char"/>
    <w:unhideWhenUsed/>
    <w:qFormat/>
    <w:pPr>
      <w:keepNext/>
      <w:keepLines/>
      <w:outlineLvl w:val="2"/>
    </w:pPr>
    <w:rPr>
      <w:b/>
      <w:sz w:val="21"/>
      <w:szCs w:val="21"/>
    </w:rPr>
  </w:style>
  <w:style w:type="paragraph" w:styleId="Heading4">
    <w:name w:val="heading 4"/>
    <w:basedOn w:val="Normal"/>
    <w:next w:val="Normal"/>
    <w:link w:val="Heading4Char"/>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nhideWhenUsed/>
    <w:qFormat/>
    <w:pPr>
      <w:keepNext/>
      <w:keepLines/>
      <w:spacing w:before="240" w:after="80"/>
      <w:outlineLvl w:val="4"/>
    </w:pPr>
    <w:rPr>
      <w:color w:val="666666"/>
      <w:sz w:val="22"/>
      <w:szCs w:val="22"/>
    </w:rPr>
  </w:style>
  <w:style w:type="paragraph" w:styleId="Heading6">
    <w:name w:val="heading 6"/>
    <w:basedOn w:val="Normal"/>
    <w:next w:val="Normal"/>
    <w:link w:val="Heading6Char"/>
    <w:unhideWhenUsed/>
    <w:qFormat/>
    <w:pPr>
      <w:keepNext/>
      <w:keepLines/>
      <w:spacing w:before="240" w:after="80"/>
      <w:outlineLvl w:val="5"/>
    </w:pPr>
    <w:rPr>
      <w:i/>
      <w:color w:val="666666"/>
      <w:sz w:val="22"/>
      <w:szCs w:val="22"/>
    </w:rPr>
  </w:style>
  <w:style w:type="paragraph" w:styleId="Heading7">
    <w:name w:val="heading 7"/>
    <w:basedOn w:val="Normal"/>
    <w:next w:val="Normal"/>
    <w:link w:val="Heading7Char"/>
    <w:unhideWhenUsed/>
    <w:qFormat/>
    <w:pPr>
      <w:keepNext/>
      <w:keepLines/>
      <w:spacing w:before="320" w:after="200"/>
      <w:outlineLvl w:val="6"/>
    </w:pPr>
    <w:rPr>
      <w:rFonts w:ascii="Arial" w:eastAsia="Arial" w:hAnsi="Arial" w:cs="Arial"/>
      <w:b/>
      <w:bCs/>
      <w:i/>
      <w:iCs/>
      <w:sz w:val="22"/>
      <w:szCs w:val="22"/>
    </w:rPr>
  </w:style>
  <w:style w:type="paragraph" w:styleId="Heading8">
    <w:name w:val="heading 8"/>
    <w:basedOn w:val="Normal"/>
    <w:next w:val="Normal"/>
    <w:link w:val="Heading8Char"/>
    <w:unhideWhenUsed/>
    <w:qFormat/>
    <w:pPr>
      <w:keepNext/>
      <w:keepLines/>
      <w:spacing w:before="320" w:after="200"/>
      <w:outlineLvl w:val="7"/>
    </w:pPr>
    <w:rPr>
      <w:rFonts w:ascii="Arial" w:eastAsia="Arial" w:hAnsi="Arial" w:cs="Arial"/>
      <w:i/>
      <w:iCs/>
      <w:sz w:val="22"/>
      <w:szCs w:val="22"/>
    </w:rPr>
  </w:style>
  <w:style w:type="paragraph" w:styleId="Heading9">
    <w:name w:val="heading 9"/>
    <w:basedOn w:val="Normal"/>
    <w:next w:val="Normal"/>
    <w:link w:val="Heading9Char"/>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5179"/>
    <w:rPr>
      <w:rFonts w:eastAsia="DejaVu Sans Condensed" w:cs="DejaVu Sans Condensed"/>
      <w:b/>
      <w:color w:val="FFFFFF" w:themeColor="background1"/>
      <w:sz w:val="28"/>
      <w:szCs w:val="28"/>
      <w:highlight w:val="none"/>
      <w:shd w:val="clear" w:color="auto" w:fill="2C969C"/>
    </w:rPr>
  </w:style>
  <w:style w:type="character" w:customStyle="1" w:styleId="Heading2Char">
    <w:name w:val="Heading 2 Char"/>
    <w:basedOn w:val="DefaultParagraphFont"/>
    <w:link w:val="Heading2"/>
    <w:rsid w:val="00BB360C"/>
    <w:rPr>
      <w:rFonts w:eastAsia="DejaVu Sans Condensed" w:cs="DejaVu Sans Condensed"/>
      <w:b/>
      <w:color w:val="2C969C"/>
      <w:sz w:val="25"/>
      <w:szCs w:val="25"/>
      <w:highlight w:val="none"/>
    </w:rPr>
  </w:style>
  <w:style w:type="character" w:customStyle="1" w:styleId="Heading3Char">
    <w:name w:val="Heading 3 Char"/>
    <w:basedOn w:val="DefaultParagraphFont"/>
    <w:link w:val="Heading3"/>
    <w:rPr>
      <w:rFonts w:ascii="Arial" w:eastAsia="Arial" w:hAnsi="Arial" w:cs="Arial"/>
      <w:sz w:val="30"/>
      <w:szCs w:val="30"/>
    </w:rPr>
  </w:style>
  <w:style w:type="character" w:customStyle="1" w:styleId="Heading4Char">
    <w:name w:val="Heading 4 Char"/>
    <w:basedOn w:val="DefaultParagraphFont"/>
    <w:link w:val="Heading4"/>
    <w:rPr>
      <w:rFonts w:ascii="Arial" w:eastAsia="Arial" w:hAnsi="Arial" w:cs="Arial"/>
      <w:b/>
      <w:bCs/>
      <w:sz w:val="26"/>
      <w:szCs w:val="26"/>
    </w:rPr>
  </w:style>
  <w:style w:type="character" w:customStyle="1" w:styleId="Heading5Char">
    <w:name w:val="Heading 5 Char"/>
    <w:basedOn w:val="DefaultParagraphFont"/>
    <w:link w:val="Heading5"/>
    <w:rPr>
      <w:rFonts w:ascii="Arial" w:eastAsia="Arial" w:hAnsi="Arial" w:cs="Arial"/>
      <w:b/>
      <w:bCs/>
      <w:sz w:val="24"/>
      <w:szCs w:val="24"/>
    </w:rPr>
  </w:style>
  <w:style w:type="character" w:customStyle="1" w:styleId="Heading6Char">
    <w:name w:val="Heading 6 Char"/>
    <w:basedOn w:val="DefaultParagraphFont"/>
    <w:link w:val="Heading6"/>
    <w:rPr>
      <w:rFonts w:ascii="Arial" w:eastAsia="Arial" w:hAnsi="Arial" w:cs="Arial"/>
      <w:b/>
      <w:bCs/>
      <w:sz w:val="22"/>
      <w:szCs w:val="22"/>
    </w:rPr>
  </w:style>
  <w:style w:type="character" w:customStyle="1" w:styleId="Heading7Char">
    <w:name w:val="Heading 7 Char"/>
    <w:basedOn w:val="DefaultParagraphFont"/>
    <w:link w:val="Heading7"/>
    <w:rPr>
      <w:rFonts w:ascii="Arial" w:eastAsia="Arial" w:hAnsi="Arial" w:cs="Arial"/>
      <w:b/>
      <w:bCs/>
      <w:i/>
      <w:iCs/>
      <w:sz w:val="22"/>
      <w:szCs w:val="22"/>
    </w:rPr>
  </w:style>
  <w:style w:type="character" w:customStyle="1" w:styleId="Heading8Char">
    <w:name w:val="Heading 8 Char"/>
    <w:basedOn w:val="DefaultParagraphFont"/>
    <w:link w:val="Heading8"/>
    <w:rPr>
      <w:rFonts w:ascii="Arial" w:eastAsia="Arial" w:hAnsi="Arial" w:cs="Arial"/>
      <w:i/>
      <w:iCs/>
      <w:sz w:val="22"/>
      <w:szCs w:val="22"/>
    </w:rPr>
  </w:style>
  <w:style w:type="character" w:customStyle="1" w:styleId="Heading9Char">
    <w:name w:val="Heading 9 Char"/>
    <w:basedOn w:val="DefaultParagraphFont"/>
    <w:link w:val="Heading9"/>
    <w:rPr>
      <w:rFonts w:ascii="Arial" w:eastAsia="Arial" w:hAnsi="Arial" w:cs="Arial"/>
      <w:i/>
      <w:iCs/>
      <w:sz w:val="21"/>
      <w:szCs w:val="21"/>
    </w:rPr>
  </w:style>
  <w:style w:type="paragraph" w:styleId="ListParagraph">
    <w:name w:val="List Paragraph"/>
    <w:basedOn w:val="Normal"/>
    <w:uiPriority w:val="34"/>
    <w:qFormat/>
    <w:pPr>
      <w:ind w:left="720"/>
      <w:contextualSpacing/>
    </w:pPr>
  </w:style>
  <w:style w:type="paragraph" w:styleId="NoSpacing">
    <w:name w:val="No Spacing"/>
    <w:uiPriority w:val="1"/>
    <w:qFormat/>
    <w:pPr>
      <w:spacing w:line="240" w:lineRule="auto"/>
    </w:p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Caption">
    <w:name w:val="caption"/>
    <w:basedOn w:val="Normal"/>
    <w:next w:val="Normal"/>
    <w:unhideWhenUsed/>
    <w:qFormat/>
    <w:rsid w:val="008213DB"/>
    <w:rPr>
      <w:rFonts w:ascii="Avenir Medium" w:hAnsi="Avenir Medium"/>
      <w:b/>
      <w:bCs/>
      <w:color w:val="F9983D"/>
      <w:sz w:val="20"/>
      <w:szCs w:val="21"/>
      <w:highlight w:val="none"/>
    </w:rPr>
  </w:style>
  <w:style w:type="character" w:customStyle="1" w:styleId="CaptionChar">
    <w:name w:val="Caption Char"/>
    <w:uiPriority w:val="99"/>
  </w:style>
  <w:style w:type="table" w:styleId="TableGrid">
    <w:name w:val="Table Grid"/>
    <w:basedOn w:val="TableNormal"/>
    <w:pPr>
      <w:spacing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1">
    <w:name w:val="Table Grid Light1"/>
    <w:basedOn w:val="TableNormal"/>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styleId="PlainTable2">
    <w:name w:val="Plain Table 2"/>
    <w:basedOn w:val="TableNormal"/>
    <w:uiPriority w:val="42"/>
    <w:pPr>
      <w:spacing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PlainTable4">
    <w:name w:val="Plain Table 4"/>
    <w:basedOn w:val="TableNormal"/>
    <w:uiPriority w:val="44"/>
    <w:pPr>
      <w:spacing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PlainTable5">
    <w:name w:val="Plain Table 5"/>
    <w:basedOn w:val="TableNormal"/>
    <w:uiPriority w:val="99"/>
    <w:pPr>
      <w:spacing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GridTable1Light">
    <w:name w:val="Grid Table 1 Light"/>
    <w:basedOn w:val="TableNormal"/>
    <w:uiPriority w:val="99"/>
    <w:pPr>
      <w:spacing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Normal"/>
    <w:uiPriority w:val="99"/>
    <w:pPr>
      <w:spacing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leNormal"/>
    <w:uiPriority w:val="99"/>
    <w:pPr>
      <w:spacing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1">
    <w:name w:val="Grid Table 1 Light - Accent 31"/>
    <w:basedOn w:val="TableNormal"/>
    <w:uiPriority w:val="99"/>
    <w:pPr>
      <w:spacing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1">
    <w:name w:val="Grid Table 1 Light - Accent 41"/>
    <w:basedOn w:val="TableNormal"/>
    <w:uiPriority w:val="99"/>
    <w:pPr>
      <w:spacing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1">
    <w:name w:val="Grid Table 1 Light - Accent 51"/>
    <w:basedOn w:val="TableNormal"/>
    <w:uiPriority w:val="99"/>
    <w:pPr>
      <w:spacing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1">
    <w:name w:val="Grid Table 1 Light - Accent 61"/>
    <w:basedOn w:val="TableNormal"/>
    <w:uiPriority w:val="99"/>
    <w:pPr>
      <w:spacing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2-Accent11">
    <w:name w:val="Grid Table 2 - Accent 11"/>
    <w:basedOn w:val="TableNormal"/>
    <w:uiPriority w:val="99"/>
    <w:pPr>
      <w:spacing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auto"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2-Accent21">
    <w:name w:val="Grid Table 2 - Accent 21"/>
    <w:basedOn w:val="TableNormal"/>
    <w:uiPriority w:val="99"/>
    <w:pPr>
      <w:spacing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auto"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2-Accent31">
    <w:name w:val="Grid Table 2 - Accent 31"/>
    <w:basedOn w:val="TableNormal"/>
    <w:uiPriority w:val="99"/>
    <w:pPr>
      <w:spacing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auto"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2-Accent41">
    <w:name w:val="Grid Table 2 - Accent 41"/>
    <w:basedOn w:val="TableNormal"/>
    <w:uiPriority w:val="99"/>
    <w:pPr>
      <w:spacing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auto"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2-Accent51">
    <w:name w:val="Grid Table 2 - Accent 51"/>
    <w:basedOn w:val="TableNormal"/>
    <w:uiPriority w:val="99"/>
    <w:pPr>
      <w:spacing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auto"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2-Accent61">
    <w:name w:val="Grid Table 2 - Accent 61"/>
    <w:basedOn w:val="TableNormal"/>
    <w:uiPriority w:val="99"/>
    <w:pPr>
      <w:spacing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auto"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ridTable3">
    <w:name w:val="Grid Table 3"/>
    <w:basedOn w:val="TableNormal"/>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3-Accent11">
    <w:name w:val="Grid Table 3 - Accent 11"/>
    <w:basedOn w:val="TableNormal"/>
    <w:uiPriority w:val="99"/>
    <w:pPr>
      <w:spacing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3-Accent21">
    <w:name w:val="Grid Table 3 - Accent 21"/>
    <w:basedOn w:val="TableNormal"/>
    <w:uiPriority w:val="99"/>
    <w:pPr>
      <w:spacing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3-Accent31">
    <w:name w:val="Grid Table 3 - Accent 31"/>
    <w:basedOn w:val="TableNormal"/>
    <w:uiPriority w:val="99"/>
    <w:pPr>
      <w:spacing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3-Accent41">
    <w:name w:val="Grid Table 3 - Accent 41"/>
    <w:basedOn w:val="TableNormal"/>
    <w:uiPriority w:val="99"/>
    <w:pPr>
      <w:spacing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3-Accent51">
    <w:name w:val="Grid Table 3 - Accent 51"/>
    <w:basedOn w:val="TableNormal"/>
    <w:uiPriority w:val="99"/>
    <w:pPr>
      <w:spacing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3-Accent61">
    <w:name w:val="Grid Table 3 - Accent 61"/>
    <w:basedOn w:val="TableNormal"/>
    <w:uiPriority w:val="99"/>
    <w:pPr>
      <w:spacing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ridTable4">
    <w:name w:val="Grid Table 4"/>
    <w:basedOn w:val="TableNormal"/>
    <w:uiPriority w:val="59"/>
    <w:pPr>
      <w:spacing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4-Accent11">
    <w:name w:val="Grid Table 4 - Accent 11"/>
    <w:basedOn w:val="TableNormal"/>
    <w:uiPriority w:val="59"/>
    <w:pPr>
      <w:spacing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auto"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CE6F2" w:themeFill="accent1" w:themeFillTint="32"/>
      </w:tcPr>
    </w:tblStylePr>
    <w:tblStylePr w:type="band1Horz">
      <w:rPr>
        <w:rFonts w:ascii="Arial" w:hAnsi="Arial"/>
        <w:color w:val="404040"/>
        <w:sz w:val="22"/>
      </w:rPr>
      <w:tblPr/>
      <w:tcPr>
        <w:shd w:val="clear" w:color="auto" w:fill="DCE6F2" w:themeFill="accent1" w:themeFillTint="32"/>
      </w:tcPr>
    </w:tblStylePr>
  </w:style>
  <w:style w:type="table" w:customStyle="1" w:styleId="GridTable4-Accent21">
    <w:name w:val="Grid Table 4 - Accent 21"/>
    <w:basedOn w:val="TableNormal"/>
    <w:uiPriority w:val="59"/>
    <w:pPr>
      <w:spacing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auto"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4-Accent31">
    <w:name w:val="Grid Table 4 - Accent 31"/>
    <w:basedOn w:val="TableNormal"/>
    <w:uiPriority w:val="59"/>
    <w:pPr>
      <w:spacing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auto"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4-Accent41">
    <w:name w:val="Grid Table 4 - Accent 41"/>
    <w:basedOn w:val="TableNormal"/>
    <w:uiPriority w:val="59"/>
    <w:pPr>
      <w:spacing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auto"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4-Accent51">
    <w:name w:val="Grid Table 4 - Accent 51"/>
    <w:basedOn w:val="TableNormal"/>
    <w:uiPriority w:val="59"/>
    <w:rsid w:val="00A15433"/>
    <w:pPr>
      <w:spacing w:line="240" w:lineRule="auto"/>
    </w:pPr>
    <w:tblPr>
      <w:tblStyleRowBandSize w:val="1"/>
      <w:tblStyleColBandSize w:val="1"/>
      <w:tblBorders>
        <w:top w:val="single" w:sz="2" w:space="0" w:color="56ACB1"/>
        <w:left w:val="single" w:sz="2" w:space="0" w:color="56ACB1"/>
        <w:bottom w:val="single" w:sz="2" w:space="0" w:color="56ACB1"/>
        <w:right w:val="single" w:sz="2" w:space="0" w:color="56ACB1"/>
        <w:insideH w:val="single" w:sz="2" w:space="0" w:color="56ACB1"/>
        <w:insideV w:val="single" w:sz="2" w:space="0" w:color="56ACB1"/>
      </w:tblBorders>
    </w:tblPr>
    <w:tblStylePr w:type="firstRow">
      <w:rPr>
        <w:rFonts w:ascii="Arial" w:hAnsi="Arial"/>
        <w:b/>
        <w:color w:val="FFFFFF"/>
        <w:sz w:val="22"/>
      </w:rPr>
      <w:tblPr/>
      <w:tcPr>
        <w:shd w:val="clear" w:color="auto" w:fill="2C969C"/>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F0FBF8"/>
      </w:tcPr>
    </w:tblStylePr>
  </w:style>
  <w:style w:type="table" w:customStyle="1" w:styleId="GridTable4-Accent61">
    <w:name w:val="Grid Table 4 - Accent 61"/>
    <w:basedOn w:val="TableNormal"/>
    <w:uiPriority w:val="59"/>
    <w:pPr>
      <w:spacing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auto"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ridTable5Dark">
    <w:name w:val="Grid Table 5 Dark"/>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GridTable5Dark-Accent1">
    <w:name w:val="Grid Table 5 Dark- Accent 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5F1" w:themeFill="accent1" w:themeFillTint="34"/>
    </w:tblPr>
    <w:tblStylePr w:type="firstRow">
      <w:rPr>
        <w:rFonts w:ascii="Arial" w:hAnsi="Arial"/>
        <w:b/>
        <w:color w:val="FFFFFF"/>
        <w:sz w:val="22"/>
      </w:rPr>
      <w:tblPr/>
      <w:tcPr>
        <w:shd w:val="clear" w:color="auto" w:fill="4F81BD" w:themeFill="accent1"/>
      </w:tcPr>
    </w:tblStylePr>
    <w:tblStylePr w:type="lastRow">
      <w:rPr>
        <w:rFonts w:ascii="Arial" w:hAnsi="Arial"/>
        <w:b/>
        <w:color w:val="FFFFFF"/>
        <w:sz w:val="22"/>
      </w:rPr>
      <w:tblPr/>
      <w:tcPr>
        <w:tcBorders>
          <w:top w:val="single" w:sz="4" w:space="0" w:color="FFFFFF" w:themeColor="light1"/>
        </w:tcBorders>
        <w:shd w:val="clear" w:color="auto" w:fill="4F81BD" w:themeFill="accent1"/>
      </w:tcPr>
    </w:tblStylePr>
    <w:tblStylePr w:type="firstCol">
      <w:rPr>
        <w:rFonts w:ascii="Arial" w:hAnsi="Arial"/>
        <w:b/>
        <w:color w:val="FFFFFF"/>
        <w:sz w:val="22"/>
      </w:rPr>
      <w:tblPr/>
      <w:tcPr>
        <w:shd w:val="clear" w:color="auto" w:fill="4F81BD" w:themeFill="accent1"/>
      </w:tcPr>
    </w:tblStylePr>
    <w:tblStylePr w:type="lastCol">
      <w:rPr>
        <w:rFonts w:ascii="Arial" w:hAnsi="Arial"/>
        <w:b/>
        <w:color w:val="FFFFFF"/>
        <w:sz w:val="22"/>
      </w:rPr>
      <w:tblPr/>
      <w:tcPr>
        <w:shd w:val="clear" w:color="auto" w:fill="4F81BD" w:themeFill="accent1"/>
      </w:tcPr>
    </w:tblStylePr>
    <w:tblStylePr w:type="band1Vert">
      <w:tblPr/>
      <w:tcPr>
        <w:shd w:val="clear" w:color="auto" w:fill="AEC4E0" w:themeFill="accent1" w:themeFillTint="75"/>
      </w:tcPr>
    </w:tblStylePr>
    <w:tblStylePr w:type="band1Horz">
      <w:tblPr/>
      <w:tcPr>
        <w:shd w:val="clear" w:color="auto" w:fill="AEC4E0" w:themeFill="accent1" w:themeFillTint="75"/>
      </w:tcPr>
    </w:tblStylePr>
  </w:style>
  <w:style w:type="table" w:customStyle="1" w:styleId="GridTable5Dark-Accent21">
    <w:name w:val="Grid Table 5 Dark - Accent 2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2DCDC" w:themeFill="accent2" w:themeFillTint="32"/>
    </w:tblPr>
    <w:tblStylePr w:type="firstRow">
      <w:rPr>
        <w:rFonts w:ascii="Arial" w:hAnsi="Arial"/>
        <w:b/>
        <w:color w:val="FFFFFF"/>
        <w:sz w:val="22"/>
      </w:rPr>
      <w:tblPr/>
      <w:tcPr>
        <w:shd w:val="clear" w:color="auto" w:fill="C0504D" w:themeFill="accent2"/>
      </w:tcPr>
    </w:tblStylePr>
    <w:tblStylePr w:type="lastRow">
      <w:rPr>
        <w:rFonts w:ascii="Arial" w:hAnsi="Arial"/>
        <w:b/>
        <w:color w:val="FFFFFF"/>
        <w:sz w:val="22"/>
      </w:rPr>
      <w:tblPr/>
      <w:tcPr>
        <w:tcBorders>
          <w:top w:val="single" w:sz="4" w:space="0" w:color="FFFFFF" w:themeColor="light1"/>
        </w:tcBorders>
        <w:shd w:val="clear" w:color="auto" w:fill="C0504D" w:themeFill="accent2"/>
      </w:tcPr>
    </w:tblStylePr>
    <w:tblStylePr w:type="firstCol">
      <w:rPr>
        <w:rFonts w:ascii="Arial" w:hAnsi="Arial"/>
        <w:b/>
        <w:color w:val="FFFFFF"/>
        <w:sz w:val="22"/>
      </w:rPr>
      <w:tblPr/>
      <w:tcPr>
        <w:shd w:val="clear" w:color="auto" w:fill="C0504D" w:themeFill="accent2"/>
      </w:tcPr>
    </w:tblStylePr>
    <w:tblStylePr w:type="lastCol">
      <w:rPr>
        <w:rFonts w:ascii="Arial" w:hAnsi="Arial"/>
        <w:b/>
        <w:color w:val="FFFFFF"/>
        <w:sz w:val="22"/>
      </w:rPr>
      <w:tblPr/>
      <w:tcPr>
        <w:shd w:val="clear" w:color="auto" w:fill="C0504D" w:themeFill="accent2"/>
      </w:tcPr>
    </w:tblStylePr>
    <w:tblStylePr w:type="band1Vert">
      <w:tblPr/>
      <w:tcPr>
        <w:shd w:val="clear" w:color="auto" w:fill="E2AEAD" w:themeFill="accent2" w:themeFillTint="75"/>
      </w:tcPr>
    </w:tblStylePr>
    <w:tblStylePr w:type="band1Horz">
      <w:tblPr/>
      <w:tcPr>
        <w:shd w:val="clear" w:color="auto" w:fill="E2AEAD" w:themeFill="accent2" w:themeFillTint="75"/>
      </w:tcPr>
    </w:tblStylePr>
  </w:style>
  <w:style w:type="table" w:customStyle="1" w:styleId="GridTable5Dark-Accent31">
    <w:name w:val="Grid Table 5 Dark - Accent 3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AF1DC" w:themeFill="accent3" w:themeFillTint="34"/>
    </w:tblPr>
    <w:tblStylePr w:type="firstRow">
      <w:rPr>
        <w:rFonts w:ascii="Arial" w:hAnsi="Arial"/>
        <w:b/>
        <w:color w:val="FFFFFF"/>
        <w:sz w:val="22"/>
      </w:rPr>
      <w:tblPr/>
      <w:tcPr>
        <w:shd w:val="clear" w:color="auto" w:fill="9BBB59" w:themeFill="accent3"/>
      </w:tcPr>
    </w:tblStylePr>
    <w:tblStylePr w:type="lastRow">
      <w:rPr>
        <w:rFonts w:ascii="Arial" w:hAnsi="Arial"/>
        <w:b/>
        <w:color w:val="FFFFFF"/>
        <w:sz w:val="22"/>
      </w:rPr>
      <w:tblPr/>
      <w:tcPr>
        <w:tcBorders>
          <w:top w:val="single" w:sz="4" w:space="0" w:color="FFFFFF" w:themeColor="light1"/>
        </w:tcBorders>
        <w:shd w:val="clear" w:color="auto" w:fill="9BBB59" w:themeFill="accent3"/>
      </w:tcPr>
    </w:tblStylePr>
    <w:tblStylePr w:type="firstCol">
      <w:rPr>
        <w:rFonts w:ascii="Arial" w:hAnsi="Arial"/>
        <w:b/>
        <w:color w:val="FFFFFF"/>
        <w:sz w:val="22"/>
      </w:rPr>
      <w:tblPr/>
      <w:tcPr>
        <w:shd w:val="clear" w:color="auto" w:fill="9BBB59" w:themeFill="accent3"/>
      </w:tcPr>
    </w:tblStylePr>
    <w:tblStylePr w:type="lastCol">
      <w:rPr>
        <w:rFonts w:ascii="Arial" w:hAnsi="Arial"/>
        <w:b/>
        <w:color w:val="FFFFFF"/>
        <w:sz w:val="22"/>
      </w:rPr>
      <w:tblPr/>
      <w:tcPr>
        <w:shd w:val="clear" w:color="auto" w:fill="9BBB59" w:themeFill="accent3"/>
      </w:tcPr>
    </w:tblStylePr>
    <w:tblStylePr w:type="band1Vert">
      <w:tblPr/>
      <w:tcPr>
        <w:shd w:val="clear" w:color="auto" w:fill="D0DFB2" w:themeFill="accent3" w:themeFillTint="75"/>
      </w:tcPr>
    </w:tblStylePr>
    <w:tblStylePr w:type="band1Horz">
      <w:tblPr/>
      <w:tcPr>
        <w:shd w:val="clear" w:color="auto" w:fill="D0DFB2" w:themeFill="accent3" w:themeFillTint="75"/>
      </w:tcPr>
    </w:tblStylePr>
  </w:style>
  <w:style w:type="table" w:customStyle="1" w:styleId="GridTable5Dark-Accent4">
    <w:name w:val="Grid Table 5 Dark- Accent 4"/>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5DFEC" w:themeFill="accent4" w:themeFillTint="34"/>
    </w:tblPr>
    <w:tblStylePr w:type="firstRow">
      <w:rPr>
        <w:rFonts w:ascii="Arial" w:hAnsi="Arial"/>
        <w:b/>
        <w:color w:val="FFFFFF"/>
        <w:sz w:val="22"/>
      </w:rPr>
      <w:tblPr/>
      <w:tcPr>
        <w:shd w:val="clear" w:color="auto" w:fill="8064A2" w:themeFill="accent4"/>
      </w:tcPr>
    </w:tblStylePr>
    <w:tblStylePr w:type="lastRow">
      <w:rPr>
        <w:rFonts w:ascii="Arial" w:hAnsi="Arial"/>
        <w:b/>
        <w:color w:val="FFFFFF"/>
        <w:sz w:val="22"/>
      </w:rPr>
      <w:tblPr/>
      <w:tcPr>
        <w:tcBorders>
          <w:top w:val="single" w:sz="4" w:space="0" w:color="FFFFFF" w:themeColor="light1"/>
        </w:tcBorders>
        <w:shd w:val="clear" w:color="auto" w:fill="8064A2" w:themeFill="accent4"/>
      </w:tcPr>
    </w:tblStylePr>
    <w:tblStylePr w:type="firstCol">
      <w:rPr>
        <w:rFonts w:ascii="Arial" w:hAnsi="Arial"/>
        <w:b/>
        <w:color w:val="FFFFFF"/>
        <w:sz w:val="22"/>
      </w:rPr>
      <w:tblPr/>
      <w:tcPr>
        <w:shd w:val="clear" w:color="auto" w:fill="8064A2" w:themeFill="accent4"/>
      </w:tcPr>
    </w:tblStylePr>
    <w:tblStylePr w:type="lastCol">
      <w:rPr>
        <w:rFonts w:ascii="Arial" w:hAnsi="Arial"/>
        <w:b/>
        <w:color w:val="FFFFFF"/>
        <w:sz w:val="22"/>
      </w:rPr>
      <w:tblPr/>
      <w:tcPr>
        <w:shd w:val="clear" w:color="auto" w:fill="8064A2" w:themeFill="accent4"/>
      </w:tcPr>
    </w:tblStylePr>
    <w:tblStylePr w:type="band1Vert">
      <w:tblPr/>
      <w:tcPr>
        <w:shd w:val="clear" w:color="auto" w:fill="C4B7D4" w:themeFill="accent4" w:themeFillTint="75"/>
      </w:tcPr>
    </w:tblStylePr>
    <w:tblStylePr w:type="band1Horz">
      <w:tblPr/>
      <w:tcPr>
        <w:shd w:val="clear" w:color="auto" w:fill="C4B7D4" w:themeFill="accent4" w:themeFillTint="75"/>
      </w:tcPr>
    </w:tblStylePr>
  </w:style>
  <w:style w:type="table" w:customStyle="1" w:styleId="GridTable5Dark-Accent51">
    <w:name w:val="Grid Table 5 Dark - Accent 5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EF3" w:themeFill="accent5" w:themeFillTint="34"/>
    </w:tblPr>
    <w:tblStylePr w:type="firstRow">
      <w:rPr>
        <w:rFonts w:ascii="Arial" w:hAnsi="Arial"/>
        <w:b/>
        <w:color w:val="FFFFFF"/>
        <w:sz w:val="22"/>
      </w:rPr>
      <w:tblPr/>
      <w:tcPr>
        <w:shd w:val="clear" w:color="auto" w:fill="4BACC6" w:themeFill="accent5"/>
      </w:tcPr>
    </w:tblStylePr>
    <w:tblStylePr w:type="lastRow">
      <w:rPr>
        <w:rFonts w:ascii="Arial" w:hAnsi="Arial"/>
        <w:b/>
        <w:color w:val="FFFFFF"/>
        <w:sz w:val="22"/>
      </w:rPr>
      <w:tblPr/>
      <w:tcPr>
        <w:tcBorders>
          <w:top w:val="single" w:sz="4" w:space="0" w:color="FFFFFF" w:themeColor="light1"/>
        </w:tcBorders>
        <w:shd w:val="clear" w:color="auto" w:fill="4BACC6" w:themeFill="accent5"/>
      </w:tcPr>
    </w:tblStylePr>
    <w:tblStylePr w:type="firstCol">
      <w:rPr>
        <w:rFonts w:ascii="Arial" w:hAnsi="Arial"/>
        <w:b/>
        <w:color w:val="FFFFFF"/>
        <w:sz w:val="22"/>
      </w:rPr>
      <w:tblPr/>
      <w:tcPr>
        <w:shd w:val="clear" w:color="auto" w:fill="4BACC6" w:themeFill="accent5"/>
      </w:tcPr>
    </w:tblStylePr>
    <w:tblStylePr w:type="lastCol">
      <w:rPr>
        <w:rFonts w:ascii="Arial" w:hAnsi="Arial"/>
        <w:b/>
        <w:color w:val="FFFFFF"/>
        <w:sz w:val="22"/>
      </w:rPr>
      <w:tblPr/>
      <w:tcPr>
        <w:shd w:val="clear" w:color="auto" w:fill="4BACC6" w:themeFill="accent5"/>
      </w:tcPr>
    </w:tblStylePr>
    <w:tblStylePr w:type="band1Vert">
      <w:tblPr/>
      <w:tcPr>
        <w:shd w:val="clear" w:color="auto" w:fill="ACD8E4" w:themeFill="accent5" w:themeFillTint="75"/>
      </w:tcPr>
    </w:tblStylePr>
    <w:tblStylePr w:type="band1Horz">
      <w:tblPr/>
      <w:tcPr>
        <w:shd w:val="clear" w:color="auto" w:fill="ACD8E4" w:themeFill="accent5" w:themeFillTint="75"/>
      </w:tcPr>
    </w:tblStylePr>
  </w:style>
  <w:style w:type="table" w:customStyle="1" w:styleId="GridTable5Dark-Accent61">
    <w:name w:val="Grid Table 5 Dark - Accent 6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DE9D8" w:themeFill="accent6" w:themeFillTint="34"/>
    </w:tblPr>
    <w:tblStylePr w:type="firstRow">
      <w:rPr>
        <w:rFonts w:ascii="Arial" w:hAnsi="Arial"/>
        <w:b/>
        <w:color w:val="FFFFFF"/>
        <w:sz w:val="22"/>
      </w:rPr>
      <w:tblPr/>
      <w:tcPr>
        <w:shd w:val="clear" w:color="auto" w:fill="F79646" w:themeFill="accent6"/>
      </w:tcPr>
    </w:tblStylePr>
    <w:tblStylePr w:type="lastRow">
      <w:rPr>
        <w:rFonts w:ascii="Arial" w:hAnsi="Arial"/>
        <w:b/>
        <w:color w:val="FFFFFF"/>
        <w:sz w:val="22"/>
      </w:rPr>
      <w:tblPr/>
      <w:tcPr>
        <w:tcBorders>
          <w:top w:val="single" w:sz="4" w:space="0" w:color="FFFFFF" w:themeColor="light1"/>
        </w:tcBorders>
        <w:shd w:val="clear" w:color="auto" w:fill="F79646" w:themeFill="accent6"/>
      </w:tcPr>
    </w:tblStylePr>
    <w:tblStylePr w:type="firstCol">
      <w:rPr>
        <w:rFonts w:ascii="Arial" w:hAnsi="Arial"/>
        <w:b/>
        <w:color w:val="FFFFFF"/>
        <w:sz w:val="22"/>
      </w:rPr>
      <w:tblPr/>
      <w:tcPr>
        <w:shd w:val="clear" w:color="auto" w:fill="F79646" w:themeFill="accent6"/>
      </w:tcPr>
    </w:tblStylePr>
    <w:tblStylePr w:type="lastCol">
      <w:rPr>
        <w:rFonts w:ascii="Arial" w:hAnsi="Arial"/>
        <w:b/>
        <w:color w:val="FFFFFF"/>
        <w:sz w:val="22"/>
      </w:rPr>
      <w:tblPr/>
      <w:tcPr>
        <w:shd w:val="clear" w:color="auto" w:fill="F79646" w:themeFill="accent6"/>
      </w:tcPr>
    </w:tblStylePr>
    <w:tblStylePr w:type="band1Vert">
      <w:tblPr/>
      <w:tcPr>
        <w:shd w:val="clear" w:color="auto" w:fill="FBCEAA" w:themeFill="accent6" w:themeFillTint="75"/>
      </w:tcPr>
    </w:tblStylePr>
    <w:tblStylePr w:type="band1Horz">
      <w:tblPr/>
      <w:tcPr>
        <w:shd w:val="clear" w:color="auto" w:fill="FBCEAA" w:themeFill="accent6" w:themeFillTint="75"/>
      </w:tcPr>
    </w:tblStylePr>
  </w:style>
  <w:style w:type="table" w:styleId="GridTable6Colourful">
    <w:name w:val="Grid Table 6 Colorful"/>
    <w:basedOn w:val="TableNormal"/>
    <w:uiPriority w:val="99"/>
    <w:pPr>
      <w:spacing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Normal"/>
    <w:uiPriority w:val="99"/>
    <w:pPr>
      <w:spacing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leNormal"/>
    <w:uiPriority w:val="99"/>
    <w:pPr>
      <w:spacing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leNormal"/>
    <w:uiPriority w:val="99"/>
    <w:pPr>
      <w:spacing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leNormal"/>
    <w:uiPriority w:val="99"/>
    <w:pPr>
      <w:spacing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leNormal"/>
    <w:uiPriority w:val="99"/>
    <w:pPr>
      <w:spacing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leNormal"/>
    <w:uiPriority w:val="99"/>
    <w:pPr>
      <w:spacing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FDE9D8" w:themeFill="accent6" w:themeFillTint="34"/>
      </w:tcPr>
    </w:tblStylePr>
    <w:tblStylePr w:type="band1Horz">
      <w:rPr>
        <w:rFonts w:ascii="Arial" w:hAnsi="Arial"/>
        <w:color w:val="266779" w:themeColor="accent5" w:themeShade="95"/>
        <w:sz w:val="22"/>
      </w:rPr>
      <w:tblPr/>
      <w:tcPr>
        <w:shd w:val="clear" w:color="auto" w:fill="FDE9D8" w:themeFill="accent6" w:themeFillTint="34"/>
      </w:tcPr>
    </w:tblStylePr>
    <w:tblStylePr w:type="band2Horz">
      <w:rPr>
        <w:rFonts w:ascii="Arial" w:hAnsi="Arial"/>
        <w:color w:val="266779" w:themeColor="accent5" w:themeShade="95"/>
        <w:sz w:val="22"/>
      </w:rPr>
    </w:tblStylePr>
  </w:style>
  <w:style w:type="table" w:styleId="GridTable7Colourful">
    <w:name w:val="Grid Table 7 Colorful"/>
    <w:basedOn w:val="TableNormal"/>
    <w:uiPriority w:val="99"/>
    <w:pPr>
      <w:spacing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Normal"/>
    <w:uiPriority w:val="99"/>
    <w:pPr>
      <w:spacing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auto"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auto" w:fill="FFFFFF"/>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auto" w:fill="FFFFFF"/>
      </w:tc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leNormal"/>
    <w:uiPriority w:val="99"/>
    <w:pPr>
      <w:spacing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auto"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auto" w:fill="FFFFFF"/>
      </w:tc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leNormal"/>
    <w:uiPriority w:val="99"/>
    <w:pPr>
      <w:spacing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auto"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auto" w:fill="FFFFFF"/>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auto" w:fill="FFFFFF"/>
      </w:tc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leNormal"/>
    <w:uiPriority w:val="99"/>
    <w:pPr>
      <w:spacing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auto"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auto" w:fill="FFFFFF"/>
      </w:tc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leNormal"/>
    <w:uiPriority w:val="99"/>
    <w:pPr>
      <w:spacing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auto"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auto" w:fill="FFFFFF"/>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auto" w:fill="FFFFFF"/>
      </w:tc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leNormal"/>
    <w:uiPriority w:val="99"/>
    <w:pPr>
      <w:spacing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auto"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auto" w:fill="FFFFFF"/>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auto" w:fill="FFFFFF"/>
      </w:tcPr>
    </w:tblStylePr>
    <w:tblStylePr w:type="band1Vert">
      <w:tblPr/>
      <w:tcPr>
        <w:shd w:val="clear" w:color="auto" w:fill="FDE9D8" w:themeFill="accent6" w:themeFillTint="34"/>
      </w:tcPr>
    </w:tblStylePr>
    <w:tblStylePr w:type="band1Horz">
      <w:rPr>
        <w:rFonts w:ascii="Arial" w:hAnsi="Arial"/>
        <w:color w:val="B15407" w:themeColor="accent6" w:themeShade="95"/>
        <w:sz w:val="22"/>
      </w:rPr>
      <w:tblPr/>
      <w:tcPr>
        <w:shd w:val="clear" w:color="auto"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customStyle="1" w:styleId="ListTable1Light-Accent11">
    <w:name w:val="List Table 1 Light - Accent 1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2DFEE" w:themeFill="accent1" w:themeFillTint="40"/>
      </w:tcPr>
    </w:tblStylePr>
    <w:tblStylePr w:type="band1Horz">
      <w:tblPr/>
      <w:tcPr>
        <w:shd w:val="clear" w:color="auto" w:fill="D2DFEE" w:themeFill="accent1" w:themeFillTint="40"/>
      </w:tcPr>
    </w:tblStylePr>
  </w:style>
  <w:style w:type="table" w:customStyle="1" w:styleId="ListTable1Light-Accent21">
    <w:name w:val="List Table 1 Light - Accent 2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FD2D2" w:themeFill="accent2" w:themeFillTint="40"/>
      </w:tcPr>
    </w:tblStylePr>
    <w:tblStylePr w:type="band1Horz">
      <w:tblPr/>
      <w:tcPr>
        <w:shd w:val="clear" w:color="auto" w:fill="EFD2D2" w:themeFill="accent2" w:themeFillTint="40"/>
      </w:tcPr>
    </w:tblStylePr>
  </w:style>
  <w:style w:type="table" w:customStyle="1" w:styleId="ListTable1Light-Accent31">
    <w:name w:val="List Table 1 Light - Accent 3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5EED5" w:themeFill="accent3" w:themeFillTint="40"/>
      </w:tcPr>
    </w:tblStylePr>
    <w:tblStylePr w:type="band1Horz">
      <w:tblPr/>
      <w:tcPr>
        <w:shd w:val="clear" w:color="auto" w:fill="E5EED5" w:themeFill="accent3" w:themeFillTint="40"/>
      </w:tcPr>
    </w:tblStylePr>
  </w:style>
  <w:style w:type="table" w:customStyle="1" w:styleId="ListTable1Light-Accent41">
    <w:name w:val="List Table 1 Light - Accent 4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FD8E7" w:themeFill="accent4" w:themeFillTint="40"/>
      </w:tcPr>
    </w:tblStylePr>
    <w:tblStylePr w:type="band1Horz">
      <w:tblPr/>
      <w:tcPr>
        <w:shd w:val="clear" w:color="auto" w:fill="DFD8E7" w:themeFill="accent4" w:themeFillTint="40"/>
      </w:tcPr>
    </w:tblStylePr>
  </w:style>
  <w:style w:type="table" w:customStyle="1" w:styleId="ListTable1Light-Accent51">
    <w:name w:val="List Table 1 Light - Accent 5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1EAF0" w:themeFill="accent5" w:themeFillTint="40"/>
      </w:tcPr>
    </w:tblStylePr>
    <w:tblStylePr w:type="band1Horz">
      <w:tblPr/>
      <w:tcPr>
        <w:shd w:val="clear" w:color="auto" w:fill="D1EAF0" w:themeFill="accent5" w:themeFillTint="40"/>
      </w:tcPr>
    </w:tblStylePr>
  </w:style>
  <w:style w:type="table" w:customStyle="1" w:styleId="ListTable1Light-Accent61">
    <w:name w:val="List Table 1 Light - Accent 6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DE4D0" w:themeFill="accent6" w:themeFillTint="40"/>
      </w:tcPr>
    </w:tblStylePr>
    <w:tblStylePr w:type="band1Horz">
      <w:tblPr/>
      <w:tcPr>
        <w:shd w:val="clear" w:color="auto" w:fill="FDE4D0" w:themeFill="accent6" w:themeFillTint="40"/>
      </w:tcPr>
    </w:tblStylePr>
  </w:style>
  <w:style w:type="table" w:styleId="ListTable2">
    <w:name w:val="List Table 2"/>
    <w:basedOn w:val="TableNormal"/>
    <w:uiPriority w:val="99"/>
    <w:pPr>
      <w:spacing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2-Accent11">
    <w:name w:val="List Table 2 - Accent 11"/>
    <w:basedOn w:val="TableNormal"/>
    <w:uiPriority w:val="99"/>
    <w:pPr>
      <w:spacing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2-Accent21">
    <w:name w:val="List Table 2 - Accent 21"/>
    <w:basedOn w:val="TableNormal"/>
    <w:uiPriority w:val="99"/>
    <w:pPr>
      <w:spacing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2-Accent31">
    <w:name w:val="List Table 2 - Accent 31"/>
    <w:basedOn w:val="TableNormal"/>
    <w:uiPriority w:val="99"/>
    <w:pPr>
      <w:spacing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2-Accent41">
    <w:name w:val="List Table 2 - Accent 41"/>
    <w:basedOn w:val="TableNormal"/>
    <w:uiPriority w:val="99"/>
    <w:pPr>
      <w:spacing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2-Accent51">
    <w:name w:val="List Table 2 - Accent 51"/>
    <w:basedOn w:val="TableNormal"/>
    <w:uiPriority w:val="99"/>
    <w:pPr>
      <w:spacing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2-Accent61">
    <w:name w:val="List Table 2 - Accent 61"/>
    <w:basedOn w:val="TableNormal"/>
    <w:uiPriority w:val="99"/>
    <w:pPr>
      <w:spacing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ListTable3">
    <w:name w:val="List Table 3"/>
    <w:basedOn w:val="TableNormal"/>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1">
    <w:name w:val="List Table 3 - Accent 21"/>
    <w:basedOn w:val="TableNormal"/>
    <w:uiPriority w:val="99"/>
    <w:pPr>
      <w:spacing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auto"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1">
    <w:name w:val="List Table 3 - Accent 31"/>
    <w:basedOn w:val="TableNormal"/>
    <w:uiPriority w:val="99"/>
    <w:pPr>
      <w:spacing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auto"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1">
    <w:name w:val="List Table 3 - Accent 41"/>
    <w:basedOn w:val="TableNormal"/>
    <w:uiPriority w:val="99"/>
    <w:pPr>
      <w:spacing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auto"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1">
    <w:name w:val="List Table 3 - Accent 51"/>
    <w:basedOn w:val="TableNormal"/>
    <w:uiPriority w:val="99"/>
    <w:pPr>
      <w:spacing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auto"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1">
    <w:name w:val="List Table 3 - Accent 61"/>
    <w:basedOn w:val="TableNormal"/>
    <w:uiPriority w:val="99"/>
    <w:pPr>
      <w:spacing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auto"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4-Accent11">
    <w:name w:val="List Table 4 - Accent 11"/>
    <w:basedOn w:val="TableNormal"/>
    <w:uiPriority w:val="99"/>
    <w:pPr>
      <w:spacing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4-Accent21">
    <w:name w:val="List Table 4 - Accent 21"/>
    <w:basedOn w:val="TableNormal"/>
    <w:uiPriority w:val="99"/>
    <w:pPr>
      <w:spacing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auto"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4-Accent31">
    <w:name w:val="List Table 4 - Accent 31"/>
    <w:basedOn w:val="TableNormal"/>
    <w:uiPriority w:val="99"/>
    <w:pPr>
      <w:spacing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auto"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4-Accent41">
    <w:name w:val="List Table 4 - Accent 41"/>
    <w:basedOn w:val="TableNormal"/>
    <w:uiPriority w:val="99"/>
    <w:pPr>
      <w:spacing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auto"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4-Accent51">
    <w:name w:val="List Table 4 - Accent 51"/>
    <w:basedOn w:val="TableNormal"/>
    <w:uiPriority w:val="99"/>
    <w:pPr>
      <w:spacing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auto"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4-Accent61">
    <w:name w:val="List Table 4 - Accent 61"/>
    <w:basedOn w:val="TableNormal"/>
    <w:uiPriority w:val="99"/>
    <w:pPr>
      <w:spacing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auto"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ListTable5Dark">
    <w:name w:val="List Table 5 Dark"/>
    <w:basedOn w:val="TableNormal"/>
    <w:uiPriority w:val="99"/>
    <w:pPr>
      <w:spacing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ListTable5Dark-Accent11">
    <w:name w:val="List Table 5 Dark - Accent 11"/>
    <w:basedOn w:val="TableNormal"/>
    <w:uiPriority w:val="99"/>
    <w:pPr>
      <w:spacing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auto"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auto"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auto"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F81BD" w:themeFill="accent1"/>
      </w:tcPr>
    </w:tblStylePr>
    <w:tblStylePr w:type="band2Horz">
      <w:tblPr/>
      <w:tcPr>
        <w:tcBorders>
          <w:top w:val="single" w:sz="4" w:space="0" w:color="FFFFFF" w:themeColor="light1"/>
          <w:bottom w:val="single" w:sz="4" w:space="0" w:color="FFFFFF" w:themeColor="light1"/>
        </w:tcBorders>
        <w:shd w:val="clear" w:color="auto" w:fill="4F81BD" w:themeFill="accent1"/>
      </w:tcPr>
    </w:tblStylePr>
  </w:style>
  <w:style w:type="table" w:customStyle="1" w:styleId="ListTable5Dark-Accent21">
    <w:name w:val="List Table 5 Dark - Accent 21"/>
    <w:basedOn w:val="TableNormal"/>
    <w:uiPriority w:val="99"/>
    <w:pPr>
      <w:spacing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auto"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auto"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auto"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D99695" w:themeFill="accent2" w:themeFillTint="97"/>
      </w:tcPr>
    </w:tblStylePr>
    <w:tblStylePr w:type="band2Horz">
      <w:tblPr/>
      <w:tcPr>
        <w:tcBorders>
          <w:top w:val="single" w:sz="4" w:space="0" w:color="FFFFFF" w:themeColor="light1"/>
          <w:bottom w:val="single" w:sz="4" w:space="0" w:color="FFFFFF" w:themeColor="light1"/>
        </w:tcBorders>
        <w:shd w:val="clear" w:color="auto" w:fill="D99695" w:themeFill="accent2" w:themeFillTint="97"/>
      </w:tcPr>
    </w:tblStylePr>
  </w:style>
  <w:style w:type="table" w:customStyle="1" w:styleId="ListTable5Dark-Accent31">
    <w:name w:val="List Table 5 Dark - Accent 31"/>
    <w:basedOn w:val="TableNormal"/>
    <w:uiPriority w:val="99"/>
    <w:pPr>
      <w:spacing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auto"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auto"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auto"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3D69B" w:themeFill="accent3" w:themeFillTint="98"/>
      </w:tcPr>
    </w:tblStylePr>
    <w:tblStylePr w:type="band2Horz">
      <w:tblPr/>
      <w:tcPr>
        <w:tcBorders>
          <w:top w:val="single" w:sz="4" w:space="0" w:color="FFFFFF" w:themeColor="light1"/>
          <w:bottom w:val="single" w:sz="4" w:space="0" w:color="FFFFFF" w:themeColor="light1"/>
        </w:tcBorders>
        <w:shd w:val="clear" w:color="auto" w:fill="C3D69B" w:themeFill="accent3" w:themeFillTint="98"/>
      </w:tcPr>
    </w:tblStylePr>
  </w:style>
  <w:style w:type="table" w:customStyle="1" w:styleId="ListTable5Dark-Accent41">
    <w:name w:val="List Table 5 Dark - Accent 41"/>
    <w:basedOn w:val="TableNormal"/>
    <w:uiPriority w:val="99"/>
    <w:pPr>
      <w:spacing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auto"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auto"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auto"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B2A1C6" w:themeFill="accent4" w:themeFillTint="9A"/>
      </w:tcPr>
    </w:tblStylePr>
    <w:tblStylePr w:type="band2Horz">
      <w:tblPr/>
      <w:tcPr>
        <w:tcBorders>
          <w:top w:val="single" w:sz="4" w:space="0" w:color="FFFFFF" w:themeColor="light1"/>
          <w:bottom w:val="single" w:sz="4" w:space="0" w:color="FFFFFF" w:themeColor="light1"/>
        </w:tcBorders>
        <w:shd w:val="clear" w:color="auto" w:fill="B2A1C6" w:themeFill="accent4" w:themeFillTint="9A"/>
      </w:tcPr>
    </w:tblStylePr>
  </w:style>
  <w:style w:type="table" w:customStyle="1" w:styleId="ListTable5Dark-Accent51">
    <w:name w:val="List Table 5 Dark - Accent 51"/>
    <w:basedOn w:val="TableNormal"/>
    <w:uiPriority w:val="99"/>
    <w:pPr>
      <w:spacing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auto"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auto"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auto"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2CCDC" w:themeFill="accent5" w:themeFillTint="9A"/>
      </w:tcPr>
    </w:tblStylePr>
    <w:tblStylePr w:type="band2Horz">
      <w:tblPr/>
      <w:tcPr>
        <w:tcBorders>
          <w:top w:val="single" w:sz="4" w:space="0" w:color="FFFFFF" w:themeColor="light1"/>
          <w:bottom w:val="single" w:sz="4" w:space="0" w:color="FFFFFF" w:themeColor="light1"/>
        </w:tcBorders>
        <w:shd w:val="clear" w:color="auto" w:fill="92CCDC" w:themeFill="accent5" w:themeFillTint="9A"/>
      </w:tcPr>
    </w:tblStylePr>
  </w:style>
  <w:style w:type="table" w:customStyle="1" w:styleId="ListTable5Dark-Accent61">
    <w:name w:val="List Table 5 Dark - Accent 61"/>
    <w:basedOn w:val="TableNormal"/>
    <w:uiPriority w:val="99"/>
    <w:pPr>
      <w:spacing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auto"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auto"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auto"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AC090" w:themeFill="accent6" w:themeFillTint="98"/>
      </w:tcPr>
    </w:tblStylePr>
    <w:tblStylePr w:type="band2Horz">
      <w:tblPr/>
      <w:tcPr>
        <w:tcBorders>
          <w:top w:val="single" w:sz="4" w:space="0" w:color="FFFFFF" w:themeColor="light1"/>
          <w:bottom w:val="single" w:sz="4" w:space="0" w:color="FFFFFF" w:themeColor="light1"/>
        </w:tcBorders>
        <w:shd w:val="clear" w:color="auto" w:fill="FAC090" w:themeFill="accent6" w:themeFillTint="98"/>
      </w:tcPr>
    </w:tblStylePr>
  </w:style>
  <w:style w:type="table" w:styleId="ListTable6Colourful">
    <w:name w:val="List Table 6 Colorful"/>
    <w:basedOn w:val="TableNormal"/>
    <w:uiPriority w:val="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Normal"/>
    <w:uiPriority w:val="99"/>
    <w:pPr>
      <w:spacing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leNormal"/>
    <w:uiPriority w:val="99"/>
    <w:pPr>
      <w:spacing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leNormal"/>
    <w:uiPriority w:val="99"/>
    <w:pPr>
      <w:spacing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leNormal"/>
    <w:uiPriority w:val="99"/>
    <w:pPr>
      <w:spacing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leNormal"/>
    <w:uiPriority w:val="99"/>
    <w:pPr>
      <w:spacing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leNormal"/>
    <w:uiPriority w:val="99"/>
    <w:pPr>
      <w:spacing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styleId="ListTable7Colourful">
    <w:name w:val="List Table 7 Colorful"/>
    <w:basedOn w:val="TableNormal"/>
    <w:uiPriority w:val="99"/>
    <w:pPr>
      <w:spacing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Normal"/>
    <w:uiPriority w:val="99"/>
    <w:pPr>
      <w:spacing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auto"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auto" w:fill="FFFFFF"/>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auto" w:fill="FFFFFF"/>
      </w:tc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leNormal"/>
    <w:uiPriority w:val="99"/>
    <w:pPr>
      <w:spacing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auto"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auto" w:fill="FFFFFF"/>
      </w:tc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leNormal"/>
    <w:uiPriority w:val="99"/>
    <w:pPr>
      <w:spacing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auto"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auto" w:fill="FFFFFF"/>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auto" w:fill="FFFFFF"/>
      </w:tc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leNormal"/>
    <w:uiPriority w:val="99"/>
    <w:pPr>
      <w:spacing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auto"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auto" w:fill="FFFFFF"/>
      </w:tc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leNormal"/>
    <w:uiPriority w:val="99"/>
    <w:pPr>
      <w:spacing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auto"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auto" w:fill="FFFFFF"/>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auto" w:fill="FFFFFF"/>
      </w:tc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leNormal"/>
    <w:uiPriority w:val="99"/>
    <w:pPr>
      <w:spacing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auto"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auto" w:fill="FFFFFF"/>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auto" w:fill="FFFFFF"/>
      </w:tc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Lined-Accent1">
    <w:name w:val="Lined - Accent 1"/>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Lined-Accent2">
    <w:name w:val="Lined - Accent 2"/>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Lined-Accent3">
    <w:name w:val="Lined - Accent 3"/>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Lined-Accent4">
    <w:name w:val="Lined - Accent 4"/>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Lined-Accent5">
    <w:name w:val="Lined - Accent 5"/>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Lined-Accent6">
    <w:name w:val="Lined - Accent 6"/>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Lined-Accent">
    <w:name w:val="Bordered &amp; Lined - Accent"/>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BorderedLined-Accent1">
    <w:name w:val="Bordered &amp; Lined - Accent 1"/>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BorderedLined-Accent2">
    <w:name w:val="Bordered &amp; Lined - Accent 2"/>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BorderedLined-Accent3">
    <w:name w:val="Bordered &amp; Lined - Accent 3"/>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BorderedLined-Accent4">
    <w:name w:val="Bordered &amp; Lined - Accent 4"/>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BorderedLined-Accent5">
    <w:name w:val="Bordered &amp; Lined - Accent 5"/>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BorderedLined-Accent6">
    <w:name w:val="Bordered &amp; Lined - Accent 6"/>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
    <w:name w:val="Bordered"/>
    <w:basedOn w:val="TableNormal"/>
    <w:uiPriority w:val="99"/>
    <w:pPr>
      <w:spacing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pPr>
      <w:spacing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pPr>
      <w:spacing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pPr>
      <w:spacing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pPr>
      <w:spacing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pPr>
      <w:spacing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Hyperlink">
    <w:name w:val="Hyperlink"/>
    <w:uiPriority w:val="99"/>
    <w:unhideWhenUsed/>
    <w:rPr>
      <w:color w:val="0000FF" w:themeColor="hyperlink"/>
      <w:u w:val="single"/>
    </w:rPr>
  </w:style>
  <w:style w:type="paragraph" w:styleId="FootnoteText">
    <w:name w:val="footnote text"/>
    <w:basedOn w:val="Normal"/>
    <w:link w:val="FootnoteTextChar"/>
    <w:uiPriority w:val="99"/>
    <w:semiHidden/>
    <w:unhideWhenUsed/>
    <w:pPr>
      <w:spacing w:after="40" w:line="240" w:lineRule="auto"/>
    </w:pPr>
    <w:rPr>
      <w:color w:val="808080" w:themeColor="background1" w:themeShade="80"/>
      <w:sz w:val="14"/>
    </w:rPr>
  </w:style>
  <w:style w:type="character" w:customStyle="1" w:styleId="FootnoteTextChar">
    <w:name w:val="Footnote Text Char"/>
    <w:link w:val="FootnoteText"/>
    <w:uiPriority w:val="99"/>
    <w:rPr>
      <w:color w:val="808080" w:themeColor="background1" w:themeShade="80"/>
      <w:sz w:val="14"/>
      <w:vertAlign w:val="baseline"/>
    </w:rPr>
  </w:style>
  <w:style w:type="character" w:styleId="FootnoteReference">
    <w:name w:val="footnote reference"/>
    <w:basedOn w:val="DefaultParagraphFont"/>
    <w:uiPriority w:val="99"/>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rFonts w:ascii="Arial" w:eastAsia="Arial" w:hAnsi="Arial" w:cs="Arial"/>
      <w:color w:val="666666"/>
      <w:sz w:val="30"/>
      <w:szCs w:val="30"/>
    </w:rPr>
  </w:style>
  <w:style w:type="table" w:customStyle="1" w:styleId="StGen0">
    <w:name w:val="StGen0"/>
    <w:basedOn w:val="TableNormal"/>
    <w:tblPr>
      <w:tblStyleRowBandSize w:val="1"/>
      <w:tblStyleColBandSize w:val="1"/>
      <w:tblCellMar>
        <w:top w:w="100" w:type="dxa"/>
        <w:left w:w="100" w:type="dxa"/>
        <w:bottom w:w="100" w:type="dxa"/>
        <w:right w:w="100" w:type="dxa"/>
      </w:tblCellMar>
    </w:tblPr>
  </w:style>
  <w:style w:type="table" w:customStyle="1" w:styleId="StGen1">
    <w:name w:val="StGen1"/>
    <w:basedOn w:val="TableNormal"/>
    <w:tblPr>
      <w:tblStyleRowBandSize w:val="1"/>
      <w:tblStyleColBandSize w:val="1"/>
      <w:tblCellMar>
        <w:top w:w="100" w:type="dxa"/>
        <w:left w:w="100" w:type="dxa"/>
        <w:bottom w:w="100" w:type="dxa"/>
        <w:right w:w="100" w:type="dxa"/>
      </w:tblCellMar>
    </w:tblPr>
  </w:style>
  <w:style w:type="table" w:customStyle="1" w:styleId="StGen2">
    <w:name w:val="StGen2"/>
    <w:basedOn w:val="TableNormal"/>
    <w:tblPr>
      <w:tblStyleRowBandSize w:val="1"/>
      <w:tblStyleColBandSize w:val="1"/>
      <w:tblCellMar>
        <w:top w:w="100" w:type="dxa"/>
        <w:left w:w="100" w:type="dxa"/>
        <w:bottom w:w="100" w:type="dxa"/>
        <w:right w:w="100" w:type="dxa"/>
      </w:tblCellMar>
    </w:tblPr>
  </w:style>
  <w:style w:type="table" w:customStyle="1" w:styleId="StGen3">
    <w:name w:val="StGen3"/>
    <w:basedOn w:val="TableNormal"/>
    <w:tblPr>
      <w:tblStyleRowBandSize w:val="1"/>
      <w:tblStyleColBandSize w:val="1"/>
      <w:tblCellMar>
        <w:top w:w="100" w:type="dxa"/>
        <w:left w:w="100" w:type="dxa"/>
        <w:bottom w:w="100" w:type="dxa"/>
        <w:right w:w="100" w:type="dxa"/>
      </w:tblCellMar>
    </w:tblPr>
  </w:style>
  <w:style w:type="table" w:customStyle="1" w:styleId="StGen4">
    <w:name w:val="StGen4"/>
    <w:basedOn w:val="TableNormal"/>
    <w:tblPr>
      <w:tblStyleRowBandSize w:val="1"/>
      <w:tblStyleColBandSize w:val="1"/>
      <w:tblCellMar>
        <w:top w:w="100" w:type="dxa"/>
        <w:left w:w="100" w:type="dxa"/>
        <w:bottom w:w="100" w:type="dxa"/>
        <w:right w:w="100" w:type="dxa"/>
      </w:tblCellMar>
    </w:tblPr>
  </w:style>
  <w:style w:type="table" w:customStyle="1" w:styleId="StGen5">
    <w:name w:val="StGen5"/>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pPr>
      <w:tabs>
        <w:tab w:val="center" w:pos="4513"/>
        <w:tab w:val="right" w:pos="9026"/>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spacing w:line="240" w:lineRule="auto"/>
    </w:pPr>
  </w:style>
  <w:style w:type="character" w:customStyle="1" w:styleId="FooterChar">
    <w:name w:val="Footer Char"/>
    <w:basedOn w:val="DefaultParagraphFont"/>
    <w:link w:val="Footer"/>
    <w:uiPriority w:val="99"/>
  </w:style>
  <w:style w:type="paragraph" w:customStyle="1" w:styleId="Normal1">
    <w:name w:val="Normal1"/>
    <w:pPr>
      <w:spacing w:after="160" w:line="259" w:lineRule="auto"/>
    </w:pPr>
    <w:rPr>
      <w:rFonts w:ascii="Calibri" w:eastAsia="Calibri" w:hAnsi="Calibri" w:cs="Calibri"/>
      <w:sz w:val="22"/>
      <w:szCs w:val="22"/>
      <w:lang w:val="en-US" w:eastAsia="en-US"/>
    </w:rPr>
  </w:style>
  <w:style w:type="paragraph" w:customStyle="1" w:styleId="FirstParagraph">
    <w:name w:val="First Paragraph"/>
    <w:qFormat/>
    <w:pPr>
      <w:spacing w:before="180" w:after="180" w:line="240" w:lineRule="auto"/>
    </w:pPr>
    <w:rPr>
      <w:rFonts w:ascii="Cambria" w:eastAsia="Cambria" w:hAnsi="Cambria" w:cs="Cambria"/>
      <w:sz w:val="24"/>
      <w:szCs w:val="24"/>
      <w:lang w:val="en-US" w:eastAsia="en-US"/>
    </w:rPr>
  </w:style>
  <w:style w:type="paragraph" w:styleId="BodyText">
    <w:name w:val="Body Text"/>
    <w:qFormat/>
    <w:pPr>
      <w:spacing w:before="180" w:after="180" w:line="240" w:lineRule="auto"/>
    </w:pPr>
    <w:rPr>
      <w:rFonts w:ascii="Cambria" w:eastAsia="Cambria" w:hAnsi="Cambria" w:cs="Cambria"/>
      <w:sz w:val="24"/>
      <w:szCs w:val="24"/>
      <w:lang w:val="en-US" w:eastAsia="en-US"/>
    </w:rPr>
  </w:style>
  <w:style w:type="paragraph" w:customStyle="1" w:styleId="Compact">
    <w:name w:val="Compact"/>
    <w:basedOn w:val="BodyText"/>
    <w:qFormat/>
    <w:rsid w:val="00DB058D"/>
    <w:pPr>
      <w:pBdr>
        <w:top w:val="none" w:sz="0" w:space="0" w:color="auto"/>
        <w:left w:val="none" w:sz="0" w:space="0" w:color="auto"/>
        <w:bottom w:val="none" w:sz="0" w:space="0" w:color="auto"/>
        <w:right w:val="none" w:sz="0" w:space="0" w:color="auto"/>
        <w:between w:val="none" w:sz="0" w:space="0" w:color="auto"/>
      </w:pBdr>
      <w:spacing w:before="36" w:after="36"/>
    </w:pPr>
    <w:rPr>
      <w:rFonts w:asciiTheme="minorHAnsi" w:eastAsiaTheme="minorHAnsi" w:hAnsiTheme="minorHAnsi" w:cstheme="minorBidi"/>
      <w:highlight w:val="none"/>
    </w:rPr>
  </w:style>
  <w:style w:type="table" w:customStyle="1" w:styleId="Table">
    <w:name w:val="Table"/>
    <w:semiHidden/>
    <w:unhideWhenUsed/>
    <w:qFormat/>
    <w:rsid w:val="00DB058D"/>
    <w:pPr>
      <w:pBdr>
        <w:top w:val="none" w:sz="0" w:space="0" w:color="auto"/>
        <w:left w:val="none" w:sz="0" w:space="0" w:color="auto"/>
        <w:bottom w:val="none" w:sz="0" w:space="0" w:color="auto"/>
        <w:right w:val="none" w:sz="0" w:space="0" w:color="auto"/>
        <w:between w:val="none" w:sz="0" w:space="0" w:color="auto"/>
      </w:pBdr>
      <w:spacing w:after="200" w:line="240" w:lineRule="auto"/>
    </w:pPr>
    <w:rPr>
      <w:rFonts w:asciiTheme="minorHAnsi" w:eastAsiaTheme="minorHAnsi" w:hAnsiTheme="minorHAnsi" w:cstheme="minorBidi"/>
      <w:sz w:val="24"/>
      <w:szCs w:val="24"/>
      <w:highlight w:val="none"/>
      <w:lang w:val="en-US" w:eastAsia="en-US"/>
    </w:rPr>
    <w:tblPr>
      <w:tblInd w:w="0" w:type="dxa"/>
      <w:tblCellMar>
        <w:top w:w="0" w:type="dxa"/>
        <w:left w:w="108" w:type="dxa"/>
        <w:bottom w:w="0" w:type="dxa"/>
        <w:right w:w="108" w:type="dxa"/>
      </w:tblCellMar>
    </w:tblPr>
  </w:style>
  <w:style w:type="character" w:styleId="PageNumber">
    <w:name w:val="page number"/>
    <w:basedOn w:val="DefaultParagraphFont"/>
    <w:unhideWhenUsed/>
    <w:rsid w:val="00217B1B"/>
  </w:style>
  <w:style w:type="paragraph" w:styleId="BalloonText">
    <w:name w:val="Balloon Text"/>
    <w:basedOn w:val="Normal"/>
    <w:link w:val="BalloonTextChar"/>
    <w:unhideWhenUsed/>
    <w:rsid w:val="00D95966"/>
    <w:pPr>
      <w:spacing w:line="240" w:lineRule="auto"/>
    </w:pPr>
    <w:rPr>
      <w:rFonts w:ascii="Times New Roman" w:hAnsi="Times New Roman"/>
      <w:sz w:val="18"/>
    </w:rPr>
  </w:style>
  <w:style w:type="character" w:customStyle="1" w:styleId="BalloonTextChar">
    <w:name w:val="Balloon Text Char"/>
    <w:basedOn w:val="DefaultParagraphFont"/>
    <w:link w:val="BalloonText"/>
    <w:rsid w:val="00D95966"/>
    <w:rPr>
      <w:rFonts w:ascii="Times New Roman" w:eastAsia="DejaVu Sans Condensed" w:hAnsi="Times New Roman" w:cs="DejaVu Sans Condensed"/>
      <w:sz w:val="18"/>
      <w:szCs w:val="18"/>
    </w:rPr>
  </w:style>
  <w:style w:type="character" w:styleId="UnresolvedMention">
    <w:name w:val="Unresolved Mention"/>
    <w:basedOn w:val="DefaultParagraphFont"/>
    <w:uiPriority w:val="99"/>
    <w:semiHidden/>
    <w:unhideWhenUsed/>
    <w:rsid w:val="00170902"/>
    <w:rPr>
      <w:color w:val="605E5C"/>
      <w:shd w:val="clear" w:color="auto" w:fill="E1DFDD"/>
    </w:rPr>
  </w:style>
  <w:style w:type="paragraph" w:customStyle="1" w:styleId="StyleIntroText14ptBold">
    <w:name w:val="Style Intro Text + 14 pt Bold"/>
    <w:basedOn w:val="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eastAsia="Times New Roman" w:hAnsi="Arial" w:cs="Times New Roman"/>
      <w:b/>
      <w:bCs/>
      <w:sz w:val="52"/>
      <w:szCs w:val="24"/>
      <w:highlight w:val="none"/>
      <w:lang w:val="en-US" w:eastAsia="en-US"/>
    </w:rPr>
  </w:style>
  <w:style w:type="paragraph" w:customStyle="1" w:styleId="IntroText">
    <w:name w:val="Intro Text"/>
    <w:basedOn w:val="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eastAsia="Times New Roman" w:hAnsi="Arial" w:cs="Times New Roman"/>
      <w:sz w:val="22"/>
      <w:szCs w:val="24"/>
      <w:highlight w:val="none"/>
      <w:lang w:val="en-US" w:eastAsia="en-US"/>
    </w:rPr>
  </w:style>
  <w:style w:type="character" w:customStyle="1" w:styleId="ButtonorMenuSelectionCharCharChar">
    <w:name w:val="Button or Menu Selection Char Char Char"/>
    <w:basedOn w:val="DefaultParagraphFont"/>
    <w:rsid w:val="0077427E"/>
    <w:rPr>
      <w:rFonts w:ascii="Arial" w:hAnsi="Arial" w:cs="Arial"/>
      <w:b/>
      <w:sz w:val="24"/>
      <w:szCs w:val="24"/>
      <w:lang w:val="en-US" w:eastAsia="en-US" w:bidi="ar-SA"/>
    </w:rPr>
  </w:style>
  <w:style w:type="character" w:styleId="FollowedHyperlink">
    <w:name w:val="FollowedHyperlink"/>
    <w:basedOn w:val="DefaultParagraphFont"/>
    <w:rsid w:val="0077427E"/>
    <w:rPr>
      <w:color w:val="800080"/>
      <w:u w:val="single"/>
    </w:rPr>
  </w:style>
  <w:style w:type="paragraph" w:customStyle="1" w:styleId="IntroTOC">
    <w:name w:val="Intro TOC"/>
    <w:basedOn w:val="Heading1"/>
    <w:rsid w:val="00BB360C"/>
    <w:pPr>
      <w:keepLines w:val="0"/>
      <w:pBdr>
        <w:top w:val="none" w:sz="0" w:space="0" w:color="auto"/>
        <w:left w:val="none" w:sz="0" w:space="0" w:color="auto"/>
        <w:bottom w:val="single" w:sz="4" w:space="1" w:color="auto"/>
        <w:right w:val="none" w:sz="0" w:space="0" w:color="auto"/>
        <w:between w:val="none" w:sz="0" w:space="0" w:color="auto"/>
      </w:pBdr>
      <w:spacing w:after="360"/>
    </w:pPr>
    <w:rPr>
      <w:rFonts w:ascii="Arial" w:eastAsia="Times New Roman" w:hAnsi="Arial" w:cs="Arial"/>
      <w:bCs/>
      <w:kern w:val="32"/>
      <w:sz w:val="32"/>
      <w:szCs w:val="32"/>
      <w:lang w:val="en-US" w:eastAsia="en-US"/>
    </w:rPr>
  </w:style>
  <w:style w:type="paragraph" w:styleId="NormalWeb">
    <w:name w:val="Normal (Web)"/>
    <w:basedOn w:val="Normal"/>
    <w:rsid w:val="0077427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sz w:val="22"/>
      <w:szCs w:val="24"/>
      <w:highlight w:val="none"/>
      <w:lang w:val="en-US" w:eastAsia="en-US"/>
    </w:rPr>
  </w:style>
  <w:style w:type="character" w:styleId="Strong">
    <w:name w:val="Strong"/>
    <w:basedOn w:val="DefaultParagraphFont"/>
    <w:qFormat/>
    <w:rsid w:val="0077427E"/>
    <w:rPr>
      <w:b/>
      <w:bCs/>
    </w:rPr>
  </w:style>
  <w:style w:type="table" w:styleId="TableClassic1">
    <w:name w:val="Table Classic 1"/>
    <w:basedOn w:val="Table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sz w:val="20"/>
      <w:szCs w:val="20"/>
      <w:highlight w:val="none"/>
      <w:lang w:val="fr-CM"/>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5">
    <w:name w:val="Table List 5"/>
    <w:basedOn w:val="Table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sz w:val="20"/>
      <w:szCs w:val="20"/>
      <w:highlight w:val="none"/>
      <w:lang w:val="fr-CM"/>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3">
    <w:name w:val="Table List 3"/>
    <w:basedOn w:val="Table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sz w:val="20"/>
      <w:szCs w:val="20"/>
      <w:highlight w:val="none"/>
      <w:lang w:val="fr-CM"/>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sz w:val="20"/>
      <w:szCs w:val="20"/>
      <w:highlight w:val="none"/>
      <w:lang w:val="fr-CM"/>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Classic2">
    <w:name w:val="Table Classic 2"/>
    <w:basedOn w:val="Table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sz w:val="20"/>
      <w:szCs w:val="20"/>
      <w:highlight w:val="none"/>
      <w:lang w:val="fr-CM"/>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4">
    <w:name w:val="Table Classic 4"/>
    <w:basedOn w:val="Table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sz w:val="20"/>
      <w:szCs w:val="20"/>
      <w:highlight w:val="none"/>
      <w:lang w:val="fr-CM"/>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Bibliography">
    <w:name w:val="Bibliography"/>
    <w:basedOn w:val="Normal"/>
    <w:next w:val="Normal"/>
    <w:uiPriority w:val="37"/>
    <w:unhideWhenUsed/>
    <w:rsid w:val="00BB360C"/>
    <w:pPr>
      <w:pBdr>
        <w:top w:val="none" w:sz="0" w:space="0" w:color="auto"/>
        <w:left w:val="none" w:sz="0" w:space="0" w:color="auto"/>
        <w:bottom w:val="none" w:sz="0" w:space="0" w:color="auto"/>
        <w:right w:val="none" w:sz="0" w:space="0" w:color="auto"/>
        <w:between w:val="none" w:sz="0" w:space="0" w:color="auto"/>
      </w:pBdr>
      <w:tabs>
        <w:tab w:val="left" w:pos="380"/>
      </w:tabs>
      <w:spacing w:after="240" w:line="240" w:lineRule="auto"/>
      <w:ind w:left="384" w:hanging="384"/>
    </w:pPr>
    <w:rPr>
      <w:rFonts w:eastAsia="Times New Roman" w:cs="Open Sans"/>
      <w:szCs w:val="19"/>
      <w:highlight w:val="none"/>
      <w:lang w:eastAsia="en-US"/>
    </w:rPr>
  </w:style>
  <w:style w:type="character" w:styleId="CommentReference">
    <w:name w:val="annotation reference"/>
    <w:basedOn w:val="DefaultParagraphFont"/>
    <w:rsid w:val="0077427E"/>
    <w:rPr>
      <w:sz w:val="16"/>
      <w:szCs w:val="16"/>
    </w:rPr>
  </w:style>
  <w:style w:type="paragraph" w:styleId="CommentText">
    <w:name w:val="annotation text"/>
    <w:basedOn w:val="Normal"/>
    <w:link w:val="CommentTextChar"/>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eastAsia="Times New Roman" w:hAnsi="Arial" w:cs="Times New Roman"/>
      <w:sz w:val="20"/>
      <w:szCs w:val="20"/>
      <w:highlight w:val="none"/>
      <w:lang w:val="en-US" w:eastAsia="en-US"/>
    </w:rPr>
  </w:style>
  <w:style w:type="character" w:customStyle="1" w:styleId="CommentTextChar">
    <w:name w:val="Comment Text Char"/>
    <w:basedOn w:val="DefaultParagraphFont"/>
    <w:link w:val="CommentText"/>
    <w:rsid w:val="0077427E"/>
    <w:rPr>
      <w:rFonts w:ascii="Arial" w:eastAsia="Times New Roman" w:hAnsi="Arial" w:cs="Times New Roman"/>
      <w:sz w:val="20"/>
      <w:szCs w:val="20"/>
      <w:highlight w:val="none"/>
      <w:lang w:val="en-US" w:eastAsia="en-US"/>
    </w:rPr>
  </w:style>
  <w:style w:type="paragraph" w:styleId="CommentSubject">
    <w:name w:val="annotation subject"/>
    <w:basedOn w:val="CommentText"/>
    <w:next w:val="CommentText"/>
    <w:link w:val="CommentSubjectChar"/>
    <w:rsid w:val="0077427E"/>
    <w:rPr>
      <w:b/>
      <w:bCs/>
    </w:rPr>
  </w:style>
  <w:style w:type="character" w:customStyle="1" w:styleId="CommentSubjectChar">
    <w:name w:val="Comment Subject Char"/>
    <w:basedOn w:val="CommentTextChar"/>
    <w:link w:val="CommentSubject"/>
    <w:rsid w:val="0077427E"/>
    <w:rPr>
      <w:rFonts w:ascii="Arial" w:eastAsia="Times New Roman" w:hAnsi="Arial" w:cs="Times New Roman"/>
      <w:b/>
      <w:bCs/>
      <w:sz w:val="20"/>
      <w:szCs w:val="20"/>
      <w:highlight w:val="none"/>
      <w:lang w:val="en-US" w:eastAsia="en-US"/>
    </w:rPr>
  </w:style>
  <w:style w:type="character" w:customStyle="1" w:styleId="il">
    <w:name w:val="il"/>
    <w:basedOn w:val="DefaultParagraphFont"/>
    <w:rsid w:val="007742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9371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mailto:franck.wanda@cires.solutions"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mailto:lauraciaffi2002@yahoo.fr"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1089</TotalTime>
  <Pages>19</Pages>
  <Words>10500</Words>
  <Characters>59851</Characters>
  <Application>Microsoft Office Word</Application>
  <DocSecurity>0</DocSecurity>
  <Lines>498</Lines>
  <Paragraphs>140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Daniela Vivacqua</dc:creator>
  <cp:lastModifiedBy>Kenechukwu Nwosu</cp:lastModifiedBy>
  <cp:revision>330</cp:revision>
  <cp:lastPrinted>2020-12-28T12:20:00Z</cp:lastPrinted>
  <dcterms:created xsi:type="dcterms:W3CDTF">2020-12-24T18:25:00Z</dcterms:created>
  <dcterms:modified xsi:type="dcterms:W3CDTF">2020-12-28T16:02:00Z</dcterms:modified>
</cp:coreProperties>
</file>