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plots</w:t>
      </w:r>
      <w:r>
        <w:t xml:space="preserve"> </w:t>
      </w:r>
      <w:r>
        <w:t xml:space="preserve">of</w:t>
      </w:r>
      <w:r>
        <w:t xml:space="preserve"> </w:t>
      </w:r>
      <w:r>
        <w:t xml:space="preserve">Yaounde</w:t>
      </w:r>
      <w:r>
        <w:t xml:space="preserve"> </w:t>
      </w:r>
      <w:r>
        <w:t xml:space="preserve">COVID</w:t>
      </w:r>
      <w:r>
        <w:t xml:space="preserve"> </w:t>
      </w:r>
      <w:r>
        <w:t xml:space="preserve">study</w:t>
      </w:r>
      <w:r>
        <w:t xml:space="preserve"> </w:t>
      </w:r>
      <w:r>
        <w:t xml:space="preserve">data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18"/>
        <w:tblLook w:firstRow="1" w:lastRow="0" w:firstColumn="0" w:lastColumn="0" w:noHBand="0" w:noVBand="1"/>
      </w:tblPr>
      <w:tblGrid>
        <w:gridCol w:w="1646"/>
        <w:gridCol w:w="1414"/>
        <w:gridCol w:w="1484"/>
        <w:gridCol w:w="1371"/>
        <w:gridCol w:w="1302"/>
      </w:tblGrid>
      <w:tr>
        <w:trPr>
          <w:cantSplit/>
          <w:trHeight w:val="43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5499C7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FFFFFF"/>
              </w:rPr>
              <w:t xml:space="preserve">Sepal.Length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5499C7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FFFFFF"/>
              </w:rPr>
              <w:t xml:space="preserve">Sepal.Width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5499C7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FFFFFF"/>
              </w:rPr>
              <w:t xml:space="preserve">Petal.Length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5499C7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FFFFFF"/>
              </w:rPr>
              <w:t xml:space="preserve">Petal.Width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5499C7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FFFFFF"/>
              </w:rPr>
              <w:t xml:space="preserve">Species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91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28" w:hRule="auto"/>
        </w:trPr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12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  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30" w:before="30"/>
              <w:ind w:firstLine="0" w:left="30" w:right="3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30" w:before="30"/>
              <w:ind w:firstLine="0" w:left="3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virginica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plots of Yaounde COVID study data</dc:title>
  <dc:creator/>
  <cp:keywords/>
  <dcterms:created xsi:type="dcterms:W3CDTF">2020-12-03T21:06:03Z</dcterms:created>
  <dcterms:modified xsi:type="dcterms:W3CDTF">2020-12-03T21:06:03Z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