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3E050B"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t>MissingResourceException</w:t>
      </w:r>
      <w:r>
        <w:rPr>
          <w:rFonts w:hint="eastAsia"/>
        </w:rPr>
        <w:t>（丢失资源）</w:t>
      </w:r>
    </w:p>
    <w:p w14:paraId="524A293F" w14:textId="27560813" w:rsidR="000829DB" w:rsidRDefault="000829DB" w:rsidP="00A43EBE">
      <w:pPr>
        <w:spacing w:after="81"/>
        <w:ind w:firstLine="480"/>
      </w:pPr>
      <w:r>
        <w:rPr>
          <w:rFonts w:hint="eastAsia"/>
        </w:rPr>
        <w:lastRenderedPageBreak/>
        <w:t>ClassNotFoundException</w:t>
      </w:r>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sidR="00817E49">
        <w:rPr>
          <w:rFonts w:hint="eastAsia"/>
        </w:rPr>
        <w:t>SQLException , IOException</w:t>
      </w:r>
      <w:r>
        <w:rPr>
          <w:rFonts w:hint="eastAsia"/>
        </w:rPr>
        <w:t>等。</w:t>
      </w:r>
      <w:bookmarkStart w:id="5" w:name="_GoBack"/>
      <w:bookmarkEnd w:id="5"/>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6"/>
      <w:r w:rsidRPr="00101D58">
        <w:rPr>
          <w:rFonts w:hint="eastAsia"/>
          <w:color w:val="FF0000"/>
        </w:rPr>
        <w:t>上面的程序能否编译通过？并说明理由。</w:t>
      </w:r>
      <w:commentRangeEnd w:id="6"/>
      <w:r w:rsidR="00FE0DC9">
        <w:rPr>
          <w:rStyle w:val="ab"/>
        </w:rPr>
        <w:commentReference w:id="6"/>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7"/>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7"/>
      <w:r w:rsidR="00FE0DC9">
        <w:rPr>
          <w:rStyle w:val="ab"/>
        </w:rPr>
        <w:commentReference w:id="7"/>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那又牵扯出一个问题，非检查异常和检查异常的根本区别是在哪呢？这么划分的作用又是什么呢？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ireturn </w:t>
      </w:r>
      <w:r w:rsidRPr="00012CE1">
        <w:rPr>
          <w:rFonts w:hint="eastAsia"/>
        </w:rPr>
        <w:t>指令执行前会被重新读到栈顶，作为返回值。这时如果没有异常，则执行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读到操作栈顶返回。第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并且将栈顶的异常抛出，方法结束。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857" cy="4142857"/>
                    </a:xfrm>
                    <a:prstGeom prst="rect">
                      <a:avLst/>
                    </a:prstGeom>
                  </pic:spPr>
                </pic:pic>
              </a:graphicData>
            </a:graphic>
          </wp:inline>
        </w:drawing>
      </w:r>
    </w:p>
    <w:p w14:paraId="3D5DEC9C" w14:textId="77777777" w:rsidR="00A42E2D" w:rsidRPr="00A42E2D" w:rsidRDefault="00A42E2D" w:rsidP="00152FA3">
      <w:pPr>
        <w:spacing w:after="81"/>
        <w:ind w:firstLine="480"/>
        <w:rPr>
          <w:color w:val="FF0000"/>
        </w:rPr>
      </w:pP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38819D00"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lastRenderedPageBreak/>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中的内存地址，到相应的内存取出指令然后执行并且</w:t>
      </w:r>
      <w:r w:rsidRPr="00C8681C">
        <w:rPr>
          <w:rFonts w:hint="eastAsia"/>
        </w:rPr>
        <w:t>更新</w:t>
      </w:r>
      <w:r w:rsidRPr="00C8681C">
        <w:rPr>
          <w:rFonts w:hint="eastAsia"/>
        </w:rPr>
        <w:t>PC</w:t>
      </w:r>
      <w:r w:rsidRPr="00C8681C">
        <w:rPr>
          <w:rFonts w:hint="eastAsia"/>
        </w:rPr>
        <w:t>的值。</w:t>
      </w:r>
    </w:p>
    <w:p w14:paraId="23DE0211" w14:textId="2687D227" w:rsidR="005349F5" w:rsidRDefault="008846F9" w:rsidP="00A43EBE">
      <w:pPr>
        <w:pStyle w:val="4"/>
        <w:ind w:firstLineChars="200" w:firstLine="482"/>
      </w:pPr>
      <w:r>
        <w:rPr>
          <w:rFonts w:hint="eastAsia"/>
        </w:rPr>
        <w:t>程序计数器</w:t>
      </w:r>
    </w:p>
    <w:p w14:paraId="76C7C7A9" w14:textId="5F78E6E9" w:rsidR="001B0826" w:rsidRDefault="001B0826" w:rsidP="00A43EBE">
      <w:pPr>
        <w:spacing w:after="81"/>
        <w:ind w:firstLine="480"/>
      </w:pPr>
      <w:r w:rsidRPr="001B0826">
        <w:rPr>
          <w:rFonts w:hint="eastAsia"/>
        </w:rPr>
        <w:t>程序计数器（</w:t>
      </w:r>
      <w:r w:rsidRPr="001B0826">
        <w:rPr>
          <w:rFonts w:hint="eastAsia"/>
        </w:rPr>
        <w:t>Program Counter Register</w:t>
      </w:r>
      <w:r w:rsidRPr="001B0826">
        <w:rPr>
          <w:rFonts w:hint="eastAsia"/>
        </w:rPr>
        <w:t>）</w:t>
      </w:r>
      <w:r w:rsidR="00A0587D">
        <w:rPr>
          <w:rFonts w:hint="eastAsia"/>
        </w:rPr>
        <w:t>又叫</w:t>
      </w:r>
      <w:r w:rsidR="00A0587D">
        <w:rPr>
          <w:rFonts w:hint="eastAsia"/>
        </w:rPr>
        <w:t>PC</w:t>
      </w:r>
      <w:r w:rsidR="00A0587D">
        <w:rPr>
          <w:rFonts w:hint="eastAsia"/>
        </w:rPr>
        <w:t>寄存器，</w:t>
      </w:r>
      <w:r w:rsidRPr="001B0826">
        <w:rPr>
          <w:rFonts w:hint="eastAsia"/>
        </w:rPr>
        <w:t>是一块较小的内存空间，它的作用可以看做是当前线程所执行的字节码的行号指示器。</w:t>
      </w:r>
    </w:p>
    <w:p w14:paraId="7A9FFACB" w14:textId="77777777" w:rsidR="008C0B45" w:rsidRDefault="00C8681C" w:rsidP="008C0B45">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008C0B45" w:rsidRPr="008846F9">
        <w:rPr>
          <w:rFonts w:hint="eastAsia"/>
        </w:rPr>
        <w:t>分支操作</w:t>
      </w:r>
      <w:r w:rsidR="008C0B45">
        <w:rPr>
          <w:rFonts w:hint="eastAsia"/>
        </w:rPr>
        <w:t>（</w:t>
      </w:r>
      <w:r w:rsidR="008C0B45" w:rsidRPr="001B0826">
        <w:rPr>
          <w:rFonts w:hint="eastAsia"/>
        </w:rPr>
        <w:t>if</w:t>
      </w:r>
      <w:r w:rsidR="008C0B45" w:rsidRPr="001B0826">
        <w:rPr>
          <w:rFonts w:hint="eastAsia"/>
        </w:rPr>
        <w:t>语句，</w:t>
      </w:r>
      <w:r w:rsidR="008C0B45" w:rsidRPr="001B0826">
        <w:rPr>
          <w:rFonts w:hint="eastAsia"/>
        </w:rPr>
        <w:t>switch</w:t>
      </w:r>
      <w:r w:rsidR="008C0B45" w:rsidRPr="001B0826">
        <w:rPr>
          <w:rFonts w:hint="eastAsia"/>
        </w:rPr>
        <w:t>语句</w:t>
      </w:r>
      <w:r w:rsidR="008C0B45">
        <w:rPr>
          <w:rFonts w:hint="eastAsia"/>
        </w:rPr>
        <w:t>）</w:t>
      </w:r>
      <w:r w:rsidR="008C0B45" w:rsidRPr="008846F9">
        <w:rPr>
          <w:rFonts w:hint="eastAsia"/>
        </w:rPr>
        <w:t>、循环操作</w:t>
      </w:r>
      <w:r w:rsidR="008C0B45">
        <w:rPr>
          <w:rFonts w:hint="eastAsia"/>
        </w:rPr>
        <w:t>（</w:t>
      </w:r>
      <w:r w:rsidR="008C0B45">
        <w:t>for</w:t>
      </w:r>
      <w:r w:rsidR="008C0B45">
        <w:rPr>
          <w:rFonts w:hint="eastAsia"/>
        </w:rPr>
        <w:t>，</w:t>
      </w:r>
      <w:r w:rsidR="008C0B45">
        <w:t>while</w:t>
      </w:r>
      <w:r w:rsidR="008C0B45">
        <w:rPr>
          <w:rFonts w:hint="eastAsia"/>
        </w:rPr>
        <w:t>，</w:t>
      </w:r>
      <w:r w:rsidR="008C0B45" w:rsidRPr="001B0826">
        <w:t>do...while</w:t>
      </w:r>
      <w:r w:rsidR="008C0B45">
        <w:rPr>
          <w:rFonts w:hint="eastAsia"/>
        </w:rPr>
        <w:t>）</w:t>
      </w:r>
      <w:r w:rsidR="008C0B45" w:rsidRPr="008846F9">
        <w:rPr>
          <w:rFonts w:hint="eastAsia"/>
        </w:rPr>
        <w:t>、跳转</w:t>
      </w:r>
      <w:r w:rsidR="008C0B45">
        <w:rPr>
          <w:rFonts w:hint="eastAsia"/>
        </w:rPr>
        <w:t>（</w:t>
      </w:r>
      <w:r w:rsidR="008C0B45">
        <w:t>break</w:t>
      </w:r>
      <w:r w:rsidR="008C0B45">
        <w:rPr>
          <w:rFonts w:hint="eastAsia"/>
        </w:rPr>
        <w:t>，</w:t>
      </w:r>
      <w:r w:rsidR="008C0B45">
        <w:t>continue</w:t>
      </w:r>
      <w:r w:rsidR="008C0B45">
        <w:rPr>
          <w:rFonts w:hint="eastAsia"/>
        </w:rPr>
        <w:t>，</w:t>
      </w:r>
      <w:r w:rsidR="008C0B45" w:rsidRPr="001B0826">
        <w:t>return</w:t>
      </w:r>
      <w:r w:rsidR="008C0B45">
        <w:rPr>
          <w:rFonts w:hint="eastAsia"/>
        </w:rPr>
        <w:t>）</w:t>
      </w:r>
      <w:r w:rsidR="008C0B45" w:rsidRPr="008846F9">
        <w:rPr>
          <w:rFonts w:hint="eastAsia"/>
        </w:rPr>
        <w:t>、异常处理和线程恢复等基础模型都需要依赖这个计数器来完成</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运行时数据区域唯一不会发生</w:t>
      </w:r>
      <w:r>
        <w:rPr>
          <w:rFonts w:hint="eastAsia"/>
        </w:rPr>
        <w:t>OOM</w:t>
      </w:r>
      <w:r>
        <w:rPr>
          <w:rFonts w:hint="eastAsia"/>
        </w:rPr>
        <w:t>的区域。</w:t>
      </w:r>
    </w:p>
    <w:p w14:paraId="4A512C67" w14:textId="77777777" w:rsidR="005349F5" w:rsidRDefault="006E659F" w:rsidP="00A43EBE">
      <w:pPr>
        <w:pStyle w:val="4"/>
        <w:ind w:firstLineChars="200" w:firstLine="482"/>
      </w:pPr>
      <w:r w:rsidRPr="006E659F">
        <w:rPr>
          <w:rFonts w:hint="eastAsia"/>
        </w:rPr>
        <w:t>字节码的执行原理</w:t>
      </w:r>
    </w:p>
    <w:p w14:paraId="0AACBE0F" w14:textId="13791C0E"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sidR="00047DD7">
        <w:rPr>
          <w:rFonts w:hint="eastAsia"/>
        </w:rPr>
        <w:t>码，按照顺序读取字节码指令，读取一个指令就将其翻译成固定的操作。</w:t>
      </w:r>
      <w:r w:rsidR="00047DD7">
        <w:t xml:space="preserve"> </w:t>
      </w:r>
    </w:p>
    <w:p w14:paraId="52284C94" w14:textId="28449C93" w:rsidR="00A66A67" w:rsidRPr="00047DD7" w:rsidRDefault="00047DD7" w:rsidP="00A43EBE">
      <w:pPr>
        <w:spacing w:after="81"/>
        <w:ind w:firstLine="482"/>
        <w:rPr>
          <w:b/>
        </w:rPr>
      </w:pPr>
      <w:r w:rsidRPr="00047DD7">
        <w:rPr>
          <w:rFonts w:hint="eastAsia"/>
          <w:b/>
        </w:rPr>
        <w:t>举例：</w:t>
      </w:r>
    </w:p>
    <w:p w14:paraId="6D9C1788" w14:textId="2B501C7C" w:rsidR="00047DD7" w:rsidRDefault="00165FA3" w:rsidP="00A43EBE">
      <w:pPr>
        <w:spacing w:after="81"/>
        <w:ind w:firstLine="480"/>
      </w:pPr>
      <w:r w:rsidRPr="00165FA3">
        <w:rPr>
          <w:noProof/>
        </w:rPr>
        <w:lastRenderedPageBreak/>
        <w:drawing>
          <wp:inline distT="0" distB="0" distL="0" distR="0" wp14:anchorId="3B6199B0" wp14:editId="70D695F1">
            <wp:extent cx="5274310" cy="2284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18884627" w14:textId="427F000C" w:rsidR="00047DD7" w:rsidRDefault="00047DD7" w:rsidP="00A43EBE">
      <w:pPr>
        <w:spacing w:after="81"/>
        <w:ind w:firstLine="480"/>
      </w:pPr>
      <w:r w:rsidRPr="00047DD7">
        <w:rPr>
          <w:rFonts w:hint="eastAsia"/>
        </w:rPr>
        <w:t>图中使用红框框起来的就是字节码指令的偏移地址，</w:t>
      </w:r>
      <w:r w:rsidR="00120D2C" w:rsidRPr="00C8681C">
        <w:rPr>
          <w:rFonts w:hint="eastAsia"/>
        </w:rPr>
        <w:t>CPU</w:t>
      </w:r>
      <w:r w:rsidR="00120D2C" w:rsidRPr="00C8681C">
        <w:rPr>
          <w:rFonts w:hint="eastAsia"/>
        </w:rPr>
        <w:t>就根据</w:t>
      </w:r>
      <w:r w:rsidR="00120D2C">
        <w:rPr>
          <w:rFonts w:hint="eastAsia"/>
        </w:rPr>
        <w:t>偏移地址，到相应的内存取出指令然后执行，</w:t>
      </w:r>
      <w:r w:rsidR="00860FAA">
        <w:rPr>
          <w:rFonts w:hint="eastAsia"/>
        </w:rPr>
        <w:t>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sidR="00EF01E7">
        <w:rPr>
          <w:rFonts w:hint="eastAsia"/>
        </w:rPr>
        <w:t>。</w:t>
      </w:r>
    </w:p>
    <w:p w14:paraId="268EEFA7" w14:textId="4B89FA54" w:rsidR="00047DD7" w:rsidRDefault="00A0587D" w:rsidP="00A43EBE">
      <w:pPr>
        <w:spacing w:after="81"/>
        <w:ind w:firstLine="480"/>
      </w:pPr>
      <w:r>
        <w:rPr>
          <w:rFonts w:hint="eastAsia"/>
        </w:rPr>
        <w:t>执行顺序</w:t>
      </w:r>
    </w:p>
    <w:p w14:paraId="16860713" w14:textId="0C2B52E3" w:rsidR="00F12B91" w:rsidRDefault="00F12B91" w:rsidP="00A43EBE">
      <w:pPr>
        <w:spacing w:after="81"/>
        <w:ind w:firstLine="480"/>
      </w:pPr>
      <w:r>
        <w:rPr>
          <w:rFonts w:hint="eastAsia"/>
        </w:rPr>
        <w:t>-&gt;</w:t>
      </w:r>
      <w:r w:rsidR="00A0587D">
        <w:rPr>
          <w:rFonts w:hint="eastAsia"/>
        </w:rPr>
        <w:t>将偏移量赋值给</w:t>
      </w:r>
      <w:r w:rsidR="00A0587D">
        <w:rPr>
          <w:rFonts w:hint="eastAsia"/>
        </w:rPr>
        <w:t>PC</w:t>
      </w:r>
      <w:r w:rsidR="00A0587D">
        <w:rPr>
          <w:rFonts w:hint="eastAsia"/>
        </w:rPr>
        <w:t>寄存器</w:t>
      </w:r>
    </w:p>
    <w:p w14:paraId="1D1D3CD1" w14:textId="77777777" w:rsidR="00F12B91" w:rsidRDefault="00F12B91" w:rsidP="00A43EBE">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71B8F2DC" w14:textId="05B2D03E" w:rsidR="00047DD7" w:rsidRDefault="00F12B91" w:rsidP="00A43EBE">
      <w:pPr>
        <w:spacing w:after="81"/>
        <w:ind w:firstLine="480"/>
      </w:pPr>
      <w:r>
        <w:rPr>
          <w:rFonts w:hint="eastAsia"/>
        </w:rPr>
        <w:t>-&gt;</w:t>
      </w:r>
      <w:r>
        <w:rPr>
          <w:rFonts w:hint="eastAsia"/>
        </w:rPr>
        <w:t>对字节码指令进行解析，解析的过程中会操作操作数栈，局部变量表等</w:t>
      </w:r>
    </w:p>
    <w:p w14:paraId="37EBA018" w14:textId="1C49E91B" w:rsidR="00F12B91" w:rsidRDefault="00F12B91" w:rsidP="00A43EBE">
      <w:pPr>
        <w:spacing w:after="81"/>
        <w:ind w:firstLine="480"/>
      </w:pPr>
      <w:r>
        <w:rPr>
          <w:rFonts w:hint="eastAsia"/>
        </w:rPr>
        <w:t>-</w:t>
      </w:r>
      <w:r>
        <w:t>&gt;</w:t>
      </w:r>
      <w:r>
        <w:rPr>
          <w:rFonts w:hint="eastAsia"/>
        </w:rPr>
        <w:t>转换为机器指令</w:t>
      </w:r>
    </w:p>
    <w:p w14:paraId="618173E8" w14:textId="514184CF" w:rsidR="00F12B91" w:rsidRDefault="00F12B91" w:rsidP="00F12B91">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0EE19D9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08FDC618" w14:textId="0A0B97B8" w:rsidR="006E659F" w:rsidRPr="0067184E" w:rsidRDefault="0067184E" w:rsidP="00A43EBE">
      <w:pPr>
        <w:spacing w:after="81"/>
        <w:ind w:firstLine="480"/>
        <w:rPr>
          <w:color w:val="FF0000"/>
        </w:rPr>
      </w:pPr>
      <w:commentRangeStart w:id="8"/>
      <w:r w:rsidRPr="0067184E">
        <w:rPr>
          <w:rFonts w:hint="eastAsia"/>
          <w:color w:val="FF0000"/>
        </w:rPr>
        <w:lastRenderedPageBreak/>
        <w:t>如何来确定当线程再次获取时间片时，这个线程刚好能从之前挂起的地方继续运行？线程与程序计数器的关系是什么？</w:t>
      </w:r>
      <w:commentRangeEnd w:id="8"/>
      <w:r>
        <w:rPr>
          <w:rStyle w:val="ab"/>
        </w:rPr>
        <w:commentReference w:id="8"/>
      </w: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9"/>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9"/>
      <w:r w:rsidR="00860FAA">
        <w:rPr>
          <w:rStyle w:val="ab"/>
        </w:rPr>
        <w:commentReference w:id="9"/>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lastRenderedPageBreak/>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lastRenderedPageBreak/>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w:t>
      </w:r>
      <w:r w:rsidRPr="00D44D94">
        <w:rPr>
          <w:rFonts w:hint="eastAsia"/>
        </w:rPr>
        <w:lastRenderedPageBreak/>
        <w:t>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w:t>
      </w:r>
      <w:r w:rsidRPr="00D44D94">
        <w:rPr>
          <w:rFonts w:hint="eastAsia"/>
        </w:rPr>
        <w:lastRenderedPageBreak/>
        <w:t>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lastRenderedPageBreak/>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w:t>
      </w:r>
      <w:r>
        <w:rPr>
          <w:rFonts w:hint="eastAsia"/>
        </w:rPr>
        <w:lastRenderedPageBreak/>
        <w:t>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6" w:author="作者" w:initials="A">
    <w:p w14:paraId="066738D8" w14:textId="6E6F8F38" w:rsidR="00FE0DC9" w:rsidRDefault="00FE0DC9">
      <w:pPr>
        <w:pStyle w:val="ac"/>
        <w:spacing w:after="81"/>
        <w:ind w:firstLine="420"/>
      </w:pPr>
      <w:r>
        <w:rPr>
          <w:rStyle w:val="ab"/>
        </w:rPr>
        <w:annotationRef/>
      </w:r>
      <w:r w:rsidRPr="00FE0DC9">
        <w:rPr>
          <w:rFonts w:hint="eastAsia"/>
        </w:rPr>
        <w:t>能编译通过。</w:t>
      </w:r>
    </w:p>
  </w:comment>
  <w:comment w:id="7" w:author="作者" w:initials="A">
    <w:p w14:paraId="48D63C1F" w14:textId="35638325" w:rsidR="00FE0DC9" w:rsidRDefault="00FE0DC9">
      <w:pPr>
        <w:pStyle w:val="ac"/>
        <w:spacing w:after="81"/>
        <w:ind w:firstLine="420"/>
      </w:pPr>
      <w:r>
        <w:rPr>
          <w:rStyle w:val="ab"/>
        </w:rPr>
        <w:annotationRef/>
      </w:r>
      <w:r w:rsidRPr="00FE0DC9">
        <w:rPr>
          <w:rFonts w:hint="eastAsia"/>
        </w:rPr>
        <w:t>不能编译通过。</w:t>
      </w:r>
    </w:p>
  </w:comment>
  <w:comment w:id="8" w:author="作者" w:initials="A">
    <w:p w14:paraId="78E4140F" w14:textId="54D71B34" w:rsidR="0067184E" w:rsidRDefault="0067184E">
      <w:pPr>
        <w:pStyle w:val="ac"/>
        <w:spacing w:after="81"/>
        <w:ind w:firstLine="420"/>
      </w:pPr>
      <w:r>
        <w:rPr>
          <w:rStyle w:val="ab"/>
        </w:rPr>
        <w:annotationRef/>
      </w:r>
      <w:r>
        <w:rPr>
          <w:rFonts w:hint="eastAsia"/>
        </w:rPr>
        <w:t>每个线程拥有自己的程序计数器，程序计数器具有线程隔离性</w:t>
      </w:r>
    </w:p>
  </w:comment>
  <w:comment w:id="9" w:author="作者" w:initials="A">
    <w:p w14:paraId="350AD902" w14:textId="7FDFEA41" w:rsidR="00860FAA" w:rsidRDefault="00860FAA">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78E4140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78E4140F" w16cid:durableId="243300E6"/>
  <w16cid:commentId w16cid:paraId="350AD902" w16cid:durableId="243300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23B06C" w14:textId="77777777" w:rsidR="003E050B" w:rsidRDefault="003E050B" w:rsidP="00310D01">
      <w:pPr>
        <w:spacing w:after="60"/>
        <w:ind w:leftChars="400" w:left="960" w:firstLine="480"/>
      </w:pPr>
      <w:r>
        <w:separator/>
      </w:r>
    </w:p>
    <w:p w14:paraId="0F341553" w14:textId="77777777" w:rsidR="003E050B" w:rsidRDefault="003E050B" w:rsidP="0055747F">
      <w:pPr>
        <w:spacing w:after="60"/>
        <w:ind w:firstLine="480"/>
      </w:pPr>
    </w:p>
    <w:p w14:paraId="5C22CED1" w14:textId="77777777" w:rsidR="003E050B" w:rsidRDefault="003E050B" w:rsidP="00A30619">
      <w:pPr>
        <w:spacing w:after="60"/>
        <w:ind w:firstLine="480"/>
      </w:pPr>
    </w:p>
    <w:p w14:paraId="3E651492" w14:textId="77777777" w:rsidR="003E050B" w:rsidRDefault="003E050B" w:rsidP="000465EC">
      <w:pPr>
        <w:spacing w:after="60"/>
        <w:ind w:firstLine="480"/>
      </w:pPr>
    </w:p>
    <w:p w14:paraId="46D30D6A" w14:textId="77777777" w:rsidR="003E050B" w:rsidRDefault="003E050B" w:rsidP="00310D01">
      <w:pPr>
        <w:spacing w:after="60"/>
        <w:ind w:firstLine="480"/>
      </w:pPr>
    </w:p>
  </w:endnote>
  <w:endnote w:type="continuationSeparator" w:id="0">
    <w:p w14:paraId="57E60752" w14:textId="77777777" w:rsidR="003E050B" w:rsidRDefault="003E050B" w:rsidP="00310D01">
      <w:pPr>
        <w:spacing w:after="60"/>
        <w:ind w:leftChars="400" w:left="960" w:firstLine="480"/>
      </w:pPr>
      <w:r>
        <w:continuationSeparator/>
      </w:r>
    </w:p>
    <w:p w14:paraId="2EB3C555" w14:textId="77777777" w:rsidR="003E050B" w:rsidRDefault="003E050B" w:rsidP="0055747F">
      <w:pPr>
        <w:spacing w:after="60"/>
        <w:ind w:firstLine="480"/>
      </w:pPr>
    </w:p>
    <w:p w14:paraId="41A620F9" w14:textId="77777777" w:rsidR="003E050B" w:rsidRDefault="003E050B" w:rsidP="00A30619">
      <w:pPr>
        <w:spacing w:after="60"/>
        <w:ind w:firstLine="480"/>
      </w:pPr>
    </w:p>
    <w:p w14:paraId="1D4BDB28" w14:textId="77777777" w:rsidR="003E050B" w:rsidRDefault="003E050B" w:rsidP="000465EC">
      <w:pPr>
        <w:spacing w:after="60"/>
        <w:ind w:firstLine="480"/>
      </w:pPr>
    </w:p>
    <w:p w14:paraId="02235A30" w14:textId="77777777" w:rsidR="003E050B" w:rsidRDefault="003E050B"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Arial"/>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EndPr/>
    <w:sdtContent>
      <w:p w14:paraId="7D01353F" w14:textId="3963C2CF" w:rsidR="00893847" w:rsidRDefault="00893847" w:rsidP="00AB4E4A">
        <w:pPr>
          <w:pStyle w:val="a5"/>
          <w:spacing w:after="60"/>
          <w:ind w:firstLine="360"/>
          <w:jc w:val="center"/>
        </w:pPr>
        <w:r>
          <w:fldChar w:fldCharType="begin"/>
        </w:r>
        <w:r>
          <w:instrText>PAGE   \* MERGEFORMAT</w:instrText>
        </w:r>
        <w:r>
          <w:fldChar w:fldCharType="separate"/>
        </w:r>
        <w:r w:rsidR="00817E49" w:rsidRPr="00817E49">
          <w:rPr>
            <w:noProof/>
            <w:lang w:val="zh-CN"/>
          </w:rPr>
          <w:t>28</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C1FED" w14:textId="77777777" w:rsidR="003E050B" w:rsidRDefault="003E050B" w:rsidP="00310D01">
      <w:pPr>
        <w:spacing w:after="60"/>
        <w:ind w:leftChars="400" w:left="960" w:firstLine="480"/>
      </w:pPr>
      <w:r>
        <w:separator/>
      </w:r>
    </w:p>
    <w:p w14:paraId="094179D4" w14:textId="77777777" w:rsidR="003E050B" w:rsidRDefault="003E050B" w:rsidP="0055747F">
      <w:pPr>
        <w:spacing w:after="60"/>
        <w:ind w:firstLine="480"/>
      </w:pPr>
    </w:p>
    <w:p w14:paraId="2FEB6C5E" w14:textId="77777777" w:rsidR="003E050B" w:rsidRDefault="003E050B" w:rsidP="00A30619">
      <w:pPr>
        <w:spacing w:after="60"/>
        <w:ind w:firstLine="480"/>
      </w:pPr>
    </w:p>
    <w:p w14:paraId="75A92E62" w14:textId="77777777" w:rsidR="003E050B" w:rsidRDefault="003E050B" w:rsidP="000465EC">
      <w:pPr>
        <w:spacing w:after="60"/>
        <w:ind w:firstLine="480"/>
      </w:pPr>
    </w:p>
    <w:p w14:paraId="76655671" w14:textId="77777777" w:rsidR="003E050B" w:rsidRDefault="003E050B" w:rsidP="00310D01">
      <w:pPr>
        <w:spacing w:after="60"/>
        <w:ind w:firstLine="480"/>
      </w:pPr>
    </w:p>
  </w:footnote>
  <w:footnote w:type="continuationSeparator" w:id="0">
    <w:p w14:paraId="53EF85D8" w14:textId="77777777" w:rsidR="003E050B" w:rsidRDefault="003E050B" w:rsidP="00310D01">
      <w:pPr>
        <w:spacing w:after="60"/>
        <w:ind w:leftChars="400" w:left="960" w:firstLine="480"/>
      </w:pPr>
      <w:r>
        <w:continuationSeparator/>
      </w:r>
    </w:p>
    <w:p w14:paraId="26EEA2B6" w14:textId="77777777" w:rsidR="003E050B" w:rsidRDefault="003E050B" w:rsidP="0055747F">
      <w:pPr>
        <w:spacing w:after="60"/>
        <w:ind w:firstLine="480"/>
      </w:pPr>
    </w:p>
    <w:p w14:paraId="2BE4E188" w14:textId="77777777" w:rsidR="003E050B" w:rsidRDefault="003E050B" w:rsidP="00A30619">
      <w:pPr>
        <w:spacing w:after="60"/>
        <w:ind w:firstLine="480"/>
      </w:pPr>
    </w:p>
    <w:p w14:paraId="06ACE7D7" w14:textId="77777777" w:rsidR="003E050B" w:rsidRDefault="003E050B" w:rsidP="000465EC">
      <w:pPr>
        <w:spacing w:after="60"/>
        <w:ind w:firstLine="480"/>
      </w:pPr>
    </w:p>
    <w:p w14:paraId="3246D6E2" w14:textId="77777777" w:rsidR="003E050B" w:rsidRDefault="003E050B"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9833B-A3D4-4972-9B58-41847566D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3037</Words>
  <Characters>17314</Characters>
  <Application>Microsoft Office Word</Application>
  <DocSecurity>0</DocSecurity>
  <Lines>144</Lines>
  <Paragraphs>40</Paragraphs>
  <ScaleCrop>false</ScaleCrop>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2021-04-29T09:49:00Z</dcterms:modified>
</cp:coreProperties>
</file>