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6C833" w14:textId="77777777" w:rsidR="00AC6F2E" w:rsidRPr="00AC6F2E" w:rsidRDefault="00AC6F2E" w:rsidP="00AC6F2E">
      <w:pPr>
        <w:rPr>
          <w:b/>
          <w:bCs/>
        </w:rPr>
      </w:pPr>
      <w:r w:rsidRPr="00AC6F2E">
        <w:rPr>
          <w:b/>
          <w:bCs/>
        </w:rPr>
        <w:t xml:space="preserve">What </w:t>
      </w:r>
      <w:proofErr w:type="gramStart"/>
      <w:r w:rsidRPr="00AC6F2E">
        <w:rPr>
          <w:b/>
          <w:bCs/>
        </w:rPr>
        <w:t>is</w:t>
      </w:r>
      <w:proofErr w:type="gramEnd"/>
      <w:r w:rsidRPr="00AC6F2E">
        <w:rPr>
          <w:b/>
          <w:bCs/>
        </w:rPr>
        <w:t xml:space="preserve"> AWS CloudTrail?</w:t>
      </w:r>
    </w:p>
    <w:p w14:paraId="714B3101" w14:textId="77777777" w:rsidR="00AC6F2E" w:rsidRPr="00AC6F2E" w:rsidRDefault="00AC6F2E" w:rsidP="00AC6F2E">
      <w:r w:rsidRPr="00AC6F2E">
        <w:t>AWS CloudTrail is a service that enables governance, compliance, and operational auditing of your AWS account. It records actions (or events) taken by users, services, and applications in your AWS environment and stores these records in a secure S3 bucket or a designated logging service.</w:t>
      </w:r>
    </w:p>
    <w:p w14:paraId="6CA3E374" w14:textId="77777777" w:rsidR="00AC6F2E" w:rsidRPr="00AC6F2E" w:rsidRDefault="00AC6F2E" w:rsidP="00AC6F2E">
      <w:r w:rsidRPr="00AC6F2E">
        <w:t>These actions include API calls made through the AWS Management Console, AWS SDKs, command-line tools, or other AWS services. CloudTrail provides visibility into user and resource activity to help ensure security and compliance.</w:t>
      </w:r>
    </w:p>
    <w:p w14:paraId="6659CF27" w14:textId="77777777" w:rsidR="00AC6F2E" w:rsidRPr="00AC6F2E" w:rsidRDefault="006B1259" w:rsidP="00AC6F2E">
      <w:r w:rsidRPr="00AC6F2E">
        <w:rPr>
          <w:noProof/>
        </w:rPr>
        <w:pict w14:anchorId="3C81C45C">
          <v:rect id="_x0000_i1025" alt="" style="width:468pt;height:.05pt;mso-width-percent:0;mso-height-percent:0;mso-width-percent:0;mso-height-percent:0" o:hralign="center" o:hrstd="t" o:hr="t" fillcolor="#a0a0a0" stroked="f"/>
        </w:pict>
      </w:r>
    </w:p>
    <w:p w14:paraId="1E6CE84E" w14:textId="77777777" w:rsidR="00AC6F2E" w:rsidRPr="00AC6F2E" w:rsidRDefault="00AC6F2E" w:rsidP="00AC6F2E">
      <w:pPr>
        <w:rPr>
          <w:b/>
          <w:bCs/>
        </w:rPr>
      </w:pPr>
      <w:r w:rsidRPr="00AC6F2E">
        <w:rPr>
          <w:b/>
          <w:bCs/>
        </w:rPr>
        <w:t>Use Cases for AWS CloudTrail</w:t>
      </w:r>
    </w:p>
    <w:p w14:paraId="5318C9B5" w14:textId="77777777" w:rsidR="00AC6F2E" w:rsidRPr="00AC6F2E" w:rsidRDefault="00AC6F2E" w:rsidP="00AC6F2E">
      <w:pPr>
        <w:numPr>
          <w:ilvl w:val="0"/>
          <w:numId w:val="1"/>
        </w:numPr>
      </w:pPr>
      <w:r w:rsidRPr="00AC6F2E">
        <w:rPr>
          <w:b/>
          <w:bCs/>
        </w:rPr>
        <w:t>Security and Compliance Auditing</w:t>
      </w:r>
    </w:p>
    <w:p w14:paraId="78FF08A1" w14:textId="77777777" w:rsidR="00AC6F2E" w:rsidRPr="00AC6F2E" w:rsidRDefault="00AC6F2E" w:rsidP="00AC6F2E">
      <w:pPr>
        <w:numPr>
          <w:ilvl w:val="1"/>
          <w:numId w:val="1"/>
        </w:numPr>
      </w:pPr>
      <w:r w:rsidRPr="00AC6F2E">
        <w:t>Track changes to AWS resources to ensure adherence to organizational policies and regulatory compliance.</w:t>
      </w:r>
    </w:p>
    <w:p w14:paraId="6AFB0D8F" w14:textId="77777777" w:rsidR="00AC6F2E" w:rsidRPr="00AC6F2E" w:rsidRDefault="00AC6F2E" w:rsidP="00AC6F2E">
      <w:pPr>
        <w:numPr>
          <w:ilvl w:val="1"/>
          <w:numId w:val="1"/>
        </w:numPr>
      </w:pPr>
      <w:r w:rsidRPr="00AC6F2E">
        <w:t>Generate evidence for audits with a detailed history of account activity.</w:t>
      </w:r>
    </w:p>
    <w:p w14:paraId="3C441791" w14:textId="77777777" w:rsidR="00AC6F2E" w:rsidRPr="00AC6F2E" w:rsidRDefault="00AC6F2E" w:rsidP="00AC6F2E">
      <w:pPr>
        <w:numPr>
          <w:ilvl w:val="0"/>
          <w:numId w:val="1"/>
        </w:numPr>
      </w:pPr>
      <w:r w:rsidRPr="00AC6F2E">
        <w:rPr>
          <w:b/>
          <w:bCs/>
        </w:rPr>
        <w:t>Detecting Unauthorized Activities</w:t>
      </w:r>
    </w:p>
    <w:p w14:paraId="1B48EFD1" w14:textId="77777777" w:rsidR="00AC6F2E" w:rsidRPr="00AC6F2E" w:rsidRDefault="00AC6F2E" w:rsidP="00AC6F2E">
      <w:pPr>
        <w:numPr>
          <w:ilvl w:val="1"/>
          <w:numId w:val="1"/>
        </w:numPr>
      </w:pPr>
      <w:r w:rsidRPr="00AC6F2E">
        <w:t>Monitor API calls to identify suspicious activities, such as unauthorized access attempts or unusual changes.</w:t>
      </w:r>
    </w:p>
    <w:p w14:paraId="5824EC1B" w14:textId="77777777" w:rsidR="00AC6F2E" w:rsidRPr="00AC6F2E" w:rsidRDefault="00AC6F2E" w:rsidP="00AC6F2E">
      <w:pPr>
        <w:numPr>
          <w:ilvl w:val="1"/>
          <w:numId w:val="1"/>
        </w:numPr>
      </w:pPr>
      <w:r w:rsidRPr="00AC6F2E">
        <w:t>Enable automated alerts by integrating with Amazon CloudWatch or AWS Security Hub.</w:t>
      </w:r>
    </w:p>
    <w:p w14:paraId="1B82B714" w14:textId="77777777" w:rsidR="00AC6F2E" w:rsidRPr="00AC6F2E" w:rsidRDefault="00AC6F2E" w:rsidP="00AC6F2E">
      <w:pPr>
        <w:numPr>
          <w:ilvl w:val="0"/>
          <w:numId w:val="1"/>
        </w:numPr>
      </w:pPr>
      <w:r w:rsidRPr="00AC6F2E">
        <w:rPr>
          <w:b/>
          <w:bCs/>
        </w:rPr>
        <w:t>Troubleshooting Operational Issues</w:t>
      </w:r>
    </w:p>
    <w:p w14:paraId="00B649FE" w14:textId="77777777" w:rsidR="00AC6F2E" w:rsidRPr="00AC6F2E" w:rsidRDefault="00AC6F2E" w:rsidP="00AC6F2E">
      <w:pPr>
        <w:numPr>
          <w:ilvl w:val="1"/>
          <w:numId w:val="1"/>
        </w:numPr>
      </w:pPr>
      <w:r w:rsidRPr="00AC6F2E">
        <w:t>Diagnose and debug issues by reviewing logs of actions performed in your AWS account.</w:t>
      </w:r>
    </w:p>
    <w:p w14:paraId="6C4152F0" w14:textId="77777777" w:rsidR="00AC6F2E" w:rsidRPr="00AC6F2E" w:rsidRDefault="00AC6F2E" w:rsidP="00AC6F2E">
      <w:pPr>
        <w:numPr>
          <w:ilvl w:val="1"/>
          <w:numId w:val="1"/>
        </w:numPr>
      </w:pPr>
      <w:r w:rsidRPr="00AC6F2E">
        <w:t>Identify root causes of failures or performance bottlenecks.</w:t>
      </w:r>
    </w:p>
    <w:p w14:paraId="2117ADD6" w14:textId="77777777" w:rsidR="00AC6F2E" w:rsidRPr="00AC6F2E" w:rsidRDefault="00AC6F2E" w:rsidP="00AC6F2E">
      <w:pPr>
        <w:numPr>
          <w:ilvl w:val="0"/>
          <w:numId w:val="1"/>
        </w:numPr>
      </w:pPr>
      <w:r w:rsidRPr="00AC6F2E">
        <w:rPr>
          <w:b/>
          <w:bCs/>
        </w:rPr>
        <w:t>Resource Access Monitoring</w:t>
      </w:r>
    </w:p>
    <w:p w14:paraId="2474B84C" w14:textId="77777777" w:rsidR="00AC6F2E" w:rsidRPr="00AC6F2E" w:rsidRDefault="00AC6F2E" w:rsidP="00AC6F2E">
      <w:pPr>
        <w:numPr>
          <w:ilvl w:val="1"/>
          <w:numId w:val="1"/>
        </w:numPr>
      </w:pPr>
      <w:r w:rsidRPr="00AC6F2E">
        <w:t>Ensure that only authorized users are accessing critical resources by analyzing event data.</w:t>
      </w:r>
    </w:p>
    <w:p w14:paraId="2CCEEF03" w14:textId="77777777" w:rsidR="00AC6F2E" w:rsidRPr="00AC6F2E" w:rsidRDefault="00AC6F2E" w:rsidP="00AC6F2E">
      <w:pPr>
        <w:numPr>
          <w:ilvl w:val="1"/>
          <w:numId w:val="1"/>
        </w:numPr>
      </w:pPr>
      <w:r w:rsidRPr="00AC6F2E">
        <w:t>Monitor sensitive operations, like changes to IAM roles, policies, or security group rules.</w:t>
      </w:r>
    </w:p>
    <w:p w14:paraId="19B410CC" w14:textId="77777777" w:rsidR="00AC6F2E" w:rsidRPr="00AC6F2E" w:rsidRDefault="00AC6F2E" w:rsidP="00AC6F2E">
      <w:pPr>
        <w:numPr>
          <w:ilvl w:val="0"/>
          <w:numId w:val="1"/>
        </w:numPr>
      </w:pPr>
      <w:r w:rsidRPr="00AC6F2E">
        <w:rPr>
          <w:b/>
          <w:bCs/>
        </w:rPr>
        <w:t>Incident Response and Forensics</w:t>
      </w:r>
    </w:p>
    <w:p w14:paraId="2BF51942" w14:textId="77777777" w:rsidR="00AC6F2E" w:rsidRPr="00AC6F2E" w:rsidRDefault="00AC6F2E" w:rsidP="00AC6F2E">
      <w:pPr>
        <w:numPr>
          <w:ilvl w:val="1"/>
          <w:numId w:val="1"/>
        </w:numPr>
      </w:pPr>
      <w:r w:rsidRPr="00AC6F2E">
        <w:lastRenderedPageBreak/>
        <w:t>Investigate and analyze security incidents using detailed activity logs.</w:t>
      </w:r>
    </w:p>
    <w:p w14:paraId="74D6C6D3" w14:textId="77777777" w:rsidR="00AC6F2E" w:rsidRPr="00AC6F2E" w:rsidRDefault="00AC6F2E" w:rsidP="00AC6F2E">
      <w:pPr>
        <w:numPr>
          <w:ilvl w:val="1"/>
          <w:numId w:val="1"/>
        </w:numPr>
      </w:pPr>
      <w:r w:rsidRPr="00AC6F2E">
        <w:t>Support forensic analysis of breaches or anomalies by providing a chronological record of events.</w:t>
      </w:r>
    </w:p>
    <w:p w14:paraId="6E96824A" w14:textId="77777777" w:rsidR="00AC6F2E" w:rsidRPr="00AC6F2E" w:rsidRDefault="00AC6F2E" w:rsidP="00AC6F2E">
      <w:pPr>
        <w:numPr>
          <w:ilvl w:val="0"/>
          <w:numId w:val="1"/>
        </w:numPr>
      </w:pPr>
      <w:r w:rsidRPr="00AC6F2E">
        <w:rPr>
          <w:b/>
          <w:bCs/>
        </w:rPr>
        <w:t>Change Tracking</w:t>
      </w:r>
    </w:p>
    <w:p w14:paraId="1F113178" w14:textId="77777777" w:rsidR="00AC6F2E" w:rsidRPr="00AC6F2E" w:rsidRDefault="00AC6F2E" w:rsidP="00AC6F2E">
      <w:pPr>
        <w:numPr>
          <w:ilvl w:val="1"/>
          <w:numId w:val="1"/>
        </w:numPr>
      </w:pPr>
      <w:r w:rsidRPr="00AC6F2E">
        <w:t>Keep track of configuration changes across your AWS infrastructure.</w:t>
      </w:r>
    </w:p>
    <w:p w14:paraId="71A38150" w14:textId="77777777" w:rsidR="00AC6F2E" w:rsidRPr="00AC6F2E" w:rsidRDefault="00AC6F2E" w:rsidP="00AC6F2E">
      <w:pPr>
        <w:numPr>
          <w:ilvl w:val="1"/>
          <w:numId w:val="1"/>
        </w:numPr>
      </w:pPr>
      <w:r w:rsidRPr="00AC6F2E">
        <w:t>Use historical data to revert unintended modifications or to review why specific changes were made.</w:t>
      </w:r>
    </w:p>
    <w:p w14:paraId="28A4C729" w14:textId="77777777" w:rsidR="00AC6F2E" w:rsidRPr="00AC6F2E" w:rsidRDefault="00AC6F2E" w:rsidP="00AC6F2E">
      <w:pPr>
        <w:numPr>
          <w:ilvl w:val="0"/>
          <w:numId w:val="1"/>
        </w:numPr>
      </w:pPr>
      <w:r w:rsidRPr="00AC6F2E">
        <w:rPr>
          <w:b/>
          <w:bCs/>
        </w:rPr>
        <w:t>Cost Optimization and Resource Management</w:t>
      </w:r>
    </w:p>
    <w:p w14:paraId="5479355A" w14:textId="77777777" w:rsidR="00AC6F2E" w:rsidRPr="00AC6F2E" w:rsidRDefault="00AC6F2E" w:rsidP="00AC6F2E">
      <w:pPr>
        <w:numPr>
          <w:ilvl w:val="1"/>
          <w:numId w:val="1"/>
        </w:numPr>
      </w:pPr>
      <w:r w:rsidRPr="00AC6F2E">
        <w:t>Identify unused or underutilized resources by reviewing API usage patterns.</w:t>
      </w:r>
    </w:p>
    <w:p w14:paraId="4900A625" w14:textId="77777777" w:rsidR="00AC6F2E" w:rsidRPr="00AC6F2E" w:rsidRDefault="00AC6F2E" w:rsidP="00AC6F2E">
      <w:pPr>
        <w:numPr>
          <w:ilvl w:val="1"/>
          <w:numId w:val="1"/>
        </w:numPr>
      </w:pPr>
      <w:r w:rsidRPr="00AC6F2E">
        <w:t>Detect accidental provisioning of unnecessary resources.</w:t>
      </w:r>
    </w:p>
    <w:p w14:paraId="38F2BB39" w14:textId="77777777" w:rsidR="00AC6F2E" w:rsidRPr="00AC6F2E" w:rsidRDefault="00AC6F2E" w:rsidP="00AC6F2E">
      <w:pPr>
        <w:numPr>
          <w:ilvl w:val="0"/>
          <w:numId w:val="1"/>
        </w:numPr>
      </w:pPr>
      <w:r w:rsidRPr="00AC6F2E">
        <w:rPr>
          <w:b/>
          <w:bCs/>
        </w:rPr>
        <w:t>Integration with Third-Party Tools</w:t>
      </w:r>
    </w:p>
    <w:p w14:paraId="5305551E" w14:textId="77777777" w:rsidR="00AC6F2E" w:rsidRPr="00AC6F2E" w:rsidRDefault="00AC6F2E" w:rsidP="00AC6F2E">
      <w:pPr>
        <w:numPr>
          <w:ilvl w:val="1"/>
          <w:numId w:val="1"/>
        </w:numPr>
      </w:pPr>
      <w:r w:rsidRPr="00AC6F2E">
        <w:t>Send logs to third-party security or log analysis tools like Splunk or Elasticsearch for deeper insights.</w:t>
      </w:r>
    </w:p>
    <w:p w14:paraId="0E9F50D2" w14:textId="77777777" w:rsidR="00AC6F2E" w:rsidRPr="00AC6F2E" w:rsidRDefault="00AC6F2E" w:rsidP="00AC6F2E">
      <w:pPr>
        <w:numPr>
          <w:ilvl w:val="0"/>
          <w:numId w:val="1"/>
        </w:numPr>
      </w:pPr>
      <w:r w:rsidRPr="00AC6F2E">
        <w:rPr>
          <w:b/>
          <w:bCs/>
        </w:rPr>
        <w:t>Cross-Account Activity Monitoring</w:t>
      </w:r>
    </w:p>
    <w:p w14:paraId="10EC3181" w14:textId="77777777" w:rsidR="00AC6F2E" w:rsidRPr="00AC6F2E" w:rsidRDefault="00AC6F2E" w:rsidP="00AC6F2E">
      <w:pPr>
        <w:numPr>
          <w:ilvl w:val="1"/>
          <w:numId w:val="1"/>
        </w:numPr>
      </w:pPr>
      <w:r w:rsidRPr="00AC6F2E">
        <w:t>Gain visibility into activities across multiple AWS accounts in an organization using AWS Organizations integration.</w:t>
      </w:r>
    </w:p>
    <w:p w14:paraId="5033D198" w14:textId="77777777" w:rsidR="00AC6F2E" w:rsidRPr="00AC6F2E" w:rsidRDefault="00AC6F2E" w:rsidP="00AC6F2E">
      <w:pPr>
        <w:numPr>
          <w:ilvl w:val="0"/>
          <w:numId w:val="1"/>
        </w:numPr>
      </w:pPr>
      <w:r w:rsidRPr="00AC6F2E">
        <w:rPr>
          <w:b/>
          <w:bCs/>
        </w:rPr>
        <w:t>Data Residency and Privacy Management</w:t>
      </w:r>
    </w:p>
    <w:p w14:paraId="6EFC82BE" w14:textId="77777777" w:rsidR="00AC6F2E" w:rsidRPr="00AC6F2E" w:rsidRDefault="00AC6F2E" w:rsidP="00AC6F2E">
      <w:pPr>
        <w:numPr>
          <w:ilvl w:val="0"/>
          <w:numId w:val="2"/>
        </w:numPr>
      </w:pPr>
      <w:r w:rsidRPr="00AC6F2E">
        <w:t>Ensure logs are retained in specific regions to comply with data residency requirements.</w:t>
      </w:r>
    </w:p>
    <w:p w14:paraId="68309AA6" w14:textId="77777777" w:rsidR="00AC6F2E" w:rsidRPr="00AC6F2E" w:rsidRDefault="00AC6F2E" w:rsidP="00AC6F2E">
      <w:r w:rsidRPr="00AC6F2E">
        <w:t>AWS CloudTrail is essential for ensuring accountability, increasing transparency, and improving overall governance in any AWS environment.</w:t>
      </w:r>
    </w:p>
    <w:p w14:paraId="1359A2E3" w14:textId="77777777" w:rsidR="00AC6F2E" w:rsidRDefault="00AC6F2E"/>
    <w:sectPr w:rsidR="00AC6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F6A11"/>
    <w:multiLevelType w:val="multilevel"/>
    <w:tmpl w:val="3A3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C4196"/>
    <w:multiLevelType w:val="multilevel"/>
    <w:tmpl w:val="BE289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601518">
    <w:abstractNumId w:val="1"/>
  </w:num>
  <w:num w:numId="2" w16cid:durableId="183664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2E"/>
    <w:rsid w:val="006B1259"/>
    <w:rsid w:val="00AC6F2E"/>
    <w:rsid w:val="00D6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0F01"/>
  <w15:chartTrackingRefBased/>
  <w15:docId w15:val="{1286D20F-BE0C-EB4B-8B6C-949F37FA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F2E"/>
    <w:rPr>
      <w:rFonts w:eastAsiaTheme="majorEastAsia" w:cstheme="majorBidi"/>
      <w:color w:val="272727" w:themeColor="text1" w:themeTint="D8"/>
    </w:rPr>
  </w:style>
  <w:style w:type="paragraph" w:styleId="Title">
    <w:name w:val="Title"/>
    <w:basedOn w:val="Normal"/>
    <w:next w:val="Normal"/>
    <w:link w:val="TitleChar"/>
    <w:uiPriority w:val="10"/>
    <w:qFormat/>
    <w:rsid w:val="00AC6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F2E"/>
    <w:pPr>
      <w:spacing w:before="160"/>
      <w:jc w:val="center"/>
    </w:pPr>
    <w:rPr>
      <w:i/>
      <w:iCs/>
      <w:color w:val="404040" w:themeColor="text1" w:themeTint="BF"/>
    </w:rPr>
  </w:style>
  <w:style w:type="character" w:customStyle="1" w:styleId="QuoteChar">
    <w:name w:val="Quote Char"/>
    <w:basedOn w:val="DefaultParagraphFont"/>
    <w:link w:val="Quote"/>
    <w:uiPriority w:val="29"/>
    <w:rsid w:val="00AC6F2E"/>
    <w:rPr>
      <w:i/>
      <w:iCs/>
      <w:color w:val="404040" w:themeColor="text1" w:themeTint="BF"/>
    </w:rPr>
  </w:style>
  <w:style w:type="paragraph" w:styleId="ListParagraph">
    <w:name w:val="List Paragraph"/>
    <w:basedOn w:val="Normal"/>
    <w:uiPriority w:val="34"/>
    <w:qFormat/>
    <w:rsid w:val="00AC6F2E"/>
    <w:pPr>
      <w:ind w:left="720"/>
      <w:contextualSpacing/>
    </w:pPr>
  </w:style>
  <w:style w:type="character" w:styleId="IntenseEmphasis">
    <w:name w:val="Intense Emphasis"/>
    <w:basedOn w:val="DefaultParagraphFont"/>
    <w:uiPriority w:val="21"/>
    <w:qFormat/>
    <w:rsid w:val="00AC6F2E"/>
    <w:rPr>
      <w:i/>
      <w:iCs/>
      <w:color w:val="0F4761" w:themeColor="accent1" w:themeShade="BF"/>
    </w:rPr>
  </w:style>
  <w:style w:type="paragraph" w:styleId="IntenseQuote">
    <w:name w:val="Intense Quote"/>
    <w:basedOn w:val="Normal"/>
    <w:next w:val="Normal"/>
    <w:link w:val="IntenseQuoteChar"/>
    <w:uiPriority w:val="30"/>
    <w:qFormat/>
    <w:rsid w:val="00AC6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F2E"/>
    <w:rPr>
      <w:i/>
      <w:iCs/>
      <w:color w:val="0F4761" w:themeColor="accent1" w:themeShade="BF"/>
    </w:rPr>
  </w:style>
  <w:style w:type="character" w:styleId="IntenseReference">
    <w:name w:val="Intense Reference"/>
    <w:basedOn w:val="DefaultParagraphFont"/>
    <w:uiPriority w:val="32"/>
    <w:qFormat/>
    <w:rsid w:val="00AC6F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49205">
      <w:bodyDiv w:val="1"/>
      <w:marLeft w:val="0"/>
      <w:marRight w:val="0"/>
      <w:marTop w:val="0"/>
      <w:marBottom w:val="0"/>
      <w:divBdr>
        <w:top w:val="none" w:sz="0" w:space="0" w:color="auto"/>
        <w:left w:val="none" w:sz="0" w:space="0" w:color="auto"/>
        <w:bottom w:val="none" w:sz="0" w:space="0" w:color="auto"/>
        <w:right w:val="none" w:sz="0" w:space="0" w:color="auto"/>
      </w:divBdr>
      <w:divsChild>
        <w:div w:id="1089041767">
          <w:marLeft w:val="0"/>
          <w:marRight w:val="0"/>
          <w:marTop w:val="0"/>
          <w:marBottom w:val="0"/>
          <w:divBdr>
            <w:top w:val="none" w:sz="0" w:space="0" w:color="auto"/>
            <w:left w:val="none" w:sz="0" w:space="0" w:color="auto"/>
            <w:bottom w:val="none" w:sz="0" w:space="0" w:color="auto"/>
            <w:right w:val="none" w:sz="0" w:space="0" w:color="auto"/>
          </w:divBdr>
          <w:divsChild>
            <w:div w:id="1310861286">
              <w:marLeft w:val="0"/>
              <w:marRight w:val="0"/>
              <w:marTop w:val="0"/>
              <w:marBottom w:val="0"/>
              <w:divBdr>
                <w:top w:val="none" w:sz="0" w:space="0" w:color="auto"/>
                <w:left w:val="none" w:sz="0" w:space="0" w:color="auto"/>
                <w:bottom w:val="none" w:sz="0" w:space="0" w:color="auto"/>
                <w:right w:val="none" w:sz="0" w:space="0" w:color="auto"/>
              </w:divBdr>
              <w:divsChild>
                <w:div w:id="536042548">
                  <w:marLeft w:val="0"/>
                  <w:marRight w:val="0"/>
                  <w:marTop w:val="0"/>
                  <w:marBottom w:val="0"/>
                  <w:divBdr>
                    <w:top w:val="none" w:sz="0" w:space="0" w:color="auto"/>
                    <w:left w:val="none" w:sz="0" w:space="0" w:color="auto"/>
                    <w:bottom w:val="none" w:sz="0" w:space="0" w:color="auto"/>
                    <w:right w:val="none" w:sz="0" w:space="0" w:color="auto"/>
                  </w:divBdr>
                  <w:divsChild>
                    <w:div w:id="244268727">
                      <w:marLeft w:val="0"/>
                      <w:marRight w:val="0"/>
                      <w:marTop w:val="0"/>
                      <w:marBottom w:val="0"/>
                      <w:divBdr>
                        <w:top w:val="none" w:sz="0" w:space="0" w:color="auto"/>
                        <w:left w:val="none" w:sz="0" w:space="0" w:color="auto"/>
                        <w:bottom w:val="none" w:sz="0" w:space="0" w:color="auto"/>
                        <w:right w:val="none" w:sz="0" w:space="0" w:color="auto"/>
                      </w:divBdr>
                      <w:divsChild>
                        <w:div w:id="434832168">
                          <w:marLeft w:val="0"/>
                          <w:marRight w:val="0"/>
                          <w:marTop w:val="0"/>
                          <w:marBottom w:val="0"/>
                          <w:divBdr>
                            <w:top w:val="none" w:sz="0" w:space="0" w:color="auto"/>
                            <w:left w:val="none" w:sz="0" w:space="0" w:color="auto"/>
                            <w:bottom w:val="none" w:sz="0" w:space="0" w:color="auto"/>
                            <w:right w:val="none" w:sz="0" w:space="0" w:color="auto"/>
                          </w:divBdr>
                          <w:divsChild>
                            <w:div w:id="6349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987885">
      <w:bodyDiv w:val="1"/>
      <w:marLeft w:val="0"/>
      <w:marRight w:val="0"/>
      <w:marTop w:val="0"/>
      <w:marBottom w:val="0"/>
      <w:divBdr>
        <w:top w:val="none" w:sz="0" w:space="0" w:color="auto"/>
        <w:left w:val="none" w:sz="0" w:space="0" w:color="auto"/>
        <w:bottom w:val="none" w:sz="0" w:space="0" w:color="auto"/>
        <w:right w:val="none" w:sz="0" w:space="0" w:color="auto"/>
      </w:divBdr>
      <w:divsChild>
        <w:div w:id="2080710930">
          <w:marLeft w:val="0"/>
          <w:marRight w:val="0"/>
          <w:marTop w:val="0"/>
          <w:marBottom w:val="0"/>
          <w:divBdr>
            <w:top w:val="none" w:sz="0" w:space="0" w:color="auto"/>
            <w:left w:val="none" w:sz="0" w:space="0" w:color="auto"/>
            <w:bottom w:val="none" w:sz="0" w:space="0" w:color="auto"/>
            <w:right w:val="none" w:sz="0" w:space="0" w:color="auto"/>
          </w:divBdr>
          <w:divsChild>
            <w:div w:id="751506153">
              <w:marLeft w:val="0"/>
              <w:marRight w:val="0"/>
              <w:marTop w:val="0"/>
              <w:marBottom w:val="0"/>
              <w:divBdr>
                <w:top w:val="none" w:sz="0" w:space="0" w:color="auto"/>
                <w:left w:val="none" w:sz="0" w:space="0" w:color="auto"/>
                <w:bottom w:val="none" w:sz="0" w:space="0" w:color="auto"/>
                <w:right w:val="none" w:sz="0" w:space="0" w:color="auto"/>
              </w:divBdr>
              <w:divsChild>
                <w:div w:id="1742482740">
                  <w:marLeft w:val="0"/>
                  <w:marRight w:val="0"/>
                  <w:marTop w:val="0"/>
                  <w:marBottom w:val="0"/>
                  <w:divBdr>
                    <w:top w:val="none" w:sz="0" w:space="0" w:color="auto"/>
                    <w:left w:val="none" w:sz="0" w:space="0" w:color="auto"/>
                    <w:bottom w:val="none" w:sz="0" w:space="0" w:color="auto"/>
                    <w:right w:val="none" w:sz="0" w:space="0" w:color="auto"/>
                  </w:divBdr>
                  <w:divsChild>
                    <w:div w:id="1075783275">
                      <w:marLeft w:val="0"/>
                      <w:marRight w:val="0"/>
                      <w:marTop w:val="0"/>
                      <w:marBottom w:val="0"/>
                      <w:divBdr>
                        <w:top w:val="none" w:sz="0" w:space="0" w:color="auto"/>
                        <w:left w:val="none" w:sz="0" w:space="0" w:color="auto"/>
                        <w:bottom w:val="none" w:sz="0" w:space="0" w:color="auto"/>
                        <w:right w:val="none" w:sz="0" w:space="0" w:color="auto"/>
                      </w:divBdr>
                      <w:divsChild>
                        <w:div w:id="284193875">
                          <w:marLeft w:val="0"/>
                          <w:marRight w:val="0"/>
                          <w:marTop w:val="0"/>
                          <w:marBottom w:val="0"/>
                          <w:divBdr>
                            <w:top w:val="none" w:sz="0" w:space="0" w:color="auto"/>
                            <w:left w:val="none" w:sz="0" w:space="0" w:color="auto"/>
                            <w:bottom w:val="none" w:sz="0" w:space="0" w:color="auto"/>
                            <w:right w:val="none" w:sz="0" w:space="0" w:color="auto"/>
                          </w:divBdr>
                          <w:divsChild>
                            <w:div w:id="11352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Williams</dc:creator>
  <cp:keywords/>
  <dc:description/>
  <cp:lastModifiedBy>Solomon Williams</cp:lastModifiedBy>
  <cp:revision>1</cp:revision>
  <dcterms:created xsi:type="dcterms:W3CDTF">2025-01-07T22:43:00Z</dcterms:created>
  <dcterms:modified xsi:type="dcterms:W3CDTF">2025-01-07T22:44:00Z</dcterms:modified>
</cp:coreProperties>
</file>