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73A" w:val="clear"/>
            <w:tcMar>
              <w:top w:type="dxa" w:w="280"/>
              <w:left w:type="dxa" w:w="300"/>
              <w:bottom w:type="dxa" w:w="18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80"/>
                <w:szCs w:val="80"/>
              </w:rPr>
              <w:t xml:space="preserve">KENDRIC TOH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i/>
                <w:iCs/>
                <w:color w:val="F5C8B4"/>
                <w:sz w:val="20"/>
                <w:szCs w:val="20"/>
              </w:rPr>
              <w:t xml:space="preserve">BSc Design &amp; AI  ·  SUTD  ·  Product Design  ·  UX  ·  Engineering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1A15" w:val="clear"/>
            <w:tcMar>
              <w:top w:type="dxa" w:w="90"/>
              <w:left w:type="dxa" w:w="300"/>
              <w:bottom w:type="dxa" w:w="9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E8C8BC"/>
                <w:sz w:val="18"/>
                <w:szCs w:val="18"/>
              </w:rPr>
              <w:t xml:space="preserve">kendric.toh@gmail.com</w:t>
            </w:r>
            <w:r>
              <w:rPr>
                <w:rFonts w:ascii="Arial" w:cs="Arial" w:eastAsia="Arial" w:hAnsi="Arial"/>
                <w:color w:val="8B5040"/>
                <w:sz w:val="18"/>
                <w:szCs w:val="18"/>
              </w:rPr>
              <w:t xml:space="preserve">   ·   </w:t>
            </w:r>
            <w:r>
              <w:rPr>
                <w:rFonts w:ascii="Arial" w:cs="Arial" w:eastAsia="Arial" w:hAnsi="Arial"/>
                <w:color w:val="E8C8BC"/>
                <w:sz w:val="18"/>
                <w:szCs w:val="18"/>
              </w:rPr>
              <w:t xml:space="preserve">(+65) 81265353</w:t>
            </w:r>
            <w:r>
              <w:rPr>
                <w:rFonts w:ascii="Arial" w:cs="Arial" w:eastAsia="Arial" w:hAnsi="Arial"/>
                <w:color w:val="8B5040"/>
                <w:sz w:val="18"/>
                <w:szCs w:val="18"/>
              </w:rPr>
              <w:t xml:space="preserve">   ·   </w:t>
            </w:r>
            <w:r>
              <w:rPr>
                <w:rFonts w:ascii="Arial" w:cs="Arial" w:eastAsia="Arial" w:hAnsi="Arial"/>
                <w:color w:val="E8C8BC"/>
                <w:sz w:val="18"/>
                <w:szCs w:val="18"/>
              </w:rPr>
              <w:t xml:space="preserve">Singapore</w:t>
            </w:r>
            <w:r>
              <w:rPr>
                <w:rFonts w:ascii="Arial" w:cs="Arial" w:eastAsia="Arial" w:hAnsi="Arial"/>
                <w:color w:val="8B5040"/>
                <w:sz w:val="18"/>
                <w:szCs w:val="18"/>
              </w:rPr>
              <w:t xml:space="preserve">   ·   </w:t>
            </w:r>
            <w:r>
              <w:rPr>
                <w:rFonts w:ascii="Arial" w:cs="Arial" w:eastAsia="Arial" w:hAnsi="Arial"/>
                <w:color w:val="E8C8BC"/>
                <w:sz w:val="18"/>
                <w:szCs w:val="18"/>
              </w:rPr>
              <w:t xml:space="preserve">linkedin.com/in/kendric-toh-338757212</w:t>
            </w:r>
          </w:p>
        </w:tc>
      </w:tr>
    </w:tbl>
    <w:p>
      <w:pPr>
        <w:spacing w:after="240" w:before="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73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ABOUT</w:t>
            </w:r>
          </w:p>
        </w:tc>
      </w:tr>
    </w:tbl>
    <w:p>
      <w:pPr>
        <w:spacing w:after="160" w:before="0"/>
      </w:pPr>
    </w:p>
    <w:p>
      <w:pPr>
        <w:spacing w:after="0" w:before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Design &amp; AI undergraduate at SUTD bridging human-centred design with engineering. Experienced in product design, CAD modelling, and hardware prototyping — open to product/UX design internships in Singapore.</w:t>
      </w:r>
    </w:p>
    <w:p>
      <w:pPr>
        <w:spacing w:after="280" w:before="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73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SKILLS</w:t>
            </w:r>
          </w:p>
        </w:tc>
      </w:tr>
    </w:tbl>
    <w:p>
      <w:pPr>
        <w:spacing w:after="160" w:before="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tbl>
            <w:tblPr>
              <w:tblW w:type="dxa" w:w="498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983"/>
            </w:tblGrid>
            <w:tr>
              <w:tc>
                <w:tcPr>
                  <w:tcW w:type="dxa" w:w="4983"/>
                  <w:tcBorders>
                    <w:top w:val="single" w:color="C4573A" w:sz="6"/>
                    <w:left w:val="single" w:color="C4573A" w:sz="6"/>
                    <w:bottom w:val="single" w:color="C4573A" w:sz="6"/>
                    <w:right w:val="single" w:color="C4573A" w:sz="6"/>
                  </w:tcBorders>
                  <w:shd w:fill="FDF0EC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C4573A"/>
                      <w:sz w:val="18"/>
                      <w:szCs w:val="18"/>
                    </w:rPr>
                    <w:t xml:space="preserve">Product Design</w:t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tbl>
            <w:tblPr>
              <w:tblW w:type="dxa" w:w="498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983"/>
            </w:tblGrid>
            <w:tr>
              <w:tc>
                <w:tcPr>
                  <w:tcW w:type="dxa" w:w="4983"/>
                  <w:tcBorders>
                    <w:top w:val="single" w:color="C4573A" w:sz="6"/>
                    <w:left w:val="single" w:color="C4573A" w:sz="6"/>
                    <w:bottom w:val="single" w:color="C4573A" w:sz="6"/>
                    <w:right w:val="single" w:color="C4573A" w:sz="6"/>
                  </w:tcBorders>
                  <w:shd w:fill="FDF0EC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C4573A"/>
                      <w:sz w:val="18"/>
                      <w:szCs w:val="18"/>
                    </w:rPr>
                    <w:t xml:space="preserve">UX Research</w:t>
                  </w:r>
                </w:p>
              </w:tc>
            </w:tr>
          </w:tbl>
          <w:p/>
        </w:tc>
      </w:tr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tbl>
            <w:tblPr>
              <w:tblW w:type="dxa" w:w="498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983"/>
            </w:tblGrid>
            <w:tr>
              <w:tc>
                <w:tcPr>
                  <w:tcW w:type="dxa" w:w="4983"/>
                  <w:tcBorders>
                    <w:top w:val="single" w:color="C4573A" w:sz="6"/>
                    <w:left w:val="single" w:color="C4573A" w:sz="6"/>
                    <w:bottom w:val="single" w:color="C4573A" w:sz="6"/>
                    <w:right w:val="single" w:color="C4573A" w:sz="6"/>
                  </w:tcBorders>
                  <w:shd w:fill="FDF0EC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C4573A"/>
                      <w:sz w:val="18"/>
                      <w:szCs w:val="18"/>
                    </w:rPr>
                    <w:t xml:space="preserve">Figma / Framer</w:t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tbl>
            <w:tblPr>
              <w:tblW w:type="dxa" w:w="498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983"/>
            </w:tblGrid>
            <w:tr>
              <w:tc>
                <w:tcPr>
                  <w:tcW w:type="dxa" w:w="4983"/>
                  <w:tcBorders>
                    <w:top w:val="single" w:color="C4573A" w:sz="6"/>
                    <w:left w:val="single" w:color="C4573A" w:sz="6"/>
                    <w:bottom w:val="single" w:color="C4573A" w:sz="6"/>
                    <w:right w:val="single" w:color="C4573A" w:sz="6"/>
                  </w:tcBorders>
                  <w:shd w:fill="FDF0EC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C4573A"/>
                      <w:sz w:val="18"/>
                      <w:szCs w:val="18"/>
                    </w:rPr>
                    <w:t xml:space="preserve">Fusion 360 / CAD</w:t>
                  </w:r>
                </w:p>
              </w:tc>
            </w:tr>
          </w:tbl>
          <w:p/>
        </w:tc>
      </w:tr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tbl>
            <w:tblPr>
              <w:tblW w:type="dxa" w:w="498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983"/>
            </w:tblGrid>
            <w:tr>
              <w:tc>
                <w:tcPr>
                  <w:tcW w:type="dxa" w:w="4983"/>
                  <w:tcBorders>
                    <w:top w:val="single" w:color="C4573A" w:sz="6"/>
                    <w:left w:val="single" w:color="C4573A" w:sz="6"/>
                    <w:bottom w:val="single" w:color="C4573A" w:sz="6"/>
                    <w:right w:val="single" w:color="C4573A" w:sz="6"/>
                  </w:tcBorders>
                  <w:shd w:fill="FDF0EC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C4573A"/>
                      <w:sz w:val="18"/>
                      <w:szCs w:val="18"/>
                    </w:rPr>
                    <w:t xml:space="preserve">AutoCAD</w:t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tbl>
            <w:tblPr>
              <w:tblW w:type="dxa" w:w="498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983"/>
            </w:tblGrid>
            <w:tr>
              <w:tc>
                <w:tcPr>
                  <w:tcW w:type="dxa" w:w="4983"/>
                  <w:tcBorders>
                    <w:top w:val="single" w:color="C4573A" w:sz="6"/>
                    <w:left w:val="single" w:color="C4573A" w:sz="6"/>
                    <w:bottom w:val="single" w:color="C4573A" w:sz="6"/>
                    <w:right w:val="single" w:color="C4573A" w:sz="6"/>
                  </w:tcBorders>
                  <w:shd w:fill="FDF0EC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C4573A"/>
                      <w:sz w:val="18"/>
                      <w:szCs w:val="18"/>
                    </w:rPr>
                    <w:t xml:space="preserve">Python</w:t>
                  </w:r>
                </w:p>
              </w:tc>
            </w:tr>
          </w:tbl>
          <w:p/>
        </w:tc>
      </w:tr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tbl>
            <w:tblPr>
              <w:tblW w:type="dxa" w:w="498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983"/>
            </w:tblGrid>
            <w:tr>
              <w:tc>
                <w:tcPr>
                  <w:tcW w:type="dxa" w:w="4983"/>
                  <w:tcBorders>
                    <w:top w:val="single" w:color="C4573A" w:sz="6"/>
                    <w:left w:val="single" w:color="C4573A" w:sz="6"/>
                    <w:bottom w:val="single" w:color="C4573A" w:sz="6"/>
                    <w:right w:val="single" w:color="C4573A" w:sz="6"/>
                  </w:tcBorders>
                  <w:shd w:fill="FDF0EC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C4573A"/>
                      <w:sz w:val="18"/>
                      <w:szCs w:val="18"/>
                    </w:rPr>
                    <w:t xml:space="preserve">Arduino / Electronics</w:t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tbl>
            <w:tblPr>
              <w:tblW w:type="dxa" w:w="498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983"/>
            </w:tblGrid>
            <w:tr>
              <w:tc>
                <w:tcPr>
                  <w:tcW w:type="dxa" w:w="4983"/>
                  <w:tcBorders>
                    <w:top w:val="single" w:color="C4573A" w:sz="6"/>
                    <w:left w:val="single" w:color="C4573A" w:sz="6"/>
                    <w:bottom w:val="single" w:color="C4573A" w:sz="6"/>
                    <w:right w:val="single" w:color="C4573A" w:sz="6"/>
                  </w:tcBorders>
                  <w:shd w:fill="FDF0EC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C4573A"/>
                      <w:sz w:val="18"/>
                      <w:szCs w:val="18"/>
                    </w:rPr>
                    <w:t xml:space="preserve">AI / ML</w:t>
                  </w:r>
                </w:p>
              </w:tc>
            </w:tr>
          </w:tbl>
          <w:p/>
        </w:tc>
      </w:tr>
    </w:tbl>
    <w:p>
      <w:pPr>
        <w:spacing w:after="280" w:before="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73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FEATURED PROJECT</w:t>
            </w:r>
          </w:p>
        </w:tc>
      </w:tr>
    </w:tbl>
    <w:p>
      <w:pPr>
        <w:spacing w:after="160" w:before="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4573A" w:sz="14"/>
              <w:left w:val="single" w:color="C4573A" w:sz="14"/>
              <w:bottom w:val="single" w:color="C4573A" w:sz="6"/>
              <w:right w:val="single" w:color="C4573A" w:sz="6"/>
            </w:tcBorders>
            <w:shd w:fill="FDF0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 Black" w:cs="Arial Black" w:eastAsia="Arial Black" w:hAnsi="Arial Black"/>
                <w:b/>
                <w:bCs/>
                <w:color w:val="C4573A"/>
                <w:sz w:val="32"/>
                <w:szCs w:val="32"/>
              </w:rPr>
              <w:t xml:space="preserve">LIFTY</w:t>
            </w:r>
            <w:r>
              <w:rPr>
                <w:rFonts w:ascii="Georgia" w:cs="Georgia" w:eastAsia="Georgia" w:hAnsi="Georgia"/>
                <w:i/>
                <w:iCs/>
                <w:color w:val="1A1A1A"/>
                <w:sz w:val="20"/>
                <w:szCs w:val="20"/>
              </w:rPr>
              <w:t xml:space="preserve">   —   Motorised Bed-Making Assistive Device</w:t>
            </w:r>
          </w:p>
          <w:tbl>
            <w:tblPr>
              <w:tblW w:type="dxa" w:w="9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268"/>
              <w:gridCol w:w="3268"/>
              <w:gridCol w:w="3270"/>
            </w:tblGrid>
            <w:tr>
              <w:tc>
                <w:tcPr>
                  <w:tcW w:type="dxa" w:w="32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C4573A"/>
                      <w:sz w:val="16"/>
                      <w:szCs w:val="16"/>
                    </w:rPr>
                    <w:t xml:space="preserve">Role: </w:t>
                  </w:r>
                  <w:r>
                    <w:rPr>
                      <w:rFonts w:ascii="Georgia" w:cs="Georgia" w:eastAsia="Georgia" w:hAnsi="Georgia"/>
                      <w:color w:val="1A1A1A"/>
                      <w:sz w:val="16"/>
                      <w:szCs w:val="16"/>
                    </w:rPr>
                    <w:t xml:space="preserve">Product Designer + Engineer</w:t>
                  </w:r>
                </w:p>
              </w:tc>
              <w:tc>
                <w:tcPr>
                  <w:tcW w:type="dxa" w:w="32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C4573A"/>
                      <w:sz w:val="16"/>
                      <w:szCs w:val="16"/>
                    </w:rPr>
                    <w:t xml:space="preserve">Timeline: </w:t>
                  </w:r>
                  <w:r>
                    <w:rPr>
                      <w:rFonts w:ascii="Georgia" w:cs="Georgia" w:eastAsia="Georgia" w:hAnsi="Georgia"/>
                      <w:color w:val="1A1A1A"/>
                      <w:sz w:val="16"/>
                      <w:szCs w:val="16"/>
                    </w:rPr>
                    <w:t xml:space="preserve">Term 4, 2025 · SUTD</w:t>
                  </w:r>
                </w:p>
              </w:tc>
              <w:tc>
                <w:tcPr>
                  <w:tcW w:type="dxa" w:w="3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C4573A"/>
                      <w:sz w:val="16"/>
                      <w:szCs w:val="16"/>
                    </w:rPr>
                    <w:t xml:space="preserve">Tools: </w:t>
                  </w:r>
                  <w:r>
                    <w:rPr>
                      <w:rFonts w:ascii="Georgia" w:cs="Georgia" w:eastAsia="Georgia" w:hAnsi="Georgia"/>
                      <w:color w:val="1A1A1A"/>
                      <w:sz w:val="16"/>
                      <w:szCs w:val="16"/>
                    </w:rPr>
                    <w:t xml:space="preserve">Fusion 360 · Arduino · LionsBot SDK</w:t>
                  </w:r>
                </w:p>
              </w:tc>
            </w:tr>
          </w:tbl>
          <w:p>
            <w:pPr>
              <w:spacing w:after="0" w:before="80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Designed and built a motorised assistive device for elderly and physically limited users in collaboration with LionsBot International. Led the end-to-end product design process — user research, ideation, CAD modelling in Fusion 360, electronics wiring with Arduino, and physical prototyping.</w:t>
            </w:r>
          </w:p>
        </w:tc>
      </w:tr>
    </w:tbl>
    <w:p>
      <w:pPr>
        <w:spacing w:after="280" w:before="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73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EXPERIENCE</w:t>
            </w:r>
          </w:p>
        </w:tc>
      </w:tr>
    </w:tbl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Customer Success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	2024 – Present</w:t>
      </w:r>
    </w:p>
    <w:p>
      <w:pPr>
        <w:spacing w:after="0" w:before="20"/>
      </w:pPr>
      <w:r>
        <w:rPr>
          <w:rFonts w:ascii="Arial" w:cs="Arial" w:eastAsia="Arial" w:hAnsi="Arial"/>
          <w:i/>
          <w:iCs/>
          <w:color w:val="C4573A"/>
          <w:sz w:val="18"/>
          <w:szCs w:val="18"/>
        </w:rPr>
        <w:t xml:space="preserve">Edgeline Planners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Vice President, Scratch Club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	2024 – Present</w:t>
      </w:r>
    </w:p>
    <w:p>
      <w:pPr>
        <w:spacing w:after="0" w:before="20"/>
      </w:pPr>
      <w:r>
        <w:rPr>
          <w:rFonts w:ascii="Arial" w:cs="Arial" w:eastAsia="Arial" w:hAnsi="Arial"/>
          <w:i/>
          <w:iCs/>
          <w:color w:val="C4573A"/>
          <w:sz w:val="18"/>
          <w:szCs w:val="18"/>
        </w:rPr>
        <w:t xml:space="preserve">Singapore University of Technology and Design (SUTD)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Assistant Electrical Engineer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	Sep 2021 – Feb 2022</w:t>
      </w:r>
    </w:p>
    <w:p>
      <w:pPr>
        <w:spacing w:after="40" w:before="20"/>
      </w:pPr>
      <w:r>
        <w:rPr>
          <w:rFonts w:ascii="Arial" w:cs="Arial" w:eastAsia="Arial" w:hAnsi="Arial"/>
          <w:i/>
          <w:iCs/>
          <w:color w:val="C4573A"/>
          <w:sz w:val="18"/>
          <w:szCs w:val="18"/>
        </w:rPr>
        <w:t xml:space="preserve">Keppel (Infrastructure Division)  ·  Internship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Developed engineering design documentation (P&amp;ID, control systems, technical datasheets) for Waste-to-Energy infrastructure projects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Assisted in tender preparation, compliance checks, and subcontractor deliverable review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Supported project coordination and developed understanding of sustainable engineering in waste/wastewater systems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Electronic Assembler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	Feb – May 2022</w:t>
      </w:r>
    </w:p>
    <w:p>
      <w:pPr>
        <w:spacing w:after="0" w:before="20"/>
      </w:pPr>
      <w:r>
        <w:rPr>
          <w:rFonts w:ascii="Arial" w:cs="Arial" w:eastAsia="Arial" w:hAnsi="Arial"/>
          <w:i/>
          <w:iCs/>
          <w:color w:val="C4573A"/>
          <w:sz w:val="18"/>
          <w:szCs w:val="18"/>
        </w:rPr>
        <w:t xml:space="preserve">Hewlett Packard  ·  Part-time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Design Drafter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	Jun 2020 – Jun 2025</w:t>
      </w:r>
    </w:p>
    <w:p>
      <w:pPr>
        <w:spacing w:after="40" w:before="20"/>
      </w:pPr>
      <w:r>
        <w:rPr>
          <w:rFonts w:ascii="Arial" w:cs="Arial" w:eastAsia="Arial" w:hAnsi="Arial"/>
          <w:i/>
          <w:iCs/>
          <w:color w:val="C4573A"/>
          <w:sz w:val="18"/>
          <w:szCs w:val="18"/>
        </w:rPr>
        <w:t xml:space="preserve">The Wood Creation  ·  Part-time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Created 50+ 3D interior design models for residential clients using AutoCAD, Kujiale, and Photoshop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Managed finance administration, client quotations, and supplier liaison</w:t>
      </w:r>
    </w:p>
    <w:p>
      <w:pPr>
        <w:spacing w:after="280" w:before="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73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EDUCATION</w:t>
            </w:r>
          </w:p>
        </w:tc>
      </w:tr>
    </w:tbl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Singapore University of Technology and Design (SUTD)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	Sep 2024 – Aug 2028</w:t>
      </w:r>
    </w:p>
    <w:p>
      <w:pPr>
        <w:spacing w:after="30" w:before="2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BSc Design &amp; Artificial Intelligence (DAI)  ·  Freshmore Engineering Technology</w:t>
      </w:r>
    </w:p>
    <w:p>
      <w:pPr>
        <w:spacing w:after="0" w:before="0"/>
      </w:pPr>
      <w:r>
        <w:rPr>
          <w:rFonts w:ascii="Arial" w:cs="Arial" w:eastAsia="Arial" w:hAnsi="Arial"/>
          <w:color w:val="C4573A"/>
          <w:sz w:val="16"/>
          <w:szCs w:val="16"/>
        </w:rPr>
        <w:t xml:space="preserve">AutoCAD · Python · Fusion 360 · Product Design · AI / ML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Singapore Polytechnic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	2019 – 2022</w:t>
      </w:r>
    </w:p>
    <w:p>
      <w:pPr>
        <w:spacing w:after="30" w:before="2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Diploma in Electrical and Electronics Engineering</w:t>
      </w:r>
    </w:p>
    <w:p>
      <w:pPr>
        <w:spacing w:after="0" w:before="0"/>
      </w:pPr>
      <w:r>
        <w:rPr>
          <w:rFonts w:ascii="Arial" w:cs="Arial" w:eastAsia="Arial" w:hAnsi="Arial"/>
          <w:color w:val="C4573A"/>
          <w:sz w:val="16"/>
          <w:szCs w:val="16"/>
        </w:rPr>
        <w:t xml:space="preserve">Python · Machine Learning · Circuit Theory · Power Systems · PLC Applications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Nanyang Academy of Fine Arts (NAFA)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	2018 – 2019</w:t>
      </w:r>
    </w:p>
    <w:p>
      <w:pPr>
        <w:spacing w:after="0" w:before="20"/>
      </w:pPr>
      <w:r>
        <w:rPr>
          <w:rFonts w:ascii="Georgia" w:cs="Georgia" w:eastAsia="Georgia" w:hAnsi="Georgia"/>
          <w:i/>
          <w:iCs/>
          <w:color w:val="666666"/>
          <w:sz w:val="18"/>
          <w:szCs w:val="18"/>
        </w:rPr>
        <w:t xml:space="preserve">Certificate in Interior Design (3D Visualisation)</w:t>
      </w:r>
    </w:p>
    <w:p>
      <w:pPr>
        <w:spacing w:after="280" w:before="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73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LANGUAGES</w:t>
            </w:r>
          </w:p>
        </w:tc>
      </w:tr>
    </w:tbl>
    <w:p>
      <w:pPr>
        <w:spacing w:after="160" w:before="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English</w:t>
            </w:r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>  Fluent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Mandarin</w:t>
            </w:r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>  Fluent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Hokkien</w:t>
            </w:r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>  Conversational</w:t>
            </w:r>
          </w:p>
        </w:tc>
      </w:tr>
    </w:tbl>
    <w:p>
      <w:pPr>
        <w:spacing w:after="160" w:before="0"/>
      </w:pP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2026-05-20T08:26:08.346Z</dcterms:created>
  <dcterms:modified xsi:type="dcterms:W3CDTF">2026-05-20T08:26:08.347Z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