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Christopher Kendrick</w:t>
      </w:r>
    </w:p>
    <w:p>
      <w:pPr>
        <w:spacing w:after="120"/>
        <w:jc w:val="center"/>
      </w:pPr>
      <w:r>
        <w:rPr>
          <w:rFonts w:ascii="Inter" w:cs="Inter" w:eastAsia="Inter" w:hAnsi="Inter"/>
          <w:color w:val="2563EB"/>
          <w:sz w:val="26"/>
          <w:szCs w:val="26"/>
        </w:rPr>
        <w:t xml:space="preserve">AI Deployment &amp; Enablement Manager</w:t>
      </w:r>
    </w:p>
    <w:p>
      <w:pPr>
        <w:spacing w:after="240"/>
        <w:jc w:val="center"/>
      </w:pPr>
      <w:r>
        <w:rPr>
          <w:rFonts w:ascii="Inter" w:cs="Inter" w:eastAsia="Inter" w:hAnsi="Inter"/>
          <w:color w:val="6B7280"/>
          <w:sz w:val="18"/>
          <w:szCs w:val="18"/>
        </w:rPr>
        <w:t xml:space="preserve">kendrickchristopher@hotmail.com  •  (404) 358-0626  •  LinkedIn  •  Concord, NC  |  Open to relocation – New York, NY</w:t>
      </w:r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rPr>
          <w:sz w:val="20"/>
          <w:szCs w:val="20"/>
        </w:rPr>
        <w:t xml:space="preserve">Results-driven AI deployment and customer enablement specialist with 10+ years of experience designing and delivering training programs that accelerate product adoption across enterprise organizations. Proven track record of translating complex technical capabilities — including AI-powered tools — into accessible, high-impact learning experiences for audiences ranging from front-line employees to C-suite executives. Hands-on builder of AI automation solutions using Claude, Lovable AI, and ChatGPT. Experienced leading cross-functional implementation teams, managing concurrent enterprise accounts, and developing scalable enablement playbooks that drive measurable business outcomes.</w:t>
      </w:r>
    </w:p>
    <w:p>
      <w:pPr>
        <w:pStyle w:val="Heading1"/>
      </w:pPr>
      <w:r>
        <w:t xml:space="preserve">Core Competencies</w:t>
      </w:r>
    </w:p>
    <w:p>
      <w:pPr>
        <w:spacing w:after="200"/>
      </w:pPr>
      <w:r>
        <w:rPr>
          <w:sz w:val="20"/>
          <w:szCs w:val="20"/>
        </w:rPr>
        <w:t xml:space="preserve">AI Product Enablement  •  Enterprise Onboarding &amp; Adoption  •  Instructional Design  •  Executive Stakeholder Engagement  •  AI Tool Development (Claude / Lovable)  •  Change Management  •  Scalable Playbook Development  •  Workshop Design &amp; Facilitation  •  Cross-functional Team Leadership  •  KPI Monitoring &amp; Optimization  •  Technical Implementation  •  Customer Lifecycle Management</w:t>
      </w:r>
    </w:p>
    <w:p>
      <w:pPr>
        <w:pStyle w:val="Heading1"/>
        <w:spacing w:after="120"/>
      </w:pPr>
      <w:r>
        <w:t xml:space="preserve">Career Experience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Customer Onboarding &amp; AI Enablement Manager</w:t>
      </w:r>
    </w:p>
    <w:p>
      <w:pPr>
        <w:spacing w:after="100"/>
      </w:pPr>
      <w:r>
        <w:rPr>
          <w:i/>
          <w:iCs/>
          <w:color w:val="2563EB"/>
          <w:sz w:val="20"/>
          <w:szCs w:val="20"/>
        </w:rPr>
        <w:t xml:space="preserve">Mews PMS  |  Prague, CZ (Remote)   2024 – Present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an AI-powered reservation file converter using Lovable and Claude that fully automated a previously manual data migration process — saving Onboarding Managers and clients hours to days of effort per implementation.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Designed and delivered monthly system training to new Mews clients and new hires via MS Teams, translating complex software features into practical, accessible workflows for diverse enterprise audiences.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Reduced onboarding time by 20% by designing a structured onboarding program with standardized workflows, user manuals, and best-practice guides that improved self-service adoption and client confidence.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Successfully managed 10–20 enterprise customer accounts simultaneously, guiding each from initial configuration to live deployment within a 2–4 week cycle.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Integrated enterprise properties with key partner platforms — SiteMinder, Booking.com, Expedia, QuickBooks Online — ensuring seamless operational connectivity at go-live.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Managed a team of onboarding consultants, facilitating knowledge-sharing, troubleshooting escalations, and professional development to maintain consistent service delivery quality.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a Salesforce-to-Slack daily reporting tool using Claude that surfaces real-time project status for all assigned accounts, increasing management visibility and team accountability.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a project handover automation with Claude and Lovable that generates management-ready status reports, ensuring zero disruption during planned absences.</w:t>
      </w:r>
    </w:p>
    <w:p>
      <w:pPr>
        <w:pStyle w:val="Heading2"/>
        <w:spacing w:before="200"/>
      </w:pPr>
      <w:r>
        <w:rPr>
          <w:b/>
          <w:bCs/>
          <w:sz w:val="22"/>
          <w:szCs w:val="22"/>
        </w:rPr>
        <w:t xml:space="preserve">Training &amp; Implementation Manager</w:t>
      </w:r>
    </w:p>
    <w:p>
      <w:pPr>
        <w:spacing w:after="100"/>
      </w:pPr>
      <w:r>
        <w:rPr>
          <w:i/>
          <w:iCs/>
          <w:color w:val="2563EB"/>
          <w:sz w:val="20"/>
          <w:szCs w:val="20"/>
        </w:rPr>
        <w:t xml:space="preserve">PurpleCloud Technologies  |  Atlanta, GA (Remote)   2018 – 2024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Cut training time by 60% (5 days → 2) and implementation time by 50% (2 months → 1 month) through redesigned onboarding curriculum and streamlined delivery processes.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Guided C-suite stakeholders through software adoption by identifying individual training needs, tailoring sessions, and connecting product capabilities to business objectives.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live webinars, on-site training sessions, and produced recorded instructional content using ScreenPal, ensuring flexible and scalable enablement across distributed enterprise teams.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Configured and integrated Property Management Systems (Opera, Maestro) to meet diverse customer environments, translating complex technical requirements into functional enterprise deployments.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Developed and maintained up-to-date training materials, client newsletters (Constant Contact), and product update communications to sustain engagement and adoption post-launch.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Documented client bugs, feature requests, and usability concerns in Zendesk and HubSpot, routing insights to engineering via Pivotal Tracker to inform product development.</w:t>
      </w:r>
    </w:p>
    <w:p>
      <w:pPr>
        <w:pStyle w:val="Heading2"/>
        <w:spacing w:before="200"/>
      </w:pPr>
      <w:r>
        <w:rPr>
          <w:b/>
          <w:bCs/>
          <w:sz w:val="22"/>
          <w:szCs w:val="22"/>
        </w:rPr>
        <w:t xml:space="preserve">Systems Administrator &amp; Senior Support Analyst</w:t>
      </w:r>
    </w:p>
    <w:p>
      <w:pPr>
        <w:spacing w:after="100"/>
      </w:pPr>
      <w:r>
        <w:rPr>
          <w:i/>
          <w:iCs/>
          <w:color w:val="2563EB"/>
          <w:sz w:val="20"/>
          <w:szCs w:val="20"/>
        </w:rPr>
        <w:t xml:space="preserve">Amadeus  |  Atlanta, GA   2013 – 2018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Provided enterprise-level technical support and systems administration for Hotel SalesPro users across North America; recognized as a Top Performer in 2017 for resolving the second-highest number of support cases company-wide.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performance analyses and continuous improvement initiatives across the product support function, reducing employee downtime through proactive training and change management.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Managed hardware and software migrations — including legacy-to-new-platform transitions — with minimal business disruption.</w:t>
      </w:r>
    </w:p>
    <w:p>
      <w:pPr>
        <w:pStyle w:val="Heading1"/>
        <w:spacing w:before="120"/>
      </w:pPr>
      <w:r>
        <w:t xml:space="preserve">Additional Experience</w:t>
      </w:r>
    </w:p>
    <w:p>
      <w:pPr>
        <w:spacing w:after="60"/>
      </w:pPr>
      <w:r>
        <w:rPr>
          <w:sz w:val="20"/>
          <w:szCs w:val="20"/>
        </w:rPr>
        <w:t xml:space="preserve">Help Desk Support Analyst &amp; Hardware Integration Specialist — Medquest Associates (Contractual), Alpharetta, GA</w:t>
      </w:r>
    </w:p>
    <w:p>
      <w:pPr>
        <w:spacing w:after="200"/>
      </w:pPr>
      <w:r>
        <w:rPr>
          <w:sz w:val="20"/>
          <w:szCs w:val="20"/>
        </w:rPr>
        <w:t xml:space="preserve">Systems Administrator | Sales Support Representative &amp; Point-of-Sales Specialist — PeopleNet, Inc., Atlanta, GA</w:t>
      </w:r>
    </w:p>
    <w:p>
      <w:pPr>
        <w:pStyle w:val="Heading1"/>
      </w:pPr>
      <w:r>
        <w:t xml:space="preserve">AI &amp; Technical Proficiencies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 &amp; Automation: </w:t>
      </w:r>
      <w:r>
        <w:rPr>
          <w:sz w:val="20"/>
          <w:szCs w:val="20"/>
        </w:rPr>
        <w:t xml:space="preserve">Claude (API / Claude Code), Lovable AI, ChatGPT, Glean AI, Chat &amp; Ask AI, Power BI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Customer Success &amp; CRM: </w:t>
      </w:r>
      <w:r>
        <w:rPr>
          <w:sz w:val="20"/>
          <w:szCs w:val="20"/>
        </w:rPr>
        <w:t xml:space="preserve">Salesforce, Gainsight, HubSpot, Zendesk, Gong, Clari Copilot, Jira, Confluence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Training &amp; Enablement: </w:t>
      </w:r>
      <w:r>
        <w:rPr>
          <w:sz w:val="20"/>
          <w:szCs w:val="20"/>
        </w:rPr>
        <w:t xml:space="preserve">Talent LMS, Appcues, ScreenPal, Loom, Canva, SurveyMonkey, Constant Contact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Collaboration &amp; PM: </w:t>
      </w:r>
      <w:r>
        <w:rPr>
          <w:sz w:val="20"/>
          <w:szCs w:val="20"/>
        </w:rPr>
        <w:t xml:space="preserve">Slack, MS Teams, Monday.com, Asana, Trello, Tallyfy, SharePoint, Confluence, WebEx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Bachelor of Science in Business Management  |  GPA 3.6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University of Phoenix  |  Atlanta, GA</w:t>
      </w:r>
    </w:p>
    <w:p>
      <w:pPr>
        <w:pStyle w:val="Heading1"/>
      </w:pPr>
      <w:r>
        <w:t xml:space="preserve">Certifications &amp; Credentials</w:t>
      </w:r>
    </w:p>
    <w:p>
      <w:pPr>
        <w:spacing w:after="60"/>
      </w:pPr>
      <w:r>
        <w:rPr>
          <w:sz w:val="20"/>
          <w:szCs w:val="20"/>
        </w:rPr>
        <w:t xml:space="preserve">• Mews PMS Onboarding Manager Certification — Mews</w:t>
      </w:r>
    </w:p>
    <w:p>
      <w:pPr>
        <w:spacing w:after="60"/>
      </w:pPr>
      <w:r>
        <w:rPr>
          <w:sz w:val="20"/>
          <w:szCs w:val="20"/>
        </w:rPr>
        <w:t xml:space="preserve">• Value-First Onboarding — Appcues</w:t>
      </w:r>
    </w:p>
    <w:p>
      <w:pPr>
        <w:spacing w:after="60"/>
      </w:pPr>
      <w:r>
        <w:rPr>
          <w:sz w:val="20"/>
          <w:szCs w:val="20"/>
        </w:rPr>
        <w:t xml:space="preserve">• Salesforce Training — Amadeus</w:t>
      </w:r>
    </w:p>
    <w:p>
      <w:pPr>
        <w:spacing w:after="60"/>
      </w:pPr>
      <w:r>
        <w:rPr>
          <w:sz w:val="20"/>
          <w:szCs w:val="20"/>
        </w:rPr>
        <w:t xml:space="preserve">• CompTIA A+ Certification — Mercer University-ICTS</w:t>
      </w:r>
    </w:p>
    <w:p>
      <w:pPr>
        <w:spacing w:after="60"/>
      </w:pPr>
      <w:r>
        <w:rPr>
          <w:sz w:val="20"/>
          <w:szCs w:val="20"/>
        </w:rPr>
        <w:t xml:space="preserve">• Public Key Infrastructure (PKI) Certification — Novartis Pharmaceuticals</w:t>
      </w:r>
    </w:p>
    <w:p>
      <w:pPr>
        <w:spacing w:after="60"/>
      </w:pPr>
      <w:r>
        <w:rPr>
          <w:sz w:val="20"/>
          <w:szCs w:val="20"/>
        </w:rPr>
        <w:t xml:space="preserve">• Help Desk 2000/e&gt;Support Certification — STI Knowledge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Inter" w:cs="Inter" w:eastAsia="Inter" w:hAnsi="Inter"/>
      <w:b/>
      <w:bCs/>
      <w:color w:val="6B728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Inter" w:cs="Inter" w:eastAsia="Inter" w:hAnsi="Inter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2026-07-11T03:32:15.532Z</dcterms:created>
  <dcterms:modified xsi:type="dcterms:W3CDTF">2026-07-11T03:32:15.532Z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