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alibri" w:cs="Calibri" w:eastAsia="Calibri" w:hAnsi="Calibri"/>
        </w:rPr>
      </w:pPr>
      <w:bookmarkStart w:colFirst="0" w:colLast="0" w:name="_2pnil57g23h0" w:id="0"/>
      <w:bookmarkEnd w:id="0"/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600000" cy="90000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02">
      <w:pPr>
        <w:pStyle w:val="Heading1"/>
        <w:rPr>
          <w:rFonts w:ascii="Calibri" w:cs="Calibri" w:eastAsia="Calibri" w:hAnsi="Calibri"/>
        </w:rPr>
      </w:pPr>
      <w:bookmarkStart w:colFirst="0" w:colLast="0" w:name="_908k1hy4o9k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jc w:val="center"/>
        <w:rPr>
          <w:rFonts w:ascii="Calibri" w:cs="Calibri" w:eastAsia="Calibri" w:hAnsi="Calibri"/>
        </w:rPr>
      </w:pPr>
      <w:bookmarkStart w:colFirst="0" w:colLast="0" w:name="_75tbbm5q3yr6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Relatório Final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Manutenção De Software - 01 - 2026.1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Profa. Carla Ilane Moreira Bezerra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Autores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Kendriks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da Paixão</w:t>
      </w:r>
    </w:p>
    <w:p w:rsidR="00000000" w:rsidDel="00000000" w:rsidP="00000000" w:rsidRDefault="00000000" w:rsidRPr="00000000" w14:paraId="0000001E">
      <w:pPr>
        <w:pStyle w:val="Heading2"/>
        <w:rPr>
          <w:rFonts w:ascii="Calibri" w:cs="Calibri" w:eastAsia="Calibri" w:hAnsi="Calibri"/>
        </w:rPr>
      </w:pPr>
      <w:bookmarkStart w:colFirst="0" w:colLast="0" w:name="_x6vmfomvw365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Sumário</w:t>
      </w:r>
    </w:p>
    <w:sdt>
      <w:sdtPr>
        <w:id w:val="-13835197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2,2,Heading 3,3,Heading 4,4,Heading 5,5,Heading 6,6,"</w:instrText>
            <w:fldChar w:fldCharType="separate"/>
          </w:r>
          <w:hyperlink w:anchor="_x6vmfomvw36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Sumário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4bzjrtl2px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Caracterização do Projeto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ifvas1tdm2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Métricas Antes da Refatoração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sl5su73ifz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Radon Antes da Refatoração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y22un1megi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2.1.1 Complexidade Ciclomática por Arquivo Antes da Refatoração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9gxfhj6vyj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2.1.2 Complexidade Ciclomática por Função Antes da Refatoração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z9frq2ejn3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2.1.3 Índice de Manutenibilidade Antes da Refatoração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geyje15stz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2.1.4 Métricas brutas Antes da Refatoração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5rv3xndafk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CodeCarbon Antes da Refatoração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2a7rblgqsz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 Pylint Antes da Refatoração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u2z7vi9hg0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2.3.1 Distribuição do Smells Antes da Refatoração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nu7lyh5cwa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2.3.2 Distribuição dos Problemas de Código Antes da Refatoração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17xil7qjq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2.3.3 Arquivos mais Críticos Antes da Refatoração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nzlhkx20x4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2.3.4 Score Projeto Antes da Refatoração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q9zgjdajo3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2.4 Pytest Antes da Refatoração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qhr2r9ijt8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2.4.1 Cobertura de testes Antes da Refatoração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e1gmp1t95b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2.4.1 Testes Passaram vs Testes Falharam Antes da Refatoração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kym2k1kdlc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Processo de Refatoração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kqhafl4k8f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 too-many-statements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6b7efvb20e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3.1.1 Ocorrência Número 1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9eifhe2vmc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3.1.2 Ocorrência Número 2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szeodgzrqi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3.1.3 Ocorrência Número 3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qsobepg14g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3.1.4 Ocorrência Número 4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3ed3bbf15l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3.1.5 Ocorrência Número 5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2x3aac05n3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 too-many-instance-attributes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igxkay44sa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3.2.1 Ocorrência Número 1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rffho51r4f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3.2.2 Ocorrência Número 2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h0lsdk9iib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3.2.3 Ocorrência Número 3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boa5jt6bv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3.2.4 Ocorrência Número 4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hzi17deejb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3.2.5 Ocorrência Número 5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rzykeao25f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3.2.6 Ocorrência Número 6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lrfjztv4o8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3.2.7 Ocorrência Número 7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5px8qscvi7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 too-many-branches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p1b8bl4kj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3.3.1 Ocorrência Número 1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9v34580a4k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3.3.2 Ocorrência Número 2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7fa2ilv46e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3.3.3 Ocorrência Número 3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zikzgqd92k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3.3.4 Ocorrência Número 4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8jlshiau8k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3.3.5 Ocorrência Número 5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srz7rseggw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3.3.6 Ocorrência Número 6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rr1n5t004u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3.3.7 Ocorrência Número 7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86wdkvx34b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 Métricas Após a Refatoração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84vubxnz5w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 Radon Após a Refatoração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qk5vap1xzu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4.1.1 Complexidade Ciclomática por Arquivo Após a Refatoração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5jnsbdz108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4.1.2 Complexidade Ciclomática por Função Após a Refatoração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xr4oipmnvv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4.1.3 Índice de Manutenibilidade Após a Refatoração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i0s2qwlpeg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4.1.4 Métricas Brutas Após a Refatoração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61svs5mhc2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4.2 CodeCarbon Após a Refatoração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6xdsjwmmog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4.3 Pylint Após a Refatoração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i4e44kyrzq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4.3.1 Distribuição do Smells Após a Refatoração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5tfewyakiw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4.3.2 Distribuição dos Problemas de Código Após a Refatoração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1de5rwkeme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4.3.3 Arquivos mais Críticos Após a Refatoração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94nsamlcl4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4.3.4 Score Projeto Após a Refatoração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s1i45k24s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4.4 Pytest Após a Refatoração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47h91oqi9x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4.4.1 Cobertura de testes Após a Refatoração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prvqdps6o8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4.4.1 Testes Passaram vs Testes Falharam Após a Refatoração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xbs6dg1xqm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 Comparação dos Resultados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709oiqk9o4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 Percepções sobre a Prática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pkjfpsseen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 Links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rFonts w:ascii="Calibri" w:cs="Calibri" w:eastAsia="Calibri" w:hAnsi="Calibri"/>
        </w:rPr>
      </w:pPr>
      <w:bookmarkStart w:colFirst="0" w:colLast="0" w:name="_74bzjrtl2px2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1. Caracterização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Projeto: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spacing w:after="0" w:before="0" w:line="240" w:lineRule="auto"/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Beets é um sistema de gerenciamento de biblioteca musical voltado para entusiastas de música que desejam organizar e manter suas coleções de forma eficiente. Sua principal função é catalogar músicas e aprimorar automaticamente seus metadados, facilitando a organização e o acesso ao acervo.</w:t>
      </w:r>
    </w:p>
    <w:p w:rsidR="00000000" w:rsidDel="00000000" w:rsidP="00000000" w:rsidRDefault="00000000" w:rsidRPr="00000000" w14:paraId="0000006F">
      <w:pPr>
        <w:keepNext w:val="1"/>
        <w:spacing w:after="0" w:before="0" w:line="240" w:lineRule="auto"/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 meio de uma arquitetura baseada em plugins, o Beets oferece recursos avançados, como obtenção de capas de álbuns, letras, gêneros, tempos, níveis de ReplayGain e impressões digitais acústicas. Ele também integra informações de bases de dados especializadas, como MusicBrainz, Discogs e Beatport.</w:t>
      </w:r>
    </w:p>
    <w:p w:rsidR="00000000" w:rsidDel="00000000" w:rsidP="00000000" w:rsidRDefault="00000000" w:rsidRPr="00000000" w14:paraId="00000070">
      <w:pPr>
        <w:keepNext w:val="1"/>
        <w:spacing w:after="0" w:before="0" w:line="240" w:lineRule="auto"/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Além da organização, o Beets permite converter arquivos de áudio para diferentes formatos, identificar músicas duplicadas ou ausentes, limpar metadados incorretos, gerenciar capas de álbuns e analisar informações musicais pela linha de comando. Também oferece acesso à biblioteca por navegador web com suporte a áudio HTML5 e compatibilidade com players que utilizam o protocolo MPD.</w:t>
      </w:r>
    </w:p>
    <w:p w:rsidR="00000000" w:rsidDel="00000000" w:rsidP="00000000" w:rsidRDefault="00000000" w:rsidRPr="00000000" w14:paraId="00000071">
      <w:pPr>
        <w:keepNext w:val="1"/>
        <w:spacing w:after="0" w:before="0" w:line="240" w:lineRule="auto"/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é extensível, usuários podem desenvolver seus próprios plugins para adicionar funcionalidades específicas, tornando o Beets uma solução altamente personalizável para gerenciamento de coleções musicais.</w:t>
      </w:r>
    </w:p>
    <w:p w:rsidR="00000000" w:rsidDel="00000000" w:rsidP="00000000" w:rsidRDefault="00000000" w:rsidRPr="00000000" w14:paraId="00000072">
      <w:pPr>
        <w:pStyle w:val="Heading2"/>
        <w:rPr>
          <w:rFonts w:ascii="Calibri" w:cs="Calibri" w:eastAsia="Calibri" w:hAnsi="Calibri"/>
        </w:rPr>
      </w:pPr>
      <w:bookmarkStart w:colFirst="0" w:colLast="0" w:name="_4ifvas1tdm2k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2. Métricas Antes da Refatoração</w:t>
      </w:r>
    </w:p>
    <w:p w:rsidR="00000000" w:rsidDel="00000000" w:rsidP="00000000" w:rsidRDefault="00000000" w:rsidRPr="00000000" w14:paraId="00000073">
      <w:pPr>
        <w:pStyle w:val="Heading3"/>
        <w:spacing w:after="240" w:before="240" w:line="360" w:lineRule="auto"/>
        <w:rPr>
          <w:rFonts w:ascii="Calibri" w:cs="Calibri" w:eastAsia="Calibri" w:hAnsi="Calibri"/>
        </w:rPr>
      </w:pPr>
      <w:bookmarkStart w:colFirst="0" w:colLast="0" w:name="_nsl5su73ifzo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2.1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Radon Antes da Refatoração</w:t>
      </w:r>
    </w:p>
    <w:p w:rsidR="00000000" w:rsidDel="00000000" w:rsidP="00000000" w:rsidRDefault="00000000" w:rsidRPr="00000000" w14:paraId="00000074">
      <w:pPr>
        <w:pStyle w:val="Heading4"/>
        <w:rPr>
          <w:rFonts w:ascii="Calibri" w:cs="Calibri" w:eastAsia="Calibri" w:hAnsi="Calibri"/>
        </w:rPr>
      </w:pPr>
      <w:bookmarkStart w:colFirst="0" w:colLast="0" w:name="_7y22un1megij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2.1.1 Complexidade Ciclomática por Arquivo Antes da Refatoração</w:t>
      </w:r>
    </w:p>
    <w:p w:rsidR="00000000" w:rsidDel="00000000" w:rsidP="00000000" w:rsidRDefault="00000000" w:rsidRPr="00000000" w14:paraId="00000075">
      <w:pPr>
        <w:spacing w:after="240" w:before="240" w:line="36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rtl w:val="0"/>
        </w:rPr>
        <w:t xml:space="preserve">obs: usei csv e não peguei o último da  planilha na tabela porque estava com valores vazios.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piores métricas </w:t>
      </w:r>
    </w:p>
    <w:tbl>
      <w:tblPr>
        <w:tblStyle w:val="Table1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750"/>
        <w:gridCol w:w="855"/>
        <w:gridCol w:w="705"/>
        <w:gridCol w:w="900"/>
        <w:gridCol w:w="870"/>
        <w:gridCol w:w="2670"/>
        <w:tblGridChange w:id="0">
          <w:tblGrid>
            <w:gridCol w:w="2670"/>
            <w:gridCol w:w="750"/>
            <w:gridCol w:w="855"/>
            <w:gridCol w:w="705"/>
            <w:gridCol w:w="900"/>
            <w:gridCol w:w="870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funções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cc_media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cc_soma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pior_funcao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beets/ui/commands/update.py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18.50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37.0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update_items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beets/ui/commands/import_/session.py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9.45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choose_candidate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util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/hidden.py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is_hidden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util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/extension.py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fix_extension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beets/util/config.py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8.33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17.0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sanitize_pairs</w:t>
            </w:r>
          </w:p>
        </w:tc>
      </w:tr>
    </w:tbl>
    <w:p w:rsidR="00000000" w:rsidDel="00000000" w:rsidP="00000000" w:rsidRDefault="00000000" w:rsidRPr="00000000" w14:paraId="000000A1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melhores métricas </w:t>
      </w:r>
    </w:p>
    <w:tbl>
      <w:tblPr>
        <w:tblStyle w:val="Table2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750"/>
        <w:gridCol w:w="855"/>
        <w:gridCol w:w="720"/>
        <w:gridCol w:w="885"/>
        <w:gridCol w:w="870"/>
        <w:gridCol w:w="2670"/>
        <w:tblGridChange w:id="0">
          <w:tblGrid>
            <w:gridCol w:w="2670"/>
            <w:gridCol w:w="750"/>
            <w:gridCol w:w="855"/>
            <w:gridCol w:w="720"/>
            <w:gridCol w:w="885"/>
            <w:gridCol w:w="870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funções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cc_media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cc_soma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pior_funcao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beets/context.py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get_music_dir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beets/library/exceptions.py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__init__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beets/library/__init__.py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__getattr__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beets/ui/commands/__init__.py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__getattr__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beets/test/_common.py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item</w:t>
            </w:r>
          </w:p>
        </w:tc>
      </w:tr>
    </w:tbl>
    <w:p w:rsidR="00000000" w:rsidDel="00000000" w:rsidP="00000000" w:rsidRDefault="00000000" w:rsidRPr="00000000" w14:paraId="000000CD">
      <w:pPr>
        <w:pStyle w:val="Heading4"/>
        <w:rPr>
          <w:rFonts w:ascii="Calibri" w:cs="Calibri" w:eastAsia="Calibri" w:hAnsi="Calibri"/>
        </w:rPr>
      </w:pPr>
      <w:bookmarkStart w:colFirst="0" w:colLast="0" w:name="_2tvibyzawoq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4"/>
        <w:rPr>
          <w:rFonts w:ascii="Calibri" w:cs="Calibri" w:eastAsia="Calibri" w:hAnsi="Calibri"/>
        </w:rPr>
      </w:pPr>
      <w:bookmarkStart w:colFirst="0" w:colLast="0" w:name="_59gxfhj6vyjl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2.1.2 Complexidade Ciclomática por Função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piores métricas </w:t>
      </w:r>
    </w:p>
    <w:tbl>
      <w:tblPr>
        <w:tblStyle w:val="Table3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1455"/>
        <w:gridCol w:w="2715"/>
        <w:gridCol w:w="1125"/>
        <w:gridCol w:w="1425"/>
        <w:tblGridChange w:id="0">
          <w:tblGrid>
            <w:gridCol w:w="2670"/>
            <w:gridCol w:w="1455"/>
            <w:gridCol w:w="2715"/>
            <w:gridCol w:w="1125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nome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beets/ui/__init__.py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input_options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beets/ui/commands/update.py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update_items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beets/ui/commands/import_/session.py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choose_candidate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beets/autotag/distance.py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beets/util/layout.py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split_into_lines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26</w:t>
            </w:r>
          </w:p>
        </w:tc>
      </w:tr>
    </w:tbl>
    <w:p w:rsidR="00000000" w:rsidDel="00000000" w:rsidP="00000000" w:rsidRDefault="00000000" w:rsidRPr="00000000" w14:paraId="000000EE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melhores métricas </w:t>
      </w:r>
    </w:p>
    <w:tbl>
      <w:tblPr>
        <w:tblStyle w:val="Table4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2100"/>
        <w:gridCol w:w="2070"/>
        <w:gridCol w:w="1125"/>
        <w:gridCol w:w="1410"/>
        <w:tblGridChange w:id="0">
          <w:tblGrid>
            <w:gridCol w:w="2670"/>
            <w:gridCol w:w="2100"/>
            <w:gridCol w:w="2070"/>
            <w:gridCol w:w="1125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nome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beets/context.py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get_music_dir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beets/logging.py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__init__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beets/metadata_plugins.py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  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data_source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beets/plugins.py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  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commands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beets/autotag/distance.py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   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get_track_length_grace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0D">
      <w:pPr>
        <w:pStyle w:val="Heading4"/>
        <w:rPr>
          <w:rFonts w:ascii="Calibri" w:cs="Calibri" w:eastAsia="Calibri" w:hAnsi="Calibri"/>
        </w:rPr>
      </w:pPr>
      <w:bookmarkStart w:colFirst="0" w:colLast="0" w:name="_5yb4phm6tfr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jz9frq2ejn3x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2.1.3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Índice de Manutenibilidade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piores métricas </w:t>
      </w:r>
      <w:r w:rsidDel="00000000" w:rsidR="00000000" w:rsidRPr="00000000">
        <w:rPr>
          <w:rtl w:val="0"/>
        </w:rPr>
      </w:r>
    </w:p>
    <w:tbl>
      <w:tblPr>
        <w:tblStyle w:val="Table5"/>
        <w:tblW w:w="6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425"/>
        <w:gridCol w:w="1590"/>
        <w:tblGridChange w:id="0">
          <w:tblGrid>
            <w:gridCol w:w="3825"/>
            <w:gridCol w:w="1425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mi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beets/importer/__init__.py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beets/context.py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beets/exceptions.py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beets/ui/commands/__init__.py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beets/ui/commands/version.py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22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melhores métricas </w:t>
      </w:r>
      <w:r w:rsidDel="00000000" w:rsidR="00000000" w:rsidRPr="00000000">
        <w:rPr>
          <w:rtl w:val="0"/>
        </w:rPr>
      </w:r>
    </w:p>
    <w:tbl>
      <w:tblPr>
        <w:tblStyle w:val="Table6"/>
        <w:tblW w:w="6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425"/>
        <w:gridCol w:w="1590"/>
        <w:tblGridChange w:id="0">
          <w:tblGrid>
            <w:gridCol w:w="3825"/>
            <w:gridCol w:w="1425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mi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beets/library/models.py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6.2092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dbcore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/db.py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12.5145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beets/importer/tasks.py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13.4389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beets/dbcore/query.py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24.2219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beets/util/__init__.py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26.3283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35">
      <w:pPr>
        <w:pStyle w:val="Heading4"/>
        <w:rPr>
          <w:rFonts w:ascii="Calibri" w:cs="Calibri" w:eastAsia="Calibri" w:hAnsi="Calibri"/>
        </w:rPr>
      </w:pPr>
      <w:bookmarkStart w:colFirst="0" w:colLast="0" w:name="_op7222efrnz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hgeyje15stz7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2.1.4 Métricas brutas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1890"/>
        <w:gridCol w:w="1740"/>
        <w:gridCol w:w="2010"/>
        <w:gridCol w:w="1845"/>
        <w:tblGridChange w:id="0">
          <w:tblGrid>
            <w:gridCol w:w="1935"/>
            <w:gridCol w:w="1890"/>
            <w:gridCol w:w="1740"/>
            <w:gridCol w:w="2010"/>
            <w:gridCol w:w="1845"/>
          </w:tblGrid>
        </w:tblGridChange>
      </w:tblGrid>
      <w:tr>
        <w:trPr>
          <w:cantSplit w:val="0"/>
          <w:trHeight w:val="390.3125" w:hRule="atLeast"/>
          <w:tblHeader w:val="1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loc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lloc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sloc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 comments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multi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21067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10492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12438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2750</w:t>
            </w:r>
          </w:p>
        </w:tc>
      </w:tr>
    </w:tbl>
    <w:p w:rsidR="00000000" w:rsidDel="00000000" w:rsidP="00000000" w:rsidRDefault="00000000" w:rsidRPr="00000000" w14:paraId="00000142">
      <w:pPr>
        <w:pStyle w:val="Heading3"/>
        <w:rPr>
          <w:rFonts w:ascii="Calibri" w:cs="Calibri" w:eastAsia="Calibri" w:hAnsi="Calibri"/>
          <w:i w:val="1"/>
          <w:iCs w:val="1"/>
        </w:rPr>
      </w:pPr>
      <w:bookmarkStart w:colFirst="0" w:colLast="0" w:name="_f5rv3xndafkn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2.2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CodeCarbon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1560"/>
        <w:gridCol w:w="1650"/>
        <w:gridCol w:w="1695"/>
        <w:gridCol w:w="1740"/>
        <w:gridCol w:w="1800"/>
        <w:tblGridChange w:id="0">
          <w:tblGrid>
            <w:gridCol w:w="945"/>
            <w:gridCol w:w="1560"/>
            <w:gridCol w:w="1650"/>
            <w:gridCol w:w="1695"/>
            <w:gridCol w:w="1740"/>
            <w:gridCol w:w="1800"/>
          </w:tblGrid>
        </w:tblGridChange>
      </w:tblGrid>
      <w:tr>
        <w:trPr>
          <w:cantSplit w:val="0"/>
          <w:trHeight w:val="390.3125" w:hRule="atLeast"/>
          <w:tblHeader w:val="1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duration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emissions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emissions_rate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cpu_energy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ram_energy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energy_consumed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1.6196625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3.05E-07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1.89E-07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3.11E-06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3.11E-06</w:t>
            </w:r>
          </w:p>
        </w:tc>
      </w:tr>
    </w:tbl>
    <w:p w:rsidR="00000000" w:rsidDel="00000000" w:rsidP="00000000" w:rsidRDefault="00000000" w:rsidRPr="00000000" w14:paraId="00000150">
      <w:pPr>
        <w:pStyle w:val="Heading3"/>
        <w:rPr>
          <w:rFonts w:ascii="Calibri" w:cs="Calibri" w:eastAsia="Calibri" w:hAnsi="Calibri"/>
        </w:rPr>
      </w:pPr>
      <w:bookmarkStart w:colFirst="0" w:colLast="0" w:name="_l2a7rblgqszz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2.3 Pylint Antes da Refatoração</w:t>
      </w:r>
    </w:p>
    <w:p w:rsidR="00000000" w:rsidDel="00000000" w:rsidP="00000000" w:rsidRDefault="00000000" w:rsidRPr="00000000" w14:paraId="00000151">
      <w:pPr>
        <w:pStyle w:val="Heading4"/>
        <w:rPr>
          <w:rFonts w:ascii="Calibri" w:cs="Calibri" w:eastAsia="Calibri" w:hAnsi="Calibri"/>
        </w:rPr>
      </w:pPr>
      <w:bookmarkStart w:colFirst="0" w:colLast="0" w:name="_nu2z7vi9hg0j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2.3.1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Distribuição do Smells Antes da Refatoração</w:t>
      </w:r>
    </w:p>
    <w:p w:rsidR="00000000" w:rsidDel="00000000" w:rsidP="00000000" w:rsidRDefault="00000000" w:rsidRPr="00000000" w14:paraId="00000152">
      <w:pPr>
        <w:spacing w:after="240" w:befor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467100"/>
            <wp:effectExtent b="0" l="0" r="0" t="0"/>
            <wp:docPr id="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53">
      <w:pPr>
        <w:spacing w:after="240" w:befor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gnu7lyh5cwaa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2.3.2 Distribuição dos Problemas de Código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162300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4"/>
        <w:rPr>
          <w:rFonts w:ascii="Calibri" w:cs="Calibri" w:eastAsia="Calibri" w:hAnsi="Calibri"/>
        </w:rPr>
      </w:pPr>
      <w:bookmarkStart w:colFirst="0" w:colLast="0" w:name="_q17xil7qjq7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2.3.3 Arquivos mais Críticos Antes da Refatoração</w:t>
      </w:r>
    </w:p>
    <w:p w:rsidR="00000000" w:rsidDel="00000000" w:rsidP="00000000" w:rsidRDefault="00000000" w:rsidRPr="00000000" w14:paraId="00000159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7940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nnzlhkx20x47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2.3.4 Score Projeto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876800" cy="240982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rPr>
          <w:rFonts w:ascii="Calibri" w:cs="Calibri" w:eastAsia="Calibri" w:hAnsi="Calibri"/>
        </w:rPr>
      </w:pPr>
      <w:bookmarkStart w:colFirst="0" w:colLast="0" w:name="_3q9zgjdajo38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2.4 Pytest Antes da Refatoração</w:t>
      </w:r>
    </w:p>
    <w:p w:rsidR="00000000" w:rsidDel="00000000" w:rsidP="00000000" w:rsidRDefault="00000000" w:rsidRPr="00000000" w14:paraId="0000015E">
      <w:pPr>
        <w:pStyle w:val="Heading4"/>
        <w:rPr>
          <w:rFonts w:ascii="Calibri" w:cs="Calibri" w:eastAsia="Calibri" w:hAnsi="Calibri"/>
          <w:i w:val="1"/>
          <w:iCs w:val="1"/>
          <w:color w:val="38761d"/>
        </w:rPr>
      </w:pPr>
      <w:bookmarkStart w:colFirst="0" w:colLast="0" w:name="_1qhr2r9ijt8q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2.4.1 Cobertura de testes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425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3749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40030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4130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4003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374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4130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1082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4"/>
        <w:rPr>
          <w:rFonts w:ascii="Calibri" w:cs="Calibri" w:eastAsia="Calibri" w:hAnsi="Calibri"/>
          <w:i w:val="1"/>
          <w:iCs w:val="1"/>
          <w:color w:val="38761d"/>
        </w:rPr>
      </w:pPr>
      <w:bookmarkStart w:colFirst="0" w:colLast="0" w:name="_5e1gmp1t95be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2.4.1 Testes Passaram vs Testes Falharam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testes que passaram: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2341</w:t>
      </w:r>
    </w:p>
    <w:p w:rsidR="00000000" w:rsidDel="00000000" w:rsidP="00000000" w:rsidRDefault="00000000" w:rsidRPr="00000000" w14:paraId="000001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testes que falharam: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10</w:t>
      </w:r>
    </w:p>
    <w:p w:rsidR="00000000" w:rsidDel="00000000" w:rsidP="00000000" w:rsidRDefault="00000000" w:rsidRPr="00000000" w14:paraId="0000016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>
          <w:rFonts w:ascii="Calibri" w:cs="Calibri" w:eastAsia="Calibri" w:hAnsi="Calibri"/>
        </w:rPr>
      </w:pPr>
      <w:bookmarkStart w:colFirst="0" w:colLast="0" w:name="_xkym2k1kdlcb" w:id="23"/>
      <w:bookmarkEnd w:id="23"/>
      <w:r w:rsidDel="00000000" w:rsidR="00000000" w:rsidRPr="00000000">
        <w:rPr>
          <w:rFonts w:ascii="Calibri" w:cs="Calibri" w:eastAsia="Calibri" w:hAnsi="Calibri"/>
          <w:rtl w:val="0"/>
        </w:rPr>
        <w:t xml:space="preserve">3. Processo de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Modelo utilizado: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GPT-5.4 mini  (plano free)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rPr>
          <w:rFonts w:ascii="Calibri" w:cs="Calibri" w:eastAsia="Calibri" w:hAnsi="Calibri"/>
          <w:i w:val="1"/>
          <w:iCs w:val="1"/>
        </w:rPr>
      </w:pPr>
      <w:bookmarkStart w:colFirst="0" w:colLast="0" w:name="_nkqhafl4k8fs" w:id="24"/>
      <w:bookmarkEnd w:id="24"/>
      <w:r w:rsidDel="00000000" w:rsidR="00000000" w:rsidRPr="00000000">
        <w:rPr>
          <w:rFonts w:ascii="Calibri" w:cs="Calibri" w:eastAsia="Calibri" w:hAnsi="Calibri"/>
          <w:rtl w:val="0"/>
        </w:rPr>
        <w:t xml:space="preserve">3.1 too-many-statements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ocorrências: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5</w:t>
      </w:r>
    </w:p>
    <w:p w:rsidR="00000000" w:rsidDel="00000000" w:rsidP="00000000" w:rsidRDefault="00000000" w:rsidRPr="00000000" w14:paraId="00000170">
      <w:pPr>
        <w:pStyle w:val="Heading4"/>
        <w:rPr>
          <w:rFonts w:ascii="Calibri" w:cs="Calibri" w:eastAsia="Calibri" w:hAnsi="Calibri"/>
        </w:rPr>
      </w:pPr>
      <w:bookmarkStart w:colFirst="0" w:colLast="0" w:name="_fmk3b2tx9omm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4"/>
        <w:rPr>
          <w:rFonts w:ascii="Calibri" w:cs="Calibri" w:eastAsia="Calibri" w:hAnsi="Calibri"/>
        </w:rPr>
      </w:pPr>
      <w:bookmarkStart w:colFirst="0" w:colLast="0" w:name="_38rily8b5p8j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h6b7efvb20eh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3.1.1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Ocorrência Número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beets.ui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input_options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(87/50)</w:t>
            </w:r>
          </w:p>
        </w:tc>
      </w:tr>
    </w:tbl>
    <w:p w:rsidR="00000000" w:rsidDel="00000000" w:rsidP="00000000" w:rsidRDefault="00000000" w:rsidRPr="00000000" w14:paraId="0000017A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o plano de refatoração sugerido resolve corretamente a ocorrência do smell, pois a função está fazendo muitas responsabilidades(87 statements), e a divisão proposta separa partes naturais da lógica sem mudar o comportamento. Isso reduz o R0915, melhora a leitura e facilita a manutenção e testes.</w:t>
      </w:r>
    </w:p>
    <w:p w:rsidR="00000000" w:rsidDel="00000000" w:rsidP="00000000" w:rsidRDefault="00000000" w:rsidRPr="00000000" w14:paraId="000001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https://opncd.ai/share/EhAV2UuG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17F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6322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refatoração valeu a pena porque a função estava grande e difícil de manter, e a divisão em helpers deixou o código mais claro, testável e dentro do limite do Pylint sem mudar o comportamento. O custo foi só um leve aumento de fragmentação e a validação ter sido indireta, mas nada que pese aqui. No geral, o ganho em organização e legibilidade compensa bem o esforço.</w:t>
      </w:r>
    </w:p>
    <w:p w:rsidR="00000000" w:rsidDel="00000000" w:rsidP="00000000" w:rsidRDefault="00000000" w:rsidRPr="00000000" w14:paraId="0000018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s9eifhe2vmcr" w:id="28"/>
      <w:bookmarkEnd w:id="28"/>
      <w:r w:rsidDel="00000000" w:rsidR="00000000" w:rsidRPr="00000000">
        <w:rPr>
          <w:rFonts w:ascii="Calibri" w:cs="Calibri" w:eastAsia="Calibri" w:hAnsi="Calibri"/>
          <w:rtl w:val="0"/>
        </w:rPr>
        <w:t xml:space="preserve">3.1.2 Ocorrência Número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1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beets.ui.commands.update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update_items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(62/50)</w:t>
            </w:r>
          </w:p>
        </w:tc>
      </w:tr>
    </w:tbl>
    <w:p w:rsidR="00000000" w:rsidDel="00000000" w:rsidP="00000000" w:rsidRDefault="00000000" w:rsidRPr="00000000" w14:paraId="0000018B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o plano de refatoração sugerido resolve corretamente a ocorrência do smell, pois a função está fazendo muitas coisas ao mesmo tempo, o que aumenta a complexidade e risco de regressão. A divisão em helpers mantém o comportamento e melhora a legibilidade e manutenção sem quebrar a API.</w:t>
      </w:r>
    </w:p>
    <w:p w:rsidR="00000000" w:rsidDel="00000000" w:rsidP="00000000" w:rsidRDefault="00000000" w:rsidRPr="00000000" w14:paraId="000001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https://opncd.ai/share/aI8l5VXx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190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55626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refatoração valeu a pena. Mesmo com um custo de token alto, economizou tempo e reduziu o risco de erro em uma nova refatoração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estrutural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repetitiva. No geral, o ganho em velocidade e segurança compensa.</w:t>
      </w:r>
    </w:p>
    <w:p w:rsidR="00000000" w:rsidDel="00000000" w:rsidP="00000000" w:rsidRDefault="00000000" w:rsidRPr="00000000" w14:paraId="0000019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cszeodgzrqia" w:id="29"/>
      <w:bookmarkEnd w:id="29"/>
      <w:r w:rsidDel="00000000" w:rsidR="00000000" w:rsidRPr="00000000">
        <w:rPr>
          <w:rFonts w:ascii="Calibri" w:cs="Calibri" w:eastAsia="Calibri" w:hAnsi="Calibri"/>
          <w:rtl w:val="0"/>
        </w:rPr>
        <w:t xml:space="preserve">3.1.3 Ocorrência Número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1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beets.ui.commands.import_.session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choose_candidate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(59/50)</w:t>
            </w:r>
          </w:p>
        </w:tc>
      </w:tr>
    </w:tbl>
    <w:p w:rsidR="00000000" w:rsidDel="00000000" w:rsidP="00000000" w:rsidRDefault="00000000" w:rsidRPr="00000000" w14:paraId="0000019C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o plano de refatoração sugerido resolvia corretamente a ocorrência do smell, pois 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choose_candidate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está com muitas responsabilidades misturadas e separar em helpers deixa o fluxo mais claro e reduz o R0915 sem mudar o comportamento.</w:t>
      </w:r>
    </w:p>
    <w:p w:rsidR="00000000" w:rsidDel="00000000" w:rsidP="00000000" w:rsidRDefault="00000000" w:rsidRPr="00000000" w14:paraId="000001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https://opncd.ai/share/kz8Kw1pl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1A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5702300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geral, valeu a pena se pensar em relação a segurança e qualidade, porque ajudou a refatorar sem quebrar o comportamento. Porém, o custo de tempo e tokens foi muito alto considerando que é uma tarefa basicamente mecânica. No geral, compensa mais pelo ganho de segurança do que pela eficiência.</w:t>
      </w:r>
    </w:p>
    <w:p w:rsidR="00000000" w:rsidDel="00000000" w:rsidP="00000000" w:rsidRDefault="00000000" w:rsidRPr="00000000" w14:paraId="000001A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mqsobepg14ge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3.1.4 Ocorrência Número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1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beets.util.bluelet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(88/50)</w:t>
            </w:r>
          </w:p>
        </w:tc>
      </w:tr>
    </w:tbl>
    <w:p w:rsidR="00000000" w:rsidDel="00000000" w:rsidP="00000000" w:rsidRDefault="00000000" w:rsidRPr="00000000" w14:paraId="000001AD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</w:t>
      </w:r>
    </w:p>
    <w:p w:rsidR="00000000" w:rsidDel="00000000" w:rsidP="00000000" w:rsidRDefault="00000000" w:rsidRPr="00000000" w14:paraId="000001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Sobre a primeira sugestão: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run está grande e com várias responsabilidades, então extrair helpers reduz o R0915 e melhora a leitura sem mudar a API. Só exige um pouco de cuidado porque é um fluxo sensível de execução.</w:t>
      </w:r>
    </w:p>
    <w:p w:rsidR="00000000" w:rsidDel="00000000" w:rsidP="00000000" w:rsidRDefault="00000000" w:rsidRPr="00000000" w14:paraId="000001B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FOI NECESSÁRIO UM SEGUNDO PLANO PORQUE APÓS O BUILD, NÃO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REFATOROU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 O CODE SMELL.</w:t>
      </w:r>
    </w:p>
    <w:p w:rsidR="00000000" w:rsidDel="00000000" w:rsidP="00000000" w:rsidRDefault="00000000" w:rsidRPr="00000000" w14:paraId="000001B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Sobre a segunda sugestão: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Sim, o _run_scheduler está grande e com várias responsabilidades, então extrair os helpers reduz o R0915 e melhora a leitura sem mudar o comportamento.</w:t>
      </w:r>
    </w:p>
    <w:p w:rsidR="00000000" w:rsidDel="00000000" w:rsidP="00000000" w:rsidRDefault="00000000" w:rsidRPr="00000000" w14:paraId="000001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https://opncd.ai/share/uPRluDpT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1B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5511800"/>
            <wp:effectExtent b="0" l="0" r="0" t="0"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Considero que a refatoração foi parcialmente boa. Foi muito cara em relação a tokens e tempo para uma refatoração mecânica. Foi preciso de mais que uma interação com o chat para conseguir refatorar, de fato. No geral, compensa mais pelo cuidado e eficiência.</w:t>
      </w:r>
    </w:p>
    <w:p w:rsidR="00000000" w:rsidDel="00000000" w:rsidP="00000000" w:rsidRDefault="00000000" w:rsidRPr="00000000" w14:paraId="000001B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k3ed3bbf15lc" w:id="31"/>
      <w:bookmarkEnd w:id="31"/>
      <w:r w:rsidDel="00000000" w:rsidR="00000000" w:rsidRPr="00000000">
        <w:rPr>
          <w:rFonts w:ascii="Calibri" w:cs="Calibri" w:eastAsia="Calibri" w:hAnsi="Calibri"/>
          <w:rtl w:val="0"/>
        </w:rPr>
        <w:t xml:space="preserve">3.1.5 Ocorrência Número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1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beets.util.layout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split_into_lines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(66/50)</w:t>
            </w:r>
          </w:p>
        </w:tc>
      </w:tr>
    </w:tbl>
    <w:p w:rsidR="00000000" w:rsidDel="00000000" w:rsidP="00000000" w:rsidRDefault="00000000" w:rsidRPr="00000000" w14:paraId="000001C3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split_into_lines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mistura detecção de ANSI, tokenização e wrapping, então extrair _split_words_preserving_colors e _wrap_words reduz o R0915 e separa responsabilidades sem alterar o comportamento. </w:t>
      </w:r>
    </w:p>
    <w:p w:rsidR="00000000" w:rsidDel="00000000" w:rsidP="00000000" w:rsidRDefault="00000000" w:rsidRPr="00000000" w14:paraId="000001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https://opncd.ai/share/zmCQHV3O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1C8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55118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Não foi uma refatoração muito eficiente em questão de tempo e tokens. Essa é uma refatoração um tanto quanto simples e previsível, então o custo para esse tipo de tarefa ficou muito alto. Assim como os outros, compensa mais pela segurança que pela eficiência.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l2x3aac05n3a" w:id="32"/>
      <w:bookmarkEnd w:id="32"/>
      <w:r w:rsidDel="00000000" w:rsidR="00000000" w:rsidRPr="00000000">
        <w:rPr>
          <w:rFonts w:ascii="Calibri" w:cs="Calibri" w:eastAsia="Calibri" w:hAnsi="Calibri"/>
          <w:rtl w:val="0"/>
        </w:rPr>
        <w:t xml:space="preserve">3.2 too-many-instance-attributes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2igxkay44sa7" w:id="33"/>
      <w:bookmarkEnd w:id="33"/>
      <w:r w:rsidDel="00000000" w:rsidR="00000000" w:rsidRPr="00000000">
        <w:rPr>
          <w:rFonts w:ascii="Calibri" w:cs="Calibri" w:eastAsia="Calibri" w:hAnsi="Calibri"/>
          <w:rtl w:val="0"/>
        </w:rPr>
        <w:t xml:space="preserve">3.2.1 Ocorrência Número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1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beets.plugins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BeetsPlugin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(8/7)</w:t>
            </w:r>
          </w:p>
        </w:tc>
      </w:tr>
    </w:tbl>
    <w:p w:rsidR="00000000" w:rsidDel="00000000" w:rsidP="00000000" w:rsidRDefault="00000000" w:rsidRPr="00000000" w14:paraId="000001D5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</w:p>
    <w:p w:rsidR="00000000" w:rsidDel="00000000" w:rsidP="00000000" w:rsidRDefault="00000000" w:rsidRPr="00000000" w14:paraId="000001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Primeira sugestão: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Eu não aprovei o primeiro plano porque a mudança não reduz complexidade real, só reduz contagem artificial de atributos.</w:t>
      </w:r>
    </w:p>
    <w:p w:rsidR="00000000" w:rsidDel="00000000" w:rsidP="00000000" w:rsidRDefault="00000000" w:rsidRPr="00000000" w14:paraId="000001D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Segunda sugestão: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Eu aprovei, pois realmente estava separando as responsabilidades e reduzindo o acoplamento dentro 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BeetsPlugin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R0902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virou consequência, e não objetivo.</w:t>
      </w:r>
    </w:p>
    <w:p w:rsidR="00000000" w:rsidDel="00000000" w:rsidP="00000000" w:rsidRDefault="00000000" w:rsidRPr="00000000" w14:paraId="000001D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MESMO CUMPRINDO O PROPÓSITO, O CODE SMELL NÃO FOI REFATORADO.</w:t>
      </w:r>
    </w:p>
    <w:p w:rsidR="00000000" w:rsidDel="00000000" w:rsidP="00000000" w:rsidRDefault="00000000" w:rsidRPr="00000000" w14:paraId="000001DC">
      <w:pPr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Terceira sugestão: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Eu não aprovei esse plano porque ela mistura uma boa refatoração com uma tentativa de “otimizar o Pylint”, adicionando uma complexidade desnecessária. </w:t>
      </w:r>
    </w:p>
    <w:p w:rsidR="00000000" w:rsidDel="00000000" w:rsidP="00000000" w:rsidRDefault="00000000" w:rsidRPr="00000000" w14:paraId="000001D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Quarta sugestão: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Eu aprovei pois é a solução mais simples e honesta, não muda o design da classe nem adiciona complexidade só para satisfazer o lint.</w:t>
      </w:r>
    </w:p>
    <w:p w:rsidR="00000000" w:rsidDel="00000000" w:rsidP="00000000" w:rsidRDefault="00000000" w:rsidRPr="00000000" w14:paraId="000001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https://opncd.ai/share/6L7E2Wxg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1E3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038725" cy="6238875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23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Eu considero que essa refatoração não valeu a pena. Ao todo, foram mais de 38 mil tokens para chegar à uma conclusão simples: o R0902 não justificava refatoração e uma supressão local era suficiente. O mesmo resultado poderia ter sido alcançado muito mais rápido.</w:t>
      </w:r>
    </w:p>
    <w:p w:rsidR="00000000" w:rsidDel="00000000" w:rsidP="00000000" w:rsidRDefault="00000000" w:rsidRPr="00000000" w14:paraId="000001E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qrffho51r4fo" w:id="34"/>
      <w:bookmarkEnd w:id="34"/>
      <w:r w:rsidDel="00000000" w:rsidR="00000000" w:rsidRPr="00000000">
        <w:rPr>
          <w:rFonts w:ascii="Calibri" w:cs="Calibri" w:eastAsia="Calibri" w:hAnsi="Calibri"/>
          <w:rtl w:val="0"/>
        </w:rPr>
        <w:t xml:space="preserve">3.2.2 Ocorrência Número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1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beets.autotag.hooks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(13/7)</w:t>
            </w:r>
          </w:p>
        </w:tc>
      </w:tr>
    </w:tbl>
    <w:p w:rsidR="00000000" w:rsidDel="00000000" w:rsidP="00000000" w:rsidRDefault="00000000" w:rsidRPr="00000000" w14:paraId="000001EF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</w:p>
    <w:p w:rsidR="00000000" w:rsidDel="00000000" w:rsidP="00000000" w:rsidRDefault="00000000" w:rsidRPr="00000000" w14:paraId="000001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Primeira sugestão: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Eu não aprovei porque parece o mesmo problema de antes: mudar a implementação principalmente para satisfazer o Pylint.</w:t>
      </w:r>
    </w:p>
    <w:p w:rsidR="00000000" w:rsidDel="00000000" w:rsidP="00000000" w:rsidRDefault="00000000" w:rsidRPr="00000000" w14:paraId="000001F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Segunda sugestão: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Eu aprovei porque Info é um contêiner de dados, então muitos atributos são esperados. Uma supressão local é mais simples e honesta do que refatorar só por causa do lint.</w:t>
      </w:r>
    </w:p>
    <w:p w:rsidR="00000000" w:rsidDel="00000000" w:rsidP="00000000" w:rsidRDefault="00000000" w:rsidRPr="00000000" w14:paraId="000001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hyperlink r:id="rId3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https://opncd.ai/share/R97bFJDI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1F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067300" cy="6267450"/>
            <wp:effectExtent b="0" l="0" r="0" t="0"/>
            <wp:docPr id="3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26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Considero que valeu a pena pois, ao contrário da anterior, consegui identificar mais rápido o problema do plano e guiá-lo diretamente para uma solução mais assertiva.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xh0lsdk9iibr" w:id="35"/>
      <w:bookmarkEnd w:id="35"/>
      <w:r w:rsidDel="00000000" w:rsidR="00000000" w:rsidRPr="00000000">
        <w:rPr>
          <w:rFonts w:ascii="Calibri" w:cs="Calibri" w:eastAsia="Calibri" w:hAnsi="Calibri"/>
          <w:rtl w:val="0"/>
        </w:rPr>
        <w:t xml:space="preserve">3.2.3 Ocorrência Número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1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beets.autotag.hooks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AlbumInfo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(28/7)</w:t>
            </w:r>
          </w:p>
        </w:tc>
      </w:tr>
    </w:tbl>
    <w:p w:rsidR="00000000" w:rsidDel="00000000" w:rsidP="00000000" w:rsidRDefault="00000000" w:rsidRPr="00000000" w14:paraId="0000020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</w:p>
    <w:p w:rsidR="00000000" w:rsidDel="00000000" w:rsidP="00000000" w:rsidRDefault="00000000" w:rsidRPr="00000000" w14:paraId="000002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Primeira sugestão: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Eu não aprovei porque o problema é o mesmo: mudar a implementação principalmente para satisfazer o Pylint.</w:t>
      </w:r>
    </w:p>
    <w:p w:rsidR="00000000" w:rsidDel="00000000" w:rsidP="00000000" w:rsidRDefault="00000000" w:rsidRPr="00000000" w14:paraId="000002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Segunda sugestão: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Eu aprovei porque AlbumInfo é um contêiner de metadados, então é o esperado que tenha muitos atributos. Aqui o R0902 não indica um problema real de design, só um limite artificial. A supressão local é a opção mais simples e segura.</w:t>
      </w:r>
    </w:p>
    <w:p w:rsidR="00000000" w:rsidDel="00000000" w:rsidP="00000000" w:rsidRDefault="00000000" w:rsidRPr="00000000" w14:paraId="000002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https://opncd.ai/share/NZxPtJu2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0C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019675" cy="6391275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39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Eu considero que valeu a pena porque o custo de tempo e token foi relativamente baixo e houve pouco “desvio de exploração”, então o saldo foi 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kboa5jt6bvf" w:id="36"/>
      <w:bookmarkEnd w:id="36"/>
      <w:r w:rsidDel="00000000" w:rsidR="00000000" w:rsidRPr="00000000">
        <w:rPr>
          <w:rFonts w:ascii="Calibri" w:cs="Calibri" w:eastAsia="Calibri" w:hAnsi="Calibri"/>
          <w:rtl w:val="0"/>
        </w:rPr>
        <w:t xml:space="preserve">3.2.4 Ocorrência Número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17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beets.autotag.hooks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TrackInfo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(24/7)</w:t>
            </w:r>
          </w:p>
        </w:tc>
      </w:tr>
    </w:tbl>
    <w:p w:rsidR="00000000" w:rsidDel="00000000" w:rsidP="00000000" w:rsidRDefault="00000000" w:rsidRPr="00000000" w14:paraId="00000219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Sim. No primeiro planejamento já recebi duas propostas e escolhi a que se encaixa melhor, que é a de supressão local.</w:t>
      </w:r>
    </w:p>
    <w:p w:rsidR="00000000" w:rsidDel="00000000" w:rsidP="00000000" w:rsidRDefault="00000000" w:rsidRPr="00000000" w14:paraId="000002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https://opncd.ai/share/ay2Gdz6y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1E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4981575" cy="6219825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Eu considero que valeu a pena. foi uma conversa curta com decisão consistente e sem tentativa de refatoração desnecessária. Sugeriu de primeira o padrão correto, então acredito que o custo de tempo e tokens foi baixo em relação ao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vhzi17deejb1" w:id="37"/>
      <w:bookmarkEnd w:id="37"/>
      <w:r w:rsidDel="00000000" w:rsidR="00000000" w:rsidRPr="00000000">
        <w:rPr>
          <w:rFonts w:ascii="Calibri" w:cs="Calibri" w:eastAsia="Calibri" w:hAnsi="Calibri"/>
          <w:rtl w:val="0"/>
        </w:rPr>
        <w:t xml:space="preserve">3.2.5 Ocorrência Número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18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beets.dbcore.db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(9/7)</w:t>
            </w:r>
          </w:p>
        </w:tc>
      </w:tr>
    </w:tbl>
    <w:p w:rsidR="00000000" w:rsidDel="00000000" w:rsidP="00000000" w:rsidRDefault="00000000" w:rsidRPr="00000000" w14:paraId="0000022B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</w:p>
    <w:p w:rsidR="00000000" w:rsidDel="00000000" w:rsidP="00000000" w:rsidRDefault="00000000" w:rsidRPr="00000000" w14:paraId="000002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Primeira sugestão: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Não aprovei porque, novamente, foi sugerido fazer uma supressão estrutural, mesmo não sendo um problema de mau design.</w:t>
      </w:r>
    </w:p>
    <w:p w:rsidR="00000000" w:rsidDel="00000000" w:rsidP="00000000" w:rsidRDefault="00000000" w:rsidRPr="00000000" w14:paraId="000002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Segunda sugestão: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Segui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plano, pois o Result precisa desse estado interno por causa do cache e da materialização, então o R0902 aqui não indica um problema real de design. A supressão local é a solução mais simples e segura, sem mexer na estrutura ou na API.</w:t>
      </w:r>
    </w:p>
    <w:p w:rsidR="00000000" w:rsidDel="00000000" w:rsidP="00000000" w:rsidRDefault="00000000" w:rsidRPr="00000000" w14:paraId="000002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https://opncd.ai/share/Jz21Z6JB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33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4943475" cy="6276975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27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Considero que valeu a pena. Houve pouca divergência e a solução foi encontrada rápida.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mrzykeao25fg" w:id="38"/>
      <w:bookmarkEnd w:id="38"/>
      <w:r w:rsidDel="00000000" w:rsidR="00000000" w:rsidRPr="00000000">
        <w:rPr>
          <w:rFonts w:ascii="Calibri" w:cs="Calibri" w:eastAsia="Calibri" w:hAnsi="Calibri"/>
          <w:rtl w:val="0"/>
        </w:rPr>
        <w:t xml:space="preserve">3.2.6 Ocorrência Número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1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beets.importer.session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ImportSession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(10/7)</w:t>
            </w:r>
          </w:p>
        </w:tc>
      </w:tr>
    </w:tbl>
    <w:p w:rsidR="00000000" w:rsidDel="00000000" w:rsidP="00000000" w:rsidRDefault="00000000" w:rsidRPr="00000000" w14:paraId="0000023F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Eu não aprovei a primeira sugestão de plano porque caiu no mesmo problema de apenas satisfazer o lint. Novamente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inseri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prompt: 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Evite mudanças estruturais só para satisfazer o lint. Se o warning não apontar um problema real de design, prefira uma supressão local em vez de alterar a implementação”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Após isso, consegui guiá-lo melhor e aceitei o plano seguinte, que resolveu o problema, de fato.</w:t>
      </w:r>
    </w:p>
    <w:p w:rsidR="00000000" w:rsidDel="00000000" w:rsidP="00000000" w:rsidRDefault="00000000" w:rsidRPr="00000000" w14:paraId="000002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https://opncd.ai/share/J8d4sf2w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4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4981575" cy="62674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26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Considero que valeu a pena, que o gasto de tempo e tokens foi proporcional ao problema ao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jlrfjztv4o85" w:id="39"/>
      <w:bookmarkEnd w:id="39"/>
      <w:r w:rsidDel="00000000" w:rsidR="00000000" w:rsidRPr="00000000">
        <w:rPr>
          <w:rFonts w:ascii="Calibri" w:cs="Calibri" w:eastAsia="Calibri" w:hAnsi="Calibri"/>
          <w:rtl w:val="0"/>
        </w:rPr>
        <w:t xml:space="preserve">3.2.7 Ocorrência Número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2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beets.importer.tasks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ImportTask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(13/7)</w:t>
            </w:r>
          </w:p>
        </w:tc>
      </w:tr>
    </w:tbl>
    <w:p w:rsidR="00000000" w:rsidDel="00000000" w:rsidP="00000000" w:rsidRDefault="00000000" w:rsidRPr="00000000" w14:paraId="0000025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Novamente, não aprovei o primeiro plano por ser uma refatoração guiada por lint, não por design. Inseri um novo prompt novamente(o mesmo anterior) e somente assim ele conseguiu focar no problema, de fato. Após isso, aceitei a próxima sugestão, de supressão local, pois é a solução mais simples, segura e proporcional, sem introduzir complexidade desnecessária.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https://opncd.ai/share/PGpYIk51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56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4943475" cy="6219825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Eu considero que não valeu muito a pena porque o gasto de token foi muito alto para uma conclusão simples: supressão local de um falso positivo de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rPr>
          <w:rFonts w:ascii="Calibri" w:cs="Calibri" w:eastAsia="Calibri" w:hAnsi="Calibri"/>
        </w:rPr>
      </w:pPr>
      <w:bookmarkStart w:colFirst="0" w:colLast="0" w:name="_35px8qscvi7z" w:id="40"/>
      <w:bookmarkEnd w:id="40"/>
      <w:r w:rsidDel="00000000" w:rsidR="00000000" w:rsidRPr="00000000">
        <w:rPr>
          <w:rFonts w:ascii="Calibri" w:cs="Calibri" w:eastAsia="Calibri" w:hAnsi="Calibri"/>
          <w:rtl w:val="0"/>
        </w:rPr>
        <w:t xml:space="preserve">3.3 too-many-branches </w:t>
      </w:r>
    </w:p>
    <w:p w:rsidR="00000000" w:rsidDel="00000000" w:rsidP="00000000" w:rsidRDefault="00000000" w:rsidRPr="00000000" w14:paraId="0000025B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8p1b8bl4kjiu" w:id="41"/>
      <w:bookmarkEnd w:id="41"/>
      <w:r w:rsidDel="00000000" w:rsidR="00000000" w:rsidRPr="00000000">
        <w:rPr>
          <w:rFonts w:ascii="Calibri" w:cs="Calibri" w:eastAsia="Calibri" w:hAnsi="Calibri"/>
          <w:rtl w:val="0"/>
        </w:rPr>
        <w:t xml:space="preserve">3.3.1 Ocorrência Número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2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beets.autotag.distance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(19/12)</w:t>
            </w:r>
          </w:p>
        </w:tc>
      </w:tr>
    </w:tbl>
    <w:p w:rsidR="00000000" w:rsidDel="00000000" w:rsidP="00000000" w:rsidRDefault="00000000" w:rsidRPr="00000000" w14:paraId="00000263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é um é um bom refactor porque reduz a complexidade dividindo responsabilidades sem alterar o comportamento.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https://opncd.ai/share/e6DyktTc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68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057775" cy="641985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641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Eu considero que não valeu muito a pena. em um problema relativamente pequeno foram consumidos mais de 41k de tokens. Foi útil em questão de segurança, mas o custo foi muito alto.</w:t>
      </w:r>
    </w:p>
    <w:p w:rsidR="00000000" w:rsidDel="00000000" w:rsidP="00000000" w:rsidRDefault="00000000" w:rsidRPr="00000000" w14:paraId="0000026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a9v34580a4k5" w:id="42"/>
      <w:bookmarkEnd w:id="42"/>
      <w:r w:rsidDel="00000000" w:rsidR="00000000" w:rsidRPr="00000000">
        <w:rPr>
          <w:rFonts w:ascii="Calibri" w:cs="Calibri" w:eastAsia="Calibri" w:hAnsi="Calibri"/>
          <w:rtl w:val="0"/>
        </w:rPr>
        <w:t xml:space="preserve">3.3.2 Ocorrência Número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2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beets.importer.tasks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albums_in_dir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(17/12)</w:t>
            </w:r>
          </w:p>
        </w:tc>
      </w:tr>
    </w:tbl>
    <w:p w:rsidR="00000000" w:rsidDel="00000000" w:rsidP="00000000" w:rsidRDefault="00000000" w:rsidRPr="00000000" w14:paraId="00000275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Sim. albums_in_dir mistura 3 responsabilidades reais, o que aumenta risco de bug e dificulta mudanças. A extração proposta reduz complexidade ciclomática sem mudar comportamento e melhora testabilidade.</w:t>
      </w:r>
    </w:p>
    <w:p w:rsidR="00000000" w:rsidDel="00000000" w:rsidP="00000000" w:rsidRDefault="00000000" w:rsidRPr="00000000" w14:paraId="000002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https://opncd.ai/share/w0gvqKXF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7A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4962525" cy="6257925"/>
            <wp:effectExtent b="0" l="0" r="0" t="0"/>
            <wp:docPr id="3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25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Considero que não valeu muito a pena, porque houve um custo alto de tokens. quase 24k, considerando o R0912.</w:t>
      </w:r>
    </w:p>
    <w:p w:rsidR="00000000" w:rsidDel="00000000" w:rsidP="00000000" w:rsidRDefault="00000000" w:rsidRPr="00000000" w14:paraId="0000027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k7fa2ilv46e5" w:id="43"/>
      <w:bookmarkEnd w:id="43"/>
      <w:r w:rsidDel="00000000" w:rsidR="00000000" w:rsidRPr="00000000">
        <w:rPr>
          <w:rFonts w:ascii="Calibri" w:cs="Calibri" w:eastAsia="Calibri" w:hAnsi="Calibri"/>
          <w:rtl w:val="0"/>
        </w:rPr>
        <w:t xml:space="preserve">3.3.3 Ocorrência Número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2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beets.library.models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Item.destination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(14/12)</w:t>
            </w:r>
          </w:p>
        </w:tc>
      </w:tr>
    </w:tbl>
    <w:p w:rsidR="00000000" w:rsidDel="00000000" w:rsidP="00000000" w:rsidRDefault="00000000" w:rsidRPr="00000000" w14:paraId="0000028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Sim. O método mistura várias responsabilidades (seleção de formato, normalização, asciify, legalização e decisão de retorno), o que dificulta manutenção e testes. A extração proposta reduz complexidade sem alterar comportamento e melhora legibilidade.</w:t>
      </w:r>
    </w:p>
    <w:p w:rsidR="00000000" w:rsidDel="00000000" w:rsidP="00000000" w:rsidRDefault="00000000" w:rsidRPr="00000000" w14:paraId="000002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https://opncd.ai/share/5bVKX1el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8C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076825" cy="641985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641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Eu acho que não valeu muito a pena porque o custo em tokens para analisar/refatorar só um R0912 foi muito alto. Mesmo tendo sido rápido, talvez não compense muito.</w:t>
      </w:r>
    </w:p>
    <w:p w:rsidR="00000000" w:rsidDel="00000000" w:rsidP="00000000" w:rsidRDefault="00000000" w:rsidRPr="00000000" w14:paraId="0000028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pzikzgqd92k3" w:id="44"/>
      <w:bookmarkEnd w:id="44"/>
      <w:r w:rsidDel="00000000" w:rsidR="00000000" w:rsidRPr="00000000">
        <w:rPr>
          <w:rFonts w:ascii="Calibri" w:cs="Calibri" w:eastAsia="Calibri" w:hAnsi="Calibri"/>
          <w:rtl w:val="0"/>
        </w:rPr>
        <w:t xml:space="preserve">3.3.4 Ocorrência Número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2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beets.ui.commands.import_.session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TerminalImportSession.resolve_duplicate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(14/12)</w:t>
            </w:r>
          </w:p>
        </w:tc>
      </w:tr>
    </w:tbl>
    <w:p w:rsidR="00000000" w:rsidDel="00000000" w:rsidP="00000000" w:rsidRDefault="00000000" w:rsidRPr="00000000" w14:paraId="00000299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porque resolve_duplicate mistura I/O (prompt), lógica de decisão e execução de ações, o que aumenta complexidade e dificulta teste. A extração em dois helpers reduz branches reais do método principal e melhora legibilidade sem mudar comportamento.</w:t>
      </w:r>
    </w:p>
    <w:p w:rsidR="00000000" w:rsidDel="00000000" w:rsidP="00000000" w:rsidRDefault="00000000" w:rsidRPr="00000000" w14:paraId="000002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https://opncd.ai/share/BC9IFvGL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9E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086350" cy="630555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30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refatoração foi rápida em questão de tempo, mas eu acho que não valeu a pena considerando o alto consumo de tokens(quase 19k).</w:t>
      </w:r>
    </w:p>
    <w:p w:rsidR="00000000" w:rsidDel="00000000" w:rsidP="00000000" w:rsidRDefault="00000000" w:rsidRPr="00000000" w14:paraId="000002A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g8jlshiau8kg" w:id="45"/>
      <w:bookmarkEnd w:id="45"/>
      <w:r w:rsidDel="00000000" w:rsidR="00000000" w:rsidRPr="00000000">
        <w:rPr>
          <w:rFonts w:ascii="Calibri" w:cs="Calibri" w:eastAsia="Calibri" w:hAnsi="Calibri"/>
          <w:rtl w:val="0"/>
        </w:rPr>
        <w:t xml:space="preserve">3.3.5 Ocorrência Número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2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beets.util.bluelet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_event_select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(18/12)</w:t>
            </w:r>
          </w:p>
        </w:tc>
      </w:tr>
    </w:tbl>
    <w:p w:rsidR="00000000" w:rsidDel="00000000" w:rsidP="00000000" w:rsidRDefault="00000000" w:rsidRPr="00000000" w14:paraId="000002AB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Sim. O _event_select claramente mistura coleta, espera e reconstrução de resultado, o que gera muitas ramificações e baixa legibilidade. A divisão proposta separa bem as responsabilidades sem mudar comportamento.</w:t>
      </w:r>
    </w:p>
    <w:p w:rsidR="00000000" w:rsidDel="00000000" w:rsidP="00000000" w:rsidRDefault="00000000" w:rsidRPr="00000000" w14:paraId="000002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https://opncd.ai/share/1LsMtInb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B0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000625" cy="657225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57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Eu considero que valeu a pena, já que além de rápida, o custo de tokens foi de menos de 16k. É um custo aceitável para a refatoração feita e ganho de legibilidade/manutenção.</w:t>
      </w:r>
    </w:p>
    <w:p w:rsidR="00000000" w:rsidDel="00000000" w:rsidP="00000000" w:rsidRDefault="00000000" w:rsidRPr="00000000" w14:paraId="000002B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bsrz7rseggwo" w:id="46"/>
      <w:bookmarkEnd w:id="46"/>
      <w:r w:rsidDel="00000000" w:rsidR="00000000" w:rsidRPr="00000000">
        <w:rPr>
          <w:rFonts w:ascii="Calibri" w:cs="Calibri" w:eastAsia="Calibri" w:hAnsi="Calibri"/>
          <w:rtl w:val="0"/>
        </w:rPr>
        <w:t xml:space="preserve">3.3.6 Ocorrência Número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2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beets.util.extension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fix_extension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(14/12)</w:t>
            </w:r>
          </w:p>
        </w:tc>
      </w:tr>
    </w:tbl>
    <w:p w:rsidR="00000000" w:rsidDel="00000000" w:rsidP="00000000" w:rsidRDefault="00000000" w:rsidRPr="00000000" w14:paraId="000002BD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Sim. 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fix_extension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concentra várias responsabilidades, o que aumenta branches e dificulta manutenção. A divisão sugerida melhora a legibilidade e testabilidade sem alterar o comportamento.</w:t>
      </w:r>
    </w:p>
    <w:p w:rsidR="00000000" w:rsidDel="00000000" w:rsidP="00000000" w:rsidRDefault="00000000" w:rsidRPr="00000000" w14:paraId="000002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https://opncd.ai/share/e1AyO0ho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C2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4953000" cy="6257925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25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Eu considero que 16.7k de tokens é um custo aceitável para esse tipo de refatoração, e o uso de ferramentas não explodiu. Houve uma separação clara de responsabilidades e redução real de complexidade.</w:t>
      </w:r>
    </w:p>
    <w:p w:rsidR="00000000" w:rsidDel="00000000" w:rsidP="00000000" w:rsidRDefault="00000000" w:rsidRPr="00000000" w14:paraId="000002C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arr1n5t004ub" w:id="47"/>
      <w:bookmarkEnd w:id="47"/>
      <w:r w:rsidDel="00000000" w:rsidR="00000000" w:rsidRPr="00000000">
        <w:rPr>
          <w:rFonts w:ascii="Calibri" w:cs="Calibri" w:eastAsia="Calibri" w:hAnsi="Calibri"/>
          <w:rtl w:val="0"/>
        </w:rPr>
        <w:t xml:space="preserve">3.3.7 Ocorrência Número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27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beets.util.layout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get_column_layout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(17/12)</w:t>
            </w:r>
          </w:p>
        </w:tc>
      </w:tr>
    </w:tbl>
    <w:p w:rsidR="00000000" w:rsidDel="00000000" w:rsidP="00000000" w:rsidRDefault="00000000" w:rsidRPr="00000000" w14:paraId="000002CF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Sim. A get_column_layout concentra muita lógica de formatação e decisão em um único fluxo, gerando muitos branches reais. A extração proposta melhora legibilidade e testabilidade sem alterar comportamento, e mantém a função principal como orquestradora.</w:t>
      </w:r>
    </w:p>
    <w:p w:rsidR="00000000" w:rsidDel="00000000" w:rsidP="00000000" w:rsidRDefault="00000000" w:rsidRPr="00000000" w14:paraId="000002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https://opncd.ai/share/mkaQVLmz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D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010150" cy="6477000"/>
            <wp:effectExtent b="0" l="0" r="0" t="0"/>
            <wp:docPr id="3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Eu considero que não valeu a pena. Foram usados mais de 27k de tokens para resolver um único R0912, mesmo com uma boa refatoração. O custo de coordenação e ferramentas foi desproporcional ao problema.</w:t>
      </w:r>
    </w:p>
    <w:p w:rsidR="00000000" w:rsidDel="00000000" w:rsidP="00000000" w:rsidRDefault="00000000" w:rsidRPr="00000000" w14:paraId="000002D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rPr>
          <w:rFonts w:ascii="Calibri" w:cs="Calibri" w:eastAsia="Calibri" w:hAnsi="Calibri"/>
        </w:rPr>
      </w:pPr>
      <w:bookmarkStart w:colFirst="0" w:colLast="0" w:name="_b86wdkvx34be" w:id="48"/>
      <w:bookmarkEnd w:id="48"/>
      <w:r w:rsidDel="00000000" w:rsidR="00000000" w:rsidRPr="00000000">
        <w:rPr>
          <w:rFonts w:ascii="Calibri" w:cs="Calibri" w:eastAsia="Calibri" w:hAnsi="Calibri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Métricas Após a Refatoração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240" w:before="240" w:line="360" w:lineRule="auto"/>
        <w:rPr>
          <w:rFonts w:ascii="Calibri" w:cs="Calibri" w:eastAsia="Calibri" w:hAnsi="Calibri"/>
        </w:rPr>
      </w:pPr>
      <w:bookmarkStart w:colFirst="0" w:colLast="0" w:name="_p84vubxnz5wk" w:id="49"/>
      <w:bookmarkEnd w:id="49"/>
      <w:r w:rsidDel="00000000" w:rsidR="00000000" w:rsidRPr="00000000">
        <w:rPr>
          <w:rFonts w:ascii="Calibri" w:cs="Calibri" w:eastAsia="Calibri" w:hAnsi="Calibri"/>
          <w:rtl w:val="0"/>
        </w:rPr>
        <w:t xml:space="preserve">4.1 Radon Após a Refatoração</w:t>
      </w:r>
    </w:p>
    <w:p w:rsidR="00000000" w:rsidDel="00000000" w:rsidP="00000000" w:rsidRDefault="00000000" w:rsidRPr="00000000" w14:paraId="000002DB">
      <w:pPr>
        <w:pStyle w:val="Heading4"/>
        <w:rPr>
          <w:rFonts w:ascii="Calibri" w:cs="Calibri" w:eastAsia="Calibri" w:hAnsi="Calibri"/>
        </w:rPr>
      </w:pPr>
      <w:bookmarkStart w:colFirst="0" w:colLast="0" w:name="_oqk5vap1xzuj" w:id="50"/>
      <w:bookmarkEnd w:id="50"/>
      <w:r w:rsidDel="00000000" w:rsidR="00000000" w:rsidRPr="00000000">
        <w:rPr>
          <w:rFonts w:ascii="Calibri" w:cs="Calibri" w:eastAsia="Calibri" w:hAnsi="Calibri"/>
          <w:rtl w:val="0"/>
        </w:rPr>
        <w:t xml:space="preserve">4.1.1 Complexidade Ciclomática por Arquivo Após a Refatoração </w:t>
      </w:r>
    </w:p>
    <w:p w:rsidR="00000000" w:rsidDel="00000000" w:rsidP="00000000" w:rsidRDefault="00000000" w:rsidRPr="00000000" w14:paraId="000002DC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piores métricas </w:t>
      </w:r>
    </w:p>
    <w:tbl>
      <w:tblPr>
        <w:tblStyle w:val="Table28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750"/>
        <w:gridCol w:w="855"/>
        <w:gridCol w:w="705"/>
        <w:gridCol w:w="900"/>
        <w:gridCol w:w="870"/>
        <w:gridCol w:w="2670"/>
        <w:tblGridChange w:id="0">
          <w:tblGrid>
            <w:gridCol w:w="2670"/>
            <w:gridCol w:w="750"/>
            <w:gridCol w:w="855"/>
            <w:gridCol w:w="705"/>
            <w:gridCol w:w="900"/>
            <w:gridCol w:w="870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funções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cc_media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cc_soma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pior_funcao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util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/hidden.py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is_hidden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beets/util/config.py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8.33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sanitize_pairs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beets/ui/commands/utils.py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do_query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beets/ui/commands/update.py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_resolve_update_fields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beets/ui/commands/config.py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config_func</w:t>
            </w:r>
          </w:p>
        </w:tc>
      </w:tr>
    </w:tbl>
    <w:p w:rsidR="00000000" w:rsidDel="00000000" w:rsidP="00000000" w:rsidRDefault="00000000" w:rsidRPr="00000000" w14:paraId="00000307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melhores métricas </w:t>
      </w:r>
    </w:p>
    <w:tbl>
      <w:tblPr>
        <w:tblStyle w:val="Table29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750"/>
        <w:gridCol w:w="855"/>
        <w:gridCol w:w="720"/>
        <w:gridCol w:w="885"/>
        <w:gridCol w:w="870"/>
        <w:gridCol w:w="2670"/>
        <w:tblGridChange w:id="0">
          <w:tblGrid>
            <w:gridCol w:w="2670"/>
            <w:gridCol w:w="750"/>
            <w:gridCol w:w="855"/>
            <w:gridCol w:w="720"/>
            <w:gridCol w:w="885"/>
            <w:gridCol w:w="870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funções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cc_media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cc_soma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pior_funcao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beets/context.py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get_music_dir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beets/library/exceptions.py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__init__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beets/library/__init__.py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__getattr__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beets/ui/commands/__init__.py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__getattr__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beets/test/_common.py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item</w:t>
            </w:r>
          </w:p>
        </w:tc>
      </w:tr>
    </w:tbl>
    <w:p w:rsidR="00000000" w:rsidDel="00000000" w:rsidP="00000000" w:rsidRDefault="00000000" w:rsidRPr="00000000" w14:paraId="00000332">
      <w:pPr>
        <w:pStyle w:val="Heading4"/>
        <w:rPr>
          <w:rFonts w:ascii="Calibri" w:cs="Calibri" w:eastAsia="Calibri" w:hAnsi="Calibri"/>
        </w:rPr>
      </w:pPr>
      <w:bookmarkStart w:colFirst="0" w:colLast="0" w:name="_hy68fzd9veaq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4"/>
        <w:rPr>
          <w:rFonts w:ascii="Calibri" w:cs="Calibri" w:eastAsia="Calibri" w:hAnsi="Calibri"/>
        </w:rPr>
      </w:pPr>
      <w:bookmarkStart w:colFirst="0" w:colLast="0" w:name="_35jnsbdz108u" w:id="52"/>
      <w:bookmarkEnd w:id="52"/>
      <w:r w:rsidDel="00000000" w:rsidR="00000000" w:rsidRPr="00000000">
        <w:rPr>
          <w:rFonts w:ascii="Calibri" w:cs="Calibri" w:eastAsia="Calibri" w:hAnsi="Calibri"/>
          <w:rtl w:val="0"/>
        </w:rPr>
        <w:t xml:space="preserve">4.1.2 Complexidade Ciclomática por Função Após a Refatoração </w:t>
      </w:r>
    </w:p>
    <w:p w:rsidR="00000000" w:rsidDel="00000000" w:rsidP="00000000" w:rsidRDefault="00000000" w:rsidRPr="00000000" w14:paraId="00000334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piores métricas </w:t>
      </w:r>
    </w:p>
    <w:tbl>
      <w:tblPr>
        <w:tblStyle w:val="Table30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1455"/>
        <w:gridCol w:w="2715"/>
        <w:gridCol w:w="1125"/>
        <w:gridCol w:w="1425"/>
        <w:tblGridChange w:id="0">
          <w:tblGrid>
            <w:gridCol w:w="2670"/>
            <w:gridCol w:w="1455"/>
            <w:gridCol w:w="2715"/>
            <w:gridCol w:w="1125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nome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beets/ui/commands/import_/session.py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choose_candidate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beets/util/functemplate.py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parse_expression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beets/ui/commands/modify.py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modify_items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beets/util/config.py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sanitize_pairs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beets/ui/commands/move.py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move_items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22</w:t>
            </w:r>
          </w:p>
        </w:tc>
      </w:tr>
    </w:tbl>
    <w:p w:rsidR="00000000" w:rsidDel="00000000" w:rsidP="00000000" w:rsidRDefault="00000000" w:rsidRPr="00000000" w14:paraId="00000353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melhores métricas </w:t>
      </w:r>
    </w:p>
    <w:tbl>
      <w:tblPr>
        <w:tblStyle w:val="Table3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1455"/>
        <w:gridCol w:w="2715"/>
        <w:gridCol w:w="1125"/>
        <w:gridCol w:w="1410"/>
        <w:tblGridChange w:id="0">
          <w:tblGrid>
            <w:gridCol w:w="2670"/>
            <w:gridCol w:w="1455"/>
            <w:gridCol w:w="2715"/>
            <w:gridCol w:w="1125"/>
            <w:gridCol w:w="1410"/>
          </w:tblGrid>
        </w:tblGridChange>
      </w:tblGrid>
      <w:tr>
        <w:trPr>
          <w:cantSplit w:val="0"/>
          <w:trHeight w:val="390.312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nome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beets/context.py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get_music_dir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beets/context.py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set_music_dir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beets/context.py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music_dir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beets/logging.py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getLogger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beets/logging.py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getLogger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72">
      <w:pPr>
        <w:pStyle w:val="Heading4"/>
        <w:rPr>
          <w:rFonts w:ascii="Calibri" w:cs="Calibri" w:eastAsia="Calibri" w:hAnsi="Calibri"/>
        </w:rPr>
      </w:pPr>
      <w:bookmarkStart w:colFirst="0" w:colLast="0" w:name="_atyrvgyltqlz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kxr4oipmnvvu" w:id="54"/>
      <w:bookmarkEnd w:id="54"/>
      <w:r w:rsidDel="00000000" w:rsidR="00000000" w:rsidRPr="00000000">
        <w:rPr>
          <w:rFonts w:ascii="Calibri" w:cs="Calibri" w:eastAsia="Calibri" w:hAnsi="Calibri"/>
          <w:rtl w:val="0"/>
        </w:rPr>
        <w:t xml:space="preserve">4.1.3 Índice de Manutenibilidade Após a Refatoração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piores métricas </w:t>
      </w:r>
      <w:r w:rsidDel="00000000" w:rsidR="00000000" w:rsidRPr="00000000">
        <w:rPr>
          <w:rtl w:val="0"/>
        </w:rPr>
      </w:r>
    </w:p>
    <w:tbl>
      <w:tblPr>
        <w:tblStyle w:val="Table32"/>
        <w:tblW w:w="6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425"/>
        <w:gridCol w:w="1590"/>
        <w:tblGridChange w:id="0">
          <w:tblGrid>
            <w:gridCol w:w="3825"/>
            <w:gridCol w:w="1425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mi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beets/importer/__init__.py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beets/context.py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beets/exceptions.py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beets/ui/commands/__init__.py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beets/ui/commands/version.py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387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melhores métricas </w:t>
      </w:r>
      <w:r w:rsidDel="00000000" w:rsidR="00000000" w:rsidRPr="00000000">
        <w:rPr>
          <w:rtl w:val="0"/>
        </w:rPr>
      </w:r>
    </w:p>
    <w:tbl>
      <w:tblPr>
        <w:tblStyle w:val="Table33"/>
        <w:tblW w:w="6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425"/>
        <w:gridCol w:w="1590"/>
        <w:tblGridChange w:id="0">
          <w:tblGrid>
            <w:gridCol w:w="3825"/>
            <w:gridCol w:w="1425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mi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beets/library/models.py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6.1095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dbcore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/db.py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12.5204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beets/importer/tasks.py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13.123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beets/dbcore/query.py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24.2219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beets/util/__init__.py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26.3283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39A">
      <w:pPr>
        <w:pStyle w:val="Heading4"/>
        <w:rPr>
          <w:rFonts w:ascii="Calibri" w:cs="Calibri" w:eastAsia="Calibri" w:hAnsi="Calibri"/>
        </w:rPr>
      </w:pPr>
      <w:bookmarkStart w:colFirst="0" w:colLast="0" w:name="_yzv09p4576tg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fi0s2qwlpegq" w:id="56"/>
      <w:bookmarkEnd w:id="56"/>
      <w:r w:rsidDel="00000000" w:rsidR="00000000" w:rsidRPr="00000000">
        <w:rPr>
          <w:rFonts w:ascii="Calibri" w:cs="Calibri" w:eastAsia="Calibri" w:hAnsi="Calibri"/>
          <w:rtl w:val="0"/>
        </w:rPr>
        <w:t xml:space="preserve">4.1.4 Métricas Brutas Após 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1890"/>
        <w:gridCol w:w="1740"/>
        <w:gridCol w:w="2010"/>
        <w:gridCol w:w="1845"/>
        <w:tblGridChange w:id="0">
          <w:tblGrid>
            <w:gridCol w:w="1935"/>
            <w:gridCol w:w="1890"/>
            <w:gridCol w:w="1740"/>
            <w:gridCol w:w="2010"/>
            <w:gridCol w:w="1845"/>
          </w:tblGrid>
        </w:tblGridChange>
      </w:tblGrid>
      <w:tr>
        <w:trPr>
          <w:cantSplit w:val="0"/>
          <w:trHeight w:val="390.3125" w:hRule="atLeast"/>
          <w:tblHeader w:val="1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loc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lloc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sloc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 comments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multi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21217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10575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12568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1878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2739</w:t>
            </w:r>
          </w:p>
        </w:tc>
      </w:tr>
    </w:tbl>
    <w:p w:rsidR="00000000" w:rsidDel="00000000" w:rsidP="00000000" w:rsidRDefault="00000000" w:rsidRPr="00000000" w14:paraId="000003A7">
      <w:pPr>
        <w:pStyle w:val="Heading3"/>
        <w:rPr>
          <w:rFonts w:ascii="Calibri" w:cs="Calibri" w:eastAsia="Calibri" w:hAnsi="Calibri"/>
        </w:rPr>
      </w:pPr>
      <w:bookmarkStart w:colFirst="0" w:colLast="0" w:name="_3wkkq0bx4gq5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3"/>
        <w:rPr>
          <w:rFonts w:ascii="Calibri" w:cs="Calibri" w:eastAsia="Calibri" w:hAnsi="Calibri"/>
          <w:i w:val="1"/>
          <w:iCs w:val="1"/>
        </w:rPr>
      </w:pPr>
      <w:bookmarkStart w:colFirst="0" w:colLast="0" w:name="_q61svs5mhc2m" w:id="58"/>
      <w:bookmarkEnd w:id="58"/>
      <w:r w:rsidDel="00000000" w:rsidR="00000000" w:rsidRPr="00000000">
        <w:rPr>
          <w:rFonts w:ascii="Calibri" w:cs="Calibri" w:eastAsia="Calibri" w:hAnsi="Calibri"/>
          <w:rtl w:val="0"/>
        </w:rPr>
        <w:t xml:space="preserve">4.2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CodeCarbon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Após 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1500"/>
        <w:gridCol w:w="1650"/>
        <w:gridCol w:w="1695"/>
        <w:gridCol w:w="1740"/>
        <w:gridCol w:w="1800"/>
        <w:tblGridChange w:id="0">
          <w:tblGrid>
            <w:gridCol w:w="1005"/>
            <w:gridCol w:w="1500"/>
            <w:gridCol w:w="1650"/>
            <w:gridCol w:w="1695"/>
            <w:gridCol w:w="1740"/>
            <w:gridCol w:w="1800"/>
          </w:tblGrid>
        </w:tblGridChange>
      </w:tblGrid>
      <w:tr>
        <w:trPr>
          <w:cantSplit w:val="0"/>
          <w:trHeight w:val="390.3125" w:hRule="atLeast"/>
          <w:tblHeader w:val="1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duration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emissions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emissions_rate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cpu_energy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ram_energy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energy_consumed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1.6269414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3.53E-07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2.17E-07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4.69E-07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3.13E-06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3.59E-06</w:t>
            </w:r>
          </w:p>
        </w:tc>
      </w:tr>
    </w:tbl>
    <w:p w:rsidR="00000000" w:rsidDel="00000000" w:rsidP="00000000" w:rsidRDefault="00000000" w:rsidRPr="00000000" w14:paraId="000003B6">
      <w:pPr>
        <w:pStyle w:val="Heading3"/>
        <w:rPr>
          <w:rFonts w:ascii="Calibri" w:cs="Calibri" w:eastAsia="Calibri" w:hAnsi="Calibri"/>
        </w:rPr>
      </w:pPr>
      <w:bookmarkStart w:colFirst="0" w:colLast="0" w:name="_amc4vk3d7lm5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3"/>
        <w:rPr>
          <w:rFonts w:ascii="Calibri" w:cs="Calibri" w:eastAsia="Calibri" w:hAnsi="Calibri"/>
        </w:rPr>
      </w:pPr>
      <w:bookmarkStart w:colFirst="0" w:colLast="0" w:name="_n6xdsjwmmog4" w:id="60"/>
      <w:bookmarkEnd w:id="60"/>
      <w:r w:rsidDel="00000000" w:rsidR="00000000" w:rsidRPr="00000000">
        <w:rPr>
          <w:rFonts w:ascii="Calibri" w:cs="Calibri" w:eastAsia="Calibri" w:hAnsi="Calibri"/>
          <w:rtl w:val="0"/>
        </w:rPr>
        <w:t xml:space="preserve">4.3 Pylint Após a Refatoração</w:t>
      </w:r>
    </w:p>
    <w:p w:rsidR="00000000" w:rsidDel="00000000" w:rsidP="00000000" w:rsidRDefault="00000000" w:rsidRPr="00000000" w14:paraId="000003B8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ii4e44kyrzqz" w:id="61"/>
      <w:bookmarkEnd w:id="61"/>
      <w:r w:rsidDel="00000000" w:rsidR="00000000" w:rsidRPr="00000000">
        <w:rPr>
          <w:rFonts w:ascii="Calibri" w:cs="Calibri" w:eastAsia="Calibri" w:hAnsi="Calibri"/>
          <w:rtl w:val="0"/>
        </w:rPr>
        <w:t xml:space="preserve">4.3.1 Distribuição do Smells Após 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3365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j5tfewyakiwb" w:id="62"/>
      <w:bookmarkEnd w:id="62"/>
      <w:r w:rsidDel="00000000" w:rsidR="00000000" w:rsidRPr="00000000">
        <w:rPr>
          <w:rFonts w:ascii="Calibri" w:cs="Calibri" w:eastAsia="Calibri" w:hAnsi="Calibri"/>
          <w:rtl w:val="0"/>
        </w:rPr>
        <w:t xml:space="preserve">4.3.2 Distribuição dos Problemas de Código Após 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32004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21de5rwkemec" w:id="63"/>
      <w:bookmarkEnd w:id="63"/>
      <w:r w:rsidDel="00000000" w:rsidR="00000000" w:rsidRPr="00000000">
        <w:rPr>
          <w:rFonts w:ascii="Calibri" w:cs="Calibri" w:eastAsia="Calibri" w:hAnsi="Calibri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.3.3 Arquivos mais Críticos Após 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27813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g94nsamlcl4g" w:id="64"/>
      <w:bookmarkEnd w:id="64"/>
      <w:r w:rsidDel="00000000" w:rsidR="00000000" w:rsidRPr="00000000">
        <w:rPr>
          <w:rFonts w:ascii="Calibri" w:cs="Calibri" w:eastAsia="Calibri" w:hAnsi="Calibri"/>
          <w:rtl w:val="0"/>
        </w:rPr>
        <w:t xml:space="preserve">4.3.4 Score Projeto Após 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4924425" cy="2390775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3"/>
        <w:rPr>
          <w:rFonts w:ascii="Calibri" w:cs="Calibri" w:eastAsia="Calibri" w:hAnsi="Calibri"/>
        </w:rPr>
      </w:pPr>
      <w:bookmarkStart w:colFirst="0" w:colLast="0" w:name="_js1i45k24sxc" w:id="65"/>
      <w:bookmarkEnd w:id="65"/>
      <w:r w:rsidDel="00000000" w:rsidR="00000000" w:rsidRPr="00000000">
        <w:rPr>
          <w:rFonts w:ascii="Calibri" w:cs="Calibri" w:eastAsia="Calibri" w:hAnsi="Calibri"/>
          <w:rtl w:val="0"/>
        </w:rPr>
        <w:t xml:space="preserve">4.4 Pytest Após a Refatoração</w:t>
      </w:r>
    </w:p>
    <w:p w:rsidR="00000000" w:rsidDel="00000000" w:rsidP="00000000" w:rsidRDefault="00000000" w:rsidRPr="00000000" w14:paraId="000003C3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s47h91oqi9x7" w:id="66"/>
      <w:bookmarkEnd w:id="66"/>
      <w:r w:rsidDel="00000000" w:rsidR="00000000" w:rsidRPr="00000000">
        <w:rPr>
          <w:rFonts w:ascii="Calibri" w:cs="Calibri" w:eastAsia="Calibri" w:hAnsi="Calibri"/>
          <w:rtl w:val="0"/>
        </w:rPr>
        <w:t xml:space="preserve">4.4.1 Cobertura de testes Após a Refatoração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C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33401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33528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340360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34036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3390900"/>
            <wp:effectExtent b="0" l="0" r="0" t="0"/>
            <wp:docPr id="1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2019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4"/>
        <w:rPr>
          <w:rFonts w:ascii="Calibri" w:cs="Calibri" w:eastAsia="Calibri" w:hAnsi="Calibri"/>
          <w:i w:val="1"/>
          <w:iCs w:val="1"/>
          <w:color w:val="38761d"/>
        </w:rPr>
      </w:pPr>
      <w:bookmarkStart w:colFirst="0" w:colLast="0" w:name="_qprvqdps6o85" w:id="67"/>
      <w:bookmarkEnd w:id="67"/>
      <w:r w:rsidDel="00000000" w:rsidR="00000000" w:rsidRPr="00000000">
        <w:rPr>
          <w:rFonts w:ascii="Calibri" w:cs="Calibri" w:eastAsia="Calibri" w:hAnsi="Calibri"/>
          <w:rtl w:val="0"/>
        </w:rPr>
        <w:t xml:space="preserve">4.4.1 Testes Passaram vs Testes Falharam Após 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testes que passaram: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2341</w:t>
      </w:r>
    </w:p>
    <w:p w:rsidR="00000000" w:rsidDel="00000000" w:rsidP="00000000" w:rsidRDefault="00000000" w:rsidRPr="00000000" w14:paraId="000003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testes que falharam: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2"/>
        <w:rPr>
          <w:rFonts w:ascii="Calibri" w:cs="Calibri" w:eastAsia="Calibri" w:hAnsi="Calibri"/>
        </w:rPr>
      </w:pPr>
      <w:bookmarkStart w:colFirst="0" w:colLast="0" w:name="_sxbs6dg1xqmk" w:id="68"/>
      <w:bookmarkEnd w:id="68"/>
      <w:r w:rsidDel="00000000" w:rsidR="00000000" w:rsidRPr="00000000">
        <w:rPr>
          <w:rFonts w:ascii="Calibri" w:cs="Calibri" w:eastAsia="Calibri" w:hAnsi="Calibri"/>
          <w:rtl w:val="0"/>
        </w:rPr>
        <w:t xml:space="preserve">5. Comparação dos Resultados</w:t>
      </w:r>
    </w:p>
    <w:p w:rsidR="00000000" w:rsidDel="00000000" w:rsidP="00000000" w:rsidRDefault="00000000" w:rsidRPr="00000000" w14:paraId="000003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refatoração não comprometeu o funcionamento do sistema, pois todos os resultados dos testes permaneceram iguais. Além disso, houve um pequeno ganho em documentação e a simplificação de algumas funções.</w:t>
      </w:r>
    </w:p>
    <w:p w:rsidR="00000000" w:rsidDel="00000000" w:rsidP="00000000" w:rsidRDefault="00000000" w:rsidRPr="00000000" w14:paraId="000003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Entretanto, o principal objetivo de melhorar a qualidade interna do código não foi plenamente alcançado, já que: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número de code smells aumentou;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tamanho do código cresceu;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índice geral de qualidade permaneceu inalterado.</w:t>
      </w:r>
    </w:p>
    <w:p w:rsidR="00000000" w:rsidDel="00000000" w:rsidP="00000000" w:rsidRDefault="00000000" w:rsidRPr="00000000" w14:paraId="000003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Assim, considero que a refatoração foi segura do ponto de vista funcional, mas teve baixo impacto positivo na qualidade estrutural do projeto, sendo necessárias novas intervenções para reduzir os code smells e melhorar efetivamente 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manutenibilidade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2"/>
        <w:rPr>
          <w:rFonts w:ascii="Calibri" w:cs="Calibri" w:eastAsia="Calibri" w:hAnsi="Calibri"/>
        </w:rPr>
      </w:pPr>
      <w:bookmarkStart w:colFirst="0" w:colLast="0" w:name="_n709oiqk9o44" w:id="69"/>
      <w:bookmarkEnd w:id="69"/>
      <w:r w:rsidDel="00000000" w:rsidR="00000000" w:rsidRPr="00000000">
        <w:rPr>
          <w:rFonts w:ascii="Calibri" w:cs="Calibri" w:eastAsia="Calibri" w:hAnsi="Calibri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Percepções sobre a Prática</w:t>
      </w:r>
    </w:p>
    <w:p w:rsidR="00000000" w:rsidDel="00000000" w:rsidP="00000000" w:rsidRDefault="00000000" w:rsidRPr="00000000" w14:paraId="000003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Experiência geral com a atividade: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Eu considero que essa é uma prática muito metódica. Penso que, mesmo que o conceito seja simples, exige uma quantidade boa de tempo e atenção.</w:t>
      </w:r>
    </w:p>
    <w:p w:rsidR="00000000" w:rsidDel="00000000" w:rsidP="00000000" w:rsidRDefault="00000000" w:rsidRPr="00000000" w14:paraId="000003D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Code smells:  </w:t>
      </w:r>
    </w:p>
    <w:p w:rsidR="00000000" w:rsidDel="00000000" w:rsidP="00000000" w:rsidRDefault="00000000" w:rsidRPr="00000000" w14:paraId="000003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Too-Many-Statements: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São métodos muito longos que dificultam a leitura, manutenção e identificação de erros. A refatoração que fiz torna o código mais modular e compreensível.</w:t>
      </w:r>
    </w:p>
    <w:p w:rsidR="00000000" w:rsidDel="00000000" w:rsidP="00000000" w:rsidRDefault="00000000" w:rsidRPr="00000000" w14:paraId="000003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Too-Many-Instance-Attributes: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São classes com muitos atributos que tendem a concentrar responsabilidades excessivas. Reduzir eles  melhora a coesão e facilita a manutenção.</w:t>
      </w:r>
    </w:p>
    <w:p w:rsidR="00000000" w:rsidDel="00000000" w:rsidP="00000000" w:rsidRDefault="00000000" w:rsidRPr="00000000" w14:paraId="000003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Too-Many-Branches: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São muitos desvios condicionais que aumentam a complexidade do código e dificultam os testes. A refatoração que fiz reduz a complexidade ciclomática e melhora a legibilidade.</w:t>
      </w:r>
    </w:p>
    <w:p w:rsidR="00000000" w:rsidDel="00000000" w:rsidP="00000000" w:rsidRDefault="00000000" w:rsidRPr="00000000" w14:paraId="000003D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Eu considero que também é muito importante refatorar os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Duplicated Code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porque alterações precisam ser feitas em vários locais ao mesmo tempo, aumentando o risco de erros e tornando a manutenção mais difícil e custosa.</w:t>
      </w:r>
    </w:p>
    <w:p w:rsidR="00000000" w:rsidDel="00000000" w:rsidP="00000000" w:rsidRDefault="00000000" w:rsidRPr="00000000" w14:paraId="000003E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Benefícios observados</w:t>
      </w:r>
    </w:p>
    <w:p w:rsidR="00000000" w:rsidDel="00000000" w:rsidP="00000000" w:rsidRDefault="00000000" w:rsidRPr="00000000" w14:paraId="000003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refatoração preservou o comportamento do sistema, mantendo os mesmos resultados nos testes. Além disso, contribuiu para uma melhor organização e modularização do código, acompanhada de um pequeno aumento na documentação interna.</w:t>
      </w:r>
    </w:p>
    <w:p w:rsidR="00000000" w:rsidDel="00000000" w:rsidP="00000000" w:rsidRDefault="00000000" w:rsidRPr="00000000" w14:paraId="000003E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Não-benefícios observados</w:t>
      </w:r>
    </w:p>
    <w:p w:rsidR="00000000" w:rsidDel="00000000" w:rsidP="00000000" w:rsidRDefault="00000000" w:rsidRPr="00000000" w14:paraId="000003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Apesar das melhorias estruturais, o número de code smells aumentou (de 855 para 893), o Quality Score permaneceu em 8,54/10 e não houve ganhos significativos nas métricas 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manutenibilidade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Também observei um leve aumento no tamanho do código.</w:t>
      </w:r>
    </w:p>
    <w:p w:rsidR="00000000" w:rsidDel="00000000" w:rsidP="00000000" w:rsidRDefault="00000000" w:rsidRPr="00000000" w14:paraId="000003E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Uso da LLM na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geral, ela compreendeu bem os problemas. Porém, em alguns caso ela ficava alucinando, tentando apenas satisfazer o lint, mas não resolver efetivamente o problema. Eu acho que ela acelerou o processo e não complicou tanto. Eu acho que os projetos Open Source podem se beneficiar bastante, mas no beets, por exemplo, diz que a IA não deve ser um fator contribuinte na contribuição. Eu também usei uma LLM para me ajudar a projetar códigos de geração de gráficos mais rápidos, pois ela simplesmente NÃO CONSEGUIU gerar um gráfico como imagem da forma correta.</w:t>
      </w:r>
    </w:p>
    <w:p w:rsidR="00000000" w:rsidDel="00000000" w:rsidP="00000000" w:rsidRDefault="00000000" w:rsidRPr="00000000" w14:paraId="000003E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Contribuição com projeto open source: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maior dificuldade foi descobrir a forma certa de contribuir no projeto. O README muito grande, cheio de regras e requisitos. O meu PR, por exemplo, não passou porque era o meu primeiro, e por ser o primeiro, não poderia ser algo tão complexo, deveria ser algo mais simples.</w:t>
      </w:r>
    </w:p>
    <w:p w:rsidR="00000000" w:rsidDel="00000000" w:rsidP="00000000" w:rsidRDefault="00000000" w:rsidRPr="00000000" w14:paraId="000003EA">
      <w:pPr>
        <w:pStyle w:val="Heading2"/>
        <w:rPr>
          <w:rFonts w:ascii="Calibri" w:cs="Calibri" w:eastAsia="Calibri" w:hAnsi="Calibri"/>
        </w:rPr>
      </w:pPr>
      <w:bookmarkStart w:colFirst="0" w:colLast="0" w:name="_ppkjfpsseene" w:id="70"/>
      <w:bookmarkEnd w:id="70"/>
      <w:r w:rsidDel="00000000" w:rsidR="00000000" w:rsidRPr="00000000">
        <w:rPr>
          <w:rFonts w:ascii="Calibri" w:cs="Calibri" w:eastAsia="Calibri" w:hAnsi="Calibri"/>
          <w:rtl w:val="0"/>
        </w:rPr>
        <w:t xml:space="preserve">7. Links</w:t>
      </w:r>
    </w:p>
    <w:p w:rsidR="00000000" w:rsidDel="00000000" w:rsidP="00000000" w:rsidRDefault="00000000" w:rsidRPr="00000000" w14:paraId="000003E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 do fork: </w:t>
      </w:r>
      <w:hyperlink r:id="rId6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https://github.com/kendriks/beets.git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 do PR 1: </w:t>
      </w:r>
      <w:hyperlink r:id="rId6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https://github.com/beetbox/beets/pull/6746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 do COMMIT 2: </w:t>
      </w:r>
    </w:p>
    <w:p w:rsidR="00000000" w:rsidDel="00000000" w:rsidP="00000000" w:rsidRDefault="00000000" w:rsidRPr="00000000" w14:paraId="000003E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hyperlink r:id="rId6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https://github.com/kendriks/beets/commit/20914755dd8870ed827dbe31dcb20742a5af5264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 do COMMIT 3: </w:t>
      </w:r>
      <w:hyperlink r:id="rId7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https://github.com/kendriks/beets/commit/4f6e5db07d1d24110bfd3b058f991d9619df4034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 do COMMIT de Scripts e Métricas: </w:t>
      </w:r>
      <w:hyperlink r:id="rId7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https://github.com/kendriks/beets/commit/67f6344b4e2c51429929a775d31c69b416303343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 do COLAB para melhor visualização dos gráficos: </w:t>
      </w:r>
      <w:hyperlink r:id="rId7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https://colab.research.google.com/drive/1MnRLe89E7_po6VFbIIyd9cNjWG_pJ3Xa?usp=sharing</w:t>
        </w:r>
      </w:hyperlink>
      <w:r w:rsidDel="00000000" w:rsidR="00000000" w:rsidRPr="00000000">
        <w:rPr>
          <w:rtl w:val="0"/>
        </w:rPr>
      </w:r>
    </w:p>
    <w:sectPr>
      <w:headerReference r:id="rId73" w:type="default"/>
      <w:headerReference r:id="rId74" w:type="first"/>
      <w:footerReference r:id="rId75" w:type="default"/>
      <w:footerReference r:id="rId76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2">
    <w:pPr>
      <w:pStyle w:val="Heading1"/>
      <w:spacing w:line="360" w:lineRule="auto"/>
      <w:jc w:val="right"/>
      <w:rPr/>
    </w:pPr>
    <w:bookmarkStart w:colFirst="0" w:colLast="0" w:name="_e61ovu1o4pnv" w:id="71"/>
    <w:bookmarkEnd w:id="71"/>
    <w:r w:rsidDel="00000000" w:rsidR="00000000" w:rsidRPr="00000000">
      <w:rPr/>
      <w:drawing>
        <wp:inline distB="114300" distT="114300" distL="114300" distR="114300">
          <wp:extent cx="1684012" cy="421003"/>
          <wp:effectExtent b="0" l="0" r="0" t="0"/>
          <wp:docPr id="7" name="image21.png"/>
          <a:graphic>
            <a:graphicData uri="http://schemas.openxmlformats.org/drawingml/2006/picture">
              <pic:pic>
                <pic:nvPicPr>
                  <pic:cNvPr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84012" cy="4210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42" Type="http://schemas.openxmlformats.org/officeDocument/2006/relationships/image" Target="media/image38.png"/><Relationship Id="rId41" Type="http://schemas.openxmlformats.org/officeDocument/2006/relationships/hyperlink" Target="https://opncd.ai/share/PGpYIk51" TargetMode="External"/><Relationship Id="rId44" Type="http://schemas.openxmlformats.org/officeDocument/2006/relationships/image" Target="media/image27.png"/><Relationship Id="rId43" Type="http://schemas.openxmlformats.org/officeDocument/2006/relationships/hyperlink" Target="https://opncd.ai/share/e6DyktTc" TargetMode="External"/><Relationship Id="rId46" Type="http://schemas.openxmlformats.org/officeDocument/2006/relationships/image" Target="media/image42.png"/><Relationship Id="rId45" Type="http://schemas.openxmlformats.org/officeDocument/2006/relationships/hyperlink" Target="https://opncd.ai/share/w0gvqKX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48" Type="http://schemas.openxmlformats.org/officeDocument/2006/relationships/image" Target="media/image8.png"/><Relationship Id="rId47" Type="http://schemas.openxmlformats.org/officeDocument/2006/relationships/hyperlink" Target="https://opncd.ai/share/5bVKX1el" TargetMode="External"/><Relationship Id="rId49" Type="http://schemas.openxmlformats.org/officeDocument/2006/relationships/hyperlink" Target="https://opncd.ai/share/BC9IFvGL" TargetMode="External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30.png"/><Relationship Id="rId8" Type="http://schemas.openxmlformats.org/officeDocument/2006/relationships/image" Target="media/image29.png"/><Relationship Id="rId73" Type="http://schemas.openxmlformats.org/officeDocument/2006/relationships/header" Target="header1.xml"/><Relationship Id="rId72" Type="http://schemas.openxmlformats.org/officeDocument/2006/relationships/hyperlink" Target="https://colab.research.google.com/drive/1MnRLe89E7_po6VFbIIyd9cNjWG_pJ3Xa?usp=sharing" TargetMode="External"/><Relationship Id="rId31" Type="http://schemas.openxmlformats.org/officeDocument/2006/relationships/hyperlink" Target="https://opncd.ai/share/R97bFJDI" TargetMode="External"/><Relationship Id="rId75" Type="http://schemas.openxmlformats.org/officeDocument/2006/relationships/footer" Target="footer2.xml"/><Relationship Id="rId30" Type="http://schemas.openxmlformats.org/officeDocument/2006/relationships/image" Target="media/image31.png"/><Relationship Id="rId74" Type="http://schemas.openxmlformats.org/officeDocument/2006/relationships/header" Target="header2.xml"/><Relationship Id="rId33" Type="http://schemas.openxmlformats.org/officeDocument/2006/relationships/hyperlink" Target="https://opncd.ai/share/NZxPtJu2" TargetMode="External"/><Relationship Id="rId32" Type="http://schemas.openxmlformats.org/officeDocument/2006/relationships/image" Target="media/image19.png"/><Relationship Id="rId76" Type="http://schemas.openxmlformats.org/officeDocument/2006/relationships/footer" Target="footer1.xml"/><Relationship Id="rId35" Type="http://schemas.openxmlformats.org/officeDocument/2006/relationships/hyperlink" Target="https://opncd.ai/share/ay2Gdz6y" TargetMode="External"/><Relationship Id="rId34" Type="http://schemas.openxmlformats.org/officeDocument/2006/relationships/image" Target="media/image18.png"/><Relationship Id="rId71" Type="http://schemas.openxmlformats.org/officeDocument/2006/relationships/hyperlink" Target="https://github.com/kendriks/beets/commit/67f6344b4e2c51429929a775d31c69b416303343" TargetMode="External"/><Relationship Id="rId70" Type="http://schemas.openxmlformats.org/officeDocument/2006/relationships/hyperlink" Target="https://github.com/kendriks/beets/commit/4f6e5db07d1d24110bfd3b058f991d9619df4034" TargetMode="External"/><Relationship Id="rId37" Type="http://schemas.openxmlformats.org/officeDocument/2006/relationships/hyperlink" Target="https://opncd.ai/share/Jz21Z6JB" TargetMode="External"/><Relationship Id="rId36" Type="http://schemas.openxmlformats.org/officeDocument/2006/relationships/image" Target="media/image14.png"/><Relationship Id="rId39" Type="http://schemas.openxmlformats.org/officeDocument/2006/relationships/hyperlink" Target="https://opncd.ai/share/J8d4sf2w" TargetMode="External"/><Relationship Id="rId38" Type="http://schemas.openxmlformats.org/officeDocument/2006/relationships/image" Target="media/image40.png"/><Relationship Id="rId62" Type="http://schemas.openxmlformats.org/officeDocument/2006/relationships/image" Target="media/image12.png"/><Relationship Id="rId61" Type="http://schemas.openxmlformats.org/officeDocument/2006/relationships/image" Target="media/image16.png"/><Relationship Id="rId20" Type="http://schemas.openxmlformats.org/officeDocument/2006/relationships/image" Target="media/image24.png"/><Relationship Id="rId64" Type="http://schemas.openxmlformats.org/officeDocument/2006/relationships/image" Target="media/image26.png"/><Relationship Id="rId63" Type="http://schemas.openxmlformats.org/officeDocument/2006/relationships/image" Target="media/image36.png"/><Relationship Id="rId22" Type="http://schemas.openxmlformats.org/officeDocument/2006/relationships/image" Target="media/image15.png"/><Relationship Id="rId66" Type="http://schemas.openxmlformats.org/officeDocument/2006/relationships/image" Target="media/image7.png"/><Relationship Id="rId21" Type="http://schemas.openxmlformats.org/officeDocument/2006/relationships/hyperlink" Target="https://opncd.ai/share/aI8l5VXx" TargetMode="External"/><Relationship Id="rId65" Type="http://schemas.openxmlformats.org/officeDocument/2006/relationships/image" Target="media/image28.png"/><Relationship Id="rId24" Type="http://schemas.openxmlformats.org/officeDocument/2006/relationships/image" Target="media/image33.png"/><Relationship Id="rId68" Type="http://schemas.openxmlformats.org/officeDocument/2006/relationships/hyperlink" Target="https://github.com/beetbox/beets/pull/6746" TargetMode="External"/><Relationship Id="rId23" Type="http://schemas.openxmlformats.org/officeDocument/2006/relationships/hyperlink" Target="https://opncd.ai/share/kz8Kw1pl" TargetMode="External"/><Relationship Id="rId67" Type="http://schemas.openxmlformats.org/officeDocument/2006/relationships/hyperlink" Target="https://github.com/kendriks/beets.git" TargetMode="External"/><Relationship Id="rId60" Type="http://schemas.openxmlformats.org/officeDocument/2006/relationships/image" Target="media/image23.png"/><Relationship Id="rId26" Type="http://schemas.openxmlformats.org/officeDocument/2006/relationships/image" Target="media/image35.png"/><Relationship Id="rId25" Type="http://schemas.openxmlformats.org/officeDocument/2006/relationships/hyperlink" Target="https://opncd.ai/share/uPRluDpT" TargetMode="External"/><Relationship Id="rId69" Type="http://schemas.openxmlformats.org/officeDocument/2006/relationships/hyperlink" Target="https://github.com/kendriks/beets/commit/20914755dd8870ed827dbe31dcb20742a5af5264" TargetMode="External"/><Relationship Id="rId28" Type="http://schemas.openxmlformats.org/officeDocument/2006/relationships/image" Target="media/image13.png"/><Relationship Id="rId27" Type="http://schemas.openxmlformats.org/officeDocument/2006/relationships/hyperlink" Target="https://opncd.ai/share/zmCQHV3O" TargetMode="External"/><Relationship Id="rId29" Type="http://schemas.openxmlformats.org/officeDocument/2006/relationships/hyperlink" Target="https://opncd.ai/share/6L7E2Wxg" TargetMode="External"/><Relationship Id="rId51" Type="http://schemas.openxmlformats.org/officeDocument/2006/relationships/hyperlink" Target="https://opncd.ai/share/1LsMtInb" TargetMode="External"/><Relationship Id="rId50" Type="http://schemas.openxmlformats.org/officeDocument/2006/relationships/image" Target="media/image32.png"/><Relationship Id="rId53" Type="http://schemas.openxmlformats.org/officeDocument/2006/relationships/hyperlink" Target="https://opncd.ai/share/e1AyO0ho" TargetMode="External"/><Relationship Id="rId52" Type="http://schemas.openxmlformats.org/officeDocument/2006/relationships/image" Target="media/image39.png"/><Relationship Id="rId11" Type="http://schemas.openxmlformats.org/officeDocument/2006/relationships/image" Target="media/image2.png"/><Relationship Id="rId55" Type="http://schemas.openxmlformats.org/officeDocument/2006/relationships/hyperlink" Target="https://opncd.ai/share/mkaQVLmz" TargetMode="External"/><Relationship Id="rId10" Type="http://schemas.openxmlformats.org/officeDocument/2006/relationships/image" Target="media/image1.png"/><Relationship Id="rId54" Type="http://schemas.openxmlformats.org/officeDocument/2006/relationships/image" Target="media/image41.png"/><Relationship Id="rId13" Type="http://schemas.openxmlformats.org/officeDocument/2006/relationships/image" Target="media/image37.png"/><Relationship Id="rId57" Type="http://schemas.openxmlformats.org/officeDocument/2006/relationships/image" Target="media/image3.png"/><Relationship Id="rId12" Type="http://schemas.openxmlformats.org/officeDocument/2006/relationships/image" Target="media/image25.png"/><Relationship Id="rId56" Type="http://schemas.openxmlformats.org/officeDocument/2006/relationships/image" Target="media/image20.png"/><Relationship Id="rId15" Type="http://schemas.openxmlformats.org/officeDocument/2006/relationships/image" Target="media/image11.png"/><Relationship Id="rId59" Type="http://schemas.openxmlformats.org/officeDocument/2006/relationships/image" Target="media/image9.png"/><Relationship Id="rId14" Type="http://schemas.openxmlformats.org/officeDocument/2006/relationships/image" Target="media/image6.png"/><Relationship Id="rId58" Type="http://schemas.openxmlformats.org/officeDocument/2006/relationships/image" Target="media/image17.png"/><Relationship Id="rId17" Type="http://schemas.openxmlformats.org/officeDocument/2006/relationships/image" Target="media/image34.png"/><Relationship Id="rId16" Type="http://schemas.openxmlformats.org/officeDocument/2006/relationships/image" Target="media/image5.png"/><Relationship Id="rId19" Type="http://schemas.openxmlformats.org/officeDocument/2006/relationships/hyperlink" Target="https://opncd.ai/share/EhAV2UuG" TargetMode="External"/><Relationship Id="rId18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