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D25C" w14:textId="77777777" w:rsidR="00864742" w:rsidRPr="00EA3E19" w:rsidRDefault="006B0A97" w:rsidP="006B0A97">
      <w:pPr>
        <w:jc w:val="center"/>
        <w:rPr>
          <w:b/>
          <w:sz w:val="28"/>
        </w:rPr>
      </w:pPr>
      <w:r w:rsidRPr="00EA3E19">
        <w:rPr>
          <w:b/>
          <w:sz w:val="28"/>
        </w:rPr>
        <w:t>Update to Website: First Submission</w:t>
      </w:r>
    </w:p>
    <w:p w14:paraId="0D16F8A7" w14:textId="77777777" w:rsidR="0093072D" w:rsidRPr="00EA3E19" w:rsidRDefault="0093072D" w:rsidP="006B0A97">
      <w:pPr>
        <w:jc w:val="center"/>
        <w:rPr>
          <w:b/>
          <w:sz w:val="22"/>
        </w:rPr>
      </w:pPr>
      <w:r w:rsidRPr="00EA3E19">
        <w:rPr>
          <w:b/>
          <w:sz w:val="22"/>
        </w:rPr>
        <w:t>(The Tag Line</w:t>
      </w:r>
      <w:r w:rsidR="00E21E83" w:rsidRPr="00EA3E19">
        <w:rPr>
          <w:b/>
          <w:sz w:val="22"/>
        </w:rPr>
        <w:t xml:space="preserve"> </w:t>
      </w:r>
      <w:proofErr w:type="gramStart"/>
      <w:r w:rsidR="00E21E83" w:rsidRPr="00EA3E19">
        <w:rPr>
          <w:b/>
          <w:sz w:val="22"/>
        </w:rPr>
        <w:t>aka</w:t>
      </w:r>
      <w:proofErr w:type="gramEnd"/>
      <w:r w:rsidR="00E21E83" w:rsidRPr="00EA3E19">
        <w:rPr>
          <w:b/>
          <w:sz w:val="22"/>
        </w:rPr>
        <w:t xml:space="preserve"> </w:t>
      </w:r>
      <w:r w:rsidRPr="00EA3E19">
        <w:rPr>
          <w:b/>
          <w:sz w:val="22"/>
        </w:rPr>
        <w:t xml:space="preserve">Mission Statement </w:t>
      </w:r>
      <w:r w:rsidR="00E21E83" w:rsidRPr="00EA3E19">
        <w:rPr>
          <w:b/>
          <w:sz w:val="22"/>
        </w:rPr>
        <w:t>remains same despite changing length</w:t>
      </w:r>
      <w:r w:rsidR="009A1C8E" w:rsidRPr="00EA3E19">
        <w:rPr>
          <w:b/>
          <w:sz w:val="22"/>
        </w:rPr>
        <w:t>)</w:t>
      </w:r>
    </w:p>
    <w:p w14:paraId="454DE16E" w14:textId="77777777" w:rsidR="006B0A97" w:rsidRPr="00EA3E19" w:rsidRDefault="006B0A97">
      <w:pPr>
        <w:rPr>
          <w:highlight w:val="yellow"/>
        </w:rPr>
      </w:pPr>
    </w:p>
    <w:p w14:paraId="57CE0CBB" w14:textId="6C24F6B7" w:rsidR="0048509A" w:rsidRDefault="00943D55">
      <w:pPr>
        <w:rPr>
          <w:b/>
          <w:i/>
          <w:color w:val="auto"/>
          <w:sz w:val="22"/>
        </w:rPr>
      </w:pPr>
      <w:r w:rsidRPr="00C637AF">
        <w:rPr>
          <w:b/>
          <w:highlight w:val="yellow"/>
          <w:u w:val="single"/>
        </w:rPr>
        <w:t>HOME PAGE</w:t>
      </w:r>
      <w:r w:rsidR="00D16AB3" w:rsidRPr="00EA3E19">
        <w:t xml:space="preserve"> </w:t>
      </w:r>
      <w:r w:rsidR="00864742" w:rsidRPr="00EA3E19">
        <w:rPr>
          <w:color w:val="auto"/>
          <w:sz w:val="28"/>
        </w:rPr>
        <w:t xml:space="preserve">All </w:t>
      </w:r>
      <w:r w:rsidR="00864742" w:rsidRPr="00EA3E19">
        <w:rPr>
          <w:b/>
          <w:color w:val="auto"/>
          <w:sz w:val="28"/>
        </w:rPr>
        <w:t>Pages https://</w:t>
      </w:r>
      <w:r w:rsidR="00D16AB3" w:rsidRPr="00EA3E19">
        <w:rPr>
          <w:b/>
          <w:color w:val="auto"/>
          <w:sz w:val="28"/>
        </w:rPr>
        <w:t xml:space="preserve"> </w:t>
      </w:r>
      <w:r w:rsidR="00D16AB3" w:rsidRPr="00EA3E19">
        <w:rPr>
          <w:b/>
          <w:i/>
          <w:color w:val="auto"/>
          <w:sz w:val="22"/>
        </w:rPr>
        <w:t>(What bit encryption can we afford? Do we need to go through GoDaddy about this question?  How about a virus, worm, etc. checker on our site to prevent contamination? Price?)</w:t>
      </w:r>
    </w:p>
    <w:p w14:paraId="6119CBF4" w14:textId="35B24B0C" w:rsidR="008D5DF0" w:rsidRDefault="008D5DF0">
      <w:pPr>
        <w:rPr>
          <w:i/>
          <w:color w:val="auto"/>
          <w:sz w:val="21"/>
        </w:rPr>
      </w:pPr>
    </w:p>
    <w:p w14:paraId="5F0F00A8" w14:textId="7060591D" w:rsidR="008D5DF0" w:rsidRDefault="008D5DF0">
      <w:pPr>
        <w:rPr>
          <w:b/>
          <w:color w:val="70AD47" w:themeColor="accent6"/>
          <w:sz w:val="32"/>
        </w:rPr>
      </w:pPr>
      <w:proofErr w:type="spellStart"/>
      <w:r>
        <w:rPr>
          <w:b/>
          <w:color w:val="70AD47" w:themeColor="accent6"/>
          <w:sz w:val="32"/>
        </w:rPr>
        <w:t>Kendrix</w:t>
      </w:r>
      <w:r w:rsidR="00A46D94">
        <w:rPr>
          <w:b/>
          <w:color w:val="70AD47" w:themeColor="accent6"/>
          <w:sz w:val="32"/>
        </w:rPr>
        <w:t>’s</w:t>
      </w:r>
      <w:proofErr w:type="spellEnd"/>
      <w:r w:rsidR="00A46D94">
        <w:rPr>
          <w:b/>
          <w:color w:val="70AD47" w:themeColor="accent6"/>
          <w:sz w:val="32"/>
        </w:rPr>
        <w:t xml:space="preserve"> </w:t>
      </w:r>
      <w:r>
        <w:rPr>
          <w:b/>
          <w:color w:val="70AD47" w:themeColor="accent6"/>
          <w:sz w:val="32"/>
        </w:rPr>
        <w:t>Opinion</w:t>
      </w:r>
    </w:p>
    <w:p w14:paraId="4EED908E" w14:textId="03F3B3B8" w:rsidR="00CB5D63" w:rsidRDefault="0091129A"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sz w:val="20"/>
        </w:rPr>
        <w:t xml:space="preserve">What bit encryption can we afford?  </w:t>
      </w:r>
      <w:r w:rsidR="007A67E9" w:rsidRPr="005B7E9B">
        <w:rPr>
          <w:b/>
          <w:color w:val="70AD47" w:themeColor="accent6"/>
          <w:sz w:val="20"/>
        </w:rPr>
        <w:t>It’s not about bit encryption, but Certificate Authority</w:t>
      </w:r>
      <w:r w:rsidR="004C29DC" w:rsidRPr="005B7E9B">
        <w:rPr>
          <w:b/>
          <w:color w:val="70AD47" w:themeColor="accent6"/>
          <w:sz w:val="20"/>
        </w:rPr>
        <w:t xml:space="preserve"> </w:t>
      </w:r>
      <w:r w:rsidR="00A32C39">
        <w:rPr>
          <w:b/>
          <w:color w:val="70AD47" w:themeColor="accent6"/>
          <w:sz w:val="20"/>
        </w:rPr>
        <w:t xml:space="preserve">that </w:t>
      </w:r>
      <w:r w:rsidR="001B6855">
        <w:rPr>
          <w:b/>
          <w:color w:val="70AD47" w:themeColor="accent6"/>
          <w:sz w:val="20"/>
        </w:rPr>
        <w:t xml:space="preserve">signed </w:t>
      </w:r>
      <w:r w:rsidR="004C29DC" w:rsidRPr="005B7E9B">
        <w:rPr>
          <w:b/>
          <w:color w:val="70AD47" w:themeColor="accent6"/>
          <w:sz w:val="20"/>
        </w:rPr>
        <w:t>and maintain a certificate</w:t>
      </w:r>
      <w:r w:rsidR="00A32C39">
        <w:rPr>
          <w:b/>
          <w:color w:val="70AD47" w:themeColor="accent6"/>
          <w:sz w:val="20"/>
        </w:rPr>
        <w:t xml:space="preserve">. </w:t>
      </w:r>
      <w:r w:rsidR="00CB5D63">
        <w:rPr>
          <w:b/>
          <w:color w:val="70AD47" w:themeColor="accent6"/>
          <w:sz w:val="20"/>
        </w:rPr>
        <w:t>Who offers a cheaper price for what we need (</w:t>
      </w:r>
      <w:r w:rsidR="00CB5D63" w:rsidRPr="00F52A47">
        <w:rPr>
          <w:b/>
          <w:color w:val="7030A0"/>
          <w:sz w:val="20"/>
        </w:rPr>
        <w:t>we need a single domain certificate with base 256 encryption</w:t>
      </w:r>
      <w:r w:rsidR="00CB5D63">
        <w:rPr>
          <w:b/>
          <w:color w:val="70AD47" w:themeColor="accent6"/>
          <w:sz w:val="20"/>
        </w:rPr>
        <w:t>).</w:t>
      </w:r>
      <w:r w:rsidR="00BE3A35" w:rsidRPr="00BE3A35">
        <w:rPr>
          <w:b/>
          <w:color w:val="FF0000"/>
          <w:sz w:val="28"/>
          <w:u w:val="double"/>
        </w:rPr>
        <w:t xml:space="preserve"> </w:t>
      </w:r>
      <w:r w:rsidR="00BE3A35" w:rsidRPr="00941A50">
        <w:rPr>
          <w:b/>
          <w:color w:val="FF0000"/>
          <w:sz w:val="28"/>
          <w:u w:val="double"/>
        </w:rPr>
        <w:t>STAYING W GODADDY at current fee with 256-bit encryption</w:t>
      </w:r>
      <w:r w:rsidR="00BE3A35" w:rsidRPr="00941A50">
        <w:rPr>
          <w:b/>
          <w:color w:val="FF0000"/>
          <w:sz w:val="22"/>
        </w:rPr>
        <w:t>.</w:t>
      </w:r>
    </w:p>
    <w:p w14:paraId="1E2796FE" w14:textId="2FCFB8B4" w:rsidR="0091129A" w:rsidRPr="005B7E9B" w:rsidRDefault="007C5303"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E84B778" w14:textId="32812E46"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Here </w:t>
      </w:r>
      <w:r w:rsidR="00F52A47">
        <w:rPr>
          <w:b/>
          <w:color w:val="70AD47" w:themeColor="accent6"/>
          <w:sz w:val="20"/>
        </w:rPr>
        <w:t>are</w:t>
      </w:r>
      <w:r w:rsidRPr="005B7E9B">
        <w:rPr>
          <w:b/>
          <w:color w:val="70AD47" w:themeColor="accent6"/>
          <w:sz w:val="20"/>
        </w:rPr>
        <w:t xml:space="preserve"> top </w:t>
      </w:r>
      <w:r w:rsidR="00F52A47">
        <w:rPr>
          <w:b/>
          <w:color w:val="70AD47" w:themeColor="accent6"/>
          <w:sz w:val="20"/>
        </w:rPr>
        <w:t>4</w:t>
      </w:r>
      <w:r w:rsidRPr="005B7E9B">
        <w:rPr>
          <w:b/>
          <w:color w:val="70AD47" w:themeColor="accent6"/>
          <w:sz w:val="20"/>
        </w:rPr>
        <w:t xml:space="preserve"> CA’s:</w:t>
      </w:r>
    </w:p>
    <w:p w14:paraId="7EF6C431" w14:textId="77777777" w:rsidR="00144075" w:rsidRDefault="00144075"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DB0B5C9" w14:textId="76E65FD1" w:rsidR="00342FD1" w:rsidRPr="00433FD5" w:rsidRDefault="00342FD1"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r w:rsidRPr="00433FD5">
        <w:rPr>
          <w:b/>
          <w:color w:val="70AD47" w:themeColor="accent6"/>
          <w:sz w:val="20"/>
          <w:lang w:val="es-MX"/>
        </w:rPr>
        <w:t xml:space="preserve">1) </w:t>
      </w:r>
      <w:proofErr w:type="spellStart"/>
      <w:r w:rsidR="00FD6866" w:rsidRPr="00433FD5">
        <w:rPr>
          <w:b/>
          <w:color w:val="70AD47" w:themeColor="accent6"/>
          <w:sz w:val="20"/>
          <w:lang w:val="es-MX"/>
        </w:rPr>
        <w:t>Comodo</w:t>
      </w:r>
      <w:proofErr w:type="spellEnd"/>
      <w:r w:rsidR="00FD6866" w:rsidRPr="00433FD5">
        <w:rPr>
          <w:b/>
          <w:color w:val="70AD47" w:themeColor="accent6"/>
          <w:sz w:val="20"/>
          <w:lang w:val="es-MX"/>
        </w:rPr>
        <w:t xml:space="preserve">: </w:t>
      </w:r>
      <w:r w:rsidR="00755CD3" w:rsidRPr="00433FD5">
        <w:rPr>
          <w:b/>
          <w:color w:val="70AD47" w:themeColor="accent6"/>
          <w:sz w:val="20"/>
          <w:lang w:val="es-MX"/>
        </w:rPr>
        <w:t>$99/</w:t>
      </w:r>
      <w:proofErr w:type="spellStart"/>
      <w:r w:rsidR="00755CD3" w:rsidRPr="00433FD5">
        <w:rPr>
          <w:b/>
          <w:color w:val="70AD47" w:themeColor="accent6"/>
          <w:sz w:val="20"/>
          <w:lang w:val="es-MX"/>
        </w:rPr>
        <w:t>yr</w:t>
      </w:r>
      <w:proofErr w:type="spellEnd"/>
    </w:p>
    <w:p w14:paraId="3EC44B9B" w14:textId="0F004AEC" w:rsidR="001707E7" w:rsidRPr="00433FD5" w:rsidRDefault="008315B1"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hyperlink r:id="rId5" w:history="1">
        <w:r w:rsidR="001707E7" w:rsidRPr="00433FD5">
          <w:rPr>
            <w:rStyle w:val="Hyperlink"/>
            <w:b/>
            <w:sz w:val="20"/>
            <w:lang w:val="es-MX"/>
          </w:rPr>
          <w:t>https://www.comodoca.com/en-us/solutions/tls-ssl-certificates/</w:t>
        </w:r>
      </w:hyperlink>
    </w:p>
    <w:p w14:paraId="68E6D2EE" w14:textId="1946EA4C" w:rsidR="001707E7" w:rsidRPr="00433FD5" w:rsidRDefault="001707E7"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p>
    <w:p w14:paraId="05473515" w14:textId="77777777" w:rsidR="00F34568" w:rsidRDefault="00B32E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2) Symantec (aka </w:t>
      </w:r>
      <w:proofErr w:type="gramStart"/>
      <w:r w:rsidRPr="005B7E9B">
        <w:rPr>
          <w:b/>
          <w:color w:val="70AD47" w:themeColor="accent6"/>
          <w:sz w:val="20"/>
        </w:rPr>
        <w:t>Norton)  -</w:t>
      </w:r>
      <w:proofErr w:type="gramEnd"/>
      <w:r w:rsidRPr="005B7E9B">
        <w:rPr>
          <w:b/>
          <w:color w:val="70AD47" w:themeColor="accent6"/>
          <w:sz w:val="20"/>
        </w:rPr>
        <w:t xml:space="preserve"> no longer</w:t>
      </w:r>
      <w:r w:rsidR="00346AA2" w:rsidRPr="005B7E9B">
        <w:rPr>
          <w:b/>
          <w:color w:val="70AD47" w:themeColor="accent6"/>
          <w:sz w:val="20"/>
        </w:rPr>
        <w:t xml:space="preserve"> supports</w:t>
      </w:r>
      <w:r w:rsidR="00E91BC6">
        <w:rPr>
          <w:b/>
          <w:color w:val="70AD47" w:themeColor="accent6"/>
          <w:sz w:val="20"/>
        </w:rPr>
        <w:t xml:space="preserve">.  They gave this </w:t>
      </w:r>
      <w:r w:rsidR="00F34568">
        <w:rPr>
          <w:b/>
          <w:color w:val="70AD47" w:themeColor="accent6"/>
          <w:sz w:val="20"/>
        </w:rPr>
        <w:t xml:space="preserve">product/process to </w:t>
      </w:r>
      <w:proofErr w:type="spellStart"/>
      <w:r w:rsidR="00F34568">
        <w:rPr>
          <w:b/>
          <w:color w:val="70AD47" w:themeColor="accent6"/>
          <w:sz w:val="20"/>
        </w:rPr>
        <w:t>Digicert</w:t>
      </w:r>
      <w:proofErr w:type="spellEnd"/>
      <w:r w:rsidR="00F34568">
        <w:rPr>
          <w:b/>
          <w:color w:val="70AD47" w:themeColor="accent6"/>
          <w:sz w:val="20"/>
        </w:rPr>
        <w:t xml:space="preserve"> </w:t>
      </w:r>
    </w:p>
    <w:p w14:paraId="50971FAE" w14:textId="3FDFBC4A" w:rsidR="001707E7" w:rsidRPr="005B7E9B" w:rsidRDefault="00346AA2"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7B3AE7B" w14:textId="004278D7" w:rsidR="002F3891" w:rsidRPr="005B7E9B" w:rsidRDefault="003F7CC6"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3) </w:t>
      </w:r>
      <w:proofErr w:type="spellStart"/>
      <w:r w:rsidR="002F3891" w:rsidRPr="005B7E9B">
        <w:rPr>
          <w:b/>
          <w:color w:val="70AD47" w:themeColor="accent6"/>
          <w:sz w:val="20"/>
        </w:rPr>
        <w:t>Godaddy</w:t>
      </w:r>
      <w:proofErr w:type="spellEnd"/>
      <w:r w:rsidR="001A5E7E" w:rsidRPr="005B7E9B">
        <w:rPr>
          <w:b/>
          <w:color w:val="70AD47" w:themeColor="accent6"/>
          <w:sz w:val="20"/>
        </w:rPr>
        <w:t xml:space="preserve">:  </w:t>
      </w:r>
      <w:r w:rsidR="002F3891" w:rsidRPr="005B7E9B">
        <w:rPr>
          <w:b/>
          <w:color w:val="70AD47" w:themeColor="accent6"/>
          <w:sz w:val="20"/>
        </w:rPr>
        <w:t xml:space="preserve"> $74/</w:t>
      </w:r>
      <w:proofErr w:type="spellStart"/>
      <w:r w:rsidR="002F3891" w:rsidRPr="005B7E9B">
        <w:rPr>
          <w:b/>
          <w:color w:val="70AD47" w:themeColor="accent6"/>
          <w:sz w:val="20"/>
        </w:rPr>
        <w:t>yr</w:t>
      </w:r>
      <w:proofErr w:type="spellEnd"/>
    </w:p>
    <w:p w14:paraId="183F8D69" w14:textId="06A96AD4" w:rsidR="002F3891" w:rsidRPr="005B7E9B" w:rsidRDefault="008315B1"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6" w:history="1">
        <w:r w:rsidR="002F3891" w:rsidRPr="005B7E9B">
          <w:rPr>
            <w:rStyle w:val="Hyperlink"/>
            <w:b/>
            <w:sz w:val="20"/>
          </w:rPr>
          <w:t>https://www.godaddy.com</w:t>
        </w:r>
      </w:hyperlink>
    </w:p>
    <w:p w14:paraId="0E06A208" w14:textId="77777777" w:rsidR="002F3891"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9D24FC5" w14:textId="58A377B0" w:rsidR="003F7CC6"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3F7CC6" w:rsidRPr="005B7E9B">
        <w:rPr>
          <w:b/>
          <w:color w:val="70AD47" w:themeColor="accent6"/>
          <w:sz w:val="20"/>
        </w:rPr>
        <w:t>Golobal</w:t>
      </w:r>
      <w:proofErr w:type="spellEnd"/>
      <w:r w:rsidR="003F7CC6" w:rsidRPr="005B7E9B">
        <w:rPr>
          <w:b/>
          <w:color w:val="70AD47" w:themeColor="accent6"/>
          <w:sz w:val="20"/>
        </w:rPr>
        <w:t xml:space="preserve"> Sign: $</w:t>
      </w:r>
      <w:r w:rsidR="00197090" w:rsidRPr="005B7E9B">
        <w:rPr>
          <w:b/>
          <w:color w:val="70AD47" w:themeColor="accent6"/>
          <w:sz w:val="20"/>
        </w:rPr>
        <w:t>249/</w:t>
      </w:r>
      <w:proofErr w:type="spellStart"/>
      <w:r w:rsidR="00197090" w:rsidRPr="005B7E9B">
        <w:rPr>
          <w:b/>
          <w:color w:val="70AD47" w:themeColor="accent6"/>
          <w:sz w:val="20"/>
        </w:rPr>
        <w:t>yr</w:t>
      </w:r>
      <w:proofErr w:type="spellEnd"/>
    </w:p>
    <w:p w14:paraId="50551985" w14:textId="3A539B8F" w:rsidR="00197090" w:rsidRPr="005B7E9B" w:rsidRDefault="008315B1"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7" w:history="1">
        <w:r w:rsidR="00197090" w:rsidRPr="005B7E9B">
          <w:rPr>
            <w:rStyle w:val="Hyperlink"/>
            <w:b/>
            <w:sz w:val="20"/>
          </w:rPr>
          <w:t>https://www.globalsign.com/en/ssl/domain-ssl/</w:t>
        </w:r>
      </w:hyperlink>
    </w:p>
    <w:p w14:paraId="33B1B0E4" w14:textId="77777777" w:rsidR="00197090" w:rsidRPr="005B7E9B" w:rsidRDefault="00197090"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2EC8C45" w14:textId="05683A95" w:rsidR="00591108" w:rsidRPr="005B7E9B" w:rsidRDefault="00342FD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1707E7" w:rsidRPr="005B7E9B">
        <w:rPr>
          <w:b/>
          <w:color w:val="70AD47" w:themeColor="accent6"/>
          <w:sz w:val="20"/>
        </w:rPr>
        <w:t>Digicert</w:t>
      </w:r>
      <w:proofErr w:type="spellEnd"/>
      <w:r w:rsidR="002F3891" w:rsidRPr="005B7E9B">
        <w:rPr>
          <w:b/>
          <w:color w:val="70AD47" w:themeColor="accent6"/>
          <w:sz w:val="20"/>
        </w:rPr>
        <w:t xml:space="preserve"> (used by TBON</w:t>
      </w:r>
      <w:r w:rsidR="001707E7" w:rsidRPr="005B7E9B">
        <w:rPr>
          <w:b/>
          <w:color w:val="70AD47" w:themeColor="accent6"/>
          <w:sz w:val="20"/>
        </w:rPr>
        <w:t>)</w:t>
      </w:r>
      <w:r w:rsidR="001A5E7E" w:rsidRPr="005B7E9B">
        <w:rPr>
          <w:b/>
          <w:color w:val="70AD47" w:themeColor="accent6"/>
          <w:sz w:val="20"/>
        </w:rPr>
        <w:t>:</w:t>
      </w:r>
      <w:r w:rsidR="00433FD5">
        <w:rPr>
          <w:b/>
          <w:color w:val="70AD47" w:themeColor="accent6"/>
          <w:sz w:val="20"/>
        </w:rPr>
        <w:t xml:space="preserve"> </w:t>
      </w:r>
      <w:r w:rsidR="00433FD5" w:rsidRPr="00433FD5">
        <w:rPr>
          <w:b/>
          <w:color w:val="70AD47" w:themeColor="accent6"/>
          <w:sz w:val="20"/>
        </w:rPr>
        <w:t xml:space="preserve"> </w:t>
      </w:r>
      <w:r w:rsidR="00433FD5" w:rsidRPr="005B7E9B">
        <w:rPr>
          <w:b/>
          <w:color w:val="70AD47" w:themeColor="accent6"/>
          <w:sz w:val="20"/>
        </w:rPr>
        <w:t>$198/</w:t>
      </w:r>
      <w:proofErr w:type="spellStart"/>
      <w:r w:rsidR="00433FD5" w:rsidRPr="005B7E9B">
        <w:rPr>
          <w:b/>
          <w:color w:val="70AD47" w:themeColor="accent6"/>
          <w:sz w:val="20"/>
        </w:rPr>
        <w:t>yr</w:t>
      </w:r>
      <w:proofErr w:type="spellEnd"/>
      <w:r w:rsidR="001A5E7E" w:rsidRPr="005B7E9B">
        <w:rPr>
          <w:b/>
          <w:color w:val="70AD47" w:themeColor="accent6"/>
          <w:sz w:val="20"/>
        </w:rPr>
        <w:t xml:space="preserve"> </w:t>
      </w:r>
      <w:r w:rsidR="00A4193B" w:rsidRPr="005B7E9B">
        <w:rPr>
          <w:b/>
          <w:color w:val="70AD47" w:themeColor="accent6"/>
          <w:sz w:val="20"/>
        </w:rPr>
        <w:t xml:space="preserve">or </w:t>
      </w:r>
      <w:r w:rsidR="00433FD5" w:rsidRPr="005B7E9B">
        <w:rPr>
          <w:b/>
          <w:color w:val="70AD47" w:themeColor="accent6"/>
          <w:sz w:val="20"/>
        </w:rPr>
        <w:t>$188/2yr</w:t>
      </w:r>
    </w:p>
    <w:p w14:paraId="7653031A" w14:textId="6AF420BC" w:rsidR="00002E3D" w:rsidRPr="005B7E9B" w:rsidRDefault="008315B1"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8" w:history="1">
        <w:r w:rsidR="00002E3D" w:rsidRPr="005B7E9B">
          <w:rPr>
            <w:rStyle w:val="Hyperlink"/>
            <w:b/>
            <w:sz w:val="20"/>
          </w:rPr>
          <w:t>https://www.digicert.com/compare-and-buy-ssl-certificates/?s_kwcid=AL!6100!3!4151064620!176716706!8476420946!147179908972!certificate%20authorities%20list!e!c!1t2&amp;gclid=CjwKCAiAt4rfBRBKEiwAC678KWPrKMoYUvyQE3danNtJS8WbY0WTAJVq3x4unRfznWTnSwvIHJCS2xoCEyUQAvD_BwE</w:t>
        </w:r>
      </w:hyperlink>
    </w:p>
    <w:p w14:paraId="41ECEBEE" w14:textId="3298B87F"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7EA9EB4" w14:textId="7E52228D" w:rsidR="00002E3D" w:rsidRDefault="005B7E9B" w:rsidP="005B7E9B">
      <w:pPr>
        <w:pBdr>
          <w:top w:val="single" w:sz="4" w:space="1" w:color="auto"/>
          <w:left w:val="single" w:sz="4" w:space="4" w:color="auto"/>
          <w:bottom w:val="single" w:sz="4" w:space="1" w:color="auto"/>
          <w:right w:val="single" w:sz="4" w:space="4" w:color="auto"/>
        </w:pBdr>
        <w:rPr>
          <w:b/>
          <w:color w:val="FF0000"/>
          <w:sz w:val="20"/>
        </w:rPr>
      </w:pPr>
      <w:r w:rsidRPr="007E2D8B">
        <w:rPr>
          <w:b/>
          <w:color w:val="FF0000"/>
          <w:sz w:val="20"/>
        </w:rPr>
        <w:t xml:space="preserve">Wikipedia shows </w:t>
      </w:r>
      <w:proofErr w:type="spellStart"/>
      <w:r w:rsidRPr="007E2D8B">
        <w:rPr>
          <w:b/>
          <w:color w:val="FF0000"/>
          <w:sz w:val="20"/>
        </w:rPr>
        <w:t>Godaddy</w:t>
      </w:r>
      <w:proofErr w:type="spellEnd"/>
      <w:r w:rsidRPr="007E2D8B">
        <w:rPr>
          <w:b/>
          <w:color w:val="FF0000"/>
          <w:sz w:val="20"/>
        </w:rPr>
        <w:t xml:space="preserve"> as a top 3 CA.</w:t>
      </w:r>
    </w:p>
    <w:p w14:paraId="30048923" w14:textId="12E88382" w:rsidR="004A2AC2" w:rsidRDefault="008315B1" w:rsidP="005B7E9B">
      <w:pPr>
        <w:pBdr>
          <w:top w:val="single" w:sz="4" w:space="1" w:color="auto"/>
          <w:left w:val="single" w:sz="4" w:space="4" w:color="auto"/>
          <w:bottom w:val="single" w:sz="4" w:space="1" w:color="auto"/>
          <w:right w:val="single" w:sz="4" w:space="4" w:color="auto"/>
        </w:pBdr>
        <w:rPr>
          <w:b/>
          <w:color w:val="FF0000"/>
          <w:sz w:val="20"/>
        </w:rPr>
      </w:pPr>
      <w:hyperlink r:id="rId9" w:history="1">
        <w:r w:rsidR="004A2AC2" w:rsidRPr="002331AD">
          <w:rPr>
            <w:rStyle w:val="Hyperlink"/>
            <w:b/>
            <w:sz w:val="20"/>
          </w:rPr>
          <w:t>https://en.wikipedia.org/wiki/Certificate_authority</w:t>
        </w:r>
      </w:hyperlink>
    </w:p>
    <w:p w14:paraId="4158829E" w14:textId="7AA6308C" w:rsidR="004A2AC2" w:rsidRDefault="004A2AC2" w:rsidP="005B7E9B">
      <w:pPr>
        <w:pBdr>
          <w:top w:val="single" w:sz="4" w:space="1" w:color="auto"/>
          <w:left w:val="single" w:sz="4" w:space="4" w:color="auto"/>
          <w:bottom w:val="single" w:sz="4" w:space="1" w:color="auto"/>
          <w:right w:val="single" w:sz="4" w:space="4" w:color="auto"/>
        </w:pBdr>
        <w:rPr>
          <w:b/>
          <w:color w:val="FF0000"/>
          <w:sz w:val="20"/>
        </w:rPr>
      </w:pPr>
    </w:p>
    <w:p w14:paraId="54A1678A" w14:textId="7C8D469D" w:rsidR="00F52A47" w:rsidRDefault="00255CA7" w:rsidP="005B7E9B">
      <w:pPr>
        <w:pBdr>
          <w:top w:val="single" w:sz="4" w:space="1" w:color="auto"/>
          <w:left w:val="single" w:sz="4" w:space="4" w:color="auto"/>
          <w:bottom w:val="single" w:sz="4" w:space="1" w:color="auto"/>
          <w:right w:val="single" w:sz="4" w:space="4" w:color="auto"/>
        </w:pBdr>
        <w:rPr>
          <w:b/>
          <w:color w:val="FF0000"/>
          <w:sz w:val="20"/>
        </w:rPr>
      </w:pPr>
      <w:r>
        <w:rPr>
          <w:b/>
          <w:color w:val="FF0000"/>
          <w:sz w:val="20"/>
        </w:rPr>
        <w:t>5). Free</w:t>
      </w:r>
      <w:r w:rsidR="00442ECA">
        <w:rPr>
          <w:b/>
          <w:color w:val="FF0000"/>
          <w:sz w:val="20"/>
        </w:rPr>
        <w:t xml:space="preserve"> option: </w:t>
      </w:r>
      <w:proofErr w:type="gramStart"/>
      <w:r w:rsidR="00442ECA">
        <w:rPr>
          <w:b/>
          <w:color w:val="FF0000"/>
          <w:sz w:val="20"/>
        </w:rPr>
        <w:t>a</w:t>
      </w:r>
      <w:proofErr w:type="gramEnd"/>
      <w:r w:rsidR="00EC0ECC">
        <w:rPr>
          <w:b/>
          <w:color w:val="FF0000"/>
          <w:sz w:val="20"/>
        </w:rPr>
        <w:t xml:space="preserve"> </w:t>
      </w:r>
      <w:r>
        <w:rPr>
          <w:b/>
          <w:color w:val="FF0000"/>
          <w:sz w:val="20"/>
        </w:rPr>
        <w:t xml:space="preserve">Self-Sign certificate I can produce for you, but no guarantees.  Hacking issues are all </w:t>
      </w:r>
      <w:r w:rsidR="00442ECA">
        <w:rPr>
          <w:b/>
          <w:color w:val="FF0000"/>
          <w:sz w:val="20"/>
        </w:rPr>
        <w:t>JMA responsibility</w:t>
      </w:r>
      <w:r w:rsidR="00EC0ECC">
        <w:rPr>
          <w:b/>
          <w:color w:val="FF0000"/>
          <w:sz w:val="20"/>
        </w:rPr>
        <w:t>, no protection from a CA, because it’s self</w:t>
      </w:r>
      <w:r w:rsidR="002B578C">
        <w:rPr>
          <w:b/>
          <w:color w:val="FF0000"/>
          <w:sz w:val="20"/>
        </w:rPr>
        <w:t>-signed.</w:t>
      </w:r>
    </w:p>
    <w:p w14:paraId="52DAFB75" w14:textId="2D79B152" w:rsidR="00632D2B" w:rsidRDefault="008315B1" w:rsidP="005B7E9B">
      <w:pPr>
        <w:pBdr>
          <w:top w:val="single" w:sz="4" w:space="1" w:color="auto"/>
          <w:left w:val="single" w:sz="4" w:space="4" w:color="auto"/>
          <w:bottom w:val="single" w:sz="4" w:space="1" w:color="auto"/>
          <w:right w:val="single" w:sz="4" w:space="4" w:color="auto"/>
        </w:pBdr>
        <w:rPr>
          <w:b/>
          <w:color w:val="FF0000"/>
          <w:sz w:val="20"/>
        </w:rPr>
      </w:pPr>
      <w:hyperlink r:id="rId10" w:history="1">
        <w:r w:rsidR="00632D2B" w:rsidRPr="002331AD">
          <w:rPr>
            <w:rStyle w:val="Hyperlink"/>
            <w:b/>
            <w:sz w:val="20"/>
          </w:rPr>
          <w:t>https://letsencrypt.org/</w:t>
        </w:r>
      </w:hyperlink>
    </w:p>
    <w:p w14:paraId="110C0A66" w14:textId="77777777" w:rsidR="00632D2B" w:rsidRPr="007E2D8B" w:rsidRDefault="00632D2B" w:rsidP="005B7E9B">
      <w:pPr>
        <w:pBdr>
          <w:top w:val="single" w:sz="4" w:space="1" w:color="auto"/>
          <w:left w:val="single" w:sz="4" w:space="4" w:color="auto"/>
          <w:bottom w:val="single" w:sz="4" w:space="1" w:color="auto"/>
          <w:right w:val="single" w:sz="4" w:space="4" w:color="auto"/>
        </w:pBdr>
        <w:rPr>
          <w:b/>
          <w:color w:val="FF0000"/>
          <w:sz w:val="20"/>
        </w:rPr>
      </w:pPr>
    </w:p>
    <w:p w14:paraId="2D80ACA4" w14:textId="3C6BCFA4" w:rsidR="00E91BC6" w:rsidRDefault="00E91BC6"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B499CF0" w14:textId="2E42B7F8" w:rsidR="00E91BC6" w:rsidRPr="000831D4" w:rsidRDefault="00144075" w:rsidP="005B7E9B">
      <w:pPr>
        <w:pBdr>
          <w:top w:val="single" w:sz="4" w:space="1" w:color="auto"/>
          <w:left w:val="single" w:sz="4" w:space="4" w:color="auto"/>
          <w:bottom w:val="single" w:sz="4" w:space="1" w:color="auto"/>
          <w:right w:val="single" w:sz="4" w:space="4" w:color="auto"/>
        </w:pBdr>
        <w:rPr>
          <w:b/>
          <w:sz w:val="20"/>
        </w:rPr>
      </w:pPr>
      <w:r w:rsidRPr="00144075">
        <w:rPr>
          <w:b/>
          <w:sz w:val="20"/>
        </w:rPr>
        <w:t>Do we need to go through GoDaddy about this question?</w:t>
      </w:r>
      <w:r w:rsidR="000831D4">
        <w:rPr>
          <w:b/>
          <w:sz w:val="20"/>
        </w:rPr>
        <w:t xml:space="preserve">  </w:t>
      </w:r>
      <w:r>
        <w:rPr>
          <w:b/>
          <w:color w:val="70AD47" w:themeColor="accent6"/>
          <w:sz w:val="20"/>
        </w:rPr>
        <w:t xml:space="preserve">No – this is something I am very </w:t>
      </w:r>
      <w:proofErr w:type="spellStart"/>
      <w:r>
        <w:rPr>
          <w:b/>
          <w:color w:val="70AD47" w:themeColor="accent6"/>
          <w:sz w:val="20"/>
        </w:rPr>
        <w:t>very</w:t>
      </w:r>
      <w:proofErr w:type="spellEnd"/>
      <w:r>
        <w:rPr>
          <w:b/>
          <w:color w:val="70AD47" w:themeColor="accent6"/>
          <w:sz w:val="20"/>
        </w:rPr>
        <w:t xml:space="preserve"> familiar.</w:t>
      </w:r>
      <w:r w:rsidR="000831D4">
        <w:rPr>
          <w:b/>
          <w:color w:val="70AD47" w:themeColor="accent6"/>
          <w:sz w:val="20"/>
        </w:rPr>
        <w:t xml:space="preserve">  The above I hope answers your question, if not please let me know.</w:t>
      </w:r>
    </w:p>
    <w:p w14:paraId="03568B37" w14:textId="20645A67"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4ECECA5" w14:textId="183C125A" w:rsidR="000831D4" w:rsidRPr="000831D4" w:rsidRDefault="000831D4" w:rsidP="005B7E9B">
      <w:pPr>
        <w:pBdr>
          <w:top w:val="single" w:sz="4" w:space="1" w:color="auto"/>
          <w:left w:val="single" w:sz="4" w:space="4" w:color="auto"/>
          <w:bottom w:val="single" w:sz="4" w:space="1" w:color="auto"/>
          <w:right w:val="single" w:sz="4" w:space="4" w:color="auto"/>
        </w:pBdr>
        <w:rPr>
          <w:b/>
          <w:sz w:val="20"/>
        </w:rPr>
      </w:pPr>
      <w:r w:rsidRPr="000831D4">
        <w:rPr>
          <w:b/>
          <w:sz w:val="20"/>
        </w:rPr>
        <w:t>How about a virus, worm, etc. checker on our site to prevent contamination?</w:t>
      </w:r>
    </w:p>
    <w:p w14:paraId="2A00E504" w14:textId="5BB6F79D"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r>
        <w:rPr>
          <w:b/>
          <w:color w:val="70AD47" w:themeColor="accent6"/>
          <w:sz w:val="20"/>
        </w:rPr>
        <w:t xml:space="preserve">Sites are </w:t>
      </w:r>
      <w:r w:rsidR="00E53865">
        <w:rPr>
          <w:b/>
          <w:color w:val="70AD47" w:themeColor="accent6"/>
          <w:sz w:val="20"/>
        </w:rPr>
        <w:t>a</w:t>
      </w:r>
      <w:r>
        <w:rPr>
          <w:b/>
          <w:color w:val="70AD47" w:themeColor="accent6"/>
          <w:sz w:val="20"/>
        </w:rPr>
        <w:t>ffected only if they are not secure (</w:t>
      </w:r>
      <w:proofErr w:type="spellStart"/>
      <w:r>
        <w:rPr>
          <w:b/>
          <w:color w:val="70AD47" w:themeColor="accent6"/>
          <w:sz w:val="20"/>
        </w:rPr>
        <w:t>ssl</w:t>
      </w:r>
      <w:proofErr w:type="spellEnd"/>
      <w:r>
        <w:rPr>
          <w:b/>
          <w:color w:val="70AD47" w:themeColor="accent6"/>
          <w:sz w:val="20"/>
        </w:rPr>
        <w:t>).  Documents are af</w:t>
      </w:r>
      <w:r w:rsidR="00E53865">
        <w:rPr>
          <w:b/>
          <w:color w:val="70AD47" w:themeColor="accent6"/>
          <w:sz w:val="20"/>
        </w:rPr>
        <w:t xml:space="preserve">fected the endpoint (at the source/destination).  A Secure site prevents all the above during the transfer. </w:t>
      </w:r>
      <w:r w:rsidR="00F10B9D">
        <w:rPr>
          <w:b/>
          <w:color w:val="70AD47" w:themeColor="accent6"/>
          <w:sz w:val="20"/>
        </w:rPr>
        <w:t xml:space="preserve"> I personally </w:t>
      </w:r>
      <w:proofErr w:type="gramStart"/>
      <w:r w:rsidR="00F10B9D">
        <w:rPr>
          <w:b/>
          <w:color w:val="70AD47" w:themeColor="accent6"/>
          <w:sz w:val="20"/>
        </w:rPr>
        <w:t>uses</w:t>
      </w:r>
      <w:proofErr w:type="gramEnd"/>
      <w:r w:rsidR="00F10B9D">
        <w:rPr>
          <w:b/>
          <w:color w:val="70AD47" w:themeColor="accent6"/>
          <w:sz w:val="20"/>
        </w:rPr>
        <w:t xml:space="preserve"> Norton to inspect my documents when I’m downloading from the web.  </w:t>
      </w:r>
      <w:proofErr w:type="gramStart"/>
      <w:r w:rsidR="00F10B9D">
        <w:rPr>
          <w:b/>
          <w:color w:val="70AD47" w:themeColor="accent6"/>
          <w:sz w:val="20"/>
        </w:rPr>
        <w:t>Again</w:t>
      </w:r>
      <w:proofErr w:type="gramEnd"/>
      <w:r w:rsidR="00F10B9D">
        <w:rPr>
          <w:b/>
          <w:color w:val="70AD47" w:themeColor="accent6"/>
          <w:sz w:val="20"/>
        </w:rPr>
        <w:t xml:space="preserve"> a document is already effected before the transfer.</w:t>
      </w:r>
    </w:p>
    <w:p w14:paraId="15463AD3" w14:textId="77777777" w:rsidR="007D4F0D"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5397D27" w14:textId="0118DAE4" w:rsidR="004A2AC2"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r>
        <w:rPr>
          <w:b/>
          <w:sz w:val="20"/>
        </w:rPr>
        <w:t xml:space="preserve">Price? </w:t>
      </w:r>
      <w:r w:rsidR="004A2AC2">
        <w:rPr>
          <w:b/>
          <w:sz w:val="20"/>
        </w:rPr>
        <w:t xml:space="preserve"> </w:t>
      </w:r>
      <w:r w:rsidR="004A2AC2">
        <w:rPr>
          <w:b/>
          <w:color w:val="70AD47" w:themeColor="accent6"/>
          <w:sz w:val="20"/>
        </w:rPr>
        <w:t>See 1-4</w:t>
      </w:r>
      <w:r w:rsidR="00A46D94">
        <w:rPr>
          <w:b/>
          <w:color w:val="70AD47" w:themeColor="accent6"/>
          <w:sz w:val="20"/>
        </w:rPr>
        <w:t>, $value</w:t>
      </w:r>
    </w:p>
    <w:p w14:paraId="31920AE9" w14:textId="4AB95B52"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3F1337D" w14:textId="77777777"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5C63538" w14:textId="77777777" w:rsidR="005B7E9B" w:rsidRPr="008D5DF0" w:rsidRDefault="005B7E9B">
      <w:pPr>
        <w:rPr>
          <w:b/>
          <w:color w:val="70AD47" w:themeColor="accent6"/>
          <w:sz w:val="32"/>
        </w:rPr>
      </w:pPr>
    </w:p>
    <w:p w14:paraId="16CB3E9F" w14:textId="77777777" w:rsidR="00943D55" w:rsidRPr="00EA3E19" w:rsidRDefault="00943D55"/>
    <w:p w14:paraId="0E2E27B1" w14:textId="77777777" w:rsidR="00943D55" w:rsidRPr="00EA3E19" w:rsidRDefault="00DE253C">
      <w:r w:rsidRPr="00EA3E19">
        <w:rPr>
          <w:b/>
        </w:rPr>
        <w:t>HEADER</w:t>
      </w:r>
      <w:r w:rsidR="00943D55" w:rsidRPr="00EA3E19">
        <w:t xml:space="preserve">: </w:t>
      </w:r>
      <w:r w:rsidR="00943D55" w:rsidRPr="00EA3E19">
        <w:rPr>
          <w:sz w:val="22"/>
        </w:rPr>
        <w:t>NEW LOGO</w:t>
      </w:r>
      <w:r w:rsidRPr="00EA3E19">
        <w:rPr>
          <w:sz w:val="22"/>
        </w:rPr>
        <w:t xml:space="preserve"> on LEFT with Static Non-copy Righted montage of nurses working in various disciplines: operating room, dialysis, geriatrics, pediatrics, pediatrics, neonatal intensive care, etc.  </w:t>
      </w:r>
    </w:p>
    <w:p w14:paraId="1BB5612F" w14:textId="77777777" w:rsidR="00943D55" w:rsidRPr="00EA3E19" w:rsidRDefault="00943D55"/>
    <w:p w14:paraId="185DFE2D" w14:textId="77777777" w:rsidR="00943D55" w:rsidRPr="00EA3E19" w:rsidRDefault="00943D55">
      <w:r w:rsidRPr="00EA3E19">
        <w:rPr>
          <w:b/>
        </w:rPr>
        <w:t>BUTTONS</w:t>
      </w:r>
      <w:r w:rsidRPr="00EA3E19">
        <w:t xml:space="preserve"> </w:t>
      </w:r>
      <w:r w:rsidR="00DE253C" w:rsidRPr="00EA3E19">
        <w:rPr>
          <w:sz w:val="22"/>
        </w:rPr>
        <w:t xml:space="preserve">below </w:t>
      </w:r>
      <w:r w:rsidR="00DE253C" w:rsidRPr="00EA3E19">
        <w:t>HEADER</w:t>
      </w:r>
      <w:r w:rsidRPr="00EA3E19">
        <w:t xml:space="preserve"> </w:t>
      </w:r>
      <w:r w:rsidRPr="00EA3E19">
        <w:rPr>
          <w:sz w:val="22"/>
        </w:rPr>
        <w:t>entitled</w:t>
      </w:r>
      <w:r w:rsidR="008D5046" w:rsidRPr="00EA3E19">
        <w:rPr>
          <w:sz w:val="22"/>
        </w:rPr>
        <w:t xml:space="preserve"> (Please distinctively &amp; professionally shape the</w:t>
      </w:r>
      <w:r w:rsidR="008D5046" w:rsidRPr="00EA3E19">
        <w:t xml:space="preserve"> BUTTONS </w:t>
      </w:r>
      <w:r w:rsidR="008D5046" w:rsidRPr="00EA3E19">
        <w:sym w:font="Wingdings" w:char="F04A"/>
      </w:r>
      <w:r w:rsidR="008D5046" w:rsidRPr="00EA3E19">
        <w:rPr>
          <w:sz w:val="22"/>
        </w:rPr>
        <w:t>)</w:t>
      </w:r>
    </w:p>
    <w:p w14:paraId="68ECBD5E" w14:textId="77777777" w:rsidR="00943D55" w:rsidRPr="00EA3E19" w:rsidRDefault="00943D55"/>
    <w:tbl>
      <w:tblPr>
        <w:tblStyle w:val="TableGrid"/>
        <w:tblW w:w="0" w:type="auto"/>
        <w:jc w:val="center"/>
        <w:tblLook w:val="00A0" w:firstRow="1" w:lastRow="0" w:firstColumn="1" w:lastColumn="0" w:noHBand="0" w:noVBand="0"/>
      </w:tblPr>
      <w:tblGrid>
        <w:gridCol w:w="1558"/>
        <w:gridCol w:w="1558"/>
        <w:gridCol w:w="1558"/>
        <w:gridCol w:w="1558"/>
        <w:gridCol w:w="1559"/>
        <w:gridCol w:w="1559"/>
      </w:tblGrid>
      <w:tr w:rsidR="00DC7296" w:rsidRPr="00EA3E19" w14:paraId="691D5B06" w14:textId="77777777" w:rsidTr="00520DA8">
        <w:trPr>
          <w:jc w:val="center"/>
        </w:trPr>
        <w:tc>
          <w:tcPr>
            <w:tcW w:w="1558" w:type="dxa"/>
            <w:vAlign w:val="center"/>
          </w:tcPr>
          <w:p w14:paraId="5D29A1C1" w14:textId="77777777" w:rsidR="00DC7296" w:rsidRPr="00EA3E19" w:rsidRDefault="00DC7296" w:rsidP="00943D55">
            <w:pPr>
              <w:jc w:val="center"/>
            </w:pPr>
            <w:r w:rsidRPr="00EA3E19">
              <w:t>Home</w:t>
            </w:r>
          </w:p>
        </w:tc>
        <w:tc>
          <w:tcPr>
            <w:tcW w:w="1558" w:type="dxa"/>
            <w:vAlign w:val="center"/>
          </w:tcPr>
          <w:p w14:paraId="212F4474" w14:textId="77777777" w:rsidR="00DC7296" w:rsidRPr="00EA3E19" w:rsidRDefault="00DC7296" w:rsidP="00943D55">
            <w:pPr>
              <w:jc w:val="center"/>
            </w:pPr>
            <w:r w:rsidRPr="00EA3E19">
              <w:t>About Us</w:t>
            </w:r>
          </w:p>
        </w:tc>
        <w:tc>
          <w:tcPr>
            <w:tcW w:w="1558" w:type="dxa"/>
            <w:vAlign w:val="center"/>
          </w:tcPr>
          <w:p w14:paraId="2D61D9BA" w14:textId="77777777" w:rsidR="00DC7296" w:rsidRPr="00EA3E19" w:rsidRDefault="00DC7296" w:rsidP="00943D55">
            <w:pPr>
              <w:jc w:val="center"/>
            </w:pPr>
            <w:r w:rsidRPr="00EA3E19">
              <w:t xml:space="preserve">Class Descriptions </w:t>
            </w:r>
          </w:p>
        </w:tc>
        <w:tc>
          <w:tcPr>
            <w:tcW w:w="1558" w:type="dxa"/>
            <w:vAlign w:val="center"/>
          </w:tcPr>
          <w:p w14:paraId="1DEA8845" w14:textId="77777777" w:rsidR="00DC7296" w:rsidRPr="00EA3E19" w:rsidRDefault="00DC7296" w:rsidP="00943D55">
            <w:pPr>
              <w:jc w:val="center"/>
            </w:pPr>
            <w:r w:rsidRPr="00EA3E19">
              <w:t>Calendars</w:t>
            </w:r>
          </w:p>
        </w:tc>
        <w:tc>
          <w:tcPr>
            <w:tcW w:w="1559" w:type="dxa"/>
            <w:vAlign w:val="center"/>
          </w:tcPr>
          <w:p w14:paraId="497A6E6C" w14:textId="77777777" w:rsidR="00DC7296" w:rsidRPr="00EA3E19" w:rsidRDefault="00DC7296" w:rsidP="00943D55">
            <w:pPr>
              <w:jc w:val="center"/>
            </w:pPr>
            <w:r w:rsidRPr="00EA3E19">
              <w:t>Contact Us</w:t>
            </w:r>
          </w:p>
        </w:tc>
        <w:tc>
          <w:tcPr>
            <w:tcW w:w="1559" w:type="dxa"/>
          </w:tcPr>
          <w:p w14:paraId="78EAF747" w14:textId="77777777" w:rsidR="00DC7296" w:rsidRPr="00EA3E19" w:rsidRDefault="00DC7296" w:rsidP="00943D55">
            <w:pPr>
              <w:jc w:val="center"/>
            </w:pPr>
            <w:r>
              <w:t>Internet Resources</w:t>
            </w:r>
          </w:p>
        </w:tc>
      </w:tr>
    </w:tbl>
    <w:p w14:paraId="2639D551" w14:textId="77777777" w:rsidR="00943D55" w:rsidRPr="00EA3E19" w:rsidRDefault="00943D55"/>
    <w:p w14:paraId="13B939A1" w14:textId="77777777" w:rsidR="00DE253C" w:rsidRPr="00EA3E19" w:rsidRDefault="00DE253C">
      <w:pPr>
        <w:rPr>
          <w:sz w:val="22"/>
        </w:rPr>
      </w:pPr>
      <w:r w:rsidRPr="00EA3E19">
        <w:rPr>
          <w:sz w:val="22"/>
        </w:rPr>
        <w:t>Below</w:t>
      </w:r>
      <w:r w:rsidRPr="00EA3E19">
        <w:t xml:space="preserve"> BUTTONS </w:t>
      </w:r>
      <w:r w:rsidRPr="00EA3E19">
        <w:rPr>
          <w:sz w:val="22"/>
        </w:rPr>
        <w:t>changing pictures entitled</w:t>
      </w:r>
      <w:r w:rsidR="00864742" w:rsidRPr="00EA3E19">
        <w:rPr>
          <w:sz w:val="22"/>
        </w:rPr>
        <w:t xml:space="preserve"> (See bon.texas.gov</w:t>
      </w:r>
      <w:r w:rsidR="00B3628E" w:rsidRPr="00EA3E19">
        <w:rPr>
          <w:sz w:val="22"/>
        </w:rPr>
        <w:t xml:space="preserve"> for examples, please.</w:t>
      </w:r>
      <w:r w:rsidR="00864742" w:rsidRPr="00EA3E19">
        <w:rPr>
          <w:sz w:val="22"/>
        </w:rPr>
        <w:t>)</w:t>
      </w:r>
      <w:r w:rsidRPr="00EA3E19">
        <w:rPr>
          <w:sz w:val="22"/>
        </w:rPr>
        <w:t>:</w:t>
      </w:r>
    </w:p>
    <w:p w14:paraId="43E4879E" w14:textId="77777777" w:rsidR="003D7E7B" w:rsidRPr="00EA3E19" w:rsidRDefault="00F97BD8" w:rsidP="00DE253C">
      <w:pPr>
        <w:pStyle w:val="ListParagraph"/>
        <w:numPr>
          <w:ilvl w:val="0"/>
          <w:numId w:val="1"/>
        </w:numPr>
        <w:rPr>
          <w:b/>
          <w:i/>
        </w:rPr>
      </w:pPr>
      <w:r w:rsidRPr="00EA3E19">
        <w:rPr>
          <w:b/>
          <w:i/>
        </w:rPr>
        <w:t xml:space="preserve">Nursing </w:t>
      </w:r>
      <w:r w:rsidR="00DE253C" w:rsidRPr="00EA3E19">
        <w:rPr>
          <w:b/>
          <w:i/>
        </w:rPr>
        <w:t>Remed</w:t>
      </w:r>
      <w:r w:rsidR="00864742" w:rsidRPr="00EA3E19">
        <w:rPr>
          <w:b/>
          <w:i/>
        </w:rPr>
        <w:t>iation</w:t>
      </w:r>
    </w:p>
    <w:p w14:paraId="31337FBB" w14:textId="77777777" w:rsidR="00DE253C" w:rsidRPr="00EA3E19" w:rsidRDefault="00864742" w:rsidP="003D7E7B">
      <w:pPr>
        <w:pStyle w:val="ListParagraph"/>
        <w:numPr>
          <w:ilvl w:val="1"/>
          <w:numId w:val="1"/>
        </w:numPr>
      </w:pPr>
      <w:r w:rsidRPr="00EA3E19">
        <w:rPr>
          <w:b/>
        </w:rPr>
        <w:t>Classes</w:t>
      </w:r>
      <w:r w:rsidRPr="00EA3E19">
        <w:t xml:space="preserve"> </w:t>
      </w:r>
      <w:r w:rsidRPr="00EA3E19">
        <w:rPr>
          <w:sz w:val="22"/>
        </w:rPr>
        <w:t xml:space="preserve">with active link to the </w:t>
      </w:r>
      <w:r w:rsidRPr="00EA3E19">
        <w:rPr>
          <w:b/>
        </w:rPr>
        <w:t>Course Description Page</w:t>
      </w:r>
    </w:p>
    <w:p w14:paraId="1FB7FFC7" w14:textId="77777777" w:rsidR="00864742" w:rsidRPr="00EA3E19" w:rsidRDefault="00864742" w:rsidP="003D7E7B">
      <w:pPr>
        <w:pStyle w:val="ListParagraph"/>
        <w:numPr>
          <w:ilvl w:val="1"/>
          <w:numId w:val="1"/>
        </w:numPr>
      </w:pPr>
      <w:r w:rsidRPr="00EA3E19">
        <w:rPr>
          <w:b/>
        </w:rPr>
        <w:t>Class Dates</w:t>
      </w:r>
      <w:r w:rsidRPr="00EA3E19">
        <w:t xml:space="preserve"> </w:t>
      </w:r>
      <w:r w:rsidRPr="00EA3E19">
        <w:rPr>
          <w:sz w:val="22"/>
        </w:rPr>
        <w:t xml:space="preserve">with active link to the </w:t>
      </w:r>
      <w:r w:rsidRPr="00EA3E19">
        <w:rPr>
          <w:b/>
        </w:rPr>
        <w:t>Calendar</w:t>
      </w:r>
    </w:p>
    <w:p w14:paraId="70DC3CC6" w14:textId="77777777" w:rsidR="003D7E7B" w:rsidRPr="00EA3E19" w:rsidRDefault="003D7E7B" w:rsidP="003D7E7B">
      <w:pPr>
        <w:pStyle w:val="ListParagraph"/>
        <w:numPr>
          <w:ilvl w:val="0"/>
          <w:numId w:val="1"/>
        </w:numPr>
        <w:rPr>
          <w:b/>
          <w:i/>
        </w:rPr>
      </w:pPr>
      <w:r w:rsidRPr="00EA3E19">
        <w:rPr>
          <w:b/>
          <w:i/>
        </w:rPr>
        <w:t>Services</w:t>
      </w:r>
    </w:p>
    <w:p w14:paraId="4C145CB5" w14:textId="77777777" w:rsidR="003D7E7B" w:rsidRPr="00EA3E19" w:rsidRDefault="003D7E7B" w:rsidP="003D7E7B">
      <w:pPr>
        <w:pStyle w:val="ListParagraph"/>
        <w:numPr>
          <w:ilvl w:val="1"/>
          <w:numId w:val="1"/>
        </w:numPr>
        <w:rPr>
          <w:sz w:val="22"/>
        </w:rPr>
      </w:pPr>
      <w:r w:rsidRPr="00EA3E19">
        <w:rPr>
          <w:sz w:val="22"/>
        </w:rPr>
        <w:t xml:space="preserve">Verification of Completion with active </w:t>
      </w:r>
      <w:r w:rsidR="00782F62" w:rsidRPr="00EA3E19">
        <w:rPr>
          <w:sz w:val="22"/>
        </w:rPr>
        <w:t>link to the Verification Data</w:t>
      </w:r>
    </w:p>
    <w:p w14:paraId="4435716F" w14:textId="77777777" w:rsidR="003D7E7B" w:rsidRPr="00EA3E19" w:rsidRDefault="003D7E7B" w:rsidP="003D7E7B">
      <w:pPr>
        <w:pStyle w:val="ListParagraph"/>
        <w:numPr>
          <w:ilvl w:val="2"/>
          <w:numId w:val="1"/>
        </w:numPr>
        <w:rPr>
          <w:sz w:val="22"/>
        </w:rPr>
      </w:pPr>
      <w:r w:rsidRPr="00EA3E19">
        <w:rPr>
          <w:sz w:val="22"/>
        </w:rPr>
        <w:t>Texas Board of Nursing Orders</w:t>
      </w:r>
    </w:p>
    <w:p w14:paraId="514D7575" w14:textId="77777777" w:rsidR="003D7E7B" w:rsidRPr="00EA3E19" w:rsidRDefault="003D7E7B" w:rsidP="003D7E7B">
      <w:pPr>
        <w:pStyle w:val="ListParagraph"/>
        <w:numPr>
          <w:ilvl w:val="2"/>
          <w:numId w:val="1"/>
        </w:numPr>
        <w:rPr>
          <w:sz w:val="22"/>
        </w:rPr>
      </w:pPr>
      <w:r w:rsidRPr="00EA3E19">
        <w:rPr>
          <w:sz w:val="22"/>
        </w:rPr>
        <w:t>Peer Review Committee Orders</w:t>
      </w:r>
    </w:p>
    <w:p w14:paraId="239FE3F2" w14:textId="77777777" w:rsidR="00782F62" w:rsidRPr="00EA3E19" w:rsidRDefault="003D7E7B" w:rsidP="00782F62">
      <w:pPr>
        <w:pStyle w:val="ListParagraph"/>
        <w:numPr>
          <w:ilvl w:val="2"/>
          <w:numId w:val="1"/>
        </w:numPr>
      </w:pPr>
      <w:r w:rsidRPr="00EA3E19">
        <w:rPr>
          <w:sz w:val="22"/>
        </w:rPr>
        <w:t>Attorney Recommendations</w:t>
      </w:r>
    </w:p>
    <w:p w14:paraId="13574E9E" w14:textId="77777777" w:rsidR="00480AA1" w:rsidRPr="00EA3E19" w:rsidRDefault="003D7E7B" w:rsidP="00480AA1">
      <w:pPr>
        <w:pStyle w:val="ListParagraph"/>
        <w:numPr>
          <w:ilvl w:val="0"/>
          <w:numId w:val="1"/>
        </w:numPr>
      </w:pPr>
      <w:r w:rsidRPr="00EA3E19">
        <w:rPr>
          <w:b/>
          <w:i/>
        </w:rPr>
        <w:t>Mission Statement</w:t>
      </w:r>
      <w:r w:rsidR="00782F62" w:rsidRPr="00EA3E19">
        <w:rPr>
          <w:i/>
        </w:rPr>
        <w:t xml:space="preserve"> –</w:t>
      </w:r>
      <w:r w:rsidR="00782F62" w:rsidRPr="00EA3E19">
        <w:t xml:space="preserve"> </w:t>
      </w:r>
      <w:r w:rsidR="00480AA1" w:rsidRPr="00EA3E19">
        <w:rPr>
          <w:sz w:val="22"/>
        </w:rPr>
        <w:t>with an active link to this statement: The Mission of JMA Nursing Consultant (JMANC) is to</w:t>
      </w:r>
      <w:r w:rsidR="00480AA1" w:rsidRPr="00EA3E19">
        <w:rPr>
          <w:rFonts w:eastAsia="Times New Roman" w:cs="Times New Roman"/>
          <w:i/>
          <w:iCs/>
          <w:color w:val="800000"/>
          <w:sz w:val="22"/>
          <w:lang w:eastAsia="en-US"/>
        </w:rPr>
        <w:t> </w:t>
      </w:r>
      <w:r w:rsidR="00480AA1" w:rsidRPr="00EA3E19">
        <w:rPr>
          <w:rFonts w:eastAsia="Times New Roman" w:cs="Times New Roman"/>
          <w:i/>
          <w:color w:val="000000"/>
          <w:sz w:val="22"/>
          <w:lang w:eastAsia="en-US"/>
        </w:rPr>
        <w:t>present and promote learning - knowledge and strategies - within an atmosphere that fosters professional growth and competency in legal and ethical Texas nursing practice for all clients</w:t>
      </w:r>
      <w:r w:rsidR="00480AA1" w:rsidRPr="00EA3E19">
        <w:rPr>
          <w:rFonts w:eastAsia="Times New Roman" w:cs="Times New Roman"/>
          <w:color w:val="000000"/>
          <w:lang w:eastAsia="en-US"/>
        </w:rPr>
        <w:t>.</w:t>
      </w:r>
    </w:p>
    <w:p w14:paraId="176FBB13" w14:textId="77777777" w:rsidR="00480AA1" w:rsidRPr="00990F27" w:rsidRDefault="00480AA1" w:rsidP="00480AA1">
      <w:pPr>
        <w:pStyle w:val="ListParagraph"/>
        <w:numPr>
          <w:ilvl w:val="0"/>
          <w:numId w:val="1"/>
        </w:numPr>
        <w:rPr>
          <w:sz w:val="22"/>
          <w:szCs w:val="22"/>
        </w:rPr>
      </w:pPr>
      <w:r w:rsidRPr="00EA3E19">
        <w:rPr>
          <w:b/>
          <w:i/>
        </w:rPr>
        <w:t>History</w:t>
      </w:r>
      <w:r w:rsidRPr="00EA3E19">
        <w:t xml:space="preserve"> – </w:t>
      </w:r>
      <w:r w:rsidRPr="00EA3E19">
        <w:rPr>
          <w:sz w:val="22"/>
          <w:szCs w:val="22"/>
        </w:rPr>
        <w:t xml:space="preserve">with an active link to this information: JMANC presentations to small classes began in June 2002 for Texas and endorsing nurses who were complying with Texas Board of Nursing or Peer Review Committee stipulations. </w:t>
      </w:r>
    </w:p>
    <w:p w14:paraId="0DD3EDF2" w14:textId="641EF985" w:rsidR="00545C88" w:rsidRPr="00EA3E19" w:rsidRDefault="00545C88" w:rsidP="00480AA1">
      <w:pPr>
        <w:pStyle w:val="ListParagraph"/>
        <w:numPr>
          <w:ilvl w:val="0"/>
          <w:numId w:val="1"/>
        </w:numPr>
        <w:rPr>
          <w:b/>
          <w:i/>
          <w:sz w:val="22"/>
        </w:rPr>
      </w:pPr>
      <w:r w:rsidRPr="00EA3E19">
        <w:rPr>
          <w:b/>
          <w:i/>
        </w:rPr>
        <w:t>Bottom of Page Data</w:t>
      </w:r>
    </w:p>
    <w:p w14:paraId="165C0C7F" w14:textId="4D94C1F9" w:rsidR="00E21E83" w:rsidRDefault="00DE038A" w:rsidP="00E21E83">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sz w:val="22"/>
        </w:rPr>
        <w:t>P. O. Box 24083, Fort Worth, TX 76124-1083</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P: (817) 845-1937</w:t>
      </w:r>
      <w:proofErr w:type="gramStart"/>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w:t>
      </w:r>
      <w:proofErr w:type="gramEnd"/>
      <w:r w:rsidRPr="00EA3E19">
        <w:rPr>
          <w:rFonts w:eastAsia="Yu Gothic" w:cs="Times New Roman"/>
          <w:color w:val="372819"/>
          <w:sz w:val="22"/>
          <w:szCs w:val="22"/>
          <w:shd w:val="clear" w:color="auto" w:fill="FFFFFF"/>
          <w:lang w:eastAsia="en-US"/>
        </w:rPr>
        <w:t xml:space="preserve">Can you, please make clicking on the number dial it?)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 xml:space="preserve">F: (817) 451-3557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Email:</w:t>
      </w:r>
      <w:r w:rsidRPr="00EA3E19">
        <w:rPr>
          <w:rFonts w:eastAsia="Yu Gothic" w:cs="Times New Roman"/>
          <w:color w:val="372819"/>
          <w:sz w:val="22"/>
          <w:shd w:val="clear" w:color="auto" w:fill="FFFFFF"/>
          <w:lang w:eastAsia="en-US"/>
        </w:rPr>
        <w:t xml:space="preserve"> </w:t>
      </w:r>
      <w:hyperlink r:id="rId11" w:history="1">
        <w:r w:rsidRPr="00EA3E19">
          <w:rPr>
            <w:rStyle w:val="Hyperlink"/>
            <w:rFonts w:eastAsia="Yu Gothic" w:cs="Times New Roman"/>
            <w:sz w:val="22"/>
            <w:shd w:val="clear" w:color="auto" w:fill="FFFFFF"/>
            <w:lang w:eastAsia="en-US"/>
          </w:rPr>
          <w:t>jmanc101@sbcglobal.net</w:t>
        </w:r>
      </w:hyperlink>
      <w:r w:rsidRPr="00EA3E19">
        <w:rPr>
          <w:rFonts w:eastAsia="Yu Gothic" w:cs="Times New Roman"/>
          <w:color w:val="372819"/>
          <w:sz w:val="22"/>
          <w:shd w:val="clear" w:color="auto" w:fill="FFFFFF"/>
          <w:lang w:eastAsia="en-US"/>
        </w:rPr>
        <w:t xml:space="preserve"> (</w:t>
      </w:r>
      <w:r w:rsidR="00E21E83" w:rsidRPr="00EA3E19">
        <w:rPr>
          <w:rFonts w:eastAsia="Times New Roman" w:cs="Times New Roman"/>
          <w:color w:val="372819"/>
          <w:sz w:val="22"/>
          <w:szCs w:val="22"/>
          <w:lang w:eastAsia="en-US"/>
        </w:rPr>
        <w:t>Please, fix the link to open the email on the visitor’s phone—android and iOS/computer—windows and iOS.)</w:t>
      </w:r>
    </w:p>
    <w:p w14:paraId="5EE24798" w14:textId="43F1EFAD" w:rsidR="002A40DB" w:rsidRPr="003369C8" w:rsidRDefault="00206BC2" w:rsidP="002A40DB">
      <w:pPr>
        <w:pStyle w:val="ListParagraph"/>
        <w:spacing w:before="100" w:beforeAutospacing="1" w:after="100" w:afterAutospacing="1"/>
        <w:ind w:left="1440"/>
        <w:jc w:val="both"/>
        <w:rPr>
          <w:b/>
          <w:color w:val="ED7D31" w:themeColor="accent2"/>
          <w:sz w:val="22"/>
        </w:rPr>
      </w:pPr>
      <w:r w:rsidRPr="003369C8">
        <w:rPr>
          <w:b/>
          <w:color w:val="ED7D31" w:themeColor="accent2"/>
          <w:sz w:val="22"/>
        </w:rPr>
        <w:t>Kendrix Opinion</w:t>
      </w:r>
    </w:p>
    <w:p w14:paraId="33849C89" w14:textId="063FA975" w:rsidR="00206BC2" w:rsidRPr="003369C8" w:rsidRDefault="00206BC2"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think but not sure </w:t>
      </w:r>
      <w:proofErr w:type="spellStart"/>
      <w:r w:rsidR="00040086" w:rsidRPr="003369C8">
        <w:rPr>
          <w:rFonts w:eastAsia="Times New Roman" w:cs="Times New Roman"/>
          <w:color w:val="C00000"/>
          <w:sz w:val="22"/>
          <w:szCs w:val="22"/>
          <w:lang w:eastAsia="en-US"/>
        </w:rPr>
        <w:t>tel</w:t>
      </w:r>
      <w:proofErr w:type="spellEnd"/>
      <w:r w:rsidR="003369C8" w:rsidRPr="003369C8">
        <w:rPr>
          <w:rFonts w:eastAsia="Times New Roman" w:cs="Times New Roman"/>
          <w:color w:val="C00000"/>
          <w:sz w:val="22"/>
          <w:szCs w:val="22"/>
          <w:lang w:eastAsia="en-US"/>
        </w:rPr>
        <w:t>:</w:t>
      </w:r>
      <w:r w:rsidR="00040086" w:rsidRPr="003369C8">
        <w:rPr>
          <w:rFonts w:eastAsia="Times New Roman" w:cs="Times New Roman"/>
          <w:color w:val="C00000"/>
          <w:sz w:val="22"/>
          <w:szCs w:val="22"/>
          <w:lang w:eastAsia="en-US"/>
        </w:rPr>
        <w:t xml:space="preserve"> </w:t>
      </w:r>
      <w:r w:rsidR="00040086" w:rsidRPr="003369C8">
        <w:rPr>
          <w:rFonts w:eastAsia="Times New Roman" w:cs="Times New Roman"/>
          <w:color w:val="ED7D31" w:themeColor="accent2"/>
          <w:sz w:val="22"/>
          <w:szCs w:val="22"/>
          <w:lang w:eastAsia="en-US"/>
        </w:rPr>
        <w:t xml:space="preserve">attribute understands the device and will bring up the app associated with </w:t>
      </w:r>
      <w:r w:rsidR="00A16A38" w:rsidRPr="003369C8">
        <w:rPr>
          <w:rFonts w:eastAsia="Times New Roman" w:cs="Times New Roman"/>
          <w:color w:val="ED7D31" w:themeColor="accent2"/>
          <w:sz w:val="22"/>
          <w:szCs w:val="22"/>
          <w:lang w:eastAsia="en-US"/>
        </w:rPr>
        <w:t>dialing the phone number.</w:t>
      </w:r>
    </w:p>
    <w:p w14:paraId="547BDE08" w14:textId="7B42802D" w:rsidR="00A16A38" w:rsidRPr="003369C8" w:rsidRDefault="00A16A38"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also believe </w:t>
      </w:r>
      <w:r w:rsidRPr="003369C8">
        <w:rPr>
          <w:rFonts w:eastAsia="Times New Roman" w:cs="Times New Roman"/>
          <w:color w:val="C00000"/>
          <w:sz w:val="22"/>
          <w:szCs w:val="22"/>
          <w:lang w:eastAsia="en-US"/>
        </w:rPr>
        <w:t>mailt</w:t>
      </w:r>
      <w:r w:rsidR="003369C8">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w:t>
      </w:r>
      <w:r w:rsidR="001D5081" w:rsidRPr="003369C8">
        <w:rPr>
          <w:rFonts w:eastAsia="Times New Roman" w:cs="Times New Roman"/>
          <w:color w:val="ED7D31" w:themeColor="accent2"/>
          <w:sz w:val="22"/>
          <w:szCs w:val="22"/>
          <w:lang w:eastAsia="en-US"/>
        </w:rPr>
        <w:t xml:space="preserve"> the associated email default on that device (</w:t>
      </w:r>
      <w:proofErr w:type="spellStart"/>
      <w:r w:rsidR="001D5081" w:rsidRPr="003369C8">
        <w:rPr>
          <w:rFonts w:eastAsia="Times New Roman" w:cs="Times New Roman"/>
          <w:color w:val="ED7D31" w:themeColor="accent2"/>
          <w:sz w:val="22"/>
          <w:szCs w:val="22"/>
          <w:lang w:eastAsia="en-US"/>
        </w:rPr>
        <w:t>ex windows</w:t>
      </w:r>
      <w:proofErr w:type="spellEnd"/>
      <w:r w:rsidR="001D5081" w:rsidRPr="003369C8">
        <w:rPr>
          <w:rFonts w:eastAsia="Times New Roman" w:cs="Times New Roman"/>
          <w:color w:val="ED7D31" w:themeColor="accent2"/>
          <w:sz w:val="22"/>
          <w:szCs w:val="22"/>
          <w:lang w:eastAsia="en-US"/>
        </w:rPr>
        <w:t xml:space="preserve"> MS Outlook, android </w:t>
      </w:r>
      <w:r w:rsidR="00F7542D" w:rsidRPr="003369C8">
        <w:rPr>
          <w:rFonts w:eastAsia="Times New Roman" w:cs="Times New Roman"/>
          <w:color w:val="ED7D31" w:themeColor="accent2"/>
          <w:sz w:val="22"/>
          <w:szCs w:val="22"/>
          <w:lang w:eastAsia="en-US"/>
        </w:rPr>
        <w:t>Email Client).</w:t>
      </w:r>
    </w:p>
    <w:p w14:paraId="645824B9" w14:textId="77777777" w:rsidR="00545C88" w:rsidRPr="00EA3E19" w:rsidRDefault="0093072D" w:rsidP="00907B39">
      <w:pPr>
        <w:pStyle w:val="ListParagraph"/>
        <w:numPr>
          <w:ilvl w:val="0"/>
          <w:numId w:val="3"/>
        </w:numPr>
        <w:rPr>
          <w:rFonts w:eastAsia="Times New Roman" w:cs="Times New Roman"/>
          <w:color w:val="auto"/>
          <w:sz w:val="22"/>
          <w:lang w:eastAsia="en-US"/>
        </w:rPr>
      </w:pPr>
      <w:r w:rsidRPr="00EA3E19">
        <w:rPr>
          <w:rFonts w:eastAsia="Times New Roman" w:cs="Times New Roman"/>
          <w:b/>
          <w:bCs/>
          <w:color w:val="00B050"/>
          <w:sz w:val="22"/>
          <w:lang w:eastAsia="en-US"/>
        </w:rPr>
        <w:t>Promote professional growth and competency.</w:t>
      </w:r>
      <w:r w:rsidRPr="00EA3E19">
        <w:rPr>
          <w:rFonts w:eastAsia="Times New Roman" w:cs="Times New Roman"/>
          <w:b/>
          <w:bCs/>
          <w:color w:val="auto"/>
          <w:sz w:val="22"/>
          <w:lang w:eastAsia="en-US"/>
        </w:rPr>
        <w:t xml:space="preserve"> (Following the color oomph color </w:t>
      </w:r>
      <w:proofErr w:type="gramStart"/>
      <w:r w:rsidRPr="00EA3E19">
        <w:rPr>
          <w:rFonts w:eastAsia="Times New Roman" w:cs="Times New Roman"/>
          <w:b/>
          <w:bCs/>
          <w:color w:val="auto"/>
          <w:sz w:val="22"/>
          <w:lang w:eastAsia="en-US"/>
        </w:rPr>
        <w:t>scheme</w:t>
      </w:r>
      <w:proofErr w:type="gramEnd"/>
      <w:r w:rsidR="00B3628E" w:rsidRPr="00EA3E19">
        <w:rPr>
          <w:rFonts w:eastAsia="Times New Roman" w:cs="Times New Roman"/>
          <w:b/>
          <w:bCs/>
          <w:color w:val="auto"/>
          <w:sz w:val="22"/>
          <w:lang w:eastAsia="en-US"/>
        </w:rPr>
        <w:t xml:space="preserve"> you chose.</w:t>
      </w:r>
      <w:r w:rsidRPr="00EA3E19">
        <w:rPr>
          <w:rFonts w:eastAsia="Times New Roman" w:cs="Times New Roman"/>
          <w:b/>
          <w:bCs/>
          <w:color w:val="auto"/>
          <w:sz w:val="22"/>
          <w:lang w:eastAsia="en-US"/>
        </w:rPr>
        <w:t>)</w:t>
      </w:r>
    </w:p>
    <w:p w14:paraId="2485BD14" w14:textId="77777777" w:rsidR="00782F62" w:rsidRPr="00EA3E19" w:rsidRDefault="00782F62" w:rsidP="00782F62">
      <w:pPr>
        <w:rPr>
          <w:i/>
        </w:rPr>
      </w:pPr>
    </w:p>
    <w:p w14:paraId="39B36303" w14:textId="77777777" w:rsidR="00782F62" w:rsidRPr="00C637AF" w:rsidRDefault="00782F62" w:rsidP="00782F62">
      <w:pPr>
        <w:rPr>
          <w:b/>
          <w:u w:val="single"/>
        </w:rPr>
      </w:pPr>
      <w:r w:rsidRPr="00C637AF">
        <w:rPr>
          <w:b/>
          <w:highlight w:val="yellow"/>
          <w:u w:val="single"/>
        </w:rPr>
        <w:t>ABOUT US PAGE</w:t>
      </w:r>
      <w:r w:rsidR="00A73294" w:rsidRPr="00C637AF">
        <w:rPr>
          <w:b/>
          <w:u w:val="single"/>
        </w:rPr>
        <w:t xml:space="preserve"> </w:t>
      </w:r>
    </w:p>
    <w:p w14:paraId="31EA2D27" w14:textId="77777777" w:rsidR="00A73294" w:rsidRPr="00EA3E19" w:rsidRDefault="00A73294" w:rsidP="00A73294">
      <w:pPr>
        <w:pStyle w:val="ListParagraph"/>
        <w:numPr>
          <w:ilvl w:val="0"/>
          <w:numId w:val="2"/>
        </w:numPr>
      </w:pPr>
      <w:r w:rsidRPr="00EA3E19">
        <w:t xml:space="preserve">Same as the </w:t>
      </w:r>
      <w:r w:rsidRPr="00EA3E19">
        <w:rPr>
          <w:i/>
        </w:rPr>
        <w:t>Mission Statement</w:t>
      </w:r>
      <w:r w:rsidRPr="00EA3E19">
        <w:t xml:space="preserve"> link</w:t>
      </w:r>
    </w:p>
    <w:p w14:paraId="7FD2FA72" w14:textId="77777777" w:rsidR="00545C88" w:rsidRPr="00EA3E19" w:rsidRDefault="00A73294" w:rsidP="00545C88">
      <w:pPr>
        <w:pStyle w:val="ListParagraph"/>
        <w:numPr>
          <w:ilvl w:val="0"/>
          <w:numId w:val="2"/>
        </w:numPr>
      </w:pPr>
      <w:r w:rsidRPr="00EA3E19">
        <w:t>Standards of Practice</w:t>
      </w:r>
    </w:p>
    <w:p w14:paraId="5BDED9FA" w14:textId="3C538FC3" w:rsidR="00FD3D45" w:rsidRPr="00990F27" w:rsidRDefault="008C744A" w:rsidP="00FD3D45">
      <w:pPr>
        <w:pStyle w:val="ListParagraph"/>
        <w:numPr>
          <w:ilvl w:val="0"/>
          <w:numId w:val="1"/>
        </w:numPr>
        <w:rPr>
          <w:sz w:val="22"/>
          <w:szCs w:val="22"/>
        </w:rPr>
      </w:pPr>
      <w:r w:rsidRPr="00EA3E19">
        <w:rPr>
          <w:rFonts w:eastAsia="Times New Roman" w:cs="Times New Roman"/>
          <w:color w:val="372819"/>
          <w:sz w:val="22"/>
          <w:szCs w:val="22"/>
          <w:lang w:eastAsia="en-US"/>
        </w:rPr>
        <w:t>JMANC is dedicated to delivering excellent service to our clients and perspective clients via the telephone, text message, email, and or the United States Postal Service. Each participant packet is comprehensive and clearly communicates class content. We respond to requests for information in a timely manner. We seek feedback and timely respond to client and website visitor feedback.</w:t>
      </w:r>
      <w:r>
        <w:rPr>
          <w:rFonts w:eastAsia="Times New Roman" w:cs="Times New Roman"/>
          <w:color w:val="372819"/>
          <w:sz w:val="22"/>
          <w:szCs w:val="22"/>
          <w:lang w:eastAsia="en-US"/>
        </w:rPr>
        <w:t xml:space="preserve"> </w:t>
      </w:r>
      <w:r w:rsidRPr="00EA3E19">
        <w:rPr>
          <w:rFonts w:eastAsia="Times New Roman" w:cs="Times New Roman"/>
          <w:color w:val="000000"/>
          <w:sz w:val="22"/>
          <w:szCs w:val="22"/>
          <w:lang w:eastAsia="en-US"/>
        </w:rPr>
        <w:t>JMANCs founder</w:t>
      </w:r>
      <w:r>
        <w:rPr>
          <w:rFonts w:eastAsia="Times New Roman" w:cs="Times New Roman"/>
          <w:color w:val="000000"/>
          <w:sz w:val="22"/>
          <w:szCs w:val="22"/>
          <w:lang w:eastAsia="en-US"/>
        </w:rPr>
        <w:t xml:space="preserve"> and instructor</w:t>
      </w:r>
      <w:r w:rsidRPr="00EA3E19">
        <w:rPr>
          <w:rFonts w:eastAsia="Times New Roman" w:cs="Times New Roman"/>
          <w:color w:val="000000"/>
          <w:sz w:val="22"/>
          <w:szCs w:val="22"/>
          <w:lang w:eastAsia="en-US"/>
        </w:rPr>
        <w:t xml:space="preserve">, Jeanette Anderson, MSN, RN, is a nurse with experience in critical care, medical-surgical nursing and nurse education; and </w:t>
      </w:r>
      <w:r w:rsidRPr="00EA3E19">
        <w:rPr>
          <w:color w:val="000000"/>
          <w:sz w:val="22"/>
          <w:szCs w:val="22"/>
        </w:rPr>
        <w:t>rose through the ranks of licensed vocational, associate degree, and baccalaureate degree nursing to arrive at a Master of Science in Nursing in adult care and education. Her professional experienc</w:t>
      </w:r>
      <w:r w:rsidRPr="00990F27">
        <w:rPr>
          <w:color w:val="000000"/>
          <w:sz w:val="22"/>
          <w:szCs w:val="22"/>
        </w:rPr>
        <w:t>e includes</w:t>
      </w:r>
      <w:r w:rsidR="00FD3D45" w:rsidRPr="00990F27">
        <w:rPr>
          <w:color w:val="000000"/>
          <w:sz w:val="22"/>
          <w:szCs w:val="22"/>
        </w:rPr>
        <w:t>:</w:t>
      </w:r>
    </w:p>
    <w:p w14:paraId="0F5D41B0"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Owner of </w:t>
      </w:r>
      <w:proofErr w:type="gramStart"/>
      <w:r w:rsidRPr="00990F27">
        <w:rPr>
          <w:rFonts w:eastAsia="Times New Roman" w:cs="Times New Roman"/>
          <w:b/>
          <w:bCs/>
          <w:i/>
          <w:iCs/>
          <w:color w:val="800000"/>
          <w:sz w:val="22"/>
          <w:szCs w:val="22"/>
          <w:lang w:eastAsia="en-US"/>
        </w:rPr>
        <w:t>JMANC</w:t>
      </w:r>
      <w:r w:rsidRPr="00990F27">
        <w:rPr>
          <w:rFonts w:eastAsia="Times New Roman" w:cs="Times New Roman"/>
          <w:color w:val="000000"/>
          <w:sz w:val="22"/>
          <w:szCs w:val="22"/>
          <w:lang w:eastAsia="en-US"/>
        </w:rPr>
        <w:t>  since</w:t>
      </w:r>
      <w:proofErr w:type="gramEnd"/>
      <w:r w:rsidRPr="00990F27">
        <w:rPr>
          <w:rFonts w:eastAsia="Times New Roman" w:cs="Times New Roman"/>
          <w:color w:val="000000"/>
          <w:sz w:val="22"/>
          <w:szCs w:val="22"/>
          <w:lang w:eastAsia="en-US"/>
        </w:rPr>
        <w:t xml:space="preserve"> April 2002 present </w:t>
      </w:r>
    </w:p>
    <w:p w14:paraId="07ADA5B4"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Consulted with the Texas Board of Nursing, August December 2007</w:t>
      </w:r>
    </w:p>
    <w:p w14:paraId="2BBA96A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Adjunct Associate Professor of Nursing at Tarrant County College District from January 1984 thru December 2001</w:t>
      </w:r>
    </w:p>
    <w:p w14:paraId="30332BB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Vice President/Co-Owner of M&amp;M Nurse Review Centre June 1993 May 200</w:t>
      </w:r>
    </w:p>
    <w:p w14:paraId="3621B0AD" w14:textId="77777777" w:rsidR="00FD3D45" w:rsidRPr="002D7B1D"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 xml:space="preserve">Clinical experience covers working as </w:t>
      </w:r>
      <w:proofErr w:type="gramStart"/>
      <w:r w:rsidRPr="00990F27">
        <w:rPr>
          <w:rFonts w:eastAsia="Times New Roman" w:cs="Times New Roman"/>
          <w:color w:val="000000"/>
          <w:sz w:val="22"/>
          <w:szCs w:val="22"/>
          <w:lang w:eastAsia="en-US"/>
        </w:rPr>
        <w:t>a</w:t>
      </w:r>
      <w:proofErr w:type="gramEnd"/>
      <w:r w:rsidRPr="00990F27">
        <w:rPr>
          <w:rFonts w:eastAsia="Times New Roman" w:cs="Times New Roman"/>
          <w:color w:val="000000"/>
          <w:sz w:val="22"/>
          <w:szCs w:val="22"/>
          <w:lang w:eastAsia="en-US"/>
        </w:rPr>
        <w:t xml:space="preserve"> LVN on medical-surgical units and as a RN working in medical-surgical, intensive care, telemetry, cardiac care, and oncology units spanning August 1970 to December 2001.</w:t>
      </w:r>
    </w:p>
    <w:p w14:paraId="4583AD78" w14:textId="77777777" w:rsidR="00A73294" w:rsidRPr="00FD3D45" w:rsidRDefault="00FD3D45" w:rsidP="00FD3D45">
      <w:pPr>
        <w:pStyle w:val="ListParagraph"/>
        <w:numPr>
          <w:ilvl w:val="1"/>
          <w:numId w:val="1"/>
        </w:numPr>
        <w:rPr>
          <w:sz w:val="22"/>
          <w:szCs w:val="22"/>
        </w:rPr>
      </w:pPr>
      <w:r>
        <w:rPr>
          <w:sz w:val="22"/>
          <w:szCs w:val="22"/>
        </w:rPr>
        <w:t>Publications and Associations available upon request.</w:t>
      </w:r>
    </w:p>
    <w:p w14:paraId="67A2BF84" w14:textId="192235A5" w:rsidR="00A73294" w:rsidRDefault="00A73294" w:rsidP="00545C88">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rFonts w:eastAsia="Times New Roman" w:cs="Times New Roman"/>
          <w:color w:val="372819"/>
          <w:sz w:val="22"/>
          <w:szCs w:val="22"/>
          <w:lang w:eastAsia="en-US"/>
        </w:rPr>
        <w:t>Please send questions, comments, and</w:t>
      </w:r>
      <w:r w:rsidR="00B3628E" w:rsidRPr="00EA3E19">
        <w:rPr>
          <w:rFonts w:eastAsia="Times New Roman" w:cs="Times New Roman"/>
          <w:color w:val="372819"/>
          <w:sz w:val="22"/>
          <w:szCs w:val="22"/>
          <w:lang w:eastAsia="en-US"/>
        </w:rPr>
        <w:t xml:space="preserve"> or</w:t>
      </w:r>
      <w:r w:rsidRPr="00EA3E19">
        <w:rPr>
          <w:rFonts w:eastAsia="Times New Roman" w:cs="Times New Roman"/>
          <w:color w:val="372819"/>
          <w:sz w:val="22"/>
          <w:szCs w:val="22"/>
          <w:lang w:eastAsia="en-US"/>
        </w:rPr>
        <w:t xml:space="preserve"> concerns to: </w:t>
      </w:r>
      <w:hyperlink r:id="rId12" w:history="1">
        <w:r w:rsidR="00545C88" w:rsidRPr="00EA3E19">
          <w:rPr>
            <w:rStyle w:val="Hyperlink"/>
            <w:rFonts w:eastAsia="Times New Roman" w:cs="Times New Roman"/>
            <w:sz w:val="22"/>
            <w:szCs w:val="22"/>
            <w:lang w:eastAsia="en-US"/>
          </w:rPr>
          <w:t>jmanc101@sbcglobal.net</w:t>
        </w:r>
      </w:hyperlink>
      <w:r w:rsidR="00545C88" w:rsidRPr="00EA3E19">
        <w:rPr>
          <w:rFonts w:eastAsia="Times New Roman" w:cs="Times New Roman"/>
          <w:color w:val="372819"/>
          <w:sz w:val="22"/>
          <w:szCs w:val="22"/>
          <w:lang w:eastAsia="en-US"/>
        </w:rPr>
        <w:t xml:space="preserve"> </w:t>
      </w:r>
      <w:r w:rsidR="003B035B" w:rsidRPr="00EA3E19">
        <w:rPr>
          <w:rFonts w:eastAsia="Times New Roman" w:cs="Times New Roman"/>
          <w:color w:val="372819"/>
          <w:sz w:val="22"/>
          <w:szCs w:val="22"/>
          <w:lang w:eastAsia="en-US"/>
        </w:rPr>
        <w:t>(Please, fix the link to open the email on the visitor’s phone</w:t>
      </w:r>
      <w:r w:rsidR="00E21E83" w:rsidRPr="00EA3E19">
        <w:rPr>
          <w:rFonts w:eastAsia="Times New Roman" w:cs="Times New Roman"/>
          <w:color w:val="372819"/>
          <w:sz w:val="22"/>
          <w:szCs w:val="22"/>
          <w:lang w:eastAsia="en-US"/>
        </w:rPr>
        <w:t>—android and iOS</w:t>
      </w:r>
      <w:r w:rsidR="00B3628E" w:rsidRPr="00EA3E19">
        <w:rPr>
          <w:rFonts w:eastAsia="Times New Roman" w:cs="Times New Roman"/>
          <w:color w:val="372819"/>
          <w:sz w:val="22"/>
          <w:szCs w:val="22"/>
          <w:lang w:eastAsia="en-US"/>
        </w:rPr>
        <w:t>/computer</w:t>
      </w:r>
      <w:r w:rsidR="00E21E83" w:rsidRPr="00EA3E19">
        <w:rPr>
          <w:rFonts w:eastAsia="Times New Roman" w:cs="Times New Roman"/>
          <w:color w:val="372819"/>
          <w:sz w:val="22"/>
          <w:szCs w:val="22"/>
          <w:lang w:eastAsia="en-US"/>
        </w:rPr>
        <w:t>—windows and iOS</w:t>
      </w:r>
      <w:r w:rsidR="003B035B" w:rsidRPr="00EA3E19">
        <w:rPr>
          <w:rFonts w:eastAsia="Times New Roman" w:cs="Times New Roman"/>
          <w:color w:val="372819"/>
          <w:sz w:val="22"/>
          <w:szCs w:val="22"/>
          <w:lang w:eastAsia="en-US"/>
        </w:rPr>
        <w:t>.)</w:t>
      </w:r>
    </w:p>
    <w:p w14:paraId="11C583AC" w14:textId="77777777" w:rsidR="00171201" w:rsidRPr="003369C8" w:rsidRDefault="00171201" w:rsidP="00171201">
      <w:pPr>
        <w:pStyle w:val="ListParagraph"/>
        <w:numPr>
          <w:ilvl w:val="0"/>
          <w:numId w:val="2"/>
        </w:numPr>
        <w:spacing w:before="100" w:beforeAutospacing="1" w:after="100" w:afterAutospacing="1"/>
        <w:jc w:val="both"/>
        <w:rPr>
          <w:b/>
          <w:color w:val="ED7D31" w:themeColor="accent2"/>
          <w:sz w:val="22"/>
        </w:rPr>
      </w:pPr>
      <w:r w:rsidRPr="003369C8">
        <w:rPr>
          <w:b/>
          <w:color w:val="ED7D31" w:themeColor="accent2"/>
          <w:sz w:val="22"/>
        </w:rPr>
        <w:t>Kendrix Opinion</w:t>
      </w:r>
    </w:p>
    <w:p w14:paraId="2F45F20D" w14:textId="77777777" w:rsidR="00171201" w:rsidRPr="003369C8" w:rsidRDefault="00171201" w:rsidP="00171201">
      <w:pPr>
        <w:pStyle w:val="ListParagraph"/>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also believe </w:t>
      </w:r>
      <w:r w:rsidRPr="003369C8">
        <w:rPr>
          <w:rFonts w:eastAsia="Times New Roman" w:cs="Times New Roman"/>
          <w:color w:val="C00000"/>
          <w:sz w:val="22"/>
          <w:szCs w:val="22"/>
          <w:lang w:eastAsia="en-US"/>
        </w:rPr>
        <w:t>mailt</w:t>
      </w:r>
      <w:r>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 the associated email default on that device (</w:t>
      </w:r>
      <w:proofErr w:type="spellStart"/>
      <w:r w:rsidRPr="003369C8">
        <w:rPr>
          <w:rFonts w:eastAsia="Times New Roman" w:cs="Times New Roman"/>
          <w:color w:val="ED7D31" w:themeColor="accent2"/>
          <w:sz w:val="22"/>
          <w:szCs w:val="22"/>
          <w:lang w:eastAsia="en-US"/>
        </w:rPr>
        <w:t>ex windows</w:t>
      </w:r>
      <w:proofErr w:type="spellEnd"/>
      <w:r w:rsidRPr="003369C8">
        <w:rPr>
          <w:rFonts w:eastAsia="Times New Roman" w:cs="Times New Roman"/>
          <w:color w:val="ED7D31" w:themeColor="accent2"/>
          <w:sz w:val="22"/>
          <w:szCs w:val="22"/>
          <w:lang w:eastAsia="en-US"/>
        </w:rPr>
        <w:t xml:space="preserve"> MS Outlook, android Email Client).</w:t>
      </w:r>
    </w:p>
    <w:p w14:paraId="5070C86B" w14:textId="77777777" w:rsidR="00171201" w:rsidRPr="00EA3E19" w:rsidRDefault="00171201" w:rsidP="00171201">
      <w:pPr>
        <w:pStyle w:val="ListParagraph"/>
        <w:spacing w:before="100" w:beforeAutospacing="1" w:after="100" w:afterAutospacing="1"/>
        <w:ind w:left="1440"/>
        <w:jc w:val="both"/>
        <w:rPr>
          <w:rFonts w:eastAsia="Times New Roman" w:cs="Times New Roman"/>
          <w:color w:val="372819"/>
          <w:sz w:val="22"/>
          <w:szCs w:val="22"/>
          <w:lang w:eastAsia="en-US"/>
        </w:rPr>
      </w:pPr>
    </w:p>
    <w:p w14:paraId="699A0C82" w14:textId="77777777" w:rsidR="00D16AB3" w:rsidRPr="00C637AF" w:rsidRDefault="00D16AB3" w:rsidP="00BF463C">
      <w:pPr>
        <w:jc w:val="both"/>
        <w:rPr>
          <w:rFonts w:eastAsia="Times New Roman" w:cs="Times New Roman"/>
          <w:b/>
          <w:color w:val="372819"/>
          <w:szCs w:val="22"/>
          <w:u w:val="single"/>
          <w:lang w:eastAsia="en-US"/>
        </w:rPr>
      </w:pPr>
      <w:r w:rsidRPr="00C637AF">
        <w:rPr>
          <w:rFonts w:eastAsia="Times New Roman" w:cs="Times New Roman"/>
          <w:b/>
          <w:color w:val="372819"/>
          <w:szCs w:val="22"/>
          <w:highlight w:val="yellow"/>
          <w:u w:val="single"/>
          <w:lang w:eastAsia="en-US"/>
        </w:rPr>
        <w:t>CLASS DESCRIPTION PAGE</w:t>
      </w:r>
    </w:p>
    <w:p w14:paraId="55DEC419" w14:textId="77777777" w:rsidR="00D16AB3" w:rsidRPr="00EE284B" w:rsidRDefault="00EA3E19" w:rsidP="00BF463C">
      <w:pPr>
        <w:pStyle w:val="ListParagraph"/>
        <w:numPr>
          <w:ilvl w:val="0"/>
          <w:numId w:val="5"/>
        </w:numPr>
        <w:rPr>
          <w:rFonts w:eastAsia="Times New Roman" w:cs="Times New Roman"/>
          <w:color w:val="372819"/>
          <w:sz w:val="22"/>
          <w:szCs w:val="22"/>
          <w:lang w:eastAsia="en-US"/>
        </w:rPr>
      </w:pPr>
      <w:r>
        <w:rPr>
          <w:rFonts w:eastAsia="Times New Roman" w:cs="Times New Roman"/>
          <w:color w:val="372819"/>
          <w:szCs w:val="22"/>
          <w:lang w:eastAsia="en-US"/>
        </w:rPr>
        <w:t xml:space="preserve">Texas Nursing Jurisprudence = </w:t>
      </w:r>
      <w:r w:rsidRPr="00EA3E19">
        <w:rPr>
          <w:rFonts w:eastAsia="Times New Roman" w:cs="Times New Roman"/>
          <w:b/>
          <w:color w:val="372819"/>
          <w:szCs w:val="22"/>
          <w:lang w:eastAsia="en-US"/>
        </w:rPr>
        <w:t>Overview of Texas Nursing – Legal and Ethical Foundation</w:t>
      </w:r>
      <w:r>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OTNLEF</w:t>
      </w:r>
      <w:r>
        <w:rPr>
          <w:rFonts w:eastAsia="Times New Roman" w:cs="Times New Roman"/>
          <w:color w:val="372819"/>
          <w:szCs w:val="22"/>
          <w:lang w:eastAsia="en-US"/>
        </w:rPr>
        <w:t>)</w:t>
      </w:r>
      <w:r w:rsidR="00BE00AA">
        <w:rPr>
          <w:rFonts w:eastAsia="Times New Roman" w:cs="Times New Roman"/>
          <w:color w:val="372819"/>
          <w:szCs w:val="22"/>
          <w:lang w:eastAsia="en-US"/>
        </w:rPr>
        <w:t xml:space="preserve"> </w:t>
      </w:r>
      <w:r w:rsidR="00BE00AA" w:rsidRPr="00EE284B">
        <w:rPr>
          <w:rFonts w:eastAsia="Times New Roman" w:cs="Times New Roman"/>
          <w:color w:val="372819"/>
          <w:sz w:val="22"/>
          <w:szCs w:val="22"/>
          <w:lang w:eastAsia="en-US"/>
        </w:rPr>
        <w:t>is:</w:t>
      </w:r>
    </w:p>
    <w:p w14:paraId="5E15C9FF" w14:textId="77777777" w:rsidR="00BE00AA" w:rsidRPr="00EE284B" w:rsidRDefault="00AB57B4" w:rsidP="00AB57B4">
      <w:pPr>
        <w:pStyle w:val="ListParagraph"/>
        <w:numPr>
          <w:ilvl w:val="1"/>
          <w:numId w:val="5"/>
        </w:numPr>
        <w:rPr>
          <w:rFonts w:eastAsia="Times New Roman" w:cs="Times New Roman"/>
          <w:color w:val="auto"/>
          <w:sz w:val="22"/>
          <w:szCs w:val="22"/>
          <w:lang w:eastAsia="en-US"/>
        </w:rPr>
      </w:pPr>
      <w:r>
        <w:rPr>
          <w:rFonts w:eastAsia="Times New Roman" w:cs="Times New Roman"/>
          <w:color w:val="000000"/>
          <w:sz w:val="22"/>
          <w:szCs w:val="22"/>
          <w:shd w:val="clear" w:color="auto" w:fill="FFFFFF"/>
          <w:lang w:eastAsia="en-US"/>
        </w:rPr>
        <w:t>S</w:t>
      </w:r>
      <w:r w:rsidR="00BE00AA" w:rsidRPr="00EE284B">
        <w:rPr>
          <w:rFonts w:eastAsia="Times New Roman" w:cs="Times New Roman"/>
          <w:color w:val="000000"/>
          <w:sz w:val="22"/>
          <w:szCs w:val="22"/>
          <w:shd w:val="clear" w:color="auto" w:fill="FFFFFF"/>
          <w:lang w:eastAsia="en-US"/>
        </w:rPr>
        <w:t>tructured for the nurse, registered and vocational, to learn, renew and or enhance knowledge, skills and strategies for delivery of safe, legal and ethical nursing care. The class teaches organized plans to meet and exceed Standards of Care through assessment and management of clinical settings. Upon completion of this workshop, the participant should have gained the tools and self-confidence to reduce legal and ethical clinical crises.</w:t>
      </w:r>
    </w:p>
    <w:p w14:paraId="04F33074" w14:textId="77777777" w:rsidR="00EA3E19" w:rsidRDefault="00EE284B"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EE284B">
        <w:rPr>
          <w:rFonts w:eastAsia="Times New Roman" w:cs="Times New Roman"/>
          <w:color w:val="372819"/>
          <w:sz w:val="22"/>
          <w:szCs w:val="22"/>
          <w:lang w:eastAsia="en-US"/>
        </w:rPr>
        <w:t xml:space="preserve">Content </w:t>
      </w:r>
      <w:r>
        <w:rPr>
          <w:rFonts w:eastAsia="Times New Roman" w:cs="Times New Roman"/>
          <w:color w:val="372819"/>
          <w:sz w:val="22"/>
          <w:szCs w:val="22"/>
          <w:lang w:eastAsia="en-US"/>
        </w:rPr>
        <w:t xml:space="preserve">includes: </w:t>
      </w:r>
      <w:r w:rsidR="00AB57B4">
        <w:rPr>
          <w:rFonts w:eastAsia="Times New Roman" w:cs="Times New Roman"/>
          <w:color w:val="372819"/>
          <w:sz w:val="22"/>
          <w:szCs w:val="22"/>
          <w:lang w:eastAsia="en-US"/>
        </w:rPr>
        <w:t>Nursing Practice Act, standards of practice, documentation of care, principles of nursing ethics, confidentiality, professional boundaries, and the Board’s Disciplinary Sanction Policies regarding: Sexual Misconduct; Fraud, Theft and Deception; Nurses with Substance Abuse, Misuse, Substance Dependency, or other Substance Use Disorder, and Lying and Falsification.</w:t>
      </w:r>
    </w:p>
    <w:p w14:paraId="00968C70" w14:textId="7F8C0ADA"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F9F03A1" w14:textId="50FCB365" w:rsidR="006A1F61" w:rsidRDefault="006A1F61" w:rsidP="00301979">
      <w:pPr>
        <w:pStyle w:val="ListParagraph"/>
        <w:spacing w:before="100" w:beforeAutospacing="1" w:after="100" w:afterAutospacing="1"/>
        <w:ind w:left="1440"/>
        <w:rPr>
          <w:rFonts w:eastAsia="Times New Roman" w:cs="Times New Roman"/>
          <w:b/>
          <w:color w:val="372819"/>
          <w:szCs w:val="22"/>
          <w:lang w:eastAsia="en-US"/>
        </w:rPr>
      </w:pPr>
    </w:p>
    <w:p w14:paraId="097B0362" w14:textId="630A86D8" w:rsidR="007E1FB0" w:rsidRPr="00106609" w:rsidRDefault="00106609" w:rsidP="0030197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 xml:space="preserve">[Kendrix: </w:t>
      </w:r>
      <w:r w:rsidR="007E1FB0" w:rsidRPr="00106609">
        <w:rPr>
          <w:rFonts w:eastAsia="Times New Roman" w:cs="Times New Roman"/>
          <w:b/>
          <w:color w:val="4472C4" w:themeColor="accent1"/>
          <w:szCs w:val="22"/>
          <w:lang w:eastAsia="en-US"/>
        </w:rPr>
        <w:t>See my comments</w:t>
      </w:r>
      <w:r w:rsidR="008204C8" w:rsidRPr="00106609">
        <w:rPr>
          <w:rFonts w:eastAsia="Times New Roman" w:cs="Times New Roman"/>
          <w:b/>
          <w:color w:val="4472C4" w:themeColor="accent1"/>
          <w:szCs w:val="22"/>
          <w:lang w:eastAsia="en-US"/>
        </w:rPr>
        <w:t xml:space="preserve"> on the last page for updating the R</w:t>
      </w:r>
      <w:r w:rsidR="007E1FB0" w:rsidRPr="00106609">
        <w:rPr>
          <w:rFonts w:eastAsia="Times New Roman" w:cs="Times New Roman"/>
          <w:b/>
          <w:color w:val="4472C4" w:themeColor="accent1"/>
          <w:szCs w:val="22"/>
          <w:lang w:eastAsia="en-US"/>
        </w:rPr>
        <w:t>egistration P</w:t>
      </w:r>
      <w:r w:rsidR="008204C8" w:rsidRPr="00106609">
        <w:rPr>
          <w:rFonts w:eastAsia="Times New Roman" w:cs="Times New Roman"/>
          <w:b/>
          <w:color w:val="4472C4" w:themeColor="accent1"/>
          <w:szCs w:val="22"/>
          <w:lang w:eastAsia="en-US"/>
        </w:rPr>
        <w:t>age process</w:t>
      </w:r>
      <w:r w:rsidRPr="00106609">
        <w:rPr>
          <w:rFonts w:eastAsia="Times New Roman" w:cs="Times New Roman"/>
          <w:b/>
          <w:color w:val="4472C4" w:themeColor="accent1"/>
          <w:szCs w:val="22"/>
          <w:lang w:eastAsia="en-US"/>
        </w:rPr>
        <w:t>]</w:t>
      </w:r>
    </w:p>
    <w:p w14:paraId="3A036684" w14:textId="77777777" w:rsidR="00E06B21" w:rsidRPr="00EF7BA6" w:rsidRDefault="00E06B21" w:rsidP="00301979">
      <w:pPr>
        <w:pStyle w:val="ListParagraph"/>
        <w:spacing w:before="100" w:beforeAutospacing="1" w:after="100" w:afterAutospacing="1"/>
        <w:ind w:left="1440"/>
        <w:rPr>
          <w:rFonts w:eastAsia="Times New Roman" w:cs="Times New Roman"/>
          <w:b/>
          <w:color w:val="372819"/>
          <w:szCs w:val="22"/>
          <w:lang w:eastAsia="en-US"/>
        </w:rPr>
      </w:pPr>
    </w:p>
    <w:p w14:paraId="2A96644E" w14:textId="77777777" w:rsidR="00AB57B4" w:rsidRDefault="00AB57B4" w:rsidP="00AB57B4">
      <w:pPr>
        <w:pStyle w:val="ListParagraph"/>
        <w:numPr>
          <w:ilvl w:val="0"/>
          <w:numId w:val="5"/>
        </w:numPr>
        <w:spacing w:before="100" w:beforeAutospacing="1" w:after="100" w:afterAutospacing="1"/>
        <w:rPr>
          <w:rFonts w:eastAsia="Times New Roman" w:cs="Times New Roman"/>
          <w:color w:val="372819"/>
          <w:sz w:val="22"/>
          <w:szCs w:val="22"/>
          <w:lang w:eastAsia="en-US"/>
        </w:rPr>
      </w:pPr>
      <w:r w:rsidRPr="0052403B">
        <w:rPr>
          <w:rFonts w:eastAsia="Times New Roman" w:cs="Times New Roman"/>
          <w:color w:val="372819"/>
          <w:szCs w:val="22"/>
          <w:lang w:eastAsia="en-US"/>
        </w:rPr>
        <w:t xml:space="preserve">Nursing Documentation = </w:t>
      </w:r>
      <w:r w:rsidRPr="0052403B">
        <w:rPr>
          <w:rFonts w:eastAsia="Times New Roman" w:cs="Times New Roman"/>
          <w:b/>
          <w:color w:val="372819"/>
          <w:szCs w:val="22"/>
          <w:lang w:eastAsia="en-US"/>
        </w:rPr>
        <w:t xml:space="preserve">Documenting and Reporting Like Lives Depend </w:t>
      </w:r>
      <w:proofErr w:type="gramStart"/>
      <w:r w:rsidRPr="0052403B">
        <w:rPr>
          <w:rFonts w:eastAsia="Times New Roman" w:cs="Times New Roman"/>
          <w:b/>
          <w:color w:val="372819"/>
          <w:szCs w:val="22"/>
          <w:lang w:eastAsia="en-US"/>
        </w:rPr>
        <w:t>On</w:t>
      </w:r>
      <w:proofErr w:type="gramEnd"/>
      <w:r w:rsidRPr="0052403B">
        <w:rPr>
          <w:rFonts w:eastAsia="Times New Roman" w:cs="Times New Roman"/>
          <w:b/>
          <w:color w:val="372819"/>
          <w:szCs w:val="22"/>
          <w:lang w:eastAsia="en-US"/>
        </w:rPr>
        <w:t xml:space="preserve"> It – An Update</w:t>
      </w:r>
      <w:r w:rsidRPr="0052403B">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D&amp;R</w:t>
      </w:r>
      <w:r w:rsidRPr="0052403B">
        <w:rPr>
          <w:rFonts w:eastAsia="Times New Roman" w:cs="Times New Roman"/>
          <w:color w:val="372819"/>
          <w:szCs w:val="22"/>
          <w:lang w:eastAsia="en-US"/>
        </w:rPr>
        <w:t>)</w:t>
      </w:r>
      <w:r>
        <w:rPr>
          <w:rFonts w:eastAsia="Times New Roman" w:cs="Times New Roman"/>
          <w:color w:val="372819"/>
          <w:sz w:val="22"/>
          <w:szCs w:val="22"/>
          <w:lang w:eastAsia="en-US"/>
        </w:rPr>
        <w:t xml:space="preserve"> is</w:t>
      </w:r>
    </w:p>
    <w:p w14:paraId="6692BFFA" w14:textId="77777777" w:rsidR="00AB57B4" w:rsidRPr="00AB57B4"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D</w:t>
      </w:r>
      <w:r w:rsidRPr="00AB57B4">
        <w:rPr>
          <w:rFonts w:eastAsia="Times New Roman" w:cs="Times New Roman"/>
          <w:color w:val="000000"/>
          <w:sz w:val="22"/>
          <w:szCs w:val="22"/>
          <w:shd w:val="clear" w:color="auto" w:fill="FFFFFF"/>
          <w:lang w:eastAsia="en-US"/>
        </w:rPr>
        <w:t>esigned for the registered and licensed vocational nurses who want to renew or enhance their knowledge, skills and strategies for safe, legal nursing documentation and reporting. The review teaches strategies to meet and exceed Standards of Care by developing procedures to prevent common documentation and reporting errors.</w:t>
      </w:r>
      <w:r>
        <w:rPr>
          <w:rFonts w:eastAsia="Times New Roman" w:cs="Times New Roman"/>
          <w:color w:val="000000"/>
          <w:sz w:val="22"/>
          <w:szCs w:val="22"/>
          <w:lang w:eastAsia="en-US"/>
        </w:rPr>
        <w:t xml:space="preserve"> </w:t>
      </w:r>
      <w:r w:rsidRPr="00AB57B4">
        <w:rPr>
          <w:rFonts w:eastAsia="Times New Roman" w:cs="Times New Roman"/>
          <w:color w:val="000000"/>
          <w:sz w:val="22"/>
          <w:szCs w:val="22"/>
          <w:shd w:val="clear" w:color="auto" w:fill="FFFFFF"/>
          <w:lang w:eastAsia="en-US"/>
        </w:rPr>
        <w:t>Upon the completion, the participant should have gained the tools and self-confidence to reduce documenting and reporting errors.</w:t>
      </w:r>
    </w:p>
    <w:p w14:paraId="26DBD5A4" w14:textId="77777777" w:rsidR="00AB57B4" w:rsidRPr="00227325"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 xml:space="preserve">Content includes: nursing standards related to accurate and complete documentation; legal guidelines for recording; methods and processes of recording; </w:t>
      </w:r>
      <w:r w:rsidR="00077B5C">
        <w:rPr>
          <w:rFonts w:eastAsia="Times New Roman" w:cs="Times New Roman"/>
          <w:color w:val="000000"/>
          <w:sz w:val="22"/>
          <w:szCs w:val="22"/>
          <w:shd w:val="clear" w:color="auto" w:fill="FFFFFF"/>
          <w:lang w:eastAsia="en-US"/>
        </w:rPr>
        <w:t>methods of alternative record-keeping; and computerized documentation.</w:t>
      </w:r>
    </w:p>
    <w:p w14:paraId="5A9FC174" w14:textId="35125ED6"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CCCFC01" w14:textId="7EEC780B" w:rsidR="00106609"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5FDFC130" w14:textId="77777777" w:rsidR="00106609" w:rsidRPr="00106609" w:rsidRDefault="00106609" w:rsidP="0010660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[Kendrix: See my comments on the last page for updating the Registration Page process]</w:t>
      </w:r>
    </w:p>
    <w:p w14:paraId="50C63B5A" w14:textId="77777777" w:rsidR="00106609" w:rsidRPr="00227325"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3DCD66EB" w14:textId="3A2D6879" w:rsidR="008F0EA1" w:rsidRPr="0022229F" w:rsidRDefault="008F0EA1" w:rsidP="0022229F">
      <w:pPr>
        <w:pStyle w:val="ListParagraph"/>
        <w:numPr>
          <w:ilvl w:val="0"/>
          <w:numId w:val="5"/>
        </w:numPr>
        <w:spacing w:before="100" w:beforeAutospacing="1" w:after="100" w:afterAutospacing="1"/>
        <w:rPr>
          <w:rFonts w:eastAsia="Times New Roman" w:cs="Times New Roman"/>
          <w:b/>
          <w:color w:val="auto"/>
          <w:u w:val="double"/>
          <w:lang w:eastAsia="en-US"/>
        </w:rPr>
      </w:pPr>
      <w:r w:rsidRPr="008F0EA1">
        <w:rPr>
          <w:rFonts w:eastAsia="Times New Roman" w:cs="Times New Roman"/>
          <w:bCs/>
          <w:iCs/>
          <w:color w:val="auto"/>
          <w:lang w:eastAsia="en-US"/>
        </w:rPr>
        <w:t>Class Fees</w:t>
      </w:r>
      <w:r w:rsidR="0087690C" w:rsidRPr="008F0EA1">
        <w:rPr>
          <w:rFonts w:eastAsia="Times New Roman" w:cs="Times New Roman"/>
          <w:bCs/>
          <w:iCs/>
          <w:color w:val="auto"/>
          <w:lang w:eastAsia="en-US"/>
        </w:rPr>
        <w:t>:</w:t>
      </w:r>
      <w:r w:rsidR="0087690C">
        <w:rPr>
          <w:rFonts w:eastAsia="Times New Roman" w:cs="Times New Roman"/>
          <w:bCs/>
          <w:iCs/>
          <w:color w:val="auto"/>
          <w:lang w:eastAsia="en-US"/>
        </w:rPr>
        <w:t xml:space="preserve"> </w:t>
      </w:r>
      <w:r w:rsidR="0087690C" w:rsidRPr="00941A50">
        <w:rPr>
          <w:rFonts w:eastAsia="Times New Roman" w:cs="Times New Roman"/>
          <w:b/>
          <w:bCs/>
          <w:iCs/>
          <w:color w:val="00B050"/>
          <w:sz w:val="32"/>
          <w:u w:val="double"/>
          <w:lang w:eastAsia="en-US"/>
        </w:rPr>
        <w:t>You have done this previously and we will stick with your strategy.</w:t>
      </w:r>
    </w:p>
    <w:p w14:paraId="0BF20ECE" w14:textId="77777777" w:rsidR="008F0EA1" w:rsidRPr="003969C6" w:rsidRDefault="008F0EA1" w:rsidP="001D4499">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One Class</w:t>
      </w:r>
      <w:r w:rsidR="003969C6">
        <w:rPr>
          <w:rFonts w:eastAsia="Times New Roman" w:cs="Times New Roman"/>
          <w:color w:val="000000"/>
          <w:sz w:val="27"/>
          <w:szCs w:val="27"/>
          <w:lang w:eastAsia="en-US"/>
        </w:rPr>
        <w:t>—</w:t>
      </w:r>
      <w:r w:rsidR="003969C6">
        <w:rPr>
          <w:rFonts w:eastAsia="Times New Roman" w:cs="Times New Roman"/>
          <w:color w:val="000000"/>
          <w:sz w:val="22"/>
          <w:lang w:eastAsia="en-US"/>
        </w:rPr>
        <w:t xml:space="preserve">The </w:t>
      </w:r>
      <w:r w:rsidRPr="003969C6">
        <w:rPr>
          <w:rFonts w:eastAsia="Times New Roman" w:cs="Times New Roman"/>
          <w:color w:val="000000"/>
          <w:sz w:val="22"/>
          <w:szCs w:val="22"/>
          <w:lang w:eastAsia="en-US"/>
        </w:rPr>
        <w:t>fee per class $330.00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 xml:space="preserve">ATM card </w:t>
      </w:r>
      <w:r w:rsidR="00775665">
        <w:rPr>
          <w:rFonts w:eastAsia="Times New Roman" w:cs="Times New Roman"/>
          <w:color w:val="000000"/>
          <w:sz w:val="22"/>
          <w:szCs w:val="22"/>
          <w:lang w:eastAsia="en-US"/>
        </w:rPr>
        <w:t>and PayPal</w:t>
      </w:r>
      <w:r w:rsidRPr="003969C6">
        <w:rPr>
          <w:rFonts w:eastAsia="Times New Roman" w:cs="Times New Roman"/>
          <w:color w:val="000000"/>
          <w:sz w:val="22"/>
          <w:szCs w:val="22"/>
          <w:lang w:eastAsia="en-US"/>
        </w:rPr>
        <w:t>.)</w:t>
      </w:r>
    </w:p>
    <w:p w14:paraId="02FFD326" w14:textId="77777777" w:rsidR="00A546FA" w:rsidRPr="00A546FA" w:rsidRDefault="008F0EA1" w:rsidP="008F0EA1">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Two Classes</w:t>
      </w:r>
      <w:r w:rsidRPr="003969C6">
        <w:rPr>
          <w:rFonts w:eastAsia="Times New Roman" w:cs="Times New Roman"/>
          <w:color w:val="000000"/>
          <w:sz w:val="28"/>
          <w:szCs w:val="27"/>
          <w:lang w:eastAsia="en-US"/>
        </w:rPr>
        <w:t> </w:t>
      </w:r>
    </w:p>
    <w:p w14:paraId="07873E65" w14:textId="77777777" w:rsidR="00A546FA" w:rsidRDefault="005C5601" w:rsidP="00A546FA">
      <w:pPr>
        <w:pStyle w:val="ListParagraph"/>
        <w:spacing w:before="100" w:beforeAutospacing="1" w:after="100" w:afterAutospacing="1"/>
        <w:ind w:left="1440"/>
        <w:rPr>
          <w:rFonts w:eastAsia="Times New Roman" w:cs="Times New Roman"/>
          <w:color w:val="000000"/>
          <w:sz w:val="22"/>
          <w:szCs w:val="22"/>
          <w:lang w:eastAsia="en-US"/>
        </w:rPr>
      </w:pPr>
      <w:r>
        <w:rPr>
          <w:rFonts w:eastAsia="Times New Roman" w:cs="Times New Roman"/>
          <w:color w:val="000000"/>
          <w:sz w:val="22"/>
          <w:szCs w:val="22"/>
          <w:lang w:eastAsia="en-US"/>
        </w:rPr>
        <w:t xml:space="preserve">The fee </w:t>
      </w:r>
      <w:r w:rsidR="008F0EA1" w:rsidRPr="003969C6">
        <w:rPr>
          <w:rFonts w:eastAsia="Times New Roman" w:cs="Times New Roman"/>
          <w:color w:val="000000"/>
          <w:sz w:val="22"/>
          <w:szCs w:val="22"/>
          <w:lang w:eastAsia="en-US"/>
        </w:rPr>
        <w:t>is $650.00</w:t>
      </w:r>
    </w:p>
    <w:p w14:paraId="2C1D17B5" w14:textId="596F4DDE" w:rsidR="007B4C61" w:rsidRDefault="007B4C61" w:rsidP="00A546FA">
      <w:pPr>
        <w:pStyle w:val="ListParagraph"/>
        <w:spacing w:before="100" w:beforeAutospacing="1" w:after="100" w:afterAutospacing="1"/>
        <w:ind w:left="1440"/>
        <w:rPr>
          <w:rFonts w:eastAsia="Times New Roman" w:cs="Times New Roman"/>
          <w:color w:val="000000"/>
          <w:sz w:val="22"/>
          <w:szCs w:val="22"/>
          <w:lang w:eastAsia="en-US"/>
        </w:rPr>
      </w:pPr>
      <w:r>
        <w:rPr>
          <w:rFonts w:eastAsia="Times New Roman" w:cs="Times New Roman"/>
          <w:color w:val="000000"/>
          <w:sz w:val="22"/>
          <w:szCs w:val="22"/>
          <w:lang w:eastAsia="en-US"/>
        </w:rPr>
        <w:t>O</w:t>
      </w:r>
      <w:r w:rsidR="008F7022">
        <w:rPr>
          <w:rFonts w:eastAsia="Times New Roman" w:cs="Times New Roman"/>
          <w:color w:val="000000"/>
          <w:sz w:val="22"/>
          <w:szCs w:val="22"/>
          <w:lang w:eastAsia="en-US"/>
        </w:rPr>
        <w:t xml:space="preserve">ne payment and </w:t>
      </w:r>
      <w:bookmarkStart w:id="0" w:name="_GoBack"/>
      <w:bookmarkEnd w:id="0"/>
      <w:r w:rsidR="008F0EA1" w:rsidRPr="003969C6">
        <w:rPr>
          <w:rFonts w:eastAsia="Times New Roman" w:cs="Times New Roman"/>
          <w:color w:val="000000"/>
          <w:sz w:val="22"/>
          <w:szCs w:val="22"/>
          <w:lang w:eastAsia="en-US"/>
        </w:rPr>
        <w:t xml:space="preserve">$330 each when paid separately </w:t>
      </w:r>
    </w:p>
    <w:p w14:paraId="602EA89C" w14:textId="2DA4DA90" w:rsidR="008F0EA1" w:rsidRPr="00932791" w:rsidRDefault="008F0EA1" w:rsidP="00A546FA">
      <w:pPr>
        <w:pStyle w:val="ListParagraph"/>
        <w:spacing w:before="100" w:beforeAutospacing="1" w:after="100" w:afterAutospacing="1"/>
        <w:ind w:left="1440"/>
        <w:rPr>
          <w:rFonts w:eastAsia="Times New Roman" w:cs="Times New Roman"/>
          <w:color w:val="372819"/>
          <w:sz w:val="22"/>
          <w:szCs w:val="22"/>
          <w:lang w:eastAsia="en-US"/>
        </w:rPr>
      </w:pPr>
      <w:r w:rsidRPr="003969C6">
        <w:rPr>
          <w:rFonts w:eastAsia="Times New Roman" w:cs="Times New Roman"/>
          <w:color w:val="000000"/>
          <w:sz w:val="22"/>
          <w:szCs w:val="22"/>
          <w:lang w:eastAsia="en-US"/>
        </w:rPr>
        <w:t>(</w:t>
      </w:r>
      <w:r w:rsidR="007B4C61">
        <w:rPr>
          <w:rFonts w:eastAsia="Times New Roman" w:cs="Times New Roman"/>
          <w:color w:val="000000"/>
          <w:sz w:val="22"/>
          <w:szCs w:val="22"/>
          <w:lang w:eastAsia="en-US"/>
        </w:rPr>
        <w:t>M</w:t>
      </w:r>
      <w:r w:rsidRPr="003969C6">
        <w:rPr>
          <w:rFonts w:eastAsia="Times New Roman" w:cs="Times New Roman"/>
          <w:color w:val="000000"/>
          <w:sz w:val="22"/>
          <w:szCs w:val="22"/>
          <w:lang w:eastAsia="en-US"/>
        </w:rPr>
        <w:t>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ATM card</w:t>
      </w:r>
      <w:r w:rsidR="00775665">
        <w:rPr>
          <w:rFonts w:eastAsia="Times New Roman" w:cs="Times New Roman"/>
          <w:color w:val="000000"/>
          <w:sz w:val="22"/>
          <w:szCs w:val="22"/>
          <w:lang w:eastAsia="en-US"/>
        </w:rPr>
        <w:t xml:space="preserve"> and PayPal)</w:t>
      </w:r>
    </w:p>
    <w:p w14:paraId="0F14F992" w14:textId="77777777" w:rsidR="00A926C0" w:rsidRDefault="00A926C0">
      <w:pPr>
        <w:rPr>
          <w:rFonts w:eastAsia="Times New Roman" w:cs="Times New Roman"/>
          <w:b/>
          <w:color w:val="auto"/>
          <w:szCs w:val="22"/>
          <w:lang w:eastAsia="en-US"/>
        </w:rPr>
      </w:pPr>
      <w:r>
        <w:rPr>
          <w:b/>
          <w:szCs w:val="22"/>
        </w:rPr>
        <w:br w:type="page"/>
      </w:r>
    </w:p>
    <w:p w14:paraId="0FA26ED8" w14:textId="6583077E" w:rsidR="008844A6" w:rsidRDefault="008844A6" w:rsidP="008844A6">
      <w:pPr>
        <w:pStyle w:val="ListParagraph"/>
        <w:spacing w:before="100" w:beforeAutospacing="1" w:after="100" w:afterAutospacing="1"/>
        <w:ind w:left="0"/>
        <w:jc w:val="both"/>
        <w:rPr>
          <w:b/>
          <w:color w:val="ED7D31" w:themeColor="accent2"/>
          <w:sz w:val="22"/>
        </w:rPr>
      </w:pPr>
      <w:r w:rsidRPr="003369C8">
        <w:rPr>
          <w:b/>
          <w:color w:val="ED7D31" w:themeColor="accent2"/>
          <w:sz w:val="22"/>
        </w:rPr>
        <w:t>Kendrix Opinion</w:t>
      </w:r>
    </w:p>
    <w:p w14:paraId="6EC3615C" w14:textId="235EA58E" w:rsidR="008844A6" w:rsidRPr="003369C8" w:rsidRDefault="00A40951" w:rsidP="00877396">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jc w:val="both"/>
        <w:rPr>
          <w:b/>
          <w:color w:val="ED7D31" w:themeColor="accent2"/>
          <w:sz w:val="22"/>
        </w:rPr>
      </w:pPr>
      <w:r>
        <w:rPr>
          <w:b/>
          <w:noProof/>
          <w:color w:val="ED7D31" w:themeColor="accent2"/>
          <w:sz w:val="22"/>
        </w:rPr>
        <mc:AlternateContent>
          <mc:Choice Requires="wps">
            <w:drawing>
              <wp:anchor distT="0" distB="0" distL="114300" distR="114300" simplePos="0" relativeHeight="251659264" behindDoc="0" locked="0" layoutInCell="1" allowOverlap="1" wp14:anchorId="0101F894" wp14:editId="1A391CBD">
                <wp:simplePos x="0" y="0"/>
                <wp:positionH relativeFrom="column">
                  <wp:posOffset>-38100</wp:posOffset>
                </wp:positionH>
                <wp:positionV relativeFrom="paragraph">
                  <wp:posOffset>372745</wp:posOffset>
                </wp:positionV>
                <wp:extent cx="7058025" cy="3067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058025" cy="3067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141E3" id="Rectangle 1" o:spid="_x0000_s1026" style="position:absolute;margin-left:-3pt;margin-top:29.35pt;width:555.75pt;height:2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" filled="f" strokecolor="#1f3763 [1604]" strokeweight="1pt"/>
            </w:pict>
          </mc:Fallback>
        </mc:AlternateContent>
      </w:r>
      <w:r w:rsidR="008844A6">
        <w:rPr>
          <w:b/>
          <w:color w:val="ED7D31" w:themeColor="accent2"/>
          <w:sz w:val="22"/>
        </w:rPr>
        <w:t xml:space="preserve">We want to push online registration over onsite, therefore online </w:t>
      </w:r>
      <w:r w:rsidR="00907534">
        <w:rPr>
          <w:b/>
          <w:color w:val="ED7D31" w:themeColor="accent2"/>
          <w:sz w:val="22"/>
        </w:rPr>
        <w:t>should be before onsite registration</w:t>
      </w:r>
    </w:p>
    <w:p w14:paraId="73ECBAF7" w14:textId="3B1E28EE" w:rsidR="00FD1093" w:rsidRPr="00A926C0" w:rsidRDefault="00FD1093" w:rsidP="00877396">
      <w:pPr>
        <w:pStyle w:val="style16"/>
        <w:rPr>
          <w:rFonts w:ascii="Helvetica" w:hAnsi="Helvetica"/>
          <w:bCs/>
          <w:iCs/>
          <w:szCs w:val="22"/>
        </w:rPr>
      </w:pPr>
      <w:r w:rsidRPr="00FD1093">
        <w:rPr>
          <w:rFonts w:ascii="Helvetica" w:hAnsi="Helvetica"/>
          <w:b/>
          <w:szCs w:val="22"/>
        </w:rPr>
        <w:t>Online Registration</w:t>
      </w:r>
      <w:r w:rsidRPr="00A926C0">
        <w:rPr>
          <w:rFonts w:ascii="Helvetica" w:hAnsi="Helvetica"/>
          <w:bCs/>
          <w:iCs/>
          <w:szCs w:val="22"/>
        </w:rPr>
        <w:t>:</w:t>
      </w:r>
      <w:r w:rsidR="00A926C0" w:rsidRPr="00A926C0">
        <w:rPr>
          <w:rFonts w:ascii="Helvetica" w:hAnsi="Helvetica"/>
          <w:bCs/>
          <w:iCs/>
          <w:szCs w:val="22"/>
        </w:rPr>
        <w:t xml:space="preserve"> </w:t>
      </w:r>
      <w:r w:rsidRPr="00A926C0">
        <w:rPr>
          <w:rFonts w:ascii="Helvetica" w:hAnsi="Helvetica"/>
          <w:bCs/>
          <w:iCs/>
          <w:szCs w:val="22"/>
        </w:rPr>
        <w:t>Online registration takes place with signing the Class Provision Guidelines, submitting online Registration Form, and make payment/s.</w:t>
      </w:r>
    </w:p>
    <w:p w14:paraId="5BCD9089" w14:textId="22C2EDEE" w:rsidR="00FD1093" w:rsidRPr="00A926C0" w:rsidRDefault="00FD1093" w:rsidP="00877396">
      <w:pPr>
        <w:pStyle w:val="jmanctext"/>
        <w:numPr>
          <w:ilvl w:val="0"/>
          <w:numId w:val="21"/>
        </w:numPr>
        <w:spacing w:before="120" w:beforeAutospacing="0" w:after="240" w:afterAutospacing="0"/>
        <w:rPr>
          <w:rStyle w:val="style86"/>
          <w:rFonts w:ascii="Arial" w:hAnsi="Arial" w:cs="Arial"/>
          <w:color w:val="000000"/>
          <w:sz w:val="22"/>
        </w:rPr>
      </w:pPr>
      <w:r w:rsidRPr="00A926C0">
        <w:rPr>
          <w:rFonts w:ascii="Helvetica" w:hAnsi="Helvetica"/>
          <w:sz w:val="22"/>
          <w:szCs w:val="22"/>
        </w:rPr>
        <w:t>Please download the </w:t>
      </w:r>
      <w:hyperlink r:id="rId13" w:tgtFrame="_blank" w:history="1">
        <w:r w:rsidRPr="00A43B90">
          <w:rPr>
            <w:rStyle w:val="Hyperlink"/>
            <w:rFonts w:ascii="Arial" w:hAnsi="Arial" w:cs="Arial"/>
            <w:sz w:val="22"/>
          </w:rPr>
          <w:t>Class Provision Guidelines</w:t>
        </w:r>
      </w:hyperlink>
      <w:r w:rsidRPr="00A43B90">
        <w:rPr>
          <w:rStyle w:val="Hyperlink"/>
          <w:rFonts w:ascii="Arial" w:hAnsi="Arial" w:cs="Arial"/>
        </w:rPr>
        <w:t>,</w:t>
      </w:r>
      <w:r w:rsidRPr="00A926C0">
        <w:rPr>
          <w:rFonts w:ascii="Helvetica" w:hAnsi="Helvetica"/>
          <w:sz w:val="22"/>
          <w:szCs w:val="22"/>
        </w:rPr>
        <w:t xml:space="preserve"> read it, sign, make a copy for your records using </w:t>
      </w:r>
      <w:r w:rsidR="00A926C0">
        <w:rPr>
          <w:rFonts w:ascii="Helvetica" w:hAnsi="Helvetica"/>
          <w:sz w:val="22"/>
          <w:szCs w:val="22"/>
        </w:rPr>
        <w:t xml:space="preserve">  </w:t>
      </w:r>
      <w:r w:rsidRPr="00A926C0">
        <w:rPr>
          <w:rFonts w:ascii="Helvetica" w:hAnsi="Helvetica"/>
          <w:sz w:val="22"/>
          <w:szCs w:val="22"/>
        </w:rPr>
        <w:t>1 of 2 options:</w:t>
      </w:r>
      <w:r w:rsidRPr="00A926C0">
        <w:rPr>
          <w:rFonts w:ascii="Helvetica" w:hAnsi="Helvetica"/>
          <w:sz w:val="22"/>
          <w:szCs w:val="22"/>
        </w:rPr>
        <w:br/>
      </w:r>
      <w:r w:rsidRPr="0021235D">
        <w:rPr>
          <w:rFonts w:ascii="Arial" w:hAnsi="Arial" w:cs="Arial"/>
          <w:color w:val="000000"/>
          <w:sz w:val="22"/>
        </w:rPr>
        <w:br/>
      </w:r>
      <w:r w:rsidRPr="0021235D">
        <w:rPr>
          <w:rStyle w:val="style86"/>
          <w:rFonts w:ascii="Arial" w:hAnsi="Arial" w:cs="Arial"/>
          <w:color w:val="000000"/>
          <w:sz w:val="22"/>
        </w:rPr>
        <w:t>1. Sign Online and Email (</w:t>
      </w:r>
      <w:r w:rsidRPr="0021235D">
        <w:rPr>
          <w:rStyle w:val="style86"/>
          <w:rFonts w:ascii="Arial" w:hAnsi="Arial" w:cs="Arial"/>
          <w:b/>
          <w:bCs/>
          <w:color w:val="000000"/>
          <w:sz w:val="22"/>
        </w:rPr>
        <w:t>JMA prefer</w:t>
      </w:r>
      <w:r w:rsidRPr="0021235D">
        <w:rPr>
          <w:rStyle w:val="style86"/>
          <w:rFonts w:ascii="Arial" w:hAnsi="Arial" w:cs="Arial"/>
          <w:color w:val="000000"/>
          <w:sz w:val="22"/>
        </w:rPr>
        <w:t xml:space="preserve">). See </w:t>
      </w:r>
      <w:r>
        <w:rPr>
          <w:rStyle w:val="style86"/>
          <w:rFonts w:ascii="Arial" w:hAnsi="Arial" w:cs="Arial"/>
          <w:color w:val="000000"/>
          <w:sz w:val="22"/>
        </w:rPr>
        <w:t xml:space="preserve">how to video:  </w:t>
      </w:r>
      <w:hyperlink r:id="rId14" w:tgtFrame="_blank" w:history="1">
        <w:r w:rsidRPr="0021235D">
          <w:rPr>
            <w:rStyle w:val="Hyperlink"/>
            <w:rFonts w:ascii="Arial" w:hAnsi="Arial" w:cs="Arial"/>
            <w:sz w:val="22"/>
          </w:rPr>
          <w:t>Sign Online and Email</w:t>
        </w:r>
      </w:hyperlink>
      <w:r w:rsidRPr="00A926C0">
        <w:rPr>
          <w:rFonts w:ascii="Arial" w:hAnsi="Arial" w:cs="Arial"/>
          <w:color w:val="000000"/>
          <w:sz w:val="22"/>
        </w:rPr>
        <w:br/>
      </w:r>
      <w:r w:rsidRPr="00A926C0">
        <w:rPr>
          <w:rStyle w:val="style86"/>
          <w:rFonts w:ascii="Arial" w:hAnsi="Arial" w:cs="Arial"/>
          <w:color w:val="000000"/>
          <w:sz w:val="22"/>
        </w:rPr>
        <w:t xml:space="preserve">2. Sign, scan, then email to JMANC at </w:t>
      </w:r>
      <w:hyperlink r:id="rId15" w:history="1">
        <w:r w:rsidRPr="00A926C0">
          <w:rPr>
            <w:rStyle w:val="Hyperlink"/>
            <w:rFonts w:ascii="Arial" w:hAnsi="Arial" w:cs="Arial"/>
            <w:sz w:val="22"/>
          </w:rPr>
          <w:t>jmanc101@sbcglobal.net</w:t>
        </w:r>
      </w:hyperlink>
    </w:p>
    <w:p w14:paraId="782ECCE1" w14:textId="77777777" w:rsidR="00FD1093" w:rsidRPr="00CC79B4" w:rsidRDefault="00FD1093" w:rsidP="00877396">
      <w:pPr>
        <w:pStyle w:val="jmanctext"/>
        <w:spacing w:before="240" w:beforeAutospacing="0"/>
        <w:ind w:left="720"/>
        <w:rPr>
          <w:rFonts w:ascii="Arial" w:hAnsi="Arial" w:cs="Arial"/>
          <w:color w:val="000000"/>
          <w:sz w:val="22"/>
        </w:rPr>
      </w:pPr>
      <w:r>
        <w:rPr>
          <w:rStyle w:val="style86"/>
          <w:rFonts w:ascii="Arial" w:hAnsi="Arial" w:cs="Arial"/>
          <w:color w:val="000000"/>
          <w:sz w:val="22"/>
        </w:rPr>
        <w:t>If you cannot complete the above options, please mail your s</w:t>
      </w:r>
      <w:r w:rsidRPr="00CC79B4">
        <w:rPr>
          <w:rStyle w:val="style86"/>
          <w:rFonts w:ascii="Arial" w:hAnsi="Arial" w:cs="Arial"/>
          <w:color w:val="000000"/>
          <w:sz w:val="22"/>
        </w:rPr>
        <w:t>igned copy to (JMA Nursing Consultant, P.O. Box 24083, Fort Worth, 76124-1083)</w:t>
      </w:r>
      <w:r>
        <w:rPr>
          <w:rStyle w:val="style86"/>
          <w:rFonts w:ascii="Arial" w:hAnsi="Arial" w:cs="Arial"/>
          <w:color w:val="000000"/>
          <w:sz w:val="22"/>
        </w:rPr>
        <w:t>, or bring signed copy to class.</w:t>
      </w:r>
    </w:p>
    <w:p w14:paraId="3676D045" w14:textId="77777777" w:rsidR="00FD1093" w:rsidRPr="00B63E3B" w:rsidRDefault="00FD1093" w:rsidP="00877396">
      <w:pPr>
        <w:pStyle w:val="jmanctext"/>
        <w:numPr>
          <w:ilvl w:val="0"/>
          <w:numId w:val="21"/>
        </w:numPr>
        <w:spacing w:before="240" w:beforeAutospacing="0"/>
        <w:rPr>
          <w:rFonts w:ascii="Arial" w:hAnsi="Arial" w:cs="Arial"/>
          <w:color w:val="000000"/>
          <w:sz w:val="22"/>
        </w:rPr>
      </w:pPr>
      <w:r w:rsidRPr="00B63E3B">
        <w:rPr>
          <w:rFonts w:ascii="Arial" w:hAnsi="Arial" w:cs="Arial"/>
          <w:color w:val="000000"/>
          <w:sz w:val="22"/>
        </w:rPr>
        <w:t xml:space="preserve">Continue registering online, click on </w:t>
      </w:r>
      <w:r w:rsidRPr="00B63E3B">
        <w:rPr>
          <w:rFonts w:ascii="Arial" w:hAnsi="Arial" w:cs="Arial"/>
          <w:b/>
          <w:color w:val="000000"/>
          <w:sz w:val="22"/>
        </w:rPr>
        <w:t>Calendars</w:t>
      </w:r>
      <w:r w:rsidRPr="00B63E3B">
        <w:rPr>
          <w:rFonts w:ascii="Arial" w:hAnsi="Arial" w:cs="Arial"/>
          <w:color w:val="000000"/>
          <w:sz w:val="22"/>
        </w:rPr>
        <w:t xml:space="preserve">, identify your class or classes, </w:t>
      </w:r>
      <w:r>
        <w:rPr>
          <w:rFonts w:ascii="Arial" w:hAnsi="Arial" w:cs="Arial"/>
          <w:color w:val="000000"/>
          <w:sz w:val="22"/>
        </w:rPr>
        <w:t>submit</w:t>
      </w:r>
      <w:r w:rsidRPr="00B63E3B">
        <w:rPr>
          <w:rFonts w:ascii="Arial" w:hAnsi="Arial" w:cs="Arial"/>
          <w:color w:val="000000"/>
          <w:sz w:val="22"/>
        </w:rPr>
        <w:t xml:space="preserve"> the Registration Form</w:t>
      </w:r>
      <w:r>
        <w:rPr>
          <w:rFonts w:ascii="Arial" w:hAnsi="Arial" w:cs="Arial"/>
          <w:color w:val="000000"/>
          <w:sz w:val="22"/>
        </w:rPr>
        <w:t>, and make payment.  The class link will take you through the proper steps.</w:t>
      </w:r>
    </w:p>
    <w:p w14:paraId="0720BCB7" w14:textId="6F034AAA" w:rsidR="00FD1093" w:rsidRDefault="00FD1093" w:rsidP="00877396">
      <w:pPr>
        <w:pStyle w:val="jmanctext"/>
        <w:rPr>
          <w:rStyle w:val="Strong"/>
          <w:rFonts w:ascii="Arial" w:hAnsi="Arial" w:cs="Arial"/>
          <w:color w:val="000000"/>
          <w:sz w:val="22"/>
        </w:rPr>
      </w:pPr>
      <w:r w:rsidRPr="0021235D">
        <w:rPr>
          <w:rStyle w:val="Strong"/>
          <w:rFonts w:ascii="Arial" w:hAnsi="Arial" w:cs="Arial"/>
          <w:color w:val="000000"/>
          <w:sz w:val="22"/>
        </w:rPr>
        <w:t>If you are registering from your employer</w:t>
      </w:r>
      <w:r>
        <w:rPr>
          <w:rStyle w:val="Strong"/>
          <w:rFonts w:ascii="Arial" w:hAnsi="Arial" w:cs="Arial"/>
          <w:color w:val="000000"/>
          <w:sz w:val="22"/>
        </w:rPr>
        <w:t>’</w:t>
      </w:r>
      <w:r w:rsidRPr="0021235D">
        <w:rPr>
          <w:rStyle w:val="Strong"/>
          <w:rFonts w:ascii="Arial" w:hAnsi="Arial" w:cs="Arial"/>
          <w:color w:val="000000"/>
          <w:sz w:val="22"/>
        </w:rPr>
        <w:t xml:space="preserve">s network, they may block </w:t>
      </w:r>
      <w:r>
        <w:rPr>
          <w:rStyle w:val="Strong"/>
          <w:rFonts w:ascii="Arial" w:hAnsi="Arial" w:cs="Arial"/>
          <w:color w:val="000000"/>
          <w:sz w:val="22"/>
        </w:rPr>
        <w:t xml:space="preserve">the </w:t>
      </w:r>
      <w:r w:rsidRPr="0021235D">
        <w:rPr>
          <w:rStyle w:val="Strong"/>
          <w:rFonts w:ascii="Arial" w:hAnsi="Arial" w:cs="Arial"/>
          <w:color w:val="000000"/>
          <w:sz w:val="22"/>
        </w:rPr>
        <w:t>registration</w:t>
      </w:r>
      <w:r>
        <w:rPr>
          <w:rStyle w:val="Strong"/>
          <w:rFonts w:ascii="Arial" w:hAnsi="Arial" w:cs="Arial"/>
          <w:color w:val="000000"/>
          <w:sz w:val="22"/>
        </w:rPr>
        <w:t xml:space="preserve"> process</w:t>
      </w:r>
      <w:r w:rsidR="000A788A">
        <w:rPr>
          <w:rStyle w:val="Strong"/>
          <w:rFonts w:ascii="Arial" w:hAnsi="Arial" w:cs="Arial"/>
          <w:color w:val="000000"/>
          <w:sz w:val="22"/>
        </w:rPr>
        <w:t xml:space="preserve"> because it is secure.  </w:t>
      </w:r>
      <w:r>
        <w:rPr>
          <w:rStyle w:val="Strong"/>
          <w:rFonts w:ascii="Arial" w:hAnsi="Arial" w:cs="Arial"/>
          <w:color w:val="000000"/>
          <w:sz w:val="22"/>
        </w:rPr>
        <w:t>If blocked</w:t>
      </w:r>
      <w:r w:rsidR="00B72F21">
        <w:rPr>
          <w:rStyle w:val="Strong"/>
          <w:rFonts w:ascii="Arial" w:hAnsi="Arial" w:cs="Arial"/>
          <w:color w:val="000000"/>
          <w:sz w:val="22"/>
        </w:rPr>
        <w:t xml:space="preserve">, </w:t>
      </w:r>
      <w:r>
        <w:rPr>
          <w:rStyle w:val="Strong"/>
          <w:rFonts w:ascii="Arial" w:hAnsi="Arial" w:cs="Arial"/>
          <w:color w:val="000000"/>
          <w:sz w:val="22"/>
        </w:rPr>
        <w:t xml:space="preserve">please try </w:t>
      </w:r>
      <w:r w:rsidR="00956537">
        <w:rPr>
          <w:rStyle w:val="Strong"/>
          <w:rFonts w:ascii="Arial" w:hAnsi="Arial" w:cs="Arial"/>
          <w:color w:val="000000"/>
          <w:sz w:val="22"/>
        </w:rPr>
        <w:t>on a Public Network</w:t>
      </w:r>
      <w:r w:rsidR="00FA05F8">
        <w:rPr>
          <w:rStyle w:val="Strong"/>
          <w:rFonts w:ascii="Arial" w:hAnsi="Arial" w:cs="Arial"/>
          <w:color w:val="000000"/>
          <w:sz w:val="22"/>
        </w:rPr>
        <w:t xml:space="preserve"> (outside employer’s network)</w:t>
      </w:r>
      <w:r>
        <w:rPr>
          <w:rStyle w:val="Strong"/>
          <w:rFonts w:ascii="Arial" w:hAnsi="Arial" w:cs="Arial"/>
          <w:color w:val="000000"/>
          <w:sz w:val="22"/>
        </w:rPr>
        <w:t xml:space="preserve">.  </w:t>
      </w:r>
    </w:p>
    <w:p w14:paraId="0DF45D33" w14:textId="4352677E" w:rsidR="00FD1093" w:rsidRPr="0021235D" w:rsidRDefault="00FD1093" w:rsidP="00877396">
      <w:pPr>
        <w:pStyle w:val="jmanctext"/>
        <w:rPr>
          <w:rFonts w:ascii="Arial" w:hAnsi="Arial" w:cs="Arial"/>
          <w:color w:val="000000"/>
          <w:sz w:val="22"/>
        </w:rPr>
      </w:pPr>
    </w:p>
    <w:p w14:paraId="79075637" w14:textId="7B77EBEC" w:rsidR="00DA210F" w:rsidRPr="00DA210F" w:rsidRDefault="00DA210F" w:rsidP="00DA210F">
      <w:pPr>
        <w:rPr>
          <w:rFonts w:eastAsia="Times New Roman" w:cs="Times New Roman"/>
          <w:color w:val="auto"/>
          <w:sz w:val="22"/>
          <w:szCs w:val="22"/>
          <w:lang w:eastAsia="en-US"/>
        </w:rPr>
      </w:pPr>
      <w:r w:rsidRPr="00DA210F">
        <w:rPr>
          <w:rFonts w:eastAsia="Times New Roman" w:cs="Times New Roman"/>
          <w:b/>
          <w:bCs/>
          <w:i/>
          <w:iCs/>
          <w:color w:val="auto"/>
          <w:szCs w:val="22"/>
          <w:lang w:eastAsia="en-US"/>
        </w:rPr>
        <w:t>Onsite Registration</w:t>
      </w:r>
      <w:r>
        <w:rPr>
          <w:rFonts w:eastAsia="Times New Roman" w:cs="Times New Roman"/>
          <w:b/>
          <w:bCs/>
          <w:i/>
          <w:iCs/>
          <w:color w:val="auto"/>
          <w:sz w:val="22"/>
          <w:szCs w:val="22"/>
          <w:lang w:eastAsia="en-US"/>
        </w:rPr>
        <w:t xml:space="preserve">: </w:t>
      </w:r>
      <w:r w:rsidRPr="00DA210F">
        <w:rPr>
          <w:rFonts w:eastAsia="Times New Roman" w:cs="Times New Roman"/>
          <w:color w:val="auto"/>
          <w:sz w:val="22"/>
          <w:szCs w:val="22"/>
          <w:lang w:eastAsia="en-US"/>
        </w:rPr>
        <w:t>For space available onsite registration</w:t>
      </w:r>
      <w:r>
        <w:rPr>
          <w:rFonts w:eastAsia="Times New Roman" w:cs="Times New Roman"/>
          <w:color w:val="auto"/>
          <w:sz w:val="22"/>
          <w:szCs w:val="22"/>
          <w:lang w:eastAsia="en-US"/>
        </w:rPr>
        <w:t>, please</w:t>
      </w:r>
      <w:r w:rsidRPr="00DA210F">
        <w:rPr>
          <w:rFonts w:eastAsia="Times New Roman" w:cs="Times New Roman"/>
          <w:color w:val="auto"/>
          <w:sz w:val="22"/>
          <w:szCs w:val="22"/>
          <w:lang w:eastAsia="en-US"/>
        </w:rPr>
        <w:t xml:space="preserve"> call for availability. The Onsite fee is $</w:t>
      </w:r>
      <w:r>
        <w:rPr>
          <w:rFonts w:eastAsia="Times New Roman" w:cs="Times New Roman"/>
          <w:color w:val="auto"/>
          <w:sz w:val="22"/>
          <w:szCs w:val="22"/>
          <w:lang w:eastAsia="en-US"/>
        </w:rPr>
        <w:t>350</w:t>
      </w:r>
      <w:r w:rsidRPr="00DA210F">
        <w:rPr>
          <w:rFonts w:eastAsia="Times New Roman" w:cs="Times New Roman"/>
          <w:color w:val="auto"/>
          <w:sz w:val="22"/>
          <w:szCs w:val="22"/>
          <w:lang w:eastAsia="en-US"/>
        </w:rPr>
        <w:t xml:space="preserve">.00. Early registration </w:t>
      </w:r>
      <w:r>
        <w:rPr>
          <w:rFonts w:eastAsia="Times New Roman" w:cs="Times New Roman"/>
          <w:color w:val="auto"/>
          <w:sz w:val="22"/>
          <w:szCs w:val="22"/>
          <w:lang w:eastAsia="en-US"/>
        </w:rPr>
        <w:t>strongly recommended</w:t>
      </w:r>
      <w:r w:rsidRPr="00DA210F">
        <w:rPr>
          <w:rFonts w:eastAsia="Times New Roman" w:cs="Times New Roman"/>
          <w:color w:val="auto"/>
          <w:sz w:val="22"/>
          <w:szCs w:val="22"/>
          <w:lang w:eastAsia="en-US"/>
        </w:rPr>
        <w:t xml:space="preserve"> as class size is limited</w:t>
      </w:r>
      <w:r>
        <w:rPr>
          <w:rFonts w:eastAsia="Times New Roman" w:cs="Times New Roman"/>
          <w:color w:val="auto"/>
          <w:sz w:val="22"/>
          <w:szCs w:val="22"/>
          <w:lang w:eastAsia="en-US"/>
        </w:rPr>
        <w:t xml:space="preserve"> to five (5)</w:t>
      </w:r>
      <w:r w:rsidRPr="00DA210F">
        <w:rPr>
          <w:rFonts w:eastAsia="Times New Roman" w:cs="Times New Roman"/>
          <w:color w:val="auto"/>
          <w:sz w:val="22"/>
          <w:szCs w:val="22"/>
          <w:lang w:eastAsia="en-US"/>
        </w:rPr>
        <w:t xml:space="preserve">. Please arrive with the completed </w:t>
      </w:r>
      <w:r w:rsidRPr="00DA210F">
        <w:rPr>
          <w:rFonts w:eastAsia="Times New Roman" w:cs="Times New Roman"/>
          <w:b/>
          <w:color w:val="auto"/>
          <w:sz w:val="22"/>
          <w:szCs w:val="22"/>
          <w:lang w:eastAsia="en-US"/>
        </w:rPr>
        <w:t>Class Provision Guidelines</w:t>
      </w:r>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(If not mailed.) </w:t>
      </w:r>
      <w:r w:rsidRPr="00DA210F">
        <w:rPr>
          <w:rFonts w:eastAsia="Times New Roman" w:cs="Times New Roman"/>
          <w:color w:val="auto"/>
          <w:sz w:val="22"/>
          <w:szCs w:val="22"/>
          <w:lang w:eastAsia="en-US"/>
        </w:rPr>
        <w:t xml:space="preserve">and your </w:t>
      </w:r>
      <w:r w:rsidRPr="00DA210F">
        <w:rPr>
          <w:rFonts w:eastAsia="Times New Roman" w:cs="Times New Roman"/>
          <w:b/>
          <w:color w:val="auto"/>
          <w:sz w:val="22"/>
          <w:szCs w:val="22"/>
          <w:lang w:eastAsia="en-US"/>
        </w:rPr>
        <w:t>government issued photo id</w:t>
      </w:r>
      <w:r>
        <w:rPr>
          <w:rFonts w:eastAsia="Times New Roman" w:cs="Times New Roman"/>
          <w:color w:val="auto"/>
          <w:sz w:val="22"/>
          <w:szCs w:val="22"/>
          <w:lang w:eastAsia="en-US"/>
        </w:rPr>
        <w:t xml:space="preserve"> for </w:t>
      </w:r>
      <w:r w:rsidRPr="00DA210F">
        <w:rPr>
          <w:rFonts w:eastAsia="Times New Roman" w:cs="Times New Roman"/>
          <w:color w:val="auto"/>
          <w:sz w:val="22"/>
          <w:szCs w:val="22"/>
          <w:lang w:eastAsia="en-US"/>
        </w:rPr>
        <w:t xml:space="preserve">registration and continental breakfast </w:t>
      </w:r>
      <w:r>
        <w:rPr>
          <w:rFonts w:eastAsia="Times New Roman" w:cs="Times New Roman"/>
          <w:color w:val="auto"/>
          <w:sz w:val="22"/>
          <w:szCs w:val="22"/>
          <w:lang w:eastAsia="en-US"/>
        </w:rPr>
        <w:t>beginning</w:t>
      </w:r>
      <w:r w:rsidRPr="00DA210F">
        <w:rPr>
          <w:rFonts w:eastAsia="Times New Roman" w:cs="Times New Roman"/>
          <w:color w:val="auto"/>
          <w:sz w:val="22"/>
          <w:szCs w:val="22"/>
          <w:lang w:eastAsia="en-US"/>
        </w:rPr>
        <w:t xml:space="preserve"> promptly at 0745 hours.</w:t>
      </w:r>
    </w:p>
    <w:p w14:paraId="01BB719A" w14:textId="73B9F73C" w:rsidR="00FE308D" w:rsidRDefault="00DA210F" w:rsidP="00DA210F">
      <w:pPr>
        <w:spacing w:before="100" w:beforeAutospacing="1" w:after="100" w:afterAutospacing="1"/>
        <w:rPr>
          <w:rFonts w:eastAsia="Times New Roman" w:cs="Times New Roman"/>
          <w:color w:val="auto"/>
          <w:sz w:val="22"/>
          <w:szCs w:val="22"/>
          <w:lang w:eastAsia="en-US"/>
        </w:rPr>
      </w:pPr>
      <w:r w:rsidRPr="00DA210F">
        <w:rPr>
          <w:rFonts w:eastAsia="Times New Roman" w:cs="Times New Roman"/>
          <w:color w:val="auto"/>
          <w:sz w:val="22"/>
          <w:szCs w:val="22"/>
          <w:lang w:eastAsia="en-US"/>
        </w:rPr>
        <w:t xml:space="preserve">JMANC does </w:t>
      </w:r>
      <w:r>
        <w:rPr>
          <w:rFonts w:eastAsia="Times New Roman" w:cs="Times New Roman"/>
          <w:color w:val="auto"/>
          <w:sz w:val="22"/>
          <w:szCs w:val="22"/>
          <w:lang w:eastAsia="en-US"/>
        </w:rPr>
        <w:t>NOT</w:t>
      </w:r>
      <w:r w:rsidRPr="00DA210F">
        <w:rPr>
          <w:rFonts w:eastAsia="Times New Roman" w:cs="Times New Roman"/>
          <w:color w:val="auto"/>
          <w:sz w:val="22"/>
          <w:szCs w:val="22"/>
          <w:lang w:eastAsia="en-US"/>
        </w:rPr>
        <w:t xml:space="preserve"> award CE for remedial classes. The Board does </w:t>
      </w:r>
      <w:r>
        <w:rPr>
          <w:rFonts w:eastAsia="Times New Roman" w:cs="Times New Roman"/>
          <w:color w:val="auto"/>
          <w:sz w:val="22"/>
          <w:szCs w:val="22"/>
          <w:lang w:eastAsia="en-US"/>
        </w:rPr>
        <w:t xml:space="preserve">excludes remediation classes </w:t>
      </w:r>
      <w:proofErr w:type="gramStart"/>
      <w:r>
        <w:rPr>
          <w:rFonts w:eastAsia="Times New Roman" w:cs="Times New Roman"/>
          <w:color w:val="auto"/>
          <w:sz w:val="22"/>
          <w:szCs w:val="22"/>
          <w:lang w:eastAsia="en-US"/>
        </w:rPr>
        <w:t>from  inclusion</w:t>
      </w:r>
      <w:proofErr w:type="gramEnd"/>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to the </w:t>
      </w:r>
      <w:r w:rsidRPr="00DA210F">
        <w:rPr>
          <w:rFonts w:eastAsia="Times New Roman" w:cs="Times New Roman"/>
          <w:color w:val="auto"/>
          <w:sz w:val="22"/>
          <w:szCs w:val="22"/>
          <w:lang w:eastAsia="en-US"/>
        </w:rPr>
        <w:t>two-year 20 CE requirements</w:t>
      </w:r>
      <w:r>
        <w:rPr>
          <w:rFonts w:eastAsia="Times New Roman" w:cs="Times New Roman"/>
          <w:color w:val="auto"/>
          <w:sz w:val="22"/>
          <w:szCs w:val="22"/>
          <w:lang w:eastAsia="en-US"/>
        </w:rPr>
        <w:t xml:space="preserve"> for license renewal</w:t>
      </w:r>
      <w:r w:rsidRPr="00DA210F">
        <w:rPr>
          <w:rFonts w:eastAsia="Times New Roman" w:cs="Times New Roman"/>
          <w:color w:val="auto"/>
          <w:sz w:val="22"/>
          <w:szCs w:val="22"/>
          <w:lang w:eastAsia="en-US"/>
        </w:rPr>
        <w:t>. At the completion of the class, JMANC sends Verification of Completion (VOC) to the Board</w:t>
      </w:r>
      <w:r>
        <w:rPr>
          <w:rFonts w:eastAsia="Times New Roman" w:cs="Times New Roman"/>
          <w:color w:val="auto"/>
          <w:sz w:val="22"/>
          <w:szCs w:val="22"/>
          <w:lang w:eastAsia="en-US"/>
        </w:rPr>
        <w:t xml:space="preserve"> prior to your departure</w:t>
      </w:r>
      <w:r w:rsidRPr="00DA210F">
        <w:rPr>
          <w:rFonts w:eastAsia="Times New Roman" w:cs="Times New Roman"/>
          <w:color w:val="auto"/>
          <w:sz w:val="22"/>
          <w:szCs w:val="22"/>
          <w:lang w:eastAsia="en-US"/>
        </w:rPr>
        <w:t>, provides you with an original signed VOC</w:t>
      </w:r>
      <w:r>
        <w:rPr>
          <w:rFonts w:eastAsia="Times New Roman" w:cs="Times New Roman"/>
          <w:color w:val="auto"/>
          <w:sz w:val="22"/>
          <w:szCs w:val="22"/>
          <w:lang w:eastAsia="en-US"/>
        </w:rPr>
        <w:t xml:space="preserve"> for your personal records</w:t>
      </w:r>
      <w:r w:rsidRPr="00DA210F">
        <w:rPr>
          <w:rFonts w:eastAsia="Times New Roman" w:cs="Times New Roman"/>
          <w:color w:val="auto"/>
          <w:sz w:val="22"/>
          <w:szCs w:val="22"/>
          <w:lang w:eastAsia="en-US"/>
        </w:rPr>
        <w:t xml:space="preserve">, and retains a signed VOC in your file for five years. </w:t>
      </w:r>
      <w:r>
        <w:rPr>
          <w:rFonts w:eastAsia="Times New Roman" w:cs="Times New Roman"/>
          <w:color w:val="auto"/>
          <w:sz w:val="22"/>
          <w:szCs w:val="22"/>
          <w:lang w:eastAsia="en-US"/>
        </w:rPr>
        <w:t>JMANC’s s</w:t>
      </w:r>
      <w:r w:rsidRPr="00DA210F">
        <w:rPr>
          <w:rFonts w:eastAsia="Times New Roman" w:cs="Times New Roman"/>
          <w:color w:val="auto"/>
          <w:sz w:val="22"/>
          <w:szCs w:val="22"/>
          <w:lang w:eastAsia="en-US"/>
        </w:rPr>
        <w:t xml:space="preserve">ubmission of the VOC to the BON requires a COMPLETE client file (registration form, a government issued photo id, </w:t>
      </w:r>
      <w:r>
        <w:rPr>
          <w:rFonts w:eastAsia="Times New Roman" w:cs="Times New Roman"/>
          <w:color w:val="auto"/>
          <w:sz w:val="22"/>
          <w:szCs w:val="22"/>
          <w:lang w:eastAsia="en-US"/>
        </w:rPr>
        <w:t>the class evaluation</w:t>
      </w:r>
      <w:r w:rsidR="00F874BE">
        <w:rPr>
          <w:rFonts w:eastAsia="Times New Roman" w:cs="Times New Roman"/>
          <w:color w:val="auto"/>
          <w:sz w:val="22"/>
          <w:szCs w:val="22"/>
          <w:lang w:eastAsia="en-US"/>
        </w:rPr>
        <w:t xml:space="preserve">, </w:t>
      </w:r>
      <w:r w:rsidRPr="00DA210F">
        <w:rPr>
          <w:rFonts w:eastAsia="Times New Roman" w:cs="Times New Roman"/>
          <w:color w:val="auto"/>
          <w:sz w:val="22"/>
          <w:szCs w:val="22"/>
          <w:lang w:eastAsia="en-US"/>
        </w:rPr>
        <w:t>and your posttest).</w:t>
      </w:r>
    </w:p>
    <w:p w14:paraId="01B51702" w14:textId="5610A4D4" w:rsidR="007A1B3E" w:rsidRPr="00F874BE" w:rsidRDefault="00C362C1" w:rsidP="00DA210F">
      <w:pPr>
        <w:spacing w:before="100" w:beforeAutospacing="1" w:after="100" w:afterAutospacing="1"/>
        <w:rPr>
          <w:rFonts w:eastAsia="Times New Roman" w:cs="Times New Roman"/>
          <w:color w:val="auto"/>
          <w:sz w:val="22"/>
          <w:szCs w:val="22"/>
          <w:lang w:eastAsia="en-US"/>
        </w:rPr>
      </w:pPr>
      <w:r>
        <w:rPr>
          <w:rFonts w:eastAsia="Times New Roman" w:cs="Times New Roman"/>
          <w:color w:val="auto"/>
          <w:sz w:val="22"/>
          <w:szCs w:val="22"/>
          <w:lang w:eastAsia="en-US"/>
        </w:rPr>
        <w:tab/>
      </w:r>
    </w:p>
    <w:p w14:paraId="31B6460D" w14:textId="1A0E9695" w:rsidR="00990F27" w:rsidRDefault="00990F27" w:rsidP="00990F27">
      <w:pPr>
        <w:spacing w:before="100" w:beforeAutospacing="1" w:after="100" w:afterAutospacing="1"/>
        <w:rPr>
          <w:rFonts w:eastAsia="Times New Roman" w:cs="Times New Roman"/>
          <w:color w:val="372819"/>
          <w:sz w:val="22"/>
          <w:szCs w:val="22"/>
          <w:lang w:eastAsia="en-US"/>
        </w:rPr>
      </w:pPr>
      <w:r w:rsidRPr="00DC7296">
        <w:rPr>
          <w:rFonts w:eastAsia="Times New Roman" w:cs="Times New Roman"/>
          <w:b/>
          <w:color w:val="372819"/>
          <w:szCs w:val="22"/>
          <w:highlight w:val="yellow"/>
          <w:u w:val="single"/>
          <w:lang w:eastAsia="en-US"/>
        </w:rPr>
        <w:t>CALENDAR PAGE</w:t>
      </w:r>
      <w:r>
        <w:rPr>
          <w:rFonts w:eastAsia="Times New Roman" w:cs="Times New Roman"/>
          <w:color w:val="372819"/>
          <w:sz w:val="22"/>
          <w:szCs w:val="22"/>
          <w:lang w:eastAsia="en-US"/>
        </w:rPr>
        <w:t xml:space="preserve"> – PLEASE, talk with Kendrick about the page setup. I want the color scheme for all the pages to be the same. Please, feel free to use different PowerPoint styles/formats to achieve dynamic presentation and flow. </w:t>
      </w:r>
    </w:p>
    <w:p w14:paraId="3CB394D1" w14:textId="4C7D9666" w:rsidR="00DF10D3" w:rsidRPr="009253AF" w:rsidRDefault="00DF10D3" w:rsidP="009253AF">
      <w:pPr>
        <w:pStyle w:val="ListParagraph"/>
        <w:spacing w:before="100" w:beforeAutospacing="1"/>
        <w:ind w:left="0"/>
        <w:jc w:val="both"/>
        <w:rPr>
          <w:b/>
          <w:color w:val="ED7D31" w:themeColor="accent2"/>
          <w:sz w:val="22"/>
        </w:rPr>
      </w:pPr>
      <w:proofErr w:type="spellStart"/>
      <w:r w:rsidRPr="009253AF">
        <w:rPr>
          <w:b/>
          <w:color w:val="ED7D31" w:themeColor="accent2"/>
          <w:sz w:val="22"/>
        </w:rPr>
        <w:t>Kendrix</w:t>
      </w:r>
      <w:r w:rsidR="009253AF">
        <w:rPr>
          <w:b/>
          <w:color w:val="ED7D31" w:themeColor="accent2"/>
          <w:sz w:val="22"/>
        </w:rPr>
        <w:t>’s</w:t>
      </w:r>
      <w:proofErr w:type="spellEnd"/>
      <w:r w:rsidRPr="009253AF">
        <w:rPr>
          <w:b/>
          <w:color w:val="ED7D31" w:themeColor="accent2"/>
          <w:sz w:val="22"/>
        </w:rPr>
        <w:t xml:space="preserve"> Update</w:t>
      </w:r>
      <w:r w:rsidR="009253AF" w:rsidRPr="009253AF">
        <w:rPr>
          <w:b/>
          <w:color w:val="ED7D31" w:themeColor="accent2"/>
          <w:sz w:val="22"/>
        </w:rPr>
        <w:t>s</w:t>
      </w:r>
      <w:r w:rsidR="00832AB3">
        <w:rPr>
          <w:b/>
          <w:color w:val="ED7D31" w:themeColor="accent2"/>
          <w:sz w:val="22"/>
        </w:rPr>
        <w:t xml:space="preserve"> to Calendar</w:t>
      </w:r>
      <w:r w:rsidR="009253AF" w:rsidRPr="009253AF">
        <w:rPr>
          <w:b/>
          <w:color w:val="ED7D31" w:themeColor="accent2"/>
          <w:sz w:val="22"/>
        </w:rPr>
        <w:t>:</w:t>
      </w:r>
    </w:p>
    <w:p w14:paraId="5432D9C8" w14:textId="5D4F4BB0" w:rsidR="00A03AD1" w:rsidRDefault="00342543" w:rsidP="00342543">
      <w:pPr>
        <w:pBdr>
          <w:top w:val="single" w:sz="4" w:space="1" w:color="auto"/>
          <w:left w:val="single" w:sz="4" w:space="4" w:color="auto"/>
          <w:bottom w:val="single" w:sz="4" w:space="1" w:color="auto"/>
          <w:right w:val="single" w:sz="4" w:space="4" w:color="auto"/>
        </w:pBdr>
        <w:spacing w:before="100" w:beforeAutospacing="1" w:after="100" w:afterAutospacing="1"/>
        <w:rPr>
          <w:rFonts w:eastAsia="Times New Roman" w:cs="Times New Roman"/>
          <w:color w:val="372819"/>
          <w:sz w:val="22"/>
          <w:szCs w:val="22"/>
          <w:lang w:eastAsia="en-US"/>
        </w:rPr>
      </w:pPr>
      <w:r>
        <w:rPr>
          <w:rStyle w:val="Strong"/>
          <w:color w:val="000000"/>
          <w:shd w:val="clear" w:color="auto" w:fill="FFFFFF"/>
        </w:rPr>
        <w:t>SCHEDULE:</w:t>
      </w:r>
      <w:r>
        <w:rPr>
          <w:color w:val="000000"/>
          <w:shd w:val="clear" w:color="auto" w:fill="FFFFFF"/>
        </w:rPr>
        <w:t>  Registration begins at 0745 Hours. Class Hours are: 0800 Hours - 1430 Hours.</w:t>
      </w:r>
      <w:r>
        <w:rPr>
          <w:color w:val="000000"/>
        </w:rPr>
        <w:br/>
      </w:r>
      <w:r>
        <w:rPr>
          <w:color w:val="000000"/>
        </w:rPr>
        <w:br/>
      </w:r>
      <w:r>
        <w:rPr>
          <w:rStyle w:val="Strong"/>
          <w:color w:val="000000"/>
          <w:shd w:val="clear" w:color="auto" w:fill="FFFFFF"/>
        </w:rPr>
        <w:t>CLASS DATES:</w:t>
      </w:r>
      <w:r>
        <w:rPr>
          <w:color w:val="000000"/>
          <w:shd w:val="clear" w:color="auto" w:fill="FFFFFF"/>
        </w:rPr>
        <w:t xml:space="preserve"> To register, scroll to the </w:t>
      </w:r>
      <w:r w:rsidR="00A03AD1">
        <w:rPr>
          <w:color w:val="000000"/>
          <w:shd w:val="clear" w:color="auto" w:fill="FFFFFF"/>
        </w:rPr>
        <w:t>months/</w:t>
      </w:r>
      <w:r>
        <w:rPr>
          <w:color w:val="000000"/>
          <w:shd w:val="clear" w:color="auto" w:fill="FFFFFF"/>
        </w:rPr>
        <w:t>days and click on your chosen date</w:t>
      </w:r>
      <w:r w:rsidR="00CA78CC">
        <w:rPr>
          <w:color w:val="000000"/>
          <w:shd w:val="clear" w:color="auto" w:fill="FFFFFF"/>
        </w:rPr>
        <w:t>.  The Registration Form will appear</w:t>
      </w:r>
      <w:r>
        <w:rPr>
          <w:color w:val="000000"/>
          <w:shd w:val="clear" w:color="auto" w:fill="FFFFFF"/>
        </w:rPr>
        <w:t xml:space="preserve">. </w:t>
      </w:r>
      <w:r>
        <w:rPr>
          <w:color w:val="000000"/>
        </w:rPr>
        <w:br/>
      </w:r>
      <w:r>
        <w:rPr>
          <w:color w:val="000000"/>
        </w:rPr>
        <w:br/>
      </w:r>
      <w:r>
        <w:rPr>
          <w:rStyle w:val="style41"/>
          <w:color w:val="FF0000"/>
          <w:shd w:val="clear" w:color="auto" w:fill="FFFFFF"/>
        </w:rPr>
        <w:t xml:space="preserve">Please, do NOT </w:t>
      </w:r>
      <w:r w:rsidR="005A6740">
        <w:rPr>
          <w:rStyle w:val="style41"/>
          <w:color w:val="FF0000"/>
          <w:shd w:val="clear" w:color="auto" w:fill="FFFFFF"/>
        </w:rPr>
        <w:t>complete Registration Form</w:t>
      </w:r>
      <w:r>
        <w:rPr>
          <w:rStyle w:val="style41"/>
          <w:color w:val="FF0000"/>
          <w:shd w:val="clear" w:color="auto" w:fill="FFFFFF"/>
        </w:rPr>
        <w:t xml:space="preserve"> until ready to submit payment</w:t>
      </w:r>
      <w:r w:rsidR="00832AB3">
        <w:rPr>
          <w:rStyle w:val="style41"/>
          <w:color w:val="FF0000"/>
          <w:shd w:val="clear" w:color="auto" w:fill="FFFFFF"/>
        </w:rPr>
        <w:t>.</w:t>
      </w:r>
    </w:p>
    <w:p w14:paraId="65797C96" w14:textId="3983E808" w:rsidR="00A03AD1" w:rsidRDefault="002F026A" w:rsidP="002F026A">
      <w:pPr>
        <w:pBdr>
          <w:top w:val="single" w:sz="4" w:space="1" w:color="auto"/>
          <w:left w:val="single" w:sz="4" w:space="4" w:color="auto"/>
          <w:bottom w:val="single" w:sz="4" w:space="1" w:color="auto"/>
          <w:right w:val="single" w:sz="4" w:space="4" w:color="auto"/>
        </w:pBdr>
        <w:spacing w:before="100" w:beforeAutospacing="1" w:after="100" w:afterAutospacing="1"/>
        <w:jc w:val="center"/>
        <w:rPr>
          <w:rStyle w:val="style166"/>
          <w:b/>
          <w:bCs/>
          <w:color w:val="000000"/>
          <w:sz w:val="27"/>
          <w:szCs w:val="27"/>
          <w:shd w:val="clear" w:color="auto" w:fill="FFFFFF"/>
        </w:rPr>
      </w:pPr>
      <w:r>
        <w:rPr>
          <w:rStyle w:val="Strong"/>
          <w:color w:val="000000"/>
          <w:sz w:val="27"/>
          <w:szCs w:val="27"/>
          <w:shd w:val="clear" w:color="auto" w:fill="FFFFFF"/>
        </w:rPr>
        <w:t>JMA Nursing Consultant Class </w:t>
      </w:r>
      <w:r>
        <w:rPr>
          <w:rStyle w:val="style166"/>
          <w:b/>
          <w:bCs/>
          <w:color w:val="000000"/>
          <w:sz w:val="27"/>
          <w:szCs w:val="27"/>
          <w:shd w:val="clear" w:color="auto" w:fill="FFFFFF"/>
        </w:rPr>
        <w:t>Schedules</w:t>
      </w:r>
    </w:p>
    <w:p w14:paraId="14694636" w14:textId="41FCD3E0" w:rsidR="006C7B29" w:rsidRDefault="006C7B29" w:rsidP="002F026A">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eastAsia="Times New Roman" w:cs="Times New Roman"/>
          <w:color w:val="372819"/>
          <w:sz w:val="22"/>
          <w:szCs w:val="22"/>
          <w:lang w:eastAsia="en-US"/>
        </w:rPr>
      </w:pPr>
      <w:r>
        <w:rPr>
          <w:rFonts w:eastAsia="Times New Roman" w:cs="Times New Roman"/>
          <w:color w:val="372819"/>
          <w:sz w:val="22"/>
          <w:szCs w:val="22"/>
          <w:lang w:eastAsia="en-US"/>
        </w:rPr>
        <w:t xml:space="preserve">[ Google </w:t>
      </w:r>
      <w:proofErr w:type="gramStart"/>
      <w:r>
        <w:rPr>
          <w:rFonts w:eastAsia="Times New Roman" w:cs="Times New Roman"/>
          <w:color w:val="372819"/>
          <w:sz w:val="22"/>
          <w:szCs w:val="22"/>
          <w:lang w:eastAsia="en-US"/>
        </w:rPr>
        <w:t>Calendar ]</w:t>
      </w:r>
      <w:proofErr w:type="gramEnd"/>
    </w:p>
    <w:p w14:paraId="7D401D0F" w14:textId="77777777" w:rsidR="002F026A" w:rsidRDefault="002F026A" w:rsidP="00342543">
      <w:pPr>
        <w:pBdr>
          <w:top w:val="single" w:sz="4" w:space="1" w:color="auto"/>
          <w:left w:val="single" w:sz="4" w:space="4" w:color="auto"/>
          <w:bottom w:val="single" w:sz="4" w:space="1" w:color="auto"/>
          <w:right w:val="single" w:sz="4" w:space="4" w:color="auto"/>
        </w:pBdr>
        <w:spacing w:before="100" w:beforeAutospacing="1" w:after="100" w:afterAutospacing="1"/>
        <w:rPr>
          <w:rFonts w:eastAsia="Times New Roman" w:cs="Times New Roman"/>
          <w:color w:val="372819"/>
          <w:sz w:val="22"/>
          <w:szCs w:val="22"/>
          <w:lang w:eastAsia="en-US"/>
        </w:rPr>
      </w:pPr>
    </w:p>
    <w:p w14:paraId="38AA255C" w14:textId="77777777" w:rsidR="00995DF7" w:rsidRPr="00995DF7" w:rsidRDefault="000B3C3C" w:rsidP="00FD3D45">
      <w:pPr>
        <w:rPr>
          <w:rFonts w:eastAsia="Times New Roman" w:cs="Times New Roman"/>
          <w:color w:val="auto"/>
          <w:szCs w:val="22"/>
          <w:lang w:eastAsia="en-US"/>
        </w:rPr>
      </w:pPr>
      <w:r w:rsidRPr="000B3C3C">
        <w:rPr>
          <w:rFonts w:eastAsia="Times New Roman" w:cs="Times New Roman"/>
          <w:b/>
          <w:color w:val="372819"/>
          <w:szCs w:val="22"/>
          <w:highlight w:val="yellow"/>
          <w:u w:val="single"/>
          <w:lang w:eastAsia="en-US"/>
        </w:rPr>
        <w:t>RESOURCES</w:t>
      </w:r>
      <w:r>
        <w:rPr>
          <w:rFonts w:eastAsia="Times New Roman" w:cs="Times New Roman"/>
          <w:b/>
          <w:color w:val="372819"/>
          <w:szCs w:val="22"/>
          <w:highlight w:val="yellow"/>
          <w:u w:val="single"/>
          <w:lang w:eastAsia="en-US"/>
        </w:rPr>
        <w:t xml:space="preserve"> PAGE</w:t>
      </w:r>
      <w:r w:rsidRPr="000B3C3C">
        <w:rPr>
          <w:rFonts w:eastAsia="Times New Roman" w:cs="Times New Roman"/>
          <w:b/>
          <w:color w:val="372819"/>
          <w:szCs w:val="22"/>
          <w:highlight w:val="yellow"/>
          <w:u w:val="single"/>
          <w:lang w:eastAsia="en-US"/>
        </w:rPr>
        <w:t>:</w:t>
      </w:r>
    </w:p>
    <w:p w14:paraId="7267FC95" w14:textId="77777777" w:rsidR="00CA4542" w:rsidRPr="00CA4542" w:rsidRDefault="00995DF7" w:rsidP="00FD3D45">
      <w:pPr>
        <w:pStyle w:val="ListParagraph"/>
        <w:numPr>
          <w:ilvl w:val="0"/>
          <w:numId w:val="9"/>
        </w:numPr>
        <w:rPr>
          <w:rFonts w:eastAsia="Times New Roman" w:cs="Times New Roman"/>
          <w:color w:val="auto"/>
          <w:szCs w:val="22"/>
          <w:lang w:eastAsia="en-US"/>
        </w:rPr>
      </w:pPr>
      <w:r>
        <w:rPr>
          <w:rFonts w:eastAsia="Times New Roman" w:cs="Times New Roman"/>
          <w:color w:val="auto"/>
          <w:szCs w:val="22"/>
          <w:lang w:eastAsia="en-US"/>
        </w:rPr>
        <w:t>Application and URL Information</w:t>
      </w:r>
      <w:r w:rsidR="00CA4542">
        <w:rPr>
          <w:rFonts w:eastAsia="Times New Roman" w:cs="Times New Roman"/>
          <w:color w:val="auto"/>
          <w:szCs w:val="22"/>
          <w:lang w:eastAsia="en-US"/>
        </w:rPr>
        <w:t xml:space="preserve">: </w:t>
      </w:r>
      <w:r w:rsidR="000B3C3C" w:rsidRPr="00CA4542">
        <w:rPr>
          <w:rFonts w:eastAsia="Times New Roman" w:cs="Times New Roman"/>
          <w:b/>
          <w:bCs/>
          <w:color w:val="00B050"/>
          <w:sz w:val="22"/>
          <w:lang w:eastAsia="en-US"/>
        </w:rPr>
        <w:t>JMANC does not own interest nor receive compensation for the listings.</w:t>
      </w:r>
    </w:p>
    <w:p w14:paraId="1A51C8E2" w14:textId="77777777" w:rsidR="00CA4542" w:rsidRPr="00CA4542" w:rsidRDefault="000B3C3C" w:rsidP="00CA4542">
      <w:pPr>
        <w:pStyle w:val="ListParagraph"/>
        <w:numPr>
          <w:ilvl w:val="0"/>
          <w:numId w:val="10"/>
        </w:numPr>
        <w:spacing w:before="100" w:beforeAutospacing="1" w:after="100" w:afterAutospacing="1"/>
        <w:rPr>
          <w:rFonts w:eastAsia="Times New Roman" w:cs="Times New Roman"/>
          <w:color w:val="auto"/>
          <w:szCs w:val="22"/>
          <w:lang w:eastAsia="en-US"/>
        </w:rPr>
      </w:pPr>
      <w:r w:rsidRPr="00CA4542">
        <w:rPr>
          <w:rFonts w:eastAsia="Times New Roman" w:cs="Times New Roman"/>
          <w:color w:val="auto"/>
          <w:sz w:val="22"/>
          <w:lang w:eastAsia="en-US"/>
        </w:rPr>
        <w:t xml:space="preserve">Apple App or Google Play for Waze </w:t>
      </w:r>
      <w:r w:rsidR="00FD3D45">
        <w:rPr>
          <w:rFonts w:eastAsia="Times New Roman" w:cs="Times New Roman"/>
          <w:color w:val="auto"/>
          <w:sz w:val="22"/>
          <w:lang w:eastAsia="en-US"/>
        </w:rPr>
        <w:t>App</w:t>
      </w:r>
    </w:p>
    <w:p w14:paraId="4E94372E" w14:textId="77777777" w:rsidR="00FD3D45" w:rsidRPr="00FD3D45" w:rsidRDefault="008315B1" w:rsidP="00CA4542">
      <w:pPr>
        <w:pStyle w:val="ListParagraph"/>
        <w:numPr>
          <w:ilvl w:val="0"/>
          <w:numId w:val="10"/>
        </w:numPr>
        <w:spacing w:before="100" w:beforeAutospacing="1" w:after="100" w:afterAutospacing="1"/>
        <w:rPr>
          <w:rFonts w:eastAsia="Times New Roman" w:cs="Times New Roman"/>
          <w:color w:val="auto"/>
          <w:szCs w:val="22"/>
          <w:lang w:eastAsia="en-US"/>
        </w:rPr>
      </w:pPr>
      <w:hyperlink r:id="rId16" w:history="1">
        <w:proofErr w:type="spellStart"/>
        <w:r w:rsidR="000B3C3C" w:rsidRPr="00CA4542">
          <w:rPr>
            <w:rStyle w:val="Hyperlink"/>
            <w:rFonts w:eastAsia="Times New Roman" w:cs="Times New Roman"/>
            <w:sz w:val="22"/>
            <w:lang w:eastAsia="en-US"/>
          </w:rPr>
          <w:t>google_maps</w:t>
        </w:r>
        <w:proofErr w:type="spellEnd"/>
      </w:hyperlink>
    </w:p>
    <w:p w14:paraId="2715B894" w14:textId="77777777" w:rsidR="00FD3D45" w:rsidRPr="00FD3D45" w:rsidRDefault="008315B1"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7" w:history="1">
        <w:r w:rsidR="00FD3D45" w:rsidRPr="00574EA3">
          <w:rPr>
            <w:rStyle w:val="Hyperlink"/>
            <w:rFonts w:eastAsia="Times New Roman" w:cs="Times New Roman"/>
            <w:sz w:val="22"/>
            <w:lang w:eastAsia="en-US"/>
          </w:rPr>
          <w:t>http://www.mapquest.com/directions/main.adp</w:t>
        </w:r>
      </w:hyperlink>
    </w:p>
    <w:p w14:paraId="0756C994" w14:textId="77777777" w:rsidR="00995DF7" w:rsidRPr="00FD3D45" w:rsidRDefault="008315B1"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8" w:history="1">
        <w:r w:rsidR="00FD3D45" w:rsidRPr="00574EA3">
          <w:rPr>
            <w:rStyle w:val="Hyperlink"/>
            <w:rFonts w:eastAsia="Times New Roman" w:cs="Times New Roman"/>
            <w:sz w:val="22"/>
            <w:lang w:eastAsia="en-US"/>
          </w:rPr>
          <w:t>http://maps.yahoo.com/</w:t>
        </w:r>
      </w:hyperlink>
    </w:p>
    <w:p w14:paraId="277FF501" w14:textId="77777777" w:rsidR="000B3C3C" w:rsidRPr="00995DF7" w:rsidRDefault="000B3C3C" w:rsidP="00995DF7">
      <w:pPr>
        <w:pStyle w:val="ListParagraph"/>
        <w:numPr>
          <w:ilvl w:val="0"/>
          <w:numId w:val="9"/>
        </w:numPr>
        <w:spacing w:before="100" w:beforeAutospacing="1" w:after="100" w:afterAutospacing="1"/>
        <w:rPr>
          <w:rFonts w:eastAsia="Times New Roman" w:cs="Times New Roman"/>
          <w:color w:val="800000"/>
          <w:sz w:val="22"/>
          <w:lang w:eastAsia="en-US"/>
        </w:rPr>
      </w:pPr>
      <w:r w:rsidRPr="00995DF7">
        <w:rPr>
          <w:rFonts w:eastAsia="Times New Roman" w:cs="Times New Roman"/>
          <w:bCs/>
          <w:color w:val="000000"/>
          <w:lang w:eastAsia="en-US"/>
        </w:rPr>
        <w:t>Lodging Information</w:t>
      </w:r>
    </w:p>
    <w:p w14:paraId="72E6F0B7" w14:textId="77777777" w:rsidR="000B3C3C" w:rsidRPr="008F0EA1" w:rsidRDefault="008315B1" w:rsidP="000B3C3C">
      <w:pPr>
        <w:pStyle w:val="ListParagraph"/>
        <w:numPr>
          <w:ilvl w:val="0"/>
          <w:numId w:val="7"/>
        </w:numPr>
        <w:rPr>
          <w:rFonts w:eastAsia="Times New Roman" w:cs="Times New Roman"/>
          <w:color w:val="auto"/>
          <w:sz w:val="22"/>
          <w:szCs w:val="22"/>
          <w:lang w:eastAsia="en-US"/>
        </w:rPr>
      </w:pPr>
      <w:hyperlink r:id="rId19" w:tgtFrame="_blank" w:history="1">
        <w:r w:rsidR="000B3C3C" w:rsidRPr="008F0EA1">
          <w:rPr>
            <w:rFonts w:eastAsia="Times New Roman" w:cs="Times New Roman"/>
            <w:color w:val="0000FF"/>
            <w:sz w:val="22"/>
            <w:szCs w:val="22"/>
            <w:u w:val="single"/>
            <w:lang w:eastAsia="en-US"/>
          </w:rPr>
          <w:t>Comfort Suites</w:t>
        </w:r>
      </w:hyperlink>
      <w:r w:rsidR="000B3C3C" w:rsidRPr="008F0EA1">
        <w:rPr>
          <w:rFonts w:eastAsia="Times New Roman" w:cs="Times New Roman"/>
          <w:color w:val="000000"/>
          <w:sz w:val="22"/>
          <w:szCs w:val="22"/>
          <w:lang w:eastAsia="en-US"/>
        </w:rPr>
        <w:t xml:space="preserve">, 411 Road to Six </w:t>
      </w:r>
      <w:proofErr w:type="gramStart"/>
      <w:r w:rsidR="000B3C3C" w:rsidRPr="008F0EA1">
        <w:rPr>
          <w:rFonts w:eastAsia="Times New Roman" w:cs="Times New Roman"/>
          <w:color w:val="000000"/>
          <w:sz w:val="22"/>
          <w:szCs w:val="22"/>
          <w:lang w:eastAsia="en-US"/>
        </w:rPr>
        <w:t>Flags ,</w:t>
      </w:r>
      <w:proofErr w:type="gramEnd"/>
      <w:r w:rsidR="000B3C3C" w:rsidRPr="008F0EA1">
        <w:rPr>
          <w:rFonts w:eastAsia="Times New Roman" w:cs="Times New Roman"/>
          <w:color w:val="000000"/>
          <w:sz w:val="22"/>
          <w:szCs w:val="22"/>
          <w:lang w:eastAsia="en-US"/>
        </w:rPr>
        <w:t xml:space="preserve"> Arlington, TX, US, 76011</w:t>
      </w:r>
      <w:r w:rsidR="008F0EA1">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Phone: (817) 460-8700, Fax: (817) 460-8701</w:t>
      </w:r>
    </w:p>
    <w:p w14:paraId="20AD9604" w14:textId="77777777" w:rsidR="000B3C3C" w:rsidRPr="008F0EA1" w:rsidRDefault="008315B1" w:rsidP="000B3C3C">
      <w:pPr>
        <w:pStyle w:val="ListParagraph"/>
        <w:numPr>
          <w:ilvl w:val="0"/>
          <w:numId w:val="7"/>
        </w:numPr>
        <w:rPr>
          <w:rFonts w:eastAsia="Times New Roman" w:cs="Times New Roman"/>
          <w:color w:val="auto"/>
          <w:sz w:val="22"/>
          <w:szCs w:val="22"/>
          <w:lang w:eastAsia="en-US"/>
        </w:rPr>
      </w:pPr>
      <w:hyperlink r:id="rId20" w:tgtFrame="_blank" w:history="1">
        <w:r w:rsidR="000B3C3C" w:rsidRPr="008F0EA1">
          <w:rPr>
            <w:rFonts w:eastAsia="Times New Roman" w:cs="Times New Roman"/>
            <w:color w:val="0000FF"/>
            <w:sz w:val="22"/>
            <w:szCs w:val="22"/>
            <w:u w:val="single"/>
            <w:lang w:eastAsia="en-US"/>
          </w:rPr>
          <w:t>Courtyard Marriott Arlington by the Ballpark</w:t>
        </w:r>
      </w:hyperlink>
      <w:r w:rsidR="000B3C3C" w:rsidRPr="008F0EA1">
        <w:rPr>
          <w:rFonts w:eastAsia="Times New Roman" w:cs="Times New Roman"/>
          <w:color w:val="000000"/>
          <w:sz w:val="22"/>
          <w:szCs w:val="22"/>
          <w:lang w:eastAsia="en-US"/>
        </w:rPr>
        <w:t xml:space="preserve"> - (817) 277-2774 or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800</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321-2211, 1500 Nolan Ryan Expressway, </w:t>
      </w:r>
      <w:proofErr w:type="gramStart"/>
      <w:r w:rsidR="000B3C3C" w:rsidRPr="008F0EA1">
        <w:rPr>
          <w:rFonts w:eastAsia="Times New Roman" w:cs="Times New Roman"/>
          <w:color w:val="000000"/>
          <w:sz w:val="22"/>
          <w:szCs w:val="22"/>
          <w:lang w:eastAsia="en-US"/>
        </w:rPr>
        <w:t>Arlington ,</w:t>
      </w:r>
      <w:proofErr w:type="gramEnd"/>
      <w:r w:rsidR="000B3C3C" w:rsidRPr="008F0EA1">
        <w:rPr>
          <w:rFonts w:eastAsia="Times New Roman" w:cs="Times New Roman"/>
          <w:color w:val="000000"/>
          <w:sz w:val="22"/>
          <w:szCs w:val="22"/>
          <w:lang w:eastAsia="en-US"/>
        </w:rPr>
        <w:t xml:space="preserve"> TX 7601</w:t>
      </w:r>
    </w:p>
    <w:p w14:paraId="3E60E2E8" w14:textId="77777777" w:rsidR="000B3C3C" w:rsidRPr="008F0EA1" w:rsidRDefault="008315B1" w:rsidP="000B3C3C">
      <w:pPr>
        <w:pStyle w:val="ListParagraph"/>
        <w:numPr>
          <w:ilvl w:val="0"/>
          <w:numId w:val="7"/>
        </w:numPr>
        <w:rPr>
          <w:rFonts w:eastAsia="Times New Roman" w:cs="Times New Roman"/>
          <w:color w:val="auto"/>
          <w:sz w:val="22"/>
          <w:szCs w:val="22"/>
          <w:lang w:eastAsia="en-US"/>
        </w:rPr>
      </w:pPr>
      <w:hyperlink r:id="rId21" w:tgtFrame="_blank" w:history="1">
        <w:r w:rsidR="000B3C3C" w:rsidRPr="008F0EA1">
          <w:rPr>
            <w:rFonts w:eastAsia="Times New Roman" w:cs="Times New Roman"/>
            <w:color w:val="0000FF"/>
            <w:sz w:val="22"/>
            <w:szCs w:val="22"/>
            <w:u w:val="single"/>
            <w:lang w:eastAsia="en-US"/>
          </w:rPr>
          <w:t>Holiday Inn Arlington NE-Globe Life Park (Ranger Ball Park)</w:t>
        </w:r>
      </w:hyperlink>
      <w:r w:rsidR="000B3C3C" w:rsidRPr="008F0EA1">
        <w:rPr>
          <w:rFonts w:eastAsia="Times New Roman" w:cs="Times New Roman"/>
          <w:color w:val="000000"/>
          <w:sz w:val="22"/>
          <w:szCs w:val="22"/>
          <w:lang w:eastAsia="en-US"/>
        </w:rPr>
        <w:t xml:space="preserve"> 1311 Wet N Wild Way, Arlington, TX 76011;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877</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834-3613</w:t>
      </w:r>
    </w:p>
    <w:p w14:paraId="25EDB4C0" w14:textId="77777777" w:rsidR="000B3C3C" w:rsidRPr="008F0EA1" w:rsidRDefault="008315B1" w:rsidP="000B3C3C">
      <w:pPr>
        <w:pStyle w:val="ListParagraph"/>
        <w:numPr>
          <w:ilvl w:val="0"/>
          <w:numId w:val="7"/>
        </w:numPr>
        <w:rPr>
          <w:rFonts w:eastAsia="Times New Roman" w:cs="Times New Roman"/>
          <w:color w:val="auto"/>
          <w:sz w:val="22"/>
          <w:szCs w:val="22"/>
          <w:lang w:eastAsia="en-US"/>
        </w:rPr>
      </w:pPr>
      <w:hyperlink r:id="rId22" w:tgtFrame="_blank" w:history="1">
        <w:r w:rsidR="000B3C3C" w:rsidRPr="008F0EA1">
          <w:rPr>
            <w:rFonts w:eastAsia="Times New Roman" w:cs="Times New Roman"/>
            <w:color w:val="0000FF"/>
            <w:sz w:val="22"/>
            <w:szCs w:val="22"/>
            <w:u w:val="single"/>
            <w:lang w:eastAsia="en-US"/>
          </w:rPr>
          <w:t>Holiday Inn Express &amp; Suites</w:t>
        </w:r>
      </w:hyperlink>
      <w:r w:rsidR="000B3C3C" w:rsidRPr="008F0EA1">
        <w:rPr>
          <w:rFonts w:eastAsia="Times New Roman" w:cs="Times New Roman"/>
          <w:color w:val="000000"/>
          <w:sz w:val="22"/>
          <w:szCs w:val="22"/>
          <w:lang w:eastAsia="en-US"/>
        </w:rPr>
        <w:t> (817) 640-5454, 2451 E. Randol Mill Road, Arlington, TX 76011</w:t>
      </w:r>
    </w:p>
    <w:p w14:paraId="2B3BF4C1" w14:textId="77777777" w:rsidR="000B3C3C" w:rsidRPr="008F0EA1" w:rsidRDefault="008315B1" w:rsidP="000B3C3C">
      <w:pPr>
        <w:pStyle w:val="ListParagraph"/>
        <w:numPr>
          <w:ilvl w:val="0"/>
          <w:numId w:val="7"/>
        </w:numPr>
        <w:rPr>
          <w:rFonts w:eastAsia="Times New Roman" w:cs="Times New Roman"/>
          <w:color w:val="auto"/>
          <w:sz w:val="22"/>
          <w:szCs w:val="22"/>
          <w:lang w:eastAsia="en-US"/>
        </w:rPr>
      </w:pPr>
      <w:hyperlink r:id="rId23" w:tgtFrame="_blank" w:history="1">
        <w:r w:rsidR="000B3C3C" w:rsidRPr="008F0EA1">
          <w:rPr>
            <w:rFonts w:eastAsia="Times New Roman" w:cs="Times New Roman"/>
            <w:color w:val="0000FF"/>
            <w:sz w:val="22"/>
            <w:szCs w:val="22"/>
            <w:u w:val="single"/>
            <w:lang w:eastAsia="en-US"/>
          </w:rPr>
          <w:t>La Quinta Fort Worth Eastchase</w:t>
        </w:r>
      </w:hyperlink>
      <w:r w:rsidR="000B3C3C" w:rsidRPr="008F0EA1">
        <w:rPr>
          <w:rFonts w:eastAsia="Times New Roman" w:cs="Times New Roman"/>
          <w:color w:val="000000"/>
          <w:sz w:val="22"/>
          <w:szCs w:val="22"/>
          <w:lang w:eastAsia="en-US"/>
        </w:rPr>
        <w:t xml:space="preserve"> 8250 Anderson Blvd, Fort Worth, TX 76120;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682</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237-7519 Fax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888</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709-</w:t>
      </w:r>
      <w:proofErr w:type="gramStart"/>
      <w:r w:rsidR="000B3C3C" w:rsidRPr="008F0EA1">
        <w:rPr>
          <w:rFonts w:eastAsia="Times New Roman" w:cs="Times New Roman"/>
          <w:color w:val="000000"/>
          <w:sz w:val="22"/>
          <w:szCs w:val="22"/>
          <w:lang w:eastAsia="en-US"/>
        </w:rPr>
        <w:t>5989  </w:t>
      </w:r>
      <w:r w:rsidR="000B3C3C" w:rsidRPr="008F0EA1">
        <w:rPr>
          <w:rFonts w:eastAsia="Times New Roman" w:cs="Times New Roman"/>
          <w:b/>
          <w:color w:val="000000"/>
          <w:sz w:val="22"/>
          <w:szCs w:val="22"/>
          <w:lang w:eastAsia="en-US"/>
        </w:rPr>
        <w:t>*</w:t>
      </w:r>
      <w:proofErr w:type="gramEnd"/>
      <w:r w:rsidR="000B3C3C" w:rsidRPr="008F0EA1">
        <w:rPr>
          <w:rFonts w:eastAsia="Times New Roman" w:cs="Times New Roman"/>
          <w:b/>
          <w:color w:val="000000"/>
          <w:sz w:val="22"/>
          <w:szCs w:val="22"/>
          <w:lang w:eastAsia="en-US"/>
        </w:rPr>
        <w:t xml:space="preserve"> Closes to class location</w:t>
      </w:r>
      <w:r w:rsidR="00775665">
        <w:rPr>
          <w:rFonts w:eastAsia="Times New Roman" w:cs="Times New Roman"/>
          <w:b/>
          <w:color w:val="000000"/>
          <w:sz w:val="22"/>
          <w:szCs w:val="22"/>
          <w:lang w:eastAsia="en-US"/>
        </w:rPr>
        <w:t>.*</w:t>
      </w:r>
    </w:p>
    <w:p w14:paraId="36296322" w14:textId="28F8DC1D" w:rsidR="00527B66" w:rsidRDefault="00527B66">
      <w:pPr>
        <w:rPr>
          <w:rFonts w:eastAsia="Times New Roman" w:cs="Times New Roman"/>
          <w:b/>
          <w:color w:val="372819"/>
          <w:sz w:val="22"/>
          <w:szCs w:val="22"/>
          <w:u w:val="single"/>
          <w:lang w:eastAsia="en-US"/>
        </w:rPr>
      </w:pPr>
      <w:r>
        <w:rPr>
          <w:rFonts w:eastAsia="Times New Roman" w:cs="Times New Roman"/>
          <w:b/>
          <w:color w:val="372819"/>
          <w:sz w:val="22"/>
          <w:szCs w:val="22"/>
          <w:u w:val="single"/>
          <w:lang w:eastAsia="en-US"/>
        </w:rPr>
        <w:br w:type="page"/>
      </w:r>
    </w:p>
    <w:p w14:paraId="6E21063F" w14:textId="77777777" w:rsidR="000B3C3C" w:rsidRDefault="000B3C3C" w:rsidP="00990F27">
      <w:pPr>
        <w:spacing w:before="100" w:beforeAutospacing="1" w:after="100" w:afterAutospacing="1"/>
        <w:rPr>
          <w:rFonts w:eastAsia="Times New Roman" w:cs="Times New Roman"/>
          <w:b/>
          <w:color w:val="372819"/>
          <w:sz w:val="22"/>
          <w:szCs w:val="22"/>
          <w:u w:val="single"/>
          <w:lang w:eastAsia="en-US"/>
        </w:rPr>
      </w:pPr>
    </w:p>
    <w:p w14:paraId="52250F71" w14:textId="40000DD9" w:rsidR="009757DC" w:rsidRPr="009757DC" w:rsidRDefault="009757DC" w:rsidP="00527B66">
      <w:pPr>
        <w:pStyle w:val="Heading2"/>
      </w:pPr>
      <w:r>
        <w:t>Registration Update</w:t>
      </w:r>
    </w:p>
    <w:p w14:paraId="79337B1A" w14:textId="7709DF16" w:rsidR="00106609" w:rsidRDefault="00106609" w:rsidP="00106609">
      <w:pPr>
        <w:spacing w:before="100" w:beforeAutospacing="1" w:after="100" w:afterAutospacing="1"/>
        <w:rPr>
          <w:rFonts w:eastAsia="Times New Roman" w:cs="Times New Roman"/>
          <w:b/>
          <w:color w:val="372819"/>
          <w:sz w:val="22"/>
          <w:szCs w:val="22"/>
          <w:lang w:eastAsia="en-US"/>
        </w:rPr>
      </w:pPr>
      <w:r w:rsidRPr="00106609">
        <w:rPr>
          <w:rFonts w:eastAsia="Times New Roman" w:cs="Times New Roman"/>
          <w:b/>
          <w:color w:val="372819"/>
          <w:sz w:val="22"/>
          <w:szCs w:val="22"/>
          <w:lang w:eastAsia="en-US"/>
        </w:rPr>
        <w:t>Updating the Registration Page Process</w:t>
      </w:r>
    </w:p>
    <w:p w14:paraId="50C037E4" w14:textId="1387FE21" w:rsidR="000C40B2" w:rsidRDefault="000C40B2" w:rsidP="00106609">
      <w:pPr>
        <w:spacing w:before="100" w:beforeAutospacing="1" w:after="100" w:afterAutospacing="1"/>
        <w:rPr>
          <w:rFonts w:eastAsia="Times New Roman" w:cs="Times New Roman"/>
          <w:b/>
          <w:color w:val="372819"/>
          <w:sz w:val="22"/>
          <w:szCs w:val="22"/>
          <w:lang w:eastAsia="en-US"/>
        </w:rPr>
      </w:pPr>
      <w:r>
        <w:rPr>
          <w:rFonts w:eastAsia="Times New Roman" w:cs="Times New Roman"/>
          <w:b/>
          <w:color w:val="372819"/>
          <w:sz w:val="22"/>
          <w:szCs w:val="22"/>
          <w:lang w:eastAsia="en-US"/>
        </w:rPr>
        <w:t>Ms. Jeanette’s statement:</w:t>
      </w:r>
    </w:p>
    <w:p w14:paraId="4F90EC09" w14:textId="77777777" w:rsidR="000C40B2" w:rsidRDefault="000C40B2" w:rsidP="000C40B2">
      <w:pPr>
        <w:pStyle w:val="ListParagraph"/>
        <w:spacing w:before="100" w:beforeAutospacing="1" w:after="100" w:afterAutospacing="1"/>
        <w:ind w:left="0"/>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 xml:space="preserve">Link to REGISTRATION PAGE that allows client to enroll for classes separately or two at a time, </w:t>
      </w:r>
      <w:r w:rsidRPr="00A31233">
        <w:rPr>
          <w:rFonts w:eastAsia="Times New Roman" w:cs="Times New Roman"/>
          <w:b/>
          <w:color w:val="372819"/>
          <w:szCs w:val="22"/>
          <w:highlight w:val="yellow"/>
          <w:u w:val="single"/>
          <w:lang w:eastAsia="en-US"/>
        </w:rPr>
        <w:t xml:space="preserve">sending the pay </w:t>
      </w:r>
      <w:r w:rsidRPr="00A31233">
        <w:rPr>
          <w:rFonts w:eastAsia="Times New Roman" w:cs="Times New Roman"/>
          <w:b/>
          <w:color w:val="FF0000"/>
          <w:szCs w:val="22"/>
          <w:highlight w:val="yellow"/>
          <w:u w:val="single"/>
          <w:lang w:eastAsia="en-US"/>
        </w:rPr>
        <w:t xml:space="preserve">link </w:t>
      </w:r>
      <w:r w:rsidRPr="00A31233">
        <w:rPr>
          <w:rFonts w:eastAsia="Times New Roman" w:cs="Times New Roman"/>
          <w:b/>
          <w:color w:val="372819"/>
          <w:szCs w:val="22"/>
          <w:highlight w:val="yellow"/>
          <w:u w:val="single"/>
          <w:lang w:eastAsia="en-US"/>
        </w:rPr>
        <w:t>upon submission</w:t>
      </w:r>
      <w:r w:rsidRPr="00227325">
        <w:rPr>
          <w:rFonts w:eastAsia="Times New Roman" w:cs="Times New Roman"/>
          <w:b/>
          <w:color w:val="372819"/>
          <w:szCs w:val="22"/>
          <w:u w:val="single"/>
          <w:lang w:eastAsia="en-US"/>
        </w:rPr>
        <w:t xml:space="preserve"> of the registration form in the amount of </w:t>
      </w:r>
      <w:r w:rsidRPr="00A31233">
        <w:rPr>
          <w:rFonts w:eastAsia="Times New Roman" w:cs="Times New Roman"/>
          <w:b/>
          <w:color w:val="372819"/>
          <w:szCs w:val="22"/>
          <w:highlight w:val="yellow"/>
          <w:u w:val="single"/>
          <w:lang w:eastAsia="en-US"/>
        </w:rPr>
        <w:t>$330.00</w:t>
      </w:r>
      <w:r w:rsidRPr="00227325">
        <w:rPr>
          <w:rFonts w:eastAsia="Times New Roman" w:cs="Times New Roman"/>
          <w:b/>
          <w:color w:val="372819"/>
          <w:szCs w:val="22"/>
          <w:u w:val="single"/>
          <w:lang w:eastAsia="en-US"/>
        </w:rPr>
        <w:t xml:space="preserve"> for each class </w:t>
      </w:r>
      <w:r w:rsidRPr="00A31233">
        <w:rPr>
          <w:rFonts w:eastAsia="Times New Roman" w:cs="Times New Roman"/>
          <w:b/>
          <w:color w:val="372819"/>
          <w:szCs w:val="22"/>
          <w:highlight w:val="yellow"/>
          <w:u w:val="single"/>
          <w:lang w:eastAsia="en-US"/>
        </w:rPr>
        <w:t>or $650.00</w:t>
      </w:r>
      <w:r w:rsidRPr="00227325">
        <w:rPr>
          <w:rFonts w:eastAsia="Times New Roman" w:cs="Times New Roman"/>
          <w:b/>
          <w:color w:val="372819"/>
          <w:szCs w:val="22"/>
          <w:u w:val="single"/>
          <w:lang w:eastAsia="en-US"/>
        </w:rPr>
        <w:t xml:space="preserve"> when the client registers for two classes at one time, Please.</w:t>
      </w:r>
    </w:p>
    <w:p w14:paraId="632CFA73" w14:textId="77777777" w:rsidR="000C40B2" w:rsidRPr="000C40B2" w:rsidRDefault="000C40B2" w:rsidP="00106609">
      <w:pPr>
        <w:spacing w:before="100" w:beforeAutospacing="1" w:after="100" w:afterAutospacing="1"/>
        <w:rPr>
          <w:rFonts w:eastAsia="Times New Roman" w:cs="Times New Roman"/>
          <w:b/>
          <w:color w:val="372819"/>
          <w:sz w:val="22"/>
          <w:szCs w:val="22"/>
          <w:lang w:eastAsia="en-US"/>
        </w:rPr>
      </w:pPr>
    </w:p>
    <w:p w14:paraId="54D3CC44" w14:textId="77777777" w:rsidR="00106609" w:rsidRPr="00FD14D3" w:rsidRDefault="00106609" w:rsidP="00106609">
      <w:pPr>
        <w:pStyle w:val="ListParagraph"/>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KENDRIX Opinion</w:t>
      </w:r>
    </w:p>
    <w:p w14:paraId="5C50233E" w14:textId="2C2FC0C1"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This process will have to take place on the backend.  I don’t want to complicate it, but what’s simple for the client</w:t>
      </w:r>
      <w:r>
        <w:rPr>
          <w:rFonts w:eastAsia="Times New Roman" w:cs="Times New Roman"/>
          <w:b/>
          <w:color w:val="4472C4" w:themeColor="accent1"/>
          <w:szCs w:val="22"/>
          <w:lang w:eastAsia="en-US"/>
        </w:rPr>
        <w:t>?</w:t>
      </w:r>
      <w:r w:rsidRPr="00FD14D3">
        <w:rPr>
          <w:rFonts w:eastAsia="Times New Roman" w:cs="Times New Roman"/>
          <w:b/>
          <w:color w:val="4472C4" w:themeColor="accent1"/>
          <w:szCs w:val="22"/>
          <w:lang w:eastAsia="en-US"/>
        </w:rPr>
        <w:t xml:space="preserve">  </w:t>
      </w:r>
      <w:r w:rsidR="006367B9" w:rsidRPr="00941A50">
        <w:rPr>
          <w:rFonts w:eastAsia="Times New Roman" w:cs="Times New Roman"/>
          <w:b/>
          <w:color w:val="00B050"/>
          <w:sz w:val="36"/>
          <w:szCs w:val="22"/>
          <w:u w:val="double"/>
          <w:lang w:eastAsia="en-US"/>
        </w:rPr>
        <w:t>We are going with your diagram as revised</w:t>
      </w:r>
    </w:p>
    <w:p w14:paraId="0964F9DD" w14:textId="63B2A764"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 xml:space="preserve">I think </w:t>
      </w:r>
      <w:r>
        <w:rPr>
          <w:rFonts w:eastAsia="Times New Roman" w:cs="Times New Roman"/>
          <w:b/>
          <w:color w:val="4472C4" w:themeColor="accent1"/>
          <w:szCs w:val="22"/>
          <w:lang w:eastAsia="en-US"/>
        </w:rPr>
        <w:t xml:space="preserve">immediately providing the </w:t>
      </w:r>
      <w:r w:rsidRPr="00FD14D3">
        <w:rPr>
          <w:rFonts w:eastAsia="Times New Roman" w:cs="Times New Roman"/>
          <w:b/>
          <w:color w:val="4472C4" w:themeColor="accent1"/>
          <w:szCs w:val="22"/>
          <w:lang w:eastAsia="en-US"/>
        </w:rPr>
        <w:t>Invoice Page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r>
        <w:rPr>
          <w:rFonts w:eastAsia="Times New Roman" w:cs="Times New Roman"/>
          <w:b/>
          <w:color w:val="4472C4" w:themeColor="accent1"/>
          <w:szCs w:val="22"/>
          <w:lang w:eastAsia="en-US"/>
        </w:rPr>
        <w:t xml:space="preserve"> all in the same process</w:t>
      </w:r>
      <w:r w:rsidR="00732C77">
        <w:rPr>
          <w:rFonts w:eastAsia="Times New Roman" w:cs="Times New Roman"/>
          <w:b/>
          <w:color w:val="4472C4" w:themeColor="accent1"/>
          <w:szCs w:val="22"/>
          <w:lang w:eastAsia="en-US"/>
        </w:rPr>
        <w:t>, as described by Ms. Jeanette</w:t>
      </w:r>
      <w:r w:rsidRPr="00FD14D3">
        <w:rPr>
          <w:rFonts w:eastAsia="Times New Roman" w:cs="Times New Roman"/>
          <w:b/>
          <w:color w:val="4472C4" w:themeColor="accent1"/>
          <w:szCs w:val="22"/>
          <w:lang w:eastAsia="en-US"/>
        </w:rPr>
        <w:t>.</w:t>
      </w:r>
    </w:p>
    <w:p w14:paraId="01D23BD3"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794DCB64"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We need to research and generate the invoice links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p>
    <w:p w14:paraId="3880AEF2" w14:textId="67810FBE" w:rsidR="00106609"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5D45D8F8" w14:textId="17F3018E" w:rsidR="002A4269"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When the </w:t>
      </w:r>
      <w:r w:rsidR="003B3005">
        <w:rPr>
          <w:rFonts w:eastAsia="Times New Roman" w:cs="Times New Roman"/>
          <w:b/>
          <w:color w:val="4472C4" w:themeColor="accent1"/>
          <w:szCs w:val="22"/>
          <w:lang w:eastAsia="en-US"/>
        </w:rPr>
        <w:t>client</w:t>
      </w:r>
      <w:r>
        <w:rPr>
          <w:rFonts w:eastAsia="Times New Roman" w:cs="Times New Roman"/>
          <w:b/>
          <w:color w:val="4472C4" w:themeColor="accent1"/>
          <w:szCs w:val="22"/>
          <w:lang w:eastAsia="en-US"/>
        </w:rPr>
        <w:t xml:space="preserve"> </w:t>
      </w:r>
      <w:proofErr w:type="gramStart"/>
      <w:r>
        <w:rPr>
          <w:rFonts w:eastAsia="Times New Roman" w:cs="Times New Roman"/>
          <w:b/>
          <w:color w:val="4472C4" w:themeColor="accent1"/>
          <w:szCs w:val="22"/>
          <w:lang w:eastAsia="en-US"/>
        </w:rPr>
        <w:t>pay</w:t>
      </w:r>
      <w:proofErr w:type="gramEnd"/>
      <w:r>
        <w:rPr>
          <w:rFonts w:eastAsia="Times New Roman" w:cs="Times New Roman"/>
          <w:b/>
          <w:color w:val="4472C4" w:themeColor="accent1"/>
          <w:szCs w:val="22"/>
          <w:lang w:eastAsia="en-US"/>
        </w:rPr>
        <w:t xml:space="preserve"> we automatically flip them to Active.</w:t>
      </w:r>
    </w:p>
    <w:p w14:paraId="79E35236" w14:textId="77777777" w:rsidR="002A4269" w:rsidRPr="00FD14D3"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17452695" w14:textId="7AF70F1C" w:rsidR="00C108B2" w:rsidRPr="00AF3AF7" w:rsidRDefault="00106609"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FF0000"/>
          <w:szCs w:val="22"/>
          <w:lang w:eastAsia="en-US"/>
        </w:rPr>
      </w:pPr>
      <w:r w:rsidRPr="00AF3AF7">
        <w:rPr>
          <w:rFonts w:eastAsia="Times New Roman" w:cs="Times New Roman"/>
          <w:b/>
          <w:color w:val="FF0000"/>
          <w:szCs w:val="22"/>
          <w:lang w:eastAsia="en-US"/>
        </w:rPr>
        <w:t xml:space="preserve">We need to </w:t>
      </w:r>
      <w:proofErr w:type="gramStart"/>
      <w:r w:rsidRPr="00AF3AF7">
        <w:rPr>
          <w:rFonts w:eastAsia="Times New Roman" w:cs="Times New Roman"/>
          <w:b/>
          <w:color w:val="FF0000"/>
          <w:szCs w:val="22"/>
          <w:lang w:eastAsia="en-US"/>
        </w:rPr>
        <w:t>make a decision</w:t>
      </w:r>
      <w:proofErr w:type="gramEnd"/>
      <w:r w:rsidRPr="00AF3AF7">
        <w:rPr>
          <w:rFonts w:eastAsia="Times New Roman" w:cs="Times New Roman"/>
          <w:b/>
          <w:color w:val="FF0000"/>
          <w:szCs w:val="22"/>
          <w:lang w:eastAsia="en-US"/>
        </w:rPr>
        <w:t xml:space="preserve"> to request payment before/after Class Guidelines </w:t>
      </w:r>
      <w:r w:rsidR="00AF3AF7">
        <w:rPr>
          <w:rFonts w:eastAsia="Times New Roman" w:cs="Times New Roman"/>
          <w:b/>
          <w:color w:val="FF0000"/>
          <w:szCs w:val="22"/>
          <w:lang w:eastAsia="en-US"/>
        </w:rPr>
        <w:t xml:space="preserve">is </w:t>
      </w:r>
      <w:r w:rsidRPr="00AF3AF7">
        <w:rPr>
          <w:rFonts w:eastAsia="Times New Roman" w:cs="Times New Roman"/>
          <w:b/>
          <w:color w:val="FF0000"/>
          <w:szCs w:val="22"/>
          <w:lang w:eastAsia="en-US"/>
        </w:rPr>
        <w:t>signed and uploaded?</w:t>
      </w:r>
    </w:p>
    <w:p w14:paraId="5982077A" w14:textId="77777777" w:rsidR="00C108B2" w:rsidRDefault="00C108B2"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24CB4B23" w14:textId="0030A680" w:rsidR="004F6D2A" w:rsidRDefault="004F6D2A"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cs="Helvetica"/>
          <w:color w:val="000000"/>
          <w:sz w:val="23"/>
          <w:szCs w:val="23"/>
        </w:rPr>
      </w:pPr>
      <w:r>
        <w:rPr>
          <w:rFonts w:eastAsia="Times New Roman" w:cs="Times New Roman"/>
          <w:b/>
          <w:color w:val="4472C4" w:themeColor="accent1"/>
          <w:szCs w:val="22"/>
          <w:lang w:eastAsia="en-US"/>
        </w:rPr>
        <w:t xml:space="preserve">See the email I sent Subject: </w:t>
      </w:r>
      <w:r>
        <w:rPr>
          <w:rFonts w:cs="Helvetica"/>
          <w:color w:val="000000"/>
          <w:sz w:val="23"/>
          <w:szCs w:val="23"/>
        </w:rPr>
        <w:t>Sign Course Provision Document online</w:t>
      </w:r>
    </w:p>
    <w:p w14:paraId="65703119" w14:textId="17A97C96" w:rsidR="001A341C"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r w:rsidR="00D55C63">
        <w:rPr>
          <w:rFonts w:eastAsia="Times New Roman" w:cs="Times New Roman"/>
          <w:b/>
          <w:color w:val="4472C4" w:themeColor="accent1"/>
          <w:szCs w:val="22"/>
          <w:lang w:eastAsia="en-US"/>
        </w:rPr>
        <w:t xml:space="preserve"> </w:t>
      </w:r>
      <w:r>
        <w:rPr>
          <w:rFonts w:eastAsia="Times New Roman" w:cs="Times New Roman"/>
          <w:b/>
          <w:color w:val="4472C4" w:themeColor="accent1"/>
          <w:szCs w:val="22"/>
          <w:lang w:eastAsia="en-US"/>
        </w:rPr>
        <w:t xml:space="preserve"> DocuSign is the cheapest and I love it more.</w:t>
      </w:r>
    </w:p>
    <w:p w14:paraId="5C11388C" w14:textId="77777777" w:rsidR="001A341C" w:rsidRPr="00C108B2"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6FE35D3A" w14:textId="26D6A5D9" w:rsidR="00414DD1" w:rsidRP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szCs w:val="22"/>
          <w:lang w:eastAsia="en-US"/>
        </w:rPr>
      </w:pPr>
      <w:r>
        <w:rPr>
          <w:rFonts w:eastAsia="Times New Roman" w:cs="Times New Roman"/>
          <w:b/>
          <w:szCs w:val="22"/>
          <w:lang w:eastAsia="en-US"/>
        </w:rPr>
        <w:t xml:space="preserve">     </w:t>
      </w:r>
      <w:r w:rsidR="00D55C63">
        <w:rPr>
          <w:rFonts w:eastAsia="Times New Roman" w:cs="Times New Roman"/>
          <w:b/>
          <w:szCs w:val="22"/>
          <w:lang w:eastAsia="en-US"/>
        </w:rPr>
        <w:t xml:space="preserve">Automation </w:t>
      </w:r>
      <w:r w:rsidR="00414DD1" w:rsidRPr="001A341C">
        <w:rPr>
          <w:rFonts w:eastAsia="Times New Roman" w:cs="Times New Roman"/>
          <w:b/>
          <w:szCs w:val="22"/>
          <w:lang w:eastAsia="en-US"/>
        </w:rPr>
        <w:t>Alternative</w:t>
      </w:r>
    </w:p>
    <w:p w14:paraId="58328BA2"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The most difficult is doing all this ourselves, but we will be liable of storing the signed document in </w:t>
      </w:r>
      <w:r>
        <w:rPr>
          <w:rFonts w:eastAsia="Times New Roman" w:cs="Times New Roman"/>
          <w:szCs w:val="22"/>
          <w:lang w:eastAsia="en-US"/>
        </w:rPr>
        <w:t xml:space="preserve">  </w:t>
      </w:r>
    </w:p>
    <w:p w14:paraId="42900C4D" w14:textId="02F921C8" w:rsidR="00C108B2"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Google and can never </w:t>
      </w:r>
      <w:proofErr w:type="spellStart"/>
      <w:r w:rsidR="00C108B2" w:rsidRPr="00414DD1">
        <w:rPr>
          <w:rFonts w:eastAsia="Times New Roman" w:cs="Times New Roman"/>
          <w:szCs w:val="22"/>
          <w:lang w:eastAsia="en-US"/>
        </w:rPr>
        <w:t>never</w:t>
      </w:r>
      <w:proofErr w:type="spellEnd"/>
      <w:r w:rsidR="00C108B2" w:rsidRPr="00414DD1">
        <w:rPr>
          <w:rFonts w:eastAsia="Times New Roman" w:cs="Times New Roman"/>
          <w:szCs w:val="22"/>
          <w:lang w:eastAsia="en-US"/>
        </w:rPr>
        <w:t xml:space="preserve"> ever </w:t>
      </w:r>
      <w:proofErr w:type="spellStart"/>
      <w:r w:rsidR="00C108B2" w:rsidRPr="00414DD1">
        <w:rPr>
          <w:rFonts w:eastAsia="Times New Roman" w:cs="Times New Roman"/>
          <w:szCs w:val="22"/>
          <w:lang w:eastAsia="en-US"/>
        </w:rPr>
        <w:t>loose</w:t>
      </w:r>
      <w:proofErr w:type="spellEnd"/>
      <w:r w:rsidR="00C108B2" w:rsidRPr="00414DD1">
        <w:rPr>
          <w:rFonts w:eastAsia="Times New Roman" w:cs="Times New Roman"/>
          <w:szCs w:val="22"/>
          <w:lang w:eastAsia="en-US"/>
        </w:rPr>
        <w:t xml:space="preserve"> it.</w:t>
      </w:r>
    </w:p>
    <w:p w14:paraId="418FD8B8" w14:textId="4AB3B4E5"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This may take me 2-3wks.</w:t>
      </w:r>
    </w:p>
    <w:p w14:paraId="193BDE10"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 xml:space="preserve">a. </w:t>
      </w:r>
      <w:r w:rsidR="004B6F6C" w:rsidRPr="00414DD1">
        <w:rPr>
          <w:rFonts w:eastAsia="Times New Roman" w:cs="Times New Roman"/>
          <w:szCs w:val="22"/>
          <w:lang w:eastAsia="en-US"/>
        </w:rPr>
        <w:t xml:space="preserve"> Electronically sign a document</w:t>
      </w:r>
      <w:r w:rsidR="009E1667" w:rsidRPr="00414DD1">
        <w:rPr>
          <w:rFonts w:eastAsia="Times New Roman" w:cs="Times New Roman"/>
          <w:szCs w:val="22"/>
          <w:lang w:eastAsia="en-US"/>
        </w:rPr>
        <w:t xml:space="preserve"> (user basically clicks a button</w:t>
      </w:r>
      <w:r w:rsidR="007F354A" w:rsidRPr="00414DD1">
        <w:rPr>
          <w:rFonts w:eastAsia="Times New Roman" w:cs="Times New Roman"/>
          <w:szCs w:val="22"/>
          <w:lang w:eastAsia="en-US"/>
        </w:rPr>
        <w:t>)</w:t>
      </w:r>
      <w:r w:rsidR="009E1667" w:rsidRPr="00414DD1">
        <w:rPr>
          <w:rFonts w:eastAsia="Times New Roman" w:cs="Times New Roman"/>
          <w:szCs w:val="22"/>
          <w:lang w:eastAsia="en-US"/>
        </w:rPr>
        <w:t xml:space="preserve">, we will create a unique hash key </w:t>
      </w:r>
      <w:r>
        <w:rPr>
          <w:rFonts w:eastAsia="Times New Roman" w:cs="Times New Roman"/>
          <w:szCs w:val="22"/>
          <w:lang w:eastAsia="en-US"/>
        </w:rPr>
        <w:t xml:space="preserve">    </w:t>
      </w:r>
    </w:p>
    <w:p w14:paraId="0E48FEFD" w14:textId="16157226"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9E1667" w:rsidRPr="00414DD1">
        <w:rPr>
          <w:rFonts w:eastAsia="Times New Roman" w:cs="Times New Roman"/>
          <w:szCs w:val="22"/>
          <w:lang w:eastAsia="en-US"/>
        </w:rPr>
        <w:t>and attach it to the pdf.</w:t>
      </w:r>
    </w:p>
    <w:p w14:paraId="3C5A4F73" w14:textId="76C39E60" w:rsidR="004B6F6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4B6F6C" w:rsidRPr="00414DD1">
        <w:rPr>
          <w:rFonts w:eastAsia="Times New Roman" w:cs="Times New Roman"/>
          <w:szCs w:val="22"/>
          <w:lang w:eastAsia="en-US"/>
        </w:rPr>
        <w:t xml:space="preserve">b.  Load document </w:t>
      </w:r>
      <w:r w:rsidR="00C1532C" w:rsidRPr="00414DD1">
        <w:rPr>
          <w:rFonts w:eastAsia="Times New Roman" w:cs="Times New Roman"/>
          <w:szCs w:val="22"/>
          <w:lang w:eastAsia="en-US"/>
        </w:rPr>
        <w:t>on JMA Google space.</w:t>
      </w:r>
    </w:p>
    <w:p w14:paraId="027616F7"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532C" w:rsidRPr="00414DD1">
        <w:rPr>
          <w:rFonts w:eastAsia="Times New Roman" w:cs="Times New Roman"/>
          <w:szCs w:val="22"/>
          <w:lang w:eastAsia="en-US"/>
        </w:rPr>
        <w:t xml:space="preserve">c.  </w:t>
      </w:r>
      <w:r w:rsidR="00372382" w:rsidRPr="00414DD1">
        <w:rPr>
          <w:rFonts w:eastAsia="Times New Roman" w:cs="Times New Roman"/>
          <w:szCs w:val="22"/>
          <w:lang w:eastAsia="en-US"/>
        </w:rPr>
        <w:t>Send customer a link</w:t>
      </w:r>
      <w:r w:rsidR="007463E3" w:rsidRPr="00414DD1">
        <w:rPr>
          <w:rFonts w:eastAsia="Times New Roman" w:cs="Times New Roman"/>
          <w:szCs w:val="22"/>
          <w:lang w:eastAsia="en-US"/>
        </w:rPr>
        <w:t>. The customer will have to create an encrypted password to</w:t>
      </w:r>
      <w:r w:rsidR="008D7FDC" w:rsidRPr="00414DD1">
        <w:rPr>
          <w:rFonts w:eastAsia="Times New Roman" w:cs="Times New Roman"/>
          <w:szCs w:val="22"/>
          <w:lang w:eastAsia="en-US"/>
        </w:rPr>
        <w:t xml:space="preserve"> </w:t>
      </w:r>
      <w:r>
        <w:rPr>
          <w:rFonts w:eastAsia="Times New Roman" w:cs="Times New Roman"/>
          <w:szCs w:val="22"/>
          <w:lang w:eastAsia="en-US"/>
        </w:rPr>
        <w:t xml:space="preserve"> </w:t>
      </w:r>
    </w:p>
    <w:p w14:paraId="32301BFB" w14:textId="12E8988A" w:rsidR="00C1532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8D7FDC" w:rsidRPr="00414DD1">
        <w:rPr>
          <w:rFonts w:eastAsia="Times New Roman" w:cs="Times New Roman"/>
          <w:szCs w:val="22"/>
          <w:lang w:eastAsia="en-US"/>
        </w:rPr>
        <w:t>see/download the document</w:t>
      </w:r>
    </w:p>
    <w:p w14:paraId="42B84C38" w14:textId="06A1FC9E" w:rsidR="004F6D2A" w:rsidRPr="00FD14D3" w:rsidRDefault="004F6D2A"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p>
    <w:p w14:paraId="75102D51" w14:textId="3440A4F7" w:rsidR="00106609" w:rsidRDefault="00106609" w:rsidP="00106609">
      <w:pPr>
        <w:pStyle w:val="ListParagraph"/>
        <w:spacing w:before="100" w:beforeAutospacing="1" w:after="100" w:afterAutospacing="1"/>
        <w:ind w:left="0"/>
        <w:rPr>
          <w:rFonts w:eastAsia="Times New Roman" w:cs="Times New Roman"/>
          <w:color w:val="372819"/>
          <w:sz w:val="22"/>
          <w:szCs w:val="22"/>
          <w:lang w:eastAsia="en-US"/>
        </w:rPr>
      </w:pPr>
    </w:p>
    <w:p w14:paraId="2F057431" w14:textId="7EE47FFD" w:rsidR="003003A3" w:rsidRDefault="003003A3" w:rsidP="00106609">
      <w:pPr>
        <w:pStyle w:val="ListParagraph"/>
        <w:spacing w:before="100" w:beforeAutospacing="1" w:after="100" w:afterAutospacing="1"/>
        <w:ind w:left="0"/>
        <w:rPr>
          <w:rFonts w:eastAsia="Times New Roman" w:cs="Times New Roman"/>
          <w:color w:val="372819"/>
          <w:sz w:val="22"/>
          <w:szCs w:val="22"/>
          <w:lang w:eastAsia="en-US"/>
        </w:rPr>
      </w:pPr>
      <w:r>
        <w:rPr>
          <w:rFonts w:eastAsia="Times New Roman" w:cs="Times New Roman"/>
          <w:color w:val="372819"/>
          <w:sz w:val="22"/>
          <w:szCs w:val="22"/>
          <w:lang w:eastAsia="en-US"/>
        </w:rPr>
        <w:t>Next Page documents payment process options</w:t>
      </w:r>
    </w:p>
    <w:p w14:paraId="5A5BEDEC" w14:textId="77777777" w:rsidR="00F4004B" w:rsidRDefault="00F4004B">
      <w:pPr>
        <w:rPr>
          <w:rFonts w:eastAsia="Times New Roman" w:cs="Times New Roman"/>
          <w:color w:val="372819"/>
          <w:sz w:val="22"/>
          <w:szCs w:val="22"/>
          <w:lang w:eastAsia="en-US"/>
        </w:rPr>
      </w:pPr>
      <w:r>
        <w:rPr>
          <w:rFonts w:eastAsia="Times New Roman" w:cs="Times New Roman"/>
          <w:color w:val="372819"/>
          <w:sz w:val="22"/>
          <w:szCs w:val="22"/>
          <w:lang w:eastAsia="en-US"/>
        </w:rPr>
        <w:br w:type="page"/>
      </w:r>
    </w:p>
    <w:p w14:paraId="13C35F43" w14:textId="568073C8" w:rsidR="00F4004B" w:rsidRDefault="00F4004B" w:rsidP="00F4004B">
      <w:pPr>
        <w:pStyle w:val="ListParagraph"/>
        <w:spacing w:before="100" w:beforeAutospacing="1" w:after="100" w:afterAutospacing="1"/>
        <w:ind w:left="0"/>
        <w:rPr>
          <w:rFonts w:eastAsia="Times New Roman" w:cs="Times New Roman"/>
          <w:color w:val="372819"/>
          <w:sz w:val="22"/>
          <w:szCs w:val="22"/>
          <w:lang w:eastAsia="en-US"/>
        </w:rPr>
      </w:pPr>
      <w:r w:rsidRPr="00CB32E3">
        <w:rPr>
          <w:rFonts w:eastAsia="Times New Roman" w:cs="Times New Roman"/>
          <w:b/>
          <w:color w:val="FF0000"/>
          <w:szCs w:val="22"/>
          <w:lang w:eastAsia="en-US"/>
        </w:rPr>
        <w:t>We decided with Automation B</w:t>
      </w:r>
      <w:r w:rsidRPr="00CB32E3">
        <w:rPr>
          <w:rFonts w:eastAsia="Times New Roman" w:cs="Times New Roman"/>
          <w:color w:val="FF0000"/>
          <w:szCs w:val="22"/>
          <w:lang w:eastAsia="en-US"/>
        </w:rPr>
        <w:t xml:space="preserve"> </w:t>
      </w:r>
      <w:r>
        <w:rPr>
          <w:rFonts w:eastAsia="Times New Roman" w:cs="Times New Roman"/>
          <w:color w:val="372819"/>
          <w:sz w:val="22"/>
          <w:szCs w:val="22"/>
          <w:lang w:eastAsia="en-US"/>
        </w:rPr>
        <w:t>(C may come in 2019)</w:t>
      </w:r>
    </w:p>
    <w:p w14:paraId="61C96CBD" w14:textId="77777777" w:rsidR="00F4004B" w:rsidRDefault="00F4004B" w:rsidP="00F4004B">
      <w:pPr>
        <w:rPr>
          <w:rFonts w:eastAsia="Times New Roman" w:cs="Times New Roman"/>
          <w:color w:val="372819"/>
          <w:sz w:val="22"/>
          <w:szCs w:val="22"/>
          <w:lang w:eastAsia="en-US"/>
        </w:rPr>
      </w:pPr>
      <w:r>
        <w:rPr>
          <w:rFonts w:eastAsia="Times New Roman" w:cs="Times New Roman"/>
          <w:color w:val="372819"/>
          <w:sz w:val="22"/>
          <w:szCs w:val="22"/>
          <w:lang w:eastAsia="en-US"/>
        </w:rPr>
        <w:t xml:space="preserve">Here’s the flow diagram </w:t>
      </w:r>
    </w:p>
    <w:p w14:paraId="0F0CF5D6" w14:textId="77777777" w:rsidR="000E7EF9" w:rsidRDefault="000E7EF9" w:rsidP="00F4004B">
      <w:pPr>
        <w:rPr>
          <w:noProof/>
        </w:rPr>
      </w:pPr>
    </w:p>
    <w:p w14:paraId="1F0EFC7B" w14:textId="210D1C8C" w:rsidR="003003A3" w:rsidRDefault="000E7EF9" w:rsidP="00F4004B">
      <w:pPr>
        <w:rPr>
          <w:rFonts w:eastAsia="Times New Roman" w:cs="Times New Roman"/>
          <w:color w:val="372819"/>
          <w:sz w:val="22"/>
          <w:szCs w:val="22"/>
          <w:lang w:eastAsia="en-US"/>
        </w:rPr>
      </w:pPr>
      <w:r>
        <w:rPr>
          <w:noProof/>
        </w:rPr>
        <w:drawing>
          <wp:inline distT="0" distB="0" distL="0" distR="0" wp14:anchorId="7CAFA7EA" wp14:editId="5605369E">
            <wp:extent cx="68580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11296"/>
                    <a:stretch/>
                  </pic:blipFill>
                  <pic:spPr bwMode="auto">
                    <a:xfrm>
                      <a:off x="0" y="0"/>
                      <a:ext cx="6858000" cy="456247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cs="Times New Roman"/>
          <w:color w:val="372819"/>
          <w:sz w:val="22"/>
          <w:szCs w:val="22"/>
          <w:lang w:eastAsia="en-US"/>
        </w:rPr>
        <w:t xml:space="preserve"> </w:t>
      </w:r>
      <w:r w:rsidR="003003A3">
        <w:rPr>
          <w:rFonts w:eastAsia="Times New Roman" w:cs="Times New Roman"/>
          <w:color w:val="372819"/>
          <w:sz w:val="22"/>
          <w:szCs w:val="22"/>
          <w:lang w:eastAsia="en-US"/>
        </w:rPr>
        <w:br w:type="page"/>
      </w:r>
    </w:p>
    <w:p w14:paraId="5F9554D6" w14:textId="77777777" w:rsidR="003003A3" w:rsidRPr="00DA210F" w:rsidRDefault="003003A3" w:rsidP="00106609">
      <w:pPr>
        <w:pStyle w:val="ListParagraph"/>
        <w:spacing w:before="100" w:beforeAutospacing="1" w:after="100" w:afterAutospacing="1"/>
        <w:ind w:left="0"/>
        <w:rPr>
          <w:rFonts w:eastAsia="Times New Roman" w:cs="Times New Roman"/>
          <w:color w:val="372819"/>
          <w:sz w:val="22"/>
          <w:szCs w:val="22"/>
          <w:lang w:eastAsia="en-US"/>
        </w:rPr>
      </w:pPr>
    </w:p>
    <w:p w14:paraId="14677C89" w14:textId="24FB8671" w:rsidR="00106609" w:rsidRPr="00B52708" w:rsidRDefault="00F703F6" w:rsidP="00B52708">
      <w:pPr>
        <w:pStyle w:val="Heading3"/>
        <w:rPr>
          <w:rFonts w:eastAsia="Times New Roman"/>
          <w:b/>
          <w:lang w:eastAsia="en-US"/>
        </w:rPr>
      </w:pPr>
      <w:r w:rsidRPr="00B52708">
        <w:rPr>
          <w:rFonts w:eastAsia="Times New Roman"/>
          <w:b/>
          <w:sz w:val="28"/>
          <w:lang w:eastAsia="en-US"/>
        </w:rPr>
        <w:t xml:space="preserve">Payment </w:t>
      </w:r>
      <w:r w:rsidR="0004541C">
        <w:rPr>
          <w:rFonts w:eastAsia="Times New Roman"/>
          <w:b/>
          <w:sz w:val="28"/>
          <w:lang w:eastAsia="en-US"/>
        </w:rPr>
        <w:t>process</w:t>
      </w:r>
      <w:r w:rsidRPr="00B52708">
        <w:rPr>
          <w:rFonts w:eastAsia="Times New Roman"/>
          <w:b/>
          <w:sz w:val="28"/>
          <w:lang w:eastAsia="en-US"/>
        </w:rPr>
        <w:t xml:space="preserve"> </w:t>
      </w:r>
      <w:r w:rsidR="000E7EF9">
        <w:rPr>
          <w:rFonts w:eastAsia="Times New Roman"/>
          <w:b/>
          <w:sz w:val="28"/>
          <w:lang w:eastAsia="en-US"/>
        </w:rPr>
        <w:t>workflow options</w:t>
      </w:r>
    </w:p>
    <w:p w14:paraId="2FCA1C85" w14:textId="77777777" w:rsidR="00F703F6" w:rsidRDefault="00F703F6" w:rsidP="00F703F6">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Manual A.</w:t>
      </w:r>
    </w:p>
    <w:p w14:paraId="5A6FA43E" w14:textId="6034B2CB" w:rsidR="00F703F6" w:rsidRDefault="00E76C74"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92478A">
        <w:rPr>
          <w:rFonts w:eastAsia="Times New Roman" w:cs="Times New Roman"/>
          <w:color w:val="372819"/>
          <w:sz w:val="22"/>
          <w:szCs w:val="22"/>
          <w:lang w:eastAsia="en-US"/>
        </w:rPr>
        <w:t>and submits the request.</w:t>
      </w:r>
    </w:p>
    <w:p w14:paraId="019E033E" w14:textId="164ECCD4"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w:t>
      </w:r>
      <w:r w:rsidR="00E76C74">
        <w:rPr>
          <w:rFonts w:eastAsia="Times New Roman" w:cs="Times New Roman"/>
          <w:color w:val="372819"/>
          <w:sz w:val="22"/>
          <w:szCs w:val="22"/>
          <w:lang w:eastAsia="en-US"/>
        </w:rPr>
        <w:t>s</w:t>
      </w:r>
      <w:r>
        <w:rPr>
          <w:rFonts w:eastAsia="Times New Roman" w:cs="Times New Roman"/>
          <w:color w:val="372819"/>
          <w:sz w:val="22"/>
          <w:szCs w:val="22"/>
          <w:lang w:eastAsia="en-US"/>
        </w:rPr>
        <w:t xml:space="preserve"> Invoice</w:t>
      </w:r>
    </w:p>
    <w:p w14:paraId="74EF1582" w14:textId="3DD451B8"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Upon receiving payment, Ms. Jeanette switches client to “</w:t>
      </w:r>
      <w:proofErr w:type="spellStart"/>
      <w:proofErr w:type="gramStart"/>
      <w:r>
        <w:rPr>
          <w:rFonts w:eastAsia="Times New Roman" w:cs="Times New Roman"/>
          <w:color w:val="372819"/>
          <w:sz w:val="22"/>
          <w:szCs w:val="22"/>
          <w:lang w:eastAsia="en-US"/>
        </w:rPr>
        <w:t>Active:Y</w:t>
      </w:r>
      <w:proofErr w:type="spellEnd"/>
      <w:proofErr w:type="gramEnd"/>
      <w:r>
        <w:rPr>
          <w:rFonts w:eastAsia="Times New Roman" w:cs="Times New Roman"/>
          <w:color w:val="372819"/>
          <w:sz w:val="22"/>
          <w:szCs w:val="22"/>
          <w:lang w:eastAsia="en-US"/>
        </w:rPr>
        <w:t>”</w:t>
      </w:r>
    </w:p>
    <w:p w14:paraId="7C69123A" w14:textId="11868A69" w:rsidR="00041990" w:rsidRDefault="00041990" w:rsidP="00041990">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sidR="00C158DF">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24432670" w14:textId="562E144C" w:rsidR="00283E69" w:rsidRDefault="00283E69" w:rsidP="00283E69">
      <w:pPr>
        <w:numPr>
          <w:ilvl w:val="1"/>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based on time/resources spent.</w:t>
      </w:r>
    </w:p>
    <w:p w14:paraId="40CD8E30" w14:textId="35365F31" w:rsidR="008268CD" w:rsidRDefault="008268CD" w:rsidP="008268CD">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1EEADC0" w14:textId="77777777" w:rsidR="003416D8" w:rsidRDefault="003416D8" w:rsidP="003416D8">
      <w:pPr>
        <w:spacing w:before="100" w:beforeAutospacing="1" w:after="100" w:afterAutospacing="1"/>
        <w:ind w:left="720"/>
        <w:rPr>
          <w:rFonts w:eastAsia="Times New Roman" w:cs="Times New Roman"/>
          <w:color w:val="372819"/>
          <w:sz w:val="22"/>
          <w:szCs w:val="22"/>
          <w:lang w:eastAsia="en-US"/>
        </w:rPr>
      </w:pPr>
    </w:p>
    <w:p w14:paraId="26BC15A9" w14:textId="233A2FF5" w:rsidR="008268CD" w:rsidRDefault="008268CD" w:rsidP="008268CD">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Manual B. </w:t>
      </w:r>
    </w:p>
    <w:p w14:paraId="0985B87F" w14:textId="7CF3DF1F" w:rsidR="008268CD" w:rsidRDefault="008268CD" w:rsidP="001B4A65">
      <w:pPr>
        <w:numPr>
          <w:ilvl w:val="0"/>
          <w:numId w:val="14"/>
        </w:numPr>
        <w:spacing w:before="100" w:beforeAutospacing="1" w:after="100" w:afterAutospacing="1"/>
        <w:rPr>
          <w:rFonts w:eastAsia="Times New Roman" w:cs="Times New Roman"/>
          <w:color w:val="372819"/>
          <w:sz w:val="22"/>
          <w:szCs w:val="22"/>
          <w:lang w:eastAsia="en-US"/>
        </w:rPr>
      </w:pPr>
      <w:r w:rsidRPr="00654DEC">
        <w:rPr>
          <w:rFonts w:eastAsia="Times New Roman" w:cs="Times New Roman"/>
          <w:color w:val="372819"/>
          <w:sz w:val="22"/>
          <w:szCs w:val="22"/>
          <w:lang w:eastAsia="en-US"/>
        </w:rPr>
        <w:t>Client select class/es and submits the request</w:t>
      </w:r>
      <w:r w:rsidR="00654DEC" w:rsidRPr="00654DEC">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sidRPr="00654DEC">
        <w:rPr>
          <w:rFonts w:eastAsia="Times New Roman" w:cs="Times New Roman"/>
          <w:color w:val="372819"/>
          <w:sz w:val="22"/>
          <w:szCs w:val="22"/>
          <w:lang w:eastAsia="en-US"/>
        </w:rPr>
        <w:t>.</w:t>
      </w:r>
    </w:p>
    <w:p w14:paraId="2D225206" w14:textId="19BE5101" w:rsidR="00654DEC" w:rsidRPr="00654DEC" w:rsidRDefault="00654DEC" w:rsidP="00654DEC">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w:t>
      </w:r>
      <w:r w:rsidR="00591DE4">
        <w:rPr>
          <w:rFonts w:eastAsia="Times New Roman" w:cs="Times New Roman"/>
          <w:color w:val="372819"/>
          <w:sz w:val="22"/>
          <w:szCs w:val="22"/>
          <w:lang w:eastAsia="en-US"/>
        </w:rPr>
        <w:t xml:space="preserve">also </w:t>
      </w:r>
      <w:r>
        <w:rPr>
          <w:rFonts w:eastAsia="Times New Roman" w:cs="Times New Roman"/>
          <w:color w:val="372819"/>
          <w:sz w:val="22"/>
          <w:szCs w:val="22"/>
          <w:lang w:eastAsia="en-US"/>
        </w:rPr>
        <w:t>gets email saying to send payment.</w:t>
      </w:r>
    </w:p>
    <w:p w14:paraId="78214CB3" w14:textId="73B3D89D" w:rsidR="001A58B3" w:rsidRDefault="001A58B3" w:rsidP="008268C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When Ms. Jeanette receives payment, Ms. </w:t>
      </w:r>
      <w:r w:rsidR="003B6C9D">
        <w:rPr>
          <w:rFonts w:eastAsia="Times New Roman" w:cs="Times New Roman"/>
          <w:color w:val="372819"/>
          <w:sz w:val="22"/>
          <w:szCs w:val="22"/>
          <w:lang w:eastAsia="en-US"/>
        </w:rPr>
        <w:t>Jeanette switches client to “Active: Y”</w:t>
      </w:r>
    </w:p>
    <w:p w14:paraId="2E2E37D0" w14:textId="2BF971EC" w:rsidR="003B6C9D" w:rsidRDefault="003B6C9D" w:rsidP="003B6C9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sidR="00C158DF">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5589F74B" w14:textId="7FF0D5F9" w:rsidR="003B6C9D" w:rsidRDefault="001105F5" w:rsidP="001105F5">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client based on time/resources spent.</w:t>
      </w:r>
    </w:p>
    <w:p w14:paraId="554DA512" w14:textId="57C84BA2" w:rsidR="001105F5" w:rsidRDefault="001105F5" w:rsidP="001105F5">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A0A6A1B" w14:textId="7911983B" w:rsidR="001105F5" w:rsidRDefault="001105F5" w:rsidP="001105F5">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A</w:t>
      </w:r>
      <w:r w:rsidR="00C723C5">
        <w:rPr>
          <w:rFonts w:eastAsia="Times New Roman" w:cs="Times New Roman"/>
          <w:color w:val="372819"/>
          <w:sz w:val="22"/>
          <w:szCs w:val="22"/>
          <w:lang w:eastAsia="en-US"/>
        </w:rPr>
        <w:t xml:space="preserve"> – </w:t>
      </w:r>
      <w:r w:rsidR="009752A0">
        <w:rPr>
          <w:rFonts w:eastAsia="Times New Roman" w:cs="Times New Roman"/>
          <w:color w:val="372819"/>
          <w:sz w:val="22"/>
          <w:szCs w:val="22"/>
          <w:lang w:eastAsia="en-US"/>
        </w:rPr>
        <w:t>Class Guidelines: customer print, sign, scan, and send back.</w:t>
      </w:r>
    </w:p>
    <w:p w14:paraId="52767E19" w14:textId="32C4A7F0" w:rsidR="001105F5" w:rsidRDefault="001105F5" w:rsidP="00A54DD6">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select class/es and submit the request</w:t>
      </w:r>
      <w:r w:rsidR="00A54DD6">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00A54DD6"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0A616114" w14:textId="7DD93D51" w:rsidR="00A54DD6" w:rsidRPr="00A54DD6" w:rsidRDefault="00A54DD6" w:rsidP="00A54DD6">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184056F8" w14:textId="77777777" w:rsidR="003E324D" w:rsidRDefault="003B7FB2" w:rsidP="0074446D">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F6326C">
        <w:rPr>
          <w:rFonts w:eastAsia="Times New Roman" w:cs="Times New Roman"/>
          <w:color w:val="372819"/>
          <w:sz w:val="22"/>
          <w:szCs w:val="22"/>
          <w:lang w:eastAsia="en-US"/>
        </w:rPr>
        <w:t>. Client will print, sign, scan, and email back to Ms. Jeanette.</w:t>
      </w:r>
    </w:p>
    <w:p w14:paraId="0F51EDD6" w14:textId="33378ADF" w:rsidR="00807D1B" w:rsidRPr="0074446D" w:rsidRDefault="003E324D" w:rsidP="003E324D">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29A621DF" w14:textId="7670CFB2" w:rsidR="003B7FB2" w:rsidRDefault="003B7FB2" w:rsidP="00E70EB3">
      <w:pPr>
        <w:numPr>
          <w:ilvl w:val="0"/>
          <w:numId w:val="15"/>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 receives payment</w:t>
      </w:r>
      <w:r w:rsidR="00807D1B" w:rsidRPr="00E70EB3">
        <w:rPr>
          <w:rFonts w:eastAsia="Times New Roman" w:cs="Times New Roman"/>
          <w:color w:val="372819"/>
          <w:sz w:val="22"/>
          <w:szCs w:val="22"/>
          <w:lang w:eastAsia="en-US"/>
        </w:rPr>
        <w:t xml:space="preserve"> and </w:t>
      </w:r>
      <w:r w:rsidR="00807D1B" w:rsidRPr="00E70EB3">
        <w:rPr>
          <w:rFonts w:eastAsia="Times New Roman" w:cs="Times New Roman"/>
          <w:b/>
          <w:color w:val="372819"/>
          <w:sz w:val="22"/>
          <w:szCs w:val="22"/>
          <w:lang w:eastAsia="en-US"/>
        </w:rPr>
        <w:t>signed</w:t>
      </w:r>
      <w:r w:rsidR="00807D1B" w:rsidRPr="00E70EB3">
        <w:rPr>
          <w:rFonts w:eastAsia="Times New Roman" w:cs="Times New Roman"/>
          <w:color w:val="372819"/>
          <w:sz w:val="22"/>
          <w:szCs w:val="22"/>
          <w:lang w:eastAsia="en-US"/>
        </w:rPr>
        <w:t xml:space="preserve"> Class Guidelines</w:t>
      </w:r>
      <w:r w:rsidRPr="00E70EB3">
        <w:rPr>
          <w:rFonts w:eastAsia="Times New Roman" w:cs="Times New Roman"/>
          <w:color w:val="372819"/>
          <w:sz w:val="22"/>
          <w:szCs w:val="22"/>
          <w:lang w:eastAsia="en-US"/>
        </w:rPr>
        <w:t>,</w:t>
      </w:r>
      <w:r w:rsidR="00E70EB3">
        <w:rPr>
          <w:rFonts w:eastAsia="Times New Roman" w:cs="Times New Roman"/>
          <w:color w:val="372819"/>
          <w:sz w:val="22"/>
          <w:szCs w:val="22"/>
          <w:lang w:eastAsia="en-US"/>
        </w:rPr>
        <w:t xml:space="preserve"> </w:t>
      </w:r>
      <w:r w:rsidR="00807D1B" w:rsidRPr="00E70EB3">
        <w:rPr>
          <w:rFonts w:eastAsia="Times New Roman" w:cs="Times New Roman"/>
          <w:color w:val="372819"/>
          <w:sz w:val="22"/>
          <w:szCs w:val="22"/>
          <w:lang w:eastAsia="en-US"/>
        </w:rPr>
        <w:t xml:space="preserve">then </w:t>
      </w:r>
      <w:r w:rsidR="008C666D" w:rsidRPr="00830435">
        <w:rPr>
          <w:rFonts w:eastAsia="Times New Roman" w:cs="Times New Roman"/>
          <w:color w:val="FF0000"/>
          <w:sz w:val="22"/>
          <w:szCs w:val="22"/>
          <w:lang w:eastAsia="en-US"/>
        </w:rPr>
        <w:t xml:space="preserve">manually </w:t>
      </w:r>
      <w:r w:rsidRPr="00E70EB3">
        <w:rPr>
          <w:rFonts w:eastAsia="Times New Roman" w:cs="Times New Roman"/>
          <w:color w:val="372819"/>
          <w:sz w:val="22"/>
          <w:szCs w:val="22"/>
          <w:lang w:eastAsia="en-US"/>
        </w:rPr>
        <w:t>switches client to “Active: Y”</w:t>
      </w:r>
    </w:p>
    <w:p w14:paraId="12E44C3A" w14:textId="77777777" w:rsidR="00C27B7C" w:rsidRDefault="00C27B7C" w:rsidP="00C27B7C">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as hardcopy, in email, and our system.</w:t>
      </w:r>
    </w:p>
    <w:p w14:paraId="60DCD500" w14:textId="5B4CFDC6" w:rsidR="00C27B7C" w:rsidRPr="00E70EB3" w:rsidRDefault="00C27B7C" w:rsidP="00C27B7C">
      <w:pPr>
        <w:numPr>
          <w:ilvl w:val="2"/>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Create a special folder in email with signed Class Guidelines auditing.</w:t>
      </w:r>
    </w:p>
    <w:p w14:paraId="134F389C" w14:textId="35FDBA79" w:rsidR="003B7FB2" w:rsidRDefault="003B7FB2" w:rsidP="003B7FB2">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1A293AB0" w14:textId="083AF86A" w:rsidR="008E0BBC" w:rsidRPr="00990F27" w:rsidRDefault="008E0BBC" w:rsidP="00990F27">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B</w:t>
      </w:r>
      <w:r w:rsidR="009752A0">
        <w:rPr>
          <w:rFonts w:eastAsia="Times New Roman" w:cs="Times New Roman"/>
          <w:color w:val="372819"/>
          <w:sz w:val="22"/>
          <w:szCs w:val="22"/>
          <w:lang w:eastAsia="en-US"/>
        </w:rPr>
        <w:t xml:space="preserve"> – Class Guidelines: customer</w:t>
      </w:r>
      <w:r w:rsidR="00A10E57">
        <w:rPr>
          <w:rFonts w:eastAsia="Times New Roman" w:cs="Times New Roman"/>
          <w:color w:val="372819"/>
          <w:sz w:val="22"/>
          <w:szCs w:val="22"/>
          <w:lang w:eastAsia="en-US"/>
        </w:rPr>
        <w:t xml:space="preserve"> uses Adobe Reader to sign document</w:t>
      </w:r>
      <w:r w:rsidR="009752A0">
        <w:rPr>
          <w:rFonts w:eastAsia="Times New Roman" w:cs="Times New Roman"/>
          <w:color w:val="372819"/>
          <w:sz w:val="22"/>
          <w:szCs w:val="22"/>
          <w:lang w:eastAsia="en-US"/>
        </w:rPr>
        <w:t>.</w:t>
      </w:r>
    </w:p>
    <w:p w14:paraId="232593D5" w14:textId="75C1EAB6"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 the request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73A51B6E" w14:textId="77777777" w:rsidR="00ED15E2" w:rsidRPr="00A54DD6" w:rsidRDefault="00ED15E2" w:rsidP="00ED15E2">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201A4EFD" w14:textId="46030AAC" w:rsidR="00ED15E2" w:rsidRPr="0074446D"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470C44">
        <w:rPr>
          <w:rFonts w:eastAsia="Times New Roman" w:cs="Times New Roman"/>
          <w:color w:val="372819"/>
          <w:sz w:val="22"/>
          <w:szCs w:val="22"/>
          <w:lang w:eastAsia="en-US"/>
        </w:rPr>
        <w:t xml:space="preserve"> with link </w:t>
      </w:r>
      <w:r w:rsidR="00A004E9">
        <w:rPr>
          <w:rFonts w:eastAsia="Times New Roman" w:cs="Times New Roman"/>
          <w:color w:val="372819"/>
          <w:sz w:val="22"/>
          <w:szCs w:val="22"/>
          <w:lang w:eastAsia="en-US"/>
        </w:rPr>
        <w:t>(</w:t>
      </w:r>
      <w:hyperlink r:id="rId25" w:history="1">
        <w:r w:rsidR="00A004E9">
          <w:rPr>
            <w:rStyle w:val="Hyperlink"/>
            <w:rFonts w:eastAsia="Times New Roman" w:cs="Times New Roman"/>
            <w:sz w:val="22"/>
            <w:szCs w:val="22"/>
            <w:lang w:eastAsia="en-US"/>
          </w:rPr>
          <w:t>how to sign using Adobe</w:t>
        </w:r>
      </w:hyperlink>
      <w:r w:rsidR="00A004E9">
        <w:rPr>
          <w:rFonts w:eastAsia="Times New Roman" w:cs="Times New Roman"/>
          <w:color w:val="372819"/>
          <w:sz w:val="22"/>
          <w:szCs w:val="22"/>
          <w:lang w:eastAsia="en-US"/>
        </w:rPr>
        <w:t>).</w:t>
      </w:r>
      <w:r w:rsidR="00EE115C">
        <w:rPr>
          <w:rFonts w:eastAsia="Times New Roman" w:cs="Times New Roman"/>
          <w:color w:val="372819"/>
          <w:sz w:val="22"/>
          <w:szCs w:val="22"/>
          <w:lang w:eastAsia="en-US"/>
        </w:rPr>
        <w:t xml:space="preserve">  </w:t>
      </w:r>
      <w:r w:rsidR="00A004E9">
        <w:rPr>
          <w:rFonts w:eastAsia="Times New Roman" w:cs="Times New Roman"/>
          <w:color w:val="372819"/>
          <w:sz w:val="22"/>
          <w:szCs w:val="22"/>
          <w:lang w:eastAsia="en-US"/>
        </w:rPr>
        <w:t xml:space="preserve">   </w:t>
      </w:r>
      <w:r w:rsidR="00EE115C">
        <w:rPr>
          <w:rFonts w:eastAsia="Times New Roman" w:cs="Times New Roman"/>
          <w:color w:val="372819"/>
          <w:sz w:val="22"/>
          <w:szCs w:val="22"/>
          <w:lang w:eastAsia="en-US"/>
        </w:rPr>
        <w:t>Client uses Adobe Acrobat Reader DC to online sign and email back to Ms. Jeanette.</w:t>
      </w:r>
      <w:r w:rsidR="00040F99">
        <w:rPr>
          <w:rFonts w:eastAsia="Times New Roman" w:cs="Times New Roman"/>
          <w:color w:val="372819"/>
          <w:sz w:val="22"/>
          <w:szCs w:val="22"/>
          <w:lang w:eastAsia="en-US"/>
        </w:rPr>
        <w:t xml:space="preserve"> </w:t>
      </w:r>
      <w:r w:rsidR="00A10E57">
        <w:rPr>
          <w:rFonts w:eastAsia="Times New Roman" w:cs="Times New Roman"/>
          <w:color w:val="372819"/>
          <w:sz w:val="22"/>
          <w:szCs w:val="22"/>
          <w:lang w:eastAsia="en-US"/>
        </w:rPr>
        <w:t xml:space="preserve"> </w:t>
      </w:r>
    </w:p>
    <w:p w14:paraId="2C54F57C" w14:textId="6A1109DA"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 xml:space="preserve">When Ms. Jeanette receives payment and </w:t>
      </w:r>
      <w:r w:rsidRPr="00E70EB3">
        <w:rPr>
          <w:rFonts w:eastAsia="Times New Roman" w:cs="Times New Roman"/>
          <w:b/>
          <w:color w:val="372819"/>
          <w:sz w:val="22"/>
          <w:szCs w:val="22"/>
          <w:lang w:eastAsia="en-US"/>
        </w:rPr>
        <w:t>signed</w:t>
      </w:r>
      <w:r w:rsidRPr="00E70EB3">
        <w:rPr>
          <w:rFonts w:eastAsia="Times New Roman" w:cs="Times New Roman"/>
          <w:color w:val="372819"/>
          <w:sz w:val="22"/>
          <w:szCs w:val="22"/>
          <w:lang w:eastAsia="en-US"/>
        </w:rPr>
        <w:t xml:space="preserve"> Class Guidelines, </w:t>
      </w:r>
      <w:r w:rsidR="004B263B" w:rsidRPr="001E2FAA">
        <w:rPr>
          <w:rFonts w:eastAsia="Times New Roman" w:cs="Times New Roman"/>
          <w:color w:val="372819"/>
          <w:sz w:val="22"/>
          <w:szCs w:val="22"/>
          <w:highlight w:val="yellow"/>
          <w:lang w:eastAsia="en-US"/>
        </w:rPr>
        <w:t>uploads</w:t>
      </w:r>
      <w:r w:rsidR="004B263B">
        <w:rPr>
          <w:rFonts w:eastAsia="Times New Roman" w:cs="Times New Roman"/>
          <w:color w:val="372819"/>
          <w:sz w:val="22"/>
          <w:szCs w:val="22"/>
          <w:lang w:eastAsia="en-US"/>
        </w:rPr>
        <w:t xml:space="preserve"> the Class Guidelines, </w:t>
      </w:r>
      <w:r w:rsidRPr="002532F5">
        <w:rPr>
          <w:rFonts w:eastAsia="Times New Roman" w:cs="Times New Roman"/>
          <w:color w:val="FF0000"/>
          <w:sz w:val="22"/>
          <w:szCs w:val="22"/>
          <w:lang w:eastAsia="en-US"/>
        </w:rPr>
        <w:t>the</w:t>
      </w:r>
      <w:r w:rsidR="004B263B" w:rsidRPr="002532F5">
        <w:rPr>
          <w:rFonts w:eastAsia="Times New Roman" w:cs="Times New Roman"/>
          <w:color w:val="FF0000"/>
          <w:sz w:val="22"/>
          <w:szCs w:val="22"/>
          <w:lang w:eastAsia="en-US"/>
        </w:rPr>
        <w:t xml:space="preserve"> system s</w:t>
      </w:r>
      <w:r w:rsidRPr="002532F5">
        <w:rPr>
          <w:rFonts w:eastAsia="Times New Roman" w:cs="Times New Roman"/>
          <w:color w:val="FF0000"/>
          <w:sz w:val="22"/>
          <w:szCs w:val="22"/>
          <w:lang w:eastAsia="en-US"/>
        </w:rPr>
        <w:t xml:space="preserve">witches </w:t>
      </w:r>
      <w:r w:rsidRPr="00E70EB3">
        <w:rPr>
          <w:rFonts w:eastAsia="Times New Roman" w:cs="Times New Roman"/>
          <w:color w:val="372819"/>
          <w:sz w:val="22"/>
          <w:szCs w:val="22"/>
          <w:lang w:eastAsia="en-US"/>
        </w:rPr>
        <w:t>client to “Active: Y”</w:t>
      </w:r>
    </w:p>
    <w:p w14:paraId="2AB3E935" w14:textId="6A13E01E" w:rsidR="009752A0" w:rsidRDefault="00760FF1" w:rsidP="00760FF1">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Save Guideline </w:t>
      </w:r>
      <w:r w:rsidR="00830435">
        <w:rPr>
          <w:rFonts w:eastAsia="Times New Roman" w:cs="Times New Roman"/>
          <w:color w:val="372819"/>
          <w:sz w:val="22"/>
          <w:szCs w:val="22"/>
          <w:lang w:eastAsia="en-US"/>
        </w:rPr>
        <w:t xml:space="preserve">as </w:t>
      </w:r>
      <w:r>
        <w:rPr>
          <w:rFonts w:eastAsia="Times New Roman" w:cs="Times New Roman"/>
          <w:color w:val="372819"/>
          <w:sz w:val="22"/>
          <w:szCs w:val="22"/>
          <w:lang w:eastAsia="en-US"/>
        </w:rPr>
        <w:t xml:space="preserve">hardcopy, </w:t>
      </w:r>
      <w:r w:rsidR="00830435">
        <w:rPr>
          <w:rFonts w:eastAsia="Times New Roman" w:cs="Times New Roman"/>
          <w:color w:val="372819"/>
          <w:sz w:val="22"/>
          <w:szCs w:val="22"/>
          <w:lang w:eastAsia="en-US"/>
        </w:rPr>
        <w:t xml:space="preserve">in </w:t>
      </w:r>
      <w:r>
        <w:rPr>
          <w:rFonts w:eastAsia="Times New Roman" w:cs="Times New Roman"/>
          <w:color w:val="372819"/>
          <w:sz w:val="22"/>
          <w:szCs w:val="22"/>
          <w:lang w:eastAsia="en-US"/>
        </w:rPr>
        <w:t>email, and our system.</w:t>
      </w:r>
    </w:p>
    <w:p w14:paraId="1789CF5E" w14:textId="72AE8047" w:rsidR="00AE2FE0" w:rsidRPr="00E70EB3" w:rsidRDefault="00AE2FE0" w:rsidP="00C27B7C">
      <w:pPr>
        <w:numPr>
          <w:ilvl w:val="2"/>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Create a special folder in email with signed Class Guidelines </w:t>
      </w:r>
      <w:r w:rsidR="00627A73">
        <w:rPr>
          <w:rFonts w:eastAsia="Times New Roman" w:cs="Times New Roman"/>
          <w:color w:val="372819"/>
          <w:sz w:val="22"/>
          <w:szCs w:val="22"/>
          <w:lang w:eastAsia="en-US"/>
        </w:rPr>
        <w:t>auditing.</w:t>
      </w:r>
    </w:p>
    <w:p w14:paraId="2CED1A36" w14:textId="77777777"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DEA4DCA" w14:textId="77777777" w:rsidR="003003A3" w:rsidRDefault="003003A3">
      <w:pPr>
        <w:rPr>
          <w:rFonts w:eastAsia="Times New Roman" w:cs="Times New Roman"/>
          <w:color w:val="372819"/>
          <w:sz w:val="22"/>
          <w:szCs w:val="22"/>
          <w:lang w:eastAsia="en-US"/>
        </w:rPr>
      </w:pPr>
      <w:r>
        <w:rPr>
          <w:rFonts w:eastAsia="Times New Roman" w:cs="Times New Roman"/>
          <w:color w:val="372819"/>
          <w:sz w:val="22"/>
          <w:szCs w:val="22"/>
          <w:lang w:eastAsia="en-US"/>
        </w:rPr>
        <w:br w:type="page"/>
      </w:r>
    </w:p>
    <w:p w14:paraId="59676724" w14:textId="1CF8BFFF" w:rsidR="00DB0ED9" w:rsidRPr="00990F27" w:rsidRDefault="00DB0ED9" w:rsidP="00DB0ED9">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C</w:t>
      </w:r>
      <w:r w:rsidR="00AC6EF4">
        <w:rPr>
          <w:rFonts w:eastAsia="Times New Roman" w:cs="Times New Roman"/>
          <w:color w:val="372819"/>
          <w:sz w:val="22"/>
          <w:szCs w:val="22"/>
          <w:lang w:eastAsia="en-US"/>
        </w:rPr>
        <w:t xml:space="preserve"> </w:t>
      </w:r>
      <w:r w:rsidR="004703CA">
        <w:rPr>
          <w:rFonts w:eastAsia="Times New Roman" w:cs="Times New Roman"/>
          <w:color w:val="372819"/>
          <w:sz w:val="22"/>
          <w:szCs w:val="22"/>
          <w:lang w:eastAsia="en-US"/>
        </w:rPr>
        <w:t xml:space="preserve">– </w:t>
      </w:r>
      <w:r w:rsidR="009D3BD1">
        <w:rPr>
          <w:rFonts w:eastAsia="Times New Roman" w:cs="Times New Roman"/>
          <w:color w:val="372819"/>
          <w:sz w:val="22"/>
          <w:szCs w:val="22"/>
          <w:lang w:eastAsia="en-US"/>
        </w:rPr>
        <w:t xml:space="preserve">DocuSign.com, </w:t>
      </w:r>
      <w:r w:rsidR="004703CA">
        <w:rPr>
          <w:rFonts w:eastAsia="Times New Roman" w:cs="Times New Roman"/>
          <w:color w:val="372819"/>
          <w:sz w:val="22"/>
          <w:szCs w:val="22"/>
          <w:lang w:eastAsia="en-US"/>
        </w:rPr>
        <w:t>HelloSign.com (provides link for client to sign Class Guidelines)</w:t>
      </w:r>
      <w:r w:rsidR="009D3BD1">
        <w:rPr>
          <w:rFonts w:eastAsia="Times New Roman" w:cs="Times New Roman"/>
          <w:color w:val="372819"/>
          <w:sz w:val="22"/>
          <w:szCs w:val="22"/>
          <w:lang w:eastAsia="en-US"/>
        </w:rPr>
        <w:t>.</w:t>
      </w:r>
    </w:p>
    <w:p w14:paraId="29E94B28" w14:textId="254C7145" w:rsidR="002532F5" w:rsidRDefault="002532F5" w:rsidP="00350942">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362782">
        <w:rPr>
          <w:rFonts w:eastAsia="Times New Roman" w:cs="Times New Roman"/>
          <w:color w:val="372819"/>
          <w:sz w:val="22"/>
          <w:szCs w:val="22"/>
          <w:lang w:eastAsia="en-US"/>
        </w:rPr>
        <w:t xml:space="preserve">and submits, client must </w:t>
      </w:r>
      <w:r w:rsidR="001E2FAA">
        <w:rPr>
          <w:rFonts w:eastAsia="Times New Roman" w:cs="Times New Roman"/>
          <w:color w:val="372819"/>
          <w:sz w:val="22"/>
          <w:szCs w:val="22"/>
          <w:lang w:eastAsia="en-US"/>
        </w:rPr>
        <w:t>check</w:t>
      </w:r>
      <w:r w:rsidR="00362782">
        <w:rPr>
          <w:rFonts w:eastAsia="Times New Roman" w:cs="Times New Roman"/>
          <w:color w:val="372819"/>
          <w:sz w:val="22"/>
          <w:szCs w:val="22"/>
          <w:lang w:eastAsia="en-US"/>
        </w:rPr>
        <w:t xml:space="preserve"> read[x] Course Guideline</w:t>
      </w:r>
      <w:r w:rsidR="00271D99">
        <w:rPr>
          <w:rFonts w:eastAsia="Times New Roman" w:cs="Times New Roman"/>
          <w:color w:val="372819"/>
          <w:sz w:val="22"/>
          <w:szCs w:val="22"/>
          <w:lang w:eastAsia="en-US"/>
        </w:rPr>
        <w:t xml:space="preserve">, </w:t>
      </w:r>
      <w:r w:rsidR="001E2FAA">
        <w:rPr>
          <w:rFonts w:eastAsia="Times New Roman" w:cs="Times New Roman"/>
          <w:color w:val="372819"/>
          <w:sz w:val="22"/>
          <w:szCs w:val="22"/>
          <w:lang w:eastAsia="en-US"/>
        </w:rPr>
        <w:t xml:space="preserve">check received and signed[x] </w:t>
      </w:r>
      <w:r w:rsidR="00271D99">
        <w:rPr>
          <w:rFonts w:eastAsia="Times New Roman" w:cs="Times New Roman"/>
          <w:color w:val="372819"/>
          <w:sz w:val="22"/>
          <w:szCs w:val="22"/>
          <w:lang w:eastAsia="en-US"/>
        </w:rPr>
        <w:t>Guideline</w:t>
      </w:r>
      <w:r w:rsidR="00350942">
        <w:rPr>
          <w:rFonts w:eastAsia="Times New Roman" w:cs="Times New Roman"/>
          <w:color w:val="372819"/>
          <w:sz w:val="22"/>
          <w:szCs w:val="22"/>
          <w:lang w:eastAsia="en-US"/>
        </w:rPr>
        <w:t>,</w:t>
      </w:r>
      <w:r w:rsidR="008F415B">
        <w:rPr>
          <w:rFonts w:eastAsia="Times New Roman" w:cs="Times New Roman"/>
          <w:color w:val="372819"/>
          <w:sz w:val="22"/>
          <w:szCs w:val="22"/>
          <w:lang w:eastAsia="en-US"/>
        </w:rPr>
        <w:t xml:space="preserve"> </w:t>
      </w:r>
      <w:r w:rsidR="00350942">
        <w:rPr>
          <w:rFonts w:eastAsia="Times New Roman" w:cs="Times New Roman"/>
          <w:color w:val="372819"/>
          <w:sz w:val="22"/>
          <w:szCs w:val="22"/>
          <w:lang w:eastAsia="en-US"/>
        </w:rPr>
        <w:t>then client</w:t>
      </w:r>
      <w:r w:rsidR="003D23CA">
        <w:rPr>
          <w:rFonts w:eastAsia="Times New Roman" w:cs="Times New Roman"/>
          <w:color w:val="372819"/>
          <w:sz w:val="22"/>
          <w:szCs w:val="22"/>
          <w:lang w:eastAsia="en-US"/>
        </w:rPr>
        <w:t xml:space="preserve"> </w:t>
      </w:r>
      <w:r w:rsidR="003D23CA">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37E65C23" w14:textId="467E3500" w:rsidR="00566389" w:rsidRDefault="00566389"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gets email to </w:t>
      </w:r>
      <w:r w:rsidR="002708CA" w:rsidRPr="002708CA">
        <w:rPr>
          <w:rFonts w:eastAsia="Times New Roman" w:cs="Times New Roman"/>
          <w:b/>
          <w:color w:val="372819"/>
          <w:sz w:val="22"/>
          <w:szCs w:val="22"/>
          <w:lang w:eastAsia="en-US"/>
        </w:rPr>
        <w:t>s</w:t>
      </w:r>
      <w:r w:rsidRPr="002708CA">
        <w:rPr>
          <w:rFonts w:eastAsia="Times New Roman" w:cs="Times New Roman"/>
          <w:b/>
          <w:color w:val="372819"/>
          <w:sz w:val="22"/>
          <w:szCs w:val="22"/>
          <w:lang w:eastAsia="en-US"/>
        </w:rPr>
        <w:t>ign</w:t>
      </w:r>
      <w:r>
        <w:rPr>
          <w:rFonts w:eastAsia="Times New Roman" w:cs="Times New Roman"/>
          <w:color w:val="372819"/>
          <w:sz w:val="22"/>
          <w:szCs w:val="22"/>
          <w:lang w:eastAsia="en-US"/>
        </w:rPr>
        <w:t xml:space="preserve"> Class Guidelines</w:t>
      </w:r>
    </w:p>
    <w:p w14:paraId="0189FAB4" w14:textId="77777777" w:rsidR="00D149DD" w:rsidRDefault="00D728CB" w:rsidP="00D149DD">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r w:rsidR="00951279">
        <w:rPr>
          <w:rFonts w:eastAsia="Times New Roman" w:cs="Times New Roman"/>
          <w:color w:val="372819"/>
          <w:sz w:val="22"/>
          <w:szCs w:val="22"/>
          <w:lang w:eastAsia="en-US"/>
        </w:rPr>
        <w:t>, only necessary if it was not done above</w:t>
      </w:r>
      <w:r>
        <w:rPr>
          <w:rFonts w:eastAsia="Times New Roman" w:cs="Times New Roman"/>
          <w:color w:val="372819"/>
          <w:sz w:val="22"/>
          <w:szCs w:val="22"/>
          <w:lang w:eastAsia="en-US"/>
        </w:rPr>
        <w:t>.</w:t>
      </w:r>
    </w:p>
    <w:p w14:paraId="62953345" w14:textId="0CADC5CD" w:rsidR="004F47BE" w:rsidRPr="00D149DD" w:rsidRDefault="002532F5" w:rsidP="00D149DD">
      <w:pPr>
        <w:numPr>
          <w:ilvl w:val="0"/>
          <w:numId w:val="19"/>
        </w:numPr>
        <w:spacing w:before="100" w:beforeAutospacing="1" w:after="100" w:afterAutospacing="1"/>
        <w:rPr>
          <w:rFonts w:eastAsia="Times New Roman" w:cs="Times New Roman"/>
          <w:color w:val="372819"/>
          <w:sz w:val="22"/>
          <w:szCs w:val="22"/>
          <w:lang w:eastAsia="en-US"/>
        </w:rPr>
      </w:pPr>
      <w:r w:rsidRPr="00D149DD">
        <w:rPr>
          <w:rFonts w:eastAsia="Times New Roman" w:cs="Times New Roman"/>
          <w:color w:val="372819"/>
          <w:sz w:val="22"/>
          <w:szCs w:val="22"/>
          <w:lang w:eastAsia="en-US"/>
        </w:rPr>
        <w:t>When Ms. Jeanette</w:t>
      </w:r>
      <w:r w:rsidR="000B17E6" w:rsidRPr="00D149DD">
        <w:rPr>
          <w:rFonts w:eastAsia="Times New Roman" w:cs="Times New Roman"/>
          <w:color w:val="372819"/>
          <w:sz w:val="22"/>
          <w:szCs w:val="22"/>
          <w:lang w:eastAsia="en-US"/>
        </w:rPr>
        <w:t xml:space="preserve"> receives </w:t>
      </w:r>
      <w:proofErr w:type="gramStart"/>
      <w:r w:rsidR="000B17E6" w:rsidRPr="00D149DD">
        <w:rPr>
          <w:rFonts w:eastAsia="Times New Roman" w:cs="Times New Roman"/>
          <w:color w:val="372819"/>
          <w:sz w:val="22"/>
          <w:szCs w:val="22"/>
          <w:lang w:eastAsia="en-US"/>
        </w:rPr>
        <w:t>email</w:t>
      </w:r>
      <w:proofErr w:type="gramEnd"/>
      <w:r w:rsidR="000B17E6" w:rsidRPr="00D149DD">
        <w:rPr>
          <w:rFonts w:eastAsia="Times New Roman" w:cs="Times New Roman"/>
          <w:color w:val="372819"/>
          <w:sz w:val="22"/>
          <w:szCs w:val="22"/>
          <w:lang w:eastAsia="en-US"/>
        </w:rPr>
        <w:t xml:space="preserve"> payment made and </w:t>
      </w:r>
      <w:r w:rsidRPr="00D149DD">
        <w:rPr>
          <w:rFonts w:eastAsia="Times New Roman" w:cs="Times New Roman"/>
          <w:color w:val="372819"/>
          <w:sz w:val="22"/>
          <w:szCs w:val="22"/>
          <w:lang w:eastAsia="en-US"/>
        </w:rPr>
        <w:t>Class Guidelines</w:t>
      </w:r>
      <w:r w:rsidR="00C54DAF" w:rsidRPr="00D149DD">
        <w:rPr>
          <w:rFonts w:eastAsia="Times New Roman" w:cs="Times New Roman"/>
          <w:color w:val="372819"/>
          <w:sz w:val="22"/>
          <w:szCs w:val="22"/>
          <w:lang w:eastAsia="en-US"/>
        </w:rPr>
        <w:t xml:space="preserve"> </w:t>
      </w:r>
      <w:r w:rsidR="004F47BE" w:rsidRPr="00D149DD">
        <w:rPr>
          <w:rFonts w:eastAsia="Times New Roman" w:cs="Times New Roman"/>
          <w:color w:val="372819"/>
          <w:sz w:val="22"/>
          <w:szCs w:val="22"/>
          <w:highlight w:val="yellow"/>
          <w:lang w:eastAsia="en-US"/>
        </w:rPr>
        <w:t>uploads</w:t>
      </w:r>
      <w:r w:rsidR="004F47BE" w:rsidRPr="00D149DD">
        <w:rPr>
          <w:rFonts w:eastAsia="Times New Roman" w:cs="Times New Roman"/>
          <w:color w:val="372819"/>
          <w:sz w:val="22"/>
          <w:szCs w:val="22"/>
          <w:lang w:eastAsia="en-US"/>
        </w:rPr>
        <w:t xml:space="preserve"> the Class Guidelines, </w:t>
      </w:r>
      <w:r w:rsidR="004F47BE" w:rsidRPr="00D149DD">
        <w:rPr>
          <w:rFonts w:eastAsia="Times New Roman" w:cs="Times New Roman"/>
          <w:color w:val="FF0000"/>
          <w:sz w:val="22"/>
          <w:szCs w:val="22"/>
          <w:lang w:eastAsia="en-US"/>
        </w:rPr>
        <w:t xml:space="preserve">the system switches </w:t>
      </w:r>
      <w:r w:rsidR="004F47BE" w:rsidRPr="00D149DD">
        <w:rPr>
          <w:rFonts w:eastAsia="Times New Roman" w:cs="Times New Roman"/>
          <w:color w:val="372819"/>
          <w:sz w:val="22"/>
          <w:szCs w:val="22"/>
          <w:lang w:eastAsia="en-US"/>
        </w:rPr>
        <w:t>client to “Active: Y”</w:t>
      </w:r>
    </w:p>
    <w:p w14:paraId="10DCBE81" w14:textId="77777777" w:rsidR="004F47BE" w:rsidRDefault="004F47BE" w:rsidP="004F47BE">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as hardcopy, in email, and our system.</w:t>
      </w:r>
    </w:p>
    <w:p w14:paraId="7F850592" w14:textId="77777777" w:rsidR="004F47BE" w:rsidRPr="00E70EB3" w:rsidRDefault="004F47BE" w:rsidP="004F47BE">
      <w:pPr>
        <w:numPr>
          <w:ilvl w:val="2"/>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Create a special folder in email with signed Class Guidelines auditing.</w:t>
      </w:r>
    </w:p>
    <w:p w14:paraId="5657CBA4" w14:textId="7DA5F42C" w:rsidR="002532F5" w:rsidRPr="004F47BE" w:rsidRDefault="002532F5" w:rsidP="00FF747B">
      <w:pPr>
        <w:numPr>
          <w:ilvl w:val="0"/>
          <w:numId w:val="19"/>
        </w:numPr>
        <w:spacing w:before="100" w:beforeAutospacing="1" w:after="100" w:afterAutospacing="1"/>
        <w:rPr>
          <w:rFonts w:eastAsia="Times New Roman" w:cs="Times New Roman"/>
          <w:color w:val="372819"/>
          <w:sz w:val="22"/>
          <w:szCs w:val="22"/>
          <w:lang w:eastAsia="en-US"/>
        </w:rPr>
      </w:pPr>
      <w:r w:rsidRPr="004F47BE">
        <w:rPr>
          <w:rFonts w:eastAsia="Times New Roman" w:cs="Times New Roman"/>
          <w:color w:val="372819"/>
          <w:sz w:val="22"/>
          <w:szCs w:val="22"/>
          <w:lang w:eastAsia="en-US"/>
        </w:rPr>
        <w:t>Class starts</w:t>
      </w:r>
    </w:p>
    <w:p w14:paraId="57BE6B10" w14:textId="7A046695" w:rsidR="00AB57B4" w:rsidRPr="00AB57B4" w:rsidRDefault="00132937" w:rsidP="0012002E">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Automation C.  Allow th</w:t>
      </w:r>
      <w:r w:rsidR="0012002E">
        <w:rPr>
          <w:rFonts w:eastAsia="Times New Roman" w:cs="Times New Roman"/>
          <w:color w:val="372819"/>
          <w:sz w:val="22"/>
          <w:szCs w:val="22"/>
          <w:lang w:eastAsia="en-US"/>
        </w:rPr>
        <w:t>ose with time and experts secure and maintain document.</w:t>
      </w:r>
    </w:p>
    <w:p w14:paraId="329A870D" w14:textId="12D5AF1F" w:rsidR="00AC6EF4" w:rsidRPr="00990F27" w:rsidRDefault="00AC6EF4" w:rsidP="00AC6EF4">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D</w:t>
      </w:r>
      <w:r w:rsidR="00951279">
        <w:rPr>
          <w:rFonts w:eastAsia="Times New Roman" w:cs="Times New Roman"/>
          <w:color w:val="372819"/>
          <w:sz w:val="22"/>
          <w:szCs w:val="22"/>
          <w:lang w:eastAsia="en-US"/>
        </w:rPr>
        <w:t xml:space="preserve"> – </w:t>
      </w:r>
      <w:r w:rsidR="006E7EAE">
        <w:rPr>
          <w:rFonts w:eastAsia="Times New Roman" w:cs="Times New Roman"/>
          <w:color w:val="372819"/>
          <w:sz w:val="22"/>
          <w:szCs w:val="22"/>
          <w:lang w:eastAsia="en-US"/>
        </w:rPr>
        <w:t>System</w:t>
      </w:r>
      <w:r w:rsidR="00951279">
        <w:rPr>
          <w:rFonts w:eastAsia="Times New Roman" w:cs="Times New Roman"/>
          <w:color w:val="372819"/>
          <w:sz w:val="22"/>
          <w:szCs w:val="22"/>
          <w:lang w:eastAsia="en-US"/>
        </w:rPr>
        <w:t xml:space="preserve"> </w:t>
      </w:r>
      <w:r w:rsidR="003339B3">
        <w:rPr>
          <w:rFonts w:eastAsia="Times New Roman" w:cs="Times New Roman"/>
          <w:color w:val="372819"/>
          <w:sz w:val="22"/>
          <w:szCs w:val="22"/>
          <w:lang w:eastAsia="en-US"/>
        </w:rPr>
        <w:t xml:space="preserve">electronically </w:t>
      </w:r>
      <w:r w:rsidR="00990B25">
        <w:rPr>
          <w:rFonts w:eastAsia="Times New Roman" w:cs="Times New Roman"/>
          <w:color w:val="372819"/>
          <w:sz w:val="22"/>
          <w:szCs w:val="22"/>
          <w:lang w:eastAsia="en-US"/>
        </w:rPr>
        <w:t xml:space="preserve">signs </w:t>
      </w:r>
      <w:r w:rsidR="003339B3">
        <w:rPr>
          <w:rFonts w:eastAsia="Times New Roman" w:cs="Times New Roman"/>
          <w:color w:val="372819"/>
          <w:sz w:val="22"/>
          <w:szCs w:val="22"/>
          <w:lang w:eastAsia="en-US"/>
        </w:rPr>
        <w:t xml:space="preserve">Class </w:t>
      </w:r>
      <w:r w:rsidR="00990B25">
        <w:rPr>
          <w:rFonts w:eastAsia="Times New Roman" w:cs="Times New Roman"/>
          <w:color w:val="372819"/>
          <w:sz w:val="22"/>
          <w:szCs w:val="22"/>
          <w:lang w:eastAsia="en-US"/>
        </w:rPr>
        <w:t>Gui</w:t>
      </w:r>
      <w:r w:rsidR="006E7EAE">
        <w:rPr>
          <w:rFonts w:eastAsia="Times New Roman" w:cs="Times New Roman"/>
          <w:color w:val="372819"/>
          <w:sz w:val="22"/>
          <w:szCs w:val="22"/>
          <w:lang w:eastAsia="en-US"/>
        </w:rPr>
        <w:t>deline.</w:t>
      </w:r>
      <w:r w:rsidR="00D37B6D">
        <w:rPr>
          <w:rFonts w:eastAsia="Times New Roman" w:cs="Times New Roman"/>
          <w:color w:val="372819"/>
          <w:sz w:val="22"/>
          <w:szCs w:val="22"/>
          <w:lang w:eastAsia="en-US"/>
        </w:rPr>
        <w:t xml:space="preserve">  $</w:t>
      </w:r>
      <w:r w:rsidR="00514F73">
        <w:rPr>
          <w:rFonts w:eastAsia="Times New Roman" w:cs="Times New Roman"/>
          <w:color w:val="372819"/>
          <w:sz w:val="22"/>
          <w:szCs w:val="22"/>
          <w:lang w:eastAsia="en-US"/>
        </w:rPr>
        <w:t>30</w:t>
      </w:r>
      <w:r w:rsidR="00D37B6D">
        <w:rPr>
          <w:rFonts w:eastAsia="Times New Roman" w:cs="Times New Roman"/>
          <w:color w:val="372819"/>
          <w:sz w:val="22"/>
          <w:szCs w:val="22"/>
          <w:lang w:eastAsia="en-US"/>
        </w:rPr>
        <w:t>/</w:t>
      </w:r>
      <w:proofErr w:type="spellStart"/>
      <w:r w:rsidR="00D37B6D">
        <w:rPr>
          <w:rFonts w:eastAsia="Times New Roman" w:cs="Times New Roman"/>
          <w:color w:val="372819"/>
          <w:sz w:val="22"/>
          <w:szCs w:val="22"/>
          <w:lang w:eastAsia="en-US"/>
        </w:rPr>
        <w:t>hr</w:t>
      </w:r>
      <w:proofErr w:type="spellEnd"/>
      <w:r w:rsidR="00371B46">
        <w:rPr>
          <w:rFonts w:eastAsia="Times New Roman" w:cs="Times New Roman"/>
          <w:color w:val="372819"/>
          <w:sz w:val="22"/>
          <w:szCs w:val="22"/>
          <w:lang w:eastAsia="en-US"/>
        </w:rPr>
        <w:t xml:space="preserve"> (Research &amp; Develop) – I will log my time.</w:t>
      </w:r>
    </w:p>
    <w:p w14:paraId="6D3BC3B4" w14:textId="77777777"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submits, client must select read[x] Course Guideline, next client </w:t>
      </w:r>
      <w:proofErr w:type="gramStart"/>
      <w:r>
        <w:rPr>
          <w:rFonts w:eastAsia="Times New Roman" w:cs="Times New Roman"/>
          <w:color w:val="372819"/>
          <w:sz w:val="22"/>
          <w:szCs w:val="22"/>
          <w:lang w:eastAsia="en-US"/>
        </w:rPr>
        <w:t>ask</w:t>
      </w:r>
      <w:proofErr w:type="gramEnd"/>
      <w:r>
        <w:rPr>
          <w:rFonts w:eastAsia="Times New Roman" w:cs="Times New Roman"/>
          <w:color w:val="372819"/>
          <w:sz w:val="22"/>
          <w:szCs w:val="22"/>
          <w:lang w:eastAsia="en-US"/>
        </w:rPr>
        <w:t xml:space="preserve"> to electronically sign[x] Guideline, client gets email of signed Guideline to bring to class, client confirms receiving email[x], then client </w:t>
      </w:r>
      <w:r>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28CFC342" w14:textId="77777777" w:rsidR="00AC6EF4" w:rsidRPr="00D728CB" w:rsidRDefault="00AC6EF4" w:rsidP="00AC6EF4">
      <w:pPr>
        <w:numPr>
          <w:ilvl w:val="1"/>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60356E0C" w14:textId="6BAC7F26" w:rsidR="00990B25" w:rsidRPr="00E70EB3" w:rsidRDefault="00990B25" w:rsidP="00990B25">
      <w:pPr>
        <w:numPr>
          <w:ilvl w:val="0"/>
          <w:numId w:val="20"/>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Pr>
          <w:rFonts w:eastAsia="Times New Roman" w:cs="Times New Roman"/>
          <w:color w:val="372819"/>
          <w:sz w:val="22"/>
          <w:szCs w:val="22"/>
          <w:lang w:eastAsia="en-US"/>
        </w:rPr>
        <w:t xml:space="preserve"> receives </w:t>
      </w:r>
      <w:proofErr w:type="gramStart"/>
      <w:r>
        <w:rPr>
          <w:rFonts w:eastAsia="Times New Roman" w:cs="Times New Roman"/>
          <w:color w:val="372819"/>
          <w:sz w:val="22"/>
          <w:szCs w:val="22"/>
          <w:lang w:eastAsia="en-US"/>
        </w:rPr>
        <w:t>email</w:t>
      </w:r>
      <w:proofErr w:type="gramEnd"/>
      <w:r>
        <w:rPr>
          <w:rFonts w:eastAsia="Times New Roman" w:cs="Times New Roman"/>
          <w:color w:val="372819"/>
          <w:sz w:val="22"/>
          <w:szCs w:val="22"/>
          <w:lang w:eastAsia="en-US"/>
        </w:rPr>
        <w:t xml:space="preserve"> payment made and switches </w:t>
      </w:r>
      <w:r w:rsidRPr="00E70EB3">
        <w:rPr>
          <w:rFonts w:eastAsia="Times New Roman" w:cs="Times New Roman"/>
          <w:color w:val="372819"/>
          <w:sz w:val="22"/>
          <w:szCs w:val="22"/>
          <w:lang w:eastAsia="en-US"/>
        </w:rPr>
        <w:t>client to “Active: Y”</w:t>
      </w:r>
    </w:p>
    <w:p w14:paraId="3A74CB8D" w14:textId="79531513"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F1E2C10" w14:textId="47601362" w:rsidR="00DE253C" w:rsidRPr="00275EB1" w:rsidRDefault="00514F73" w:rsidP="00275EB1">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D. Requires </w:t>
      </w:r>
      <w:r w:rsidR="00F03787">
        <w:rPr>
          <w:rFonts w:eastAsia="Times New Roman" w:cs="Times New Roman"/>
          <w:color w:val="372819"/>
          <w:sz w:val="22"/>
          <w:szCs w:val="22"/>
          <w:lang w:eastAsia="en-US"/>
        </w:rPr>
        <w:t>securing data online and monitoring space.  I DO NOT LIKE THIS OPTION.</w:t>
      </w:r>
    </w:p>
    <w:sectPr w:rsidR="00DE253C" w:rsidRPr="00275EB1" w:rsidSect="00227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6DE"/>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958A2"/>
    <w:multiLevelType w:val="hybridMultilevel"/>
    <w:tmpl w:val="FD88E2BA"/>
    <w:lvl w:ilvl="0" w:tplc="74D45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A01EF"/>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83A6B"/>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134636"/>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057CB4"/>
    <w:multiLevelType w:val="hybridMultilevel"/>
    <w:tmpl w:val="9A5AECA2"/>
    <w:lvl w:ilvl="0" w:tplc="87543D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6410E"/>
    <w:multiLevelType w:val="hybridMultilevel"/>
    <w:tmpl w:val="1D0E0444"/>
    <w:lvl w:ilvl="0" w:tplc="74D45276">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F73A8"/>
    <w:multiLevelType w:val="hybridMultilevel"/>
    <w:tmpl w:val="E47A995E"/>
    <w:lvl w:ilvl="0" w:tplc="87543D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C51"/>
    <w:multiLevelType w:val="multilevel"/>
    <w:tmpl w:val="5A9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57CA2"/>
    <w:multiLevelType w:val="hybridMultilevel"/>
    <w:tmpl w:val="571E9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B11561"/>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B0995"/>
    <w:multiLevelType w:val="hybridMultilevel"/>
    <w:tmpl w:val="B136DF9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685F6E"/>
    <w:multiLevelType w:val="hybridMultilevel"/>
    <w:tmpl w:val="1F88E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1CC2"/>
    <w:multiLevelType w:val="hybridMultilevel"/>
    <w:tmpl w:val="65EA4E78"/>
    <w:lvl w:ilvl="0" w:tplc="B4F81FA6">
      <w:start w:val="1"/>
      <w:numFmt w:val="decimal"/>
      <w:lvlText w:val="%1."/>
      <w:lvlJc w:val="left"/>
      <w:pPr>
        <w:ind w:left="720" w:hanging="360"/>
      </w:pPr>
      <w:rPr>
        <w:b w:val="0"/>
      </w:rPr>
    </w:lvl>
    <w:lvl w:ilvl="1" w:tplc="74D45276">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0509"/>
    <w:multiLevelType w:val="hybridMultilevel"/>
    <w:tmpl w:val="D93ED396"/>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C15A2"/>
    <w:multiLevelType w:val="hybridMultilevel"/>
    <w:tmpl w:val="38F46AC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0679C9"/>
    <w:multiLevelType w:val="hybridMultilevel"/>
    <w:tmpl w:val="B1C4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61C27"/>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F5C50"/>
    <w:multiLevelType w:val="multilevel"/>
    <w:tmpl w:val="677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153F0"/>
    <w:multiLevelType w:val="hybridMultilevel"/>
    <w:tmpl w:val="943A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566F2"/>
    <w:multiLevelType w:val="multilevel"/>
    <w:tmpl w:val="51B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
  </w:num>
  <w:num w:numId="4">
    <w:abstractNumId w:val="18"/>
  </w:num>
  <w:num w:numId="5">
    <w:abstractNumId w:val="5"/>
  </w:num>
  <w:num w:numId="6">
    <w:abstractNumId w:val="15"/>
  </w:num>
  <w:num w:numId="7">
    <w:abstractNumId w:val="11"/>
  </w:num>
  <w:num w:numId="8">
    <w:abstractNumId w:val="8"/>
  </w:num>
  <w:num w:numId="9">
    <w:abstractNumId w:val="7"/>
  </w:num>
  <w:num w:numId="10">
    <w:abstractNumId w:val="14"/>
  </w:num>
  <w:num w:numId="11">
    <w:abstractNumId w:val="9"/>
  </w:num>
  <w:num w:numId="12">
    <w:abstractNumId w:val="16"/>
  </w:num>
  <w:num w:numId="13">
    <w:abstractNumId w:val="12"/>
  </w:num>
  <w:num w:numId="14">
    <w:abstractNumId w:val="19"/>
  </w:num>
  <w:num w:numId="15">
    <w:abstractNumId w:val="2"/>
  </w:num>
  <w:num w:numId="16">
    <w:abstractNumId w:val="17"/>
  </w:num>
  <w:num w:numId="17">
    <w:abstractNumId w:val="3"/>
  </w:num>
  <w:num w:numId="18">
    <w:abstractNumId w:val="4"/>
  </w:num>
  <w:num w:numId="19">
    <w:abstractNumId w:val="0"/>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55"/>
    <w:rsid w:val="000006BA"/>
    <w:rsid w:val="00000F1E"/>
    <w:rsid w:val="000026DF"/>
    <w:rsid w:val="00002E3D"/>
    <w:rsid w:val="000037DF"/>
    <w:rsid w:val="00004700"/>
    <w:rsid w:val="0002223D"/>
    <w:rsid w:val="00022F75"/>
    <w:rsid w:val="000243C7"/>
    <w:rsid w:val="000253F0"/>
    <w:rsid w:val="00035593"/>
    <w:rsid w:val="00035DE8"/>
    <w:rsid w:val="00040086"/>
    <w:rsid w:val="00040F99"/>
    <w:rsid w:val="000410B8"/>
    <w:rsid w:val="00041990"/>
    <w:rsid w:val="0004495B"/>
    <w:rsid w:val="0004541C"/>
    <w:rsid w:val="0005182B"/>
    <w:rsid w:val="00053CD7"/>
    <w:rsid w:val="00073A1B"/>
    <w:rsid w:val="00077B5C"/>
    <w:rsid w:val="000818A1"/>
    <w:rsid w:val="00082A21"/>
    <w:rsid w:val="000831D4"/>
    <w:rsid w:val="00083F3B"/>
    <w:rsid w:val="00087983"/>
    <w:rsid w:val="00091042"/>
    <w:rsid w:val="00095BFC"/>
    <w:rsid w:val="000A64B6"/>
    <w:rsid w:val="000A788A"/>
    <w:rsid w:val="000B17E6"/>
    <w:rsid w:val="000B3C3C"/>
    <w:rsid w:val="000B7CC9"/>
    <w:rsid w:val="000C0340"/>
    <w:rsid w:val="000C11D2"/>
    <w:rsid w:val="000C2AA5"/>
    <w:rsid w:val="000C40B2"/>
    <w:rsid w:val="000D37DE"/>
    <w:rsid w:val="000D62E1"/>
    <w:rsid w:val="000D7063"/>
    <w:rsid w:val="000D78D1"/>
    <w:rsid w:val="000E38B0"/>
    <w:rsid w:val="000E7EF9"/>
    <w:rsid w:val="001034C2"/>
    <w:rsid w:val="00106609"/>
    <w:rsid w:val="001105F5"/>
    <w:rsid w:val="0012002E"/>
    <w:rsid w:val="00123BB6"/>
    <w:rsid w:val="00126C81"/>
    <w:rsid w:val="0012784B"/>
    <w:rsid w:val="00132937"/>
    <w:rsid w:val="001373C4"/>
    <w:rsid w:val="001378F9"/>
    <w:rsid w:val="00141415"/>
    <w:rsid w:val="00141C51"/>
    <w:rsid w:val="0014389D"/>
    <w:rsid w:val="00144075"/>
    <w:rsid w:val="00145F13"/>
    <w:rsid w:val="00154317"/>
    <w:rsid w:val="00161C91"/>
    <w:rsid w:val="001707E7"/>
    <w:rsid w:val="00171201"/>
    <w:rsid w:val="00174227"/>
    <w:rsid w:val="00196AE6"/>
    <w:rsid w:val="00197090"/>
    <w:rsid w:val="001A0960"/>
    <w:rsid w:val="001A2A08"/>
    <w:rsid w:val="001A341C"/>
    <w:rsid w:val="001A58B3"/>
    <w:rsid w:val="001A5E7E"/>
    <w:rsid w:val="001A6EC5"/>
    <w:rsid w:val="001B6855"/>
    <w:rsid w:val="001C2998"/>
    <w:rsid w:val="001C67F2"/>
    <w:rsid w:val="001C71EB"/>
    <w:rsid w:val="001D412D"/>
    <w:rsid w:val="001D5081"/>
    <w:rsid w:val="001D5CCA"/>
    <w:rsid w:val="001D6F13"/>
    <w:rsid w:val="001D7704"/>
    <w:rsid w:val="001E2FAA"/>
    <w:rsid w:val="001E5E6E"/>
    <w:rsid w:val="001F1246"/>
    <w:rsid w:val="001F686B"/>
    <w:rsid w:val="00200195"/>
    <w:rsid w:val="00206BC2"/>
    <w:rsid w:val="00212E4C"/>
    <w:rsid w:val="0021676B"/>
    <w:rsid w:val="002172EA"/>
    <w:rsid w:val="00222185"/>
    <w:rsid w:val="0022229F"/>
    <w:rsid w:val="00224BA7"/>
    <w:rsid w:val="00227325"/>
    <w:rsid w:val="002532F5"/>
    <w:rsid w:val="00255400"/>
    <w:rsid w:val="00255CA7"/>
    <w:rsid w:val="0026108B"/>
    <w:rsid w:val="002619D8"/>
    <w:rsid w:val="00265F5F"/>
    <w:rsid w:val="00267EB9"/>
    <w:rsid w:val="002708CA"/>
    <w:rsid w:val="00271D99"/>
    <w:rsid w:val="002729FA"/>
    <w:rsid w:val="002747DA"/>
    <w:rsid w:val="00275EB1"/>
    <w:rsid w:val="0027602D"/>
    <w:rsid w:val="002765C2"/>
    <w:rsid w:val="00280EAD"/>
    <w:rsid w:val="00283E69"/>
    <w:rsid w:val="00283FB9"/>
    <w:rsid w:val="0028406F"/>
    <w:rsid w:val="002848A9"/>
    <w:rsid w:val="00292198"/>
    <w:rsid w:val="002942B5"/>
    <w:rsid w:val="0029605D"/>
    <w:rsid w:val="002A40DB"/>
    <w:rsid w:val="002A4269"/>
    <w:rsid w:val="002B131C"/>
    <w:rsid w:val="002B435A"/>
    <w:rsid w:val="002B578C"/>
    <w:rsid w:val="002B7297"/>
    <w:rsid w:val="002C40C8"/>
    <w:rsid w:val="002D2A5E"/>
    <w:rsid w:val="002D2E36"/>
    <w:rsid w:val="002D4225"/>
    <w:rsid w:val="002D7170"/>
    <w:rsid w:val="002D7B1D"/>
    <w:rsid w:val="002D7BA2"/>
    <w:rsid w:val="002E6A39"/>
    <w:rsid w:val="002F026A"/>
    <w:rsid w:val="002F1EC7"/>
    <w:rsid w:val="002F3891"/>
    <w:rsid w:val="003003A3"/>
    <w:rsid w:val="00301979"/>
    <w:rsid w:val="00304A6F"/>
    <w:rsid w:val="003058D5"/>
    <w:rsid w:val="00313030"/>
    <w:rsid w:val="003157BF"/>
    <w:rsid w:val="00321E38"/>
    <w:rsid w:val="003339B3"/>
    <w:rsid w:val="003369C8"/>
    <w:rsid w:val="003416D8"/>
    <w:rsid w:val="00341A66"/>
    <w:rsid w:val="00341DEC"/>
    <w:rsid w:val="00342543"/>
    <w:rsid w:val="00342FD1"/>
    <w:rsid w:val="00343642"/>
    <w:rsid w:val="003444F8"/>
    <w:rsid w:val="00346AA2"/>
    <w:rsid w:val="00350942"/>
    <w:rsid w:val="00350C43"/>
    <w:rsid w:val="00361ADE"/>
    <w:rsid w:val="00362782"/>
    <w:rsid w:val="00371B46"/>
    <w:rsid w:val="00372382"/>
    <w:rsid w:val="0037441A"/>
    <w:rsid w:val="00375EAE"/>
    <w:rsid w:val="00380ACE"/>
    <w:rsid w:val="00386E06"/>
    <w:rsid w:val="00392F62"/>
    <w:rsid w:val="003943E5"/>
    <w:rsid w:val="003964E1"/>
    <w:rsid w:val="003969C6"/>
    <w:rsid w:val="003A5A15"/>
    <w:rsid w:val="003A649C"/>
    <w:rsid w:val="003B035B"/>
    <w:rsid w:val="003B3005"/>
    <w:rsid w:val="003B6C9D"/>
    <w:rsid w:val="003B7FB2"/>
    <w:rsid w:val="003D23CA"/>
    <w:rsid w:val="003D274E"/>
    <w:rsid w:val="003D38DF"/>
    <w:rsid w:val="003D7E7B"/>
    <w:rsid w:val="003E324D"/>
    <w:rsid w:val="003F251C"/>
    <w:rsid w:val="003F7CAC"/>
    <w:rsid w:val="003F7CC6"/>
    <w:rsid w:val="004003E2"/>
    <w:rsid w:val="004147CA"/>
    <w:rsid w:val="00414DD1"/>
    <w:rsid w:val="00415FBF"/>
    <w:rsid w:val="00423176"/>
    <w:rsid w:val="00431874"/>
    <w:rsid w:val="00433FD5"/>
    <w:rsid w:val="004419D2"/>
    <w:rsid w:val="00442ECA"/>
    <w:rsid w:val="004435A0"/>
    <w:rsid w:val="00460733"/>
    <w:rsid w:val="004616A5"/>
    <w:rsid w:val="004703CA"/>
    <w:rsid w:val="00470C44"/>
    <w:rsid w:val="00470E3B"/>
    <w:rsid w:val="004768A7"/>
    <w:rsid w:val="004775F4"/>
    <w:rsid w:val="00480AA1"/>
    <w:rsid w:val="004858AB"/>
    <w:rsid w:val="004928E8"/>
    <w:rsid w:val="0049434F"/>
    <w:rsid w:val="00496D76"/>
    <w:rsid w:val="00497CF2"/>
    <w:rsid w:val="004A0F88"/>
    <w:rsid w:val="004A2AC2"/>
    <w:rsid w:val="004A483F"/>
    <w:rsid w:val="004A589D"/>
    <w:rsid w:val="004A75BA"/>
    <w:rsid w:val="004A7E9C"/>
    <w:rsid w:val="004B1548"/>
    <w:rsid w:val="004B263B"/>
    <w:rsid w:val="004B3FF5"/>
    <w:rsid w:val="004B6F6C"/>
    <w:rsid w:val="004C29DC"/>
    <w:rsid w:val="004C3F7D"/>
    <w:rsid w:val="004D3095"/>
    <w:rsid w:val="004E367A"/>
    <w:rsid w:val="004F47BE"/>
    <w:rsid w:val="004F6D2A"/>
    <w:rsid w:val="004F7B4E"/>
    <w:rsid w:val="00502F09"/>
    <w:rsid w:val="005033E3"/>
    <w:rsid w:val="00504A2D"/>
    <w:rsid w:val="00506470"/>
    <w:rsid w:val="005115C8"/>
    <w:rsid w:val="0051472A"/>
    <w:rsid w:val="00514F73"/>
    <w:rsid w:val="0051751A"/>
    <w:rsid w:val="00517723"/>
    <w:rsid w:val="00523C87"/>
    <w:rsid w:val="0052403B"/>
    <w:rsid w:val="00527B66"/>
    <w:rsid w:val="0053073C"/>
    <w:rsid w:val="00537B34"/>
    <w:rsid w:val="005416F9"/>
    <w:rsid w:val="005418A7"/>
    <w:rsid w:val="00545C88"/>
    <w:rsid w:val="00546F84"/>
    <w:rsid w:val="00566389"/>
    <w:rsid w:val="00574B9C"/>
    <w:rsid w:val="00586234"/>
    <w:rsid w:val="00591108"/>
    <w:rsid w:val="00591DE4"/>
    <w:rsid w:val="0059398E"/>
    <w:rsid w:val="005A048D"/>
    <w:rsid w:val="005A0C55"/>
    <w:rsid w:val="005A6740"/>
    <w:rsid w:val="005B0306"/>
    <w:rsid w:val="005B046E"/>
    <w:rsid w:val="005B7E9B"/>
    <w:rsid w:val="005C230F"/>
    <w:rsid w:val="005C5601"/>
    <w:rsid w:val="005E1C1F"/>
    <w:rsid w:val="005E3982"/>
    <w:rsid w:val="005E402A"/>
    <w:rsid w:val="0060784A"/>
    <w:rsid w:val="00624F89"/>
    <w:rsid w:val="00627856"/>
    <w:rsid w:val="00627A73"/>
    <w:rsid w:val="00627F9E"/>
    <w:rsid w:val="00632D2B"/>
    <w:rsid w:val="006338DD"/>
    <w:rsid w:val="006367B9"/>
    <w:rsid w:val="00636F6C"/>
    <w:rsid w:val="00654B55"/>
    <w:rsid w:val="00654DEC"/>
    <w:rsid w:val="00662615"/>
    <w:rsid w:val="00663AA6"/>
    <w:rsid w:val="00665424"/>
    <w:rsid w:val="00670326"/>
    <w:rsid w:val="00675872"/>
    <w:rsid w:val="00677B9C"/>
    <w:rsid w:val="006824B2"/>
    <w:rsid w:val="00682CFC"/>
    <w:rsid w:val="0068549E"/>
    <w:rsid w:val="00693BEE"/>
    <w:rsid w:val="00697598"/>
    <w:rsid w:val="006A0E03"/>
    <w:rsid w:val="006A1E74"/>
    <w:rsid w:val="006A1F61"/>
    <w:rsid w:val="006A65A8"/>
    <w:rsid w:val="006B0A97"/>
    <w:rsid w:val="006B1983"/>
    <w:rsid w:val="006B3919"/>
    <w:rsid w:val="006C7B29"/>
    <w:rsid w:val="006D0B89"/>
    <w:rsid w:val="006D5E60"/>
    <w:rsid w:val="006D78D8"/>
    <w:rsid w:val="006E7EAE"/>
    <w:rsid w:val="006F4C40"/>
    <w:rsid w:val="006F68CB"/>
    <w:rsid w:val="00732C77"/>
    <w:rsid w:val="00733A4F"/>
    <w:rsid w:val="00736DF9"/>
    <w:rsid w:val="00737EF5"/>
    <w:rsid w:val="007427CB"/>
    <w:rsid w:val="0074446D"/>
    <w:rsid w:val="0074624F"/>
    <w:rsid w:val="007463E3"/>
    <w:rsid w:val="007467CD"/>
    <w:rsid w:val="00751521"/>
    <w:rsid w:val="00755713"/>
    <w:rsid w:val="00755CD3"/>
    <w:rsid w:val="00760FF1"/>
    <w:rsid w:val="0076203F"/>
    <w:rsid w:val="00764D50"/>
    <w:rsid w:val="00775665"/>
    <w:rsid w:val="00775975"/>
    <w:rsid w:val="00782F62"/>
    <w:rsid w:val="00783FB1"/>
    <w:rsid w:val="00792869"/>
    <w:rsid w:val="00792B82"/>
    <w:rsid w:val="007961CB"/>
    <w:rsid w:val="007A1B3E"/>
    <w:rsid w:val="007A67E9"/>
    <w:rsid w:val="007B4741"/>
    <w:rsid w:val="007B4C61"/>
    <w:rsid w:val="007B5250"/>
    <w:rsid w:val="007C5303"/>
    <w:rsid w:val="007D4F0D"/>
    <w:rsid w:val="007D590C"/>
    <w:rsid w:val="007E0503"/>
    <w:rsid w:val="007E1FB0"/>
    <w:rsid w:val="007E2D8B"/>
    <w:rsid w:val="007E6E16"/>
    <w:rsid w:val="007E7B5A"/>
    <w:rsid w:val="007E7C95"/>
    <w:rsid w:val="007F354A"/>
    <w:rsid w:val="007F358D"/>
    <w:rsid w:val="00802071"/>
    <w:rsid w:val="008030EE"/>
    <w:rsid w:val="00803921"/>
    <w:rsid w:val="00807D1B"/>
    <w:rsid w:val="00811020"/>
    <w:rsid w:val="008204C8"/>
    <w:rsid w:val="0082298F"/>
    <w:rsid w:val="008268CD"/>
    <w:rsid w:val="008300FD"/>
    <w:rsid w:val="00830435"/>
    <w:rsid w:val="008315B1"/>
    <w:rsid w:val="008328AF"/>
    <w:rsid w:val="00832AB3"/>
    <w:rsid w:val="00840D8E"/>
    <w:rsid w:val="008435A9"/>
    <w:rsid w:val="00843B5D"/>
    <w:rsid w:val="00854394"/>
    <w:rsid w:val="00856A2A"/>
    <w:rsid w:val="00864742"/>
    <w:rsid w:val="00874668"/>
    <w:rsid w:val="00876861"/>
    <w:rsid w:val="0087690C"/>
    <w:rsid w:val="00877396"/>
    <w:rsid w:val="008844A6"/>
    <w:rsid w:val="00886F1F"/>
    <w:rsid w:val="008871DD"/>
    <w:rsid w:val="008941CC"/>
    <w:rsid w:val="008B5059"/>
    <w:rsid w:val="008C1469"/>
    <w:rsid w:val="008C666D"/>
    <w:rsid w:val="008C744A"/>
    <w:rsid w:val="008D08EF"/>
    <w:rsid w:val="008D5046"/>
    <w:rsid w:val="008D5DF0"/>
    <w:rsid w:val="008D74C0"/>
    <w:rsid w:val="008D7FDC"/>
    <w:rsid w:val="008E0418"/>
    <w:rsid w:val="008E0BBC"/>
    <w:rsid w:val="008E50A7"/>
    <w:rsid w:val="008F0EA1"/>
    <w:rsid w:val="008F415B"/>
    <w:rsid w:val="008F45E2"/>
    <w:rsid w:val="008F617B"/>
    <w:rsid w:val="008F7022"/>
    <w:rsid w:val="00902DE5"/>
    <w:rsid w:val="00907534"/>
    <w:rsid w:val="0091129A"/>
    <w:rsid w:val="00913517"/>
    <w:rsid w:val="0092001E"/>
    <w:rsid w:val="009236DE"/>
    <w:rsid w:val="0092478A"/>
    <w:rsid w:val="009253AF"/>
    <w:rsid w:val="00925C0A"/>
    <w:rsid w:val="0093072D"/>
    <w:rsid w:val="00932791"/>
    <w:rsid w:val="00936E9C"/>
    <w:rsid w:val="00943D55"/>
    <w:rsid w:val="00944D2A"/>
    <w:rsid w:val="00951279"/>
    <w:rsid w:val="00952C3D"/>
    <w:rsid w:val="009542C6"/>
    <w:rsid w:val="00956537"/>
    <w:rsid w:val="009708CF"/>
    <w:rsid w:val="009713B7"/>
    <w:rsid w:val="009752A0"/>
    <w:rsid w:val="009757DC"/>
    <w:rsid w:val="00990B25"/>
    <w:rsid w:val="00990F27"/>
    <w:rsid w:val="00995DF7"/>
    <w:rsid w:val="0099782B"/>
    <w:rsid w:val="009A1C8E"/>
    <w:rsid w:val="009A26E6"/>
    <w:rsid w:val="009A34D9"/>
    <w:rsid w:val="009A68A1"/>
    <w:rsid w:val="009A6FF8"/>
    <w:rsid w:val="009B05F0"/>
    <w:rsid w:val="009B3B61"/>
    <w:rsid w:val="009B4190"/>
    <w:rsid w:val="009C006F"/>
    <w:rsid w:val="009C041C"/>
    <w:rsid w:val="009C3202"/>
    <w:rsid w:val="009D0A18"/>
    <w:rsid w:val="009D3BD1"/>
    <w:rsid w:val="009D4093"/>
    <w:rsid w:val="009E1667"/>
    <w:rsid w:val="009E68F3"/>
    <w:rsid w:val="009E7CFA"/>
    <w:rsid w:val="009F0B88"/>
    <w:rsid w:val="009F56F1"/>
    <w:rsid w:val="00A0038C"/>
    <w:rsid w:val="00A004E9"/>
    <w:rsid w:val="00A01870"/>
    <w:rsid w:val="00A018BB"/>
    <w:rsid w:val="00A02EA6"/>
    <w:rsid w:val="00A03AD1"/>
    <w:rsid w:val="00A07D90"/>
    <w:rsid w:val="00A10E57"/>
    <w:rsid w:val="00A13E55"/>
    <w:rsid w:val="00A16A38"/>
    <w:rsid w:val="00A22F69"/>
    <w:rsid w:val="00A271E3"/>
    <w:rsid w:val="00A31233"/>
    <w:rsid w:val="00A314DC"/>
    <w:rsid w:val="00A32C39"/>
    <w:rsid w:val="00A40951"/>
    <w:rsid w:val="00A40DBD"/>
    <w:rsid w:val="00A4193B"/>
    <w:rsid w:val="00A42786"/>
    <w:rsid w:val="00A43B90"/>
    <w:rsid w:val="00A45FE8"/>
    <w:rsid w:val="00A46D94"/>
    <w:rsid w:val="00A52CD1"/>
    <w:rsid w:val="00A546FA"/>
    <w:rsid w:val="00A54DD6"/>
    <w:rsid w:val="00A7069B"/>
    <w:rsid w:val="00A73294"/>
    <w:rsid w:val="00A76690"/>
    <w:rsid w:val="00A8095F"/>
    <w:rsid w:val="00A8228E"/>
    <w:rsid w:val="00A87004"/>
    <w:rsid w:val="00A926C0"/>
    <w:rsid w:val="00A93123"/>
    <w:rsid w:val="00AA0A86"/>
    <w:rsid w:val="00AA5FB4"/>
    <w:rsid w:val="00AA68C6"/>
    <w:rsid w:val="00AB57B4"/>
    <w:rsid w:val="00AC1E84"/>
    <w:rsid w:val="00AC2854"/>
    <w:rsid w:val="00AC4E7C"/>
    <w:rsid w:val="00AC6EF4"/>
    <w:rsid w:val="00AD2CCC"/>
    <w:rsid w:val="00AD7406"/>
    <w:rsid w:val="00AE2FE0"/>
    <w:rsid w:val="00AE4BC8"/>
    <w:rsid w:val="00AE7FE1"/>
    <w:rsid w:val="00AF1153"/>
    <w:rsid w:val="00AF3AF7"/>
    <w:rsid w:val="00AF5C99"/>
    <w:rsid w:val="00AF762E"/>
    <w:rsid w:val="00B009BB"/>
    <w:rsid w:val="00B0302F"/>
    <w:rsid w:val="00B157A8"/>
    <w:rsid w:val="00B17934"/>
    <w:rsid w:val="00B30523"/>
    <w:rsid w:val="00B32B17"/>
    <w:rsid w:val="00B32E91"/>
    <w:rsid w:val="00B33712"/>
    <w:rsid w:val="00B3628E"/>
    <w:rsid w:val="00B37AD1"/>
    <w:rsid w:val="00B419DC"/>
    <w:rsid w:val="00B456AB"/>
    <w:rsid w:val="00B52708"/>
    <w:rsid w:val="00B549F8"/>
    <w:rsid w:val="00B62313"/>
    <w:rsid w:val="00B64CE7"/>
    <w:rsid w:val="00B70F96"/>
    <w:rsid w:val="00B71BFE"/>
    <w:rsid w:val="00B72F21"/>
    <w:rsid w:val="00B857A5"/>
    <w:rsid w:val="00B86D50"/>
    <w:rsid w:val="00B9273E"/>
    <w:rsid w:val="00B97F2F"/>
    <w:rsid w:val="00BA10CA"/>
    <w:rsid w:val="00BA4C63"/>
    <w:rsid w:val="00BB797B"/>
    <w:rsid w:val="00BC1D1B"/>
    <w:rsid w:val="00BC7884"/>
    <w:rsid w:val="00BD13E1"/>
    <w:rsid w:val="00BE00AA"/>
    <w:rsid w:val="00BE3A35"/>
    <w:rsid w:val="00BF463C"/>
    <w:rsid w:val="00BF6C80"/>
    <w:rsid w:val="00C05089"/>
    <w:rsid w:val="00C0776A"/>
    <w:rsid w:val="00C108B2"/>
    <w:rsid w:val="00C1532C"/>
    <w:rsid w:val="00C158DF"/>
    <w:rsid w:val="00C2263F"/>
    <w:rsid w:val="00C25791"/>
    <w:rsid w:val="00C27B7C"/>
    <w:rsid w:val="00C30667"/>
    <w:rsid w:val="00C341B3"/>
    <w:rsid w:val="00C35CDA"/>
    <w:rsid w:val="00C362C1"/>
    <w:rsid w:val="00C370DA"/>
    <w:rsid w:val="00C44BAE"/>
    <w:rsid w:val="00C44F8E"/>
    <w:rsid w:val="00C462A7"/>
    <w:rsid w:val="00C503B5"/>
    <w:rsid w:val="00C51B6D"/>
    <w:rsid w:val="00C54DAF"/>
    <w:rsid w:val="00C55DD9"/>
    <w:rsid w:val="00C637AF"/>
    <w:rsid w:val="00C723C5"/>
    <w:rsid w:val="00C825A3"/>
    <w:rsid w:val="00C86946"/>
    <w:rsid w:val="00CA33C6"/>
    <w:rsid w:val="00CA3FC3"/>
    <w:rsid w:val="00CA4542"/>
    <w:rsid w:val="00CA78CC"/>
    <w:rsid w:val="00CB0404"/>
    <w:rsid w:val="00CB32E3"/>
    <w:rsid w:val="00CB4C46"/>
    <w:rsid w:val="00CB5D63"/>
    <w:rsid w:val="00CD39F5"/>
    <w:rsid w:val="00CD628C"/>
    <w:rsid w:val="00CE231B"/>
    <w:rsid w:val="00CF7350"/>
    <w:rsid w:val="00D027AD"/>
    <w:rsid w:val="00D03088"/>
    <w:rsid w:val="00D125D3"/>
    <w:rsid w:val="00D12A6B"/>
    <w:rsid w:val="00D147BB"/>
    <w:rsid w:val="00D149DD"/>
    <w:rsid w:val="00D16AB3"/>
    <w:rsid w:val="00D2466F"/>
    <w:rsid w:val="00D32A30"/>
    <w:rsid w:val="00D368D1"/>
    <w:rsid w:val="00D378AC"/>
    <w:rsid w:val="00D37B6D"/>
    <w:rsid w:val="00D43AE0"/>
    <w:rsid w:val="00D458D0"/>
    <w:rsid w:val="00D55C63"/>
    <w:rsid w:val="00D5699C"/>
    <w:rsid w:val="00D5746B"/>
    <w:rsid w:val="00D71A60"/>
    <w:rsid w:val="00D71A94"/>
    <w:rsid w:val="00D728CB"/>
    <w:rsid w:val="00D87044"/>
    <w:rsid w:val="00D878A7"/>
    <w:rsid w:val="00DA210F"/>
    <w:rsid w:val="00DA3357"/>
    <w:rsid w:val="00DA658E"/>
    <w:rsid w:val="00DB0E3F"/>
    <w:rsid w:val="00DB0ED9"/>
    <w:rsid w:val="00DB7FDE"/>
    <w:rsid w:val="00DC61F8"/>
    <w:rsid w:val="00DC7296"/>
    <w:rsid w:val="00DE038A"/>
    <w:rsid w:val="00DE1119"/>
    <w:rsid w:val="00DE253C"/>
    <w:rsid w:val="00DF10D3"/>
    <w:rsid w:val="00DF59A2"/>
    <w:rsid w:val="00E045D3"/>
    <w:rsid w:val="00E05745"/>
    <w:rsid w:val="00E06B21"/>
    <w:rsid w:val="00E110A2"/>
    <w:rsid w:val="00E1113D"/>
    <w:rsid w:val="00E16C06"/>
    <w:rsid w:val="00E21E83"/>
    <w:rsid w:val="00E22044"/>
    <w:rsid w:val="00E23C57"/>
    <w:rsid w:val="00E34050"/>
    <w:rsid w:val="00E4067D"/>
    <w:rsid w:val="00E43849"/>
    <w:rsid w:val="00E44A75"/>
    <w:rsid w:val="00E4533F"/>
    <w:rsid w:val="00E53865"/>
    <w:rsid w:val="00E563CA"/>
    <w:rsid w:val="00E57351"/>
    <w:rsid w:val="00E63F61"/>
    <w:rsid w:val="00E70DAD"/>
    <w:rsid w:val="00E70EB3"/>
    <w:rsid w:val="00E7319E"/>
    <w:rsid w:val="00E757D4"/>
    <w:rsid w:val="00E76C74"/>
    <w:rsid w:val="00E80953"/>
    <w:rsid w:val="00E91BC6"/>
    <w:rsid w:val="00E9349D"/>
    <w:rsid w:val="00EA3E19"/>
    <w:rsid w:val="00EB3E52"/>
    <w:rsid w:val="00EB4541"/>
    <w:rsid w:val="00EB4C93"/>
    <w:rsid w:val="00EB514D"/>
    <w:rsid w:val="00EB785D"/>
    <w:rsid w:val="00EC0ECC"/>
    <w:rsid w:val="00EC2574"/>
    <w:rsid w:val="00EC63D6"/>
    <w:rsid w:val="00ED0E0A"/>
    <w:rsid w:val="00ED15E2"/>
    <w:rsid w:val="00ED7F14"/>
    <w:rsid w:val="00EE115C"/>
    <w:rsid w:val="00EE284B"/>
    <w:rsid w:val="00EE4E37"/>
    <w:rsid w:val="00EF3CED"/>
    <w:rsid w:val="00EF7BA6"/>
    <w:rsid w:val="00F02049"/>
    <w:rsid w:val="00F03787"/>
    <w:rsid w:val="00F0733F"/>
    <w:rsid w:val="00F10B9D"/>
    <w:rsid w:val="00F15F37"/>
    <w:rsid w:val="00F34568"/>
    <w:rsid w:val="00F4004B"/>
    <w:rsid w:val="00F50DC0"/>
    <w:rsid w:val="00F52A47"/>
    <w:rsid w:val="00F53491"/>
    <w:rsid w:val="00F5521A"/>
    <w:rsid w:val="00F55D92"/>
    <w:rsid w:val="00F62A9A"/>
    <w:rsid w:val="00F6326C"/>
    <w:rsid w:val="00F66248"/>
    <w:rsid w:val="00F703F6"/>
    <w:rsid w:val="00F745CC"/>
    <w:rsid w:val="00F7542D"/>
    <w:rsid w:val="00F76BC0"/>
    <w:rsid w:val="00F80186"/>
    <w:rsid w:val="00F83FD3"/>
    <w:rsid w:val="00F855EA"/>
    <w:rsid w:val="00F874BE"/>
    <w:rsid w:val="00F947F5"/>
    <w:rsid w:val="00F97BD8"/>
    <w:rsid w:val="00FA05F8"/>
    <w:rsid w:val="00FA0E60"/>
    <w:rsid w:val="00FA5897"/>
    <w:rsid w:val="00FB0881"/>
    <w:rsid w:val="00FC2732"/>
    <w:rsid w:val="00FC3E83"/>
    <w:rsid w:val="00FD1093"/>
    <w:rsid w:val="00FD14D3"/>
    <w:rsid w:val="00FD3D45"/>
    <w:rsid w:val="00FD4048"/>
    <w:rsid w:val="00FD6866"/>
    <w:rsid w:val="00FE308D"/>
    <w:rsid w:val="00FE42EB"/>
    <w:rsid w:val="00FE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9BB4"/>
  <w14:defaultImageDpi w14:val="32767"/>
  <w15:chartTrackingRefBased/>
  <w15:docId w15:val="{253C906A-E784-5647-AF59-8F580616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4F6D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3294"/>
    <w:pPr>
      <w:spacing w:before="100" w:beforeAutospacing="1" w:after="100" w:afterAutospacing="1"/>
      <w:outlineLvl w:val="1"/>
    </w:pPr>
    <w:rPr>
      <w:rFonts w:ascii="Times New Roman" w:eastAsia="Times New Roman" w:hAnsi="Times New Roman" w:cs="Times New Roman"/>
      <w:b/>
      <w:bCs/>
      <w:color w:val="auto"/>
      <w:sz w:val="36"/>
      <w:szCs w:val="36"/>
      <w:lang w:eastAsia="en-US"/>
    </w:rPr>
  </w:style>
  <w:style w:type="paragraph" w:styleId="Heading3">
    <w:name w:val="heading 3"/>
    <w:basedOn w:val="Normal"/>
    <w:next w:val="Normal"/>
    <w:link w:val="Heading3Char"/>
    <w:uiPriority w:val="9"/>
    <w:unhideWhenUsed/>
    <w:qFormat/>
    <w:rsid w:val="00B527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53C"/>
    <w:pPr>
      <w:ind w:left="720"/>
      <w:contextualSpacing/>
    </w:pPr>
  </w:style>
  <w:style w:type="character" w:styleId="Emphasis">
    <w:name w:val="Emphasis"/>
    <w:basedOn w:val="DefaultParagraphFont"/>
    <w:uiPriority w:val="20"/>
    <w:qFormat/>
    <w:rsid w:val="00782F62"/>
    <w:rPr>
      <w:i/>
      <w:iCs/>
    </w:rPr>
  </w:style>
  <w:style w:type="character" w:customStyle="1" w:styleId="apple-converted-space">
    <w:name w:val="apple-converted-space"/>
    <w:basedOn w:val="DefaultParagraphFont"/>
    <w:rsid w:val="00782F62"/>
  </w:style>
  <w:style w:type="character" w:customStyle="1" w:styleId="Heading2Char">
    <w:name w:val="Heading 2 Char"/>
    <w:basedOn w:val="DefaultParagraphFont"/>
    <w:link w:val="Heading2"/>
    <w:uiPriority w:val="9"/>
    <w:rsid w:val="00A73294"/>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A73294"/>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A73294"/>
    <w:rPr>
      <w:color w:val="0000FF"/>
      <w:u w:val="single"/>
    </w:rPr>
  </w:style>
  <w:style w:type="character" w:styleId="UnresolvedMention">
    <w:name w:val="Unresolved Mention"/>
    <w:basedOn w:val="DefaultParagraphFont"/>
    <w:uiPriority w:val="99"/>
    <w:rsid w:val="00545C88"/>
    <w:rPr>
      <w:color w:val="605E5C"/>
      <w:shd w:val="clear" w:color="auto" w:fill="E1DFDD"/>
    </w:rPr>
  </w:style>
  <w:style w:type="character" w:styleId="Strong">
    <w:name w:val="Strong"/>
    <w:basedOn w:val="DefaultParagraphFont"/>
    <w:uiPriority w:val="22"/>
    <w:qFormat/>
    <w:rsid w:val="00545C88"/>
    <w:rPr>
      <w:b/>
      <w:bCs/>
    </w:rPr>
  </w:style>
  <w:style w:type="paragraph" w:customStyle="1" w:styleId="jmanctext">
    <w:name w:val="jmanc_text"/>
    <w:basedOn w:val="Normal"/>
    <w:rsid w:val="00EA3E19"/>
    <w:pPr>
      <w:spacing w:before="100" w:beforeAutospacing="1" w:after="100" w:afterAutospacing="1"/>
    </w:pPr>
    <w:rPr>
      <w:rFonts w:ascii="Times New Roman" w:eastAsia="Times New Roman" w:hAnsi="Times New Roman" w:cs="Times New Roman"/>
      <w:color w:val="auto"/>
      <w:lang w:eastAsia="en-US"/>
    </w:rPr>
  </w:style>
  <w:style w:type="paragraph" w:customStyle="1" w:styleId="style152">
    <w:name w:val="style152"/>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character" w:customStyle="1" w:styleId="style39">
    <w:name w:val="style39"/>
    <w:basedOn w:val="DefaultParagraphFont"/>
    <w:rsid w:val="000B3C3C"/>
  </w:style>
  <w:style w:type="paragraph" w:customStyle="1" w:styleId="style36">
    <w:name w:val="style36"/>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7">
    <w:name w:val="style37"/>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8">
    <w:name w:val="style38"/>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16">
    <w:name w:val="style16"/>
    <w:basedOn w:val="Normal"/>
    <w:rsid w:val="008F0EA1"/>
    <w:pPr>
      <w:spacing w:before="100" w:beforeAutospacing="1" w:after="100" w:afterAutospacing="1"/>
    </w:pPr>
    <w:rPr>
      <w:rFonts w:ascii="Times New Roman" w:eastAsia="Times New Roman" w:hAnsi="Times New Roman" w:cs="Times New Roman"/>
      <w:color w:val="auto"/>
      <w:lang w:eastAsia="en-US"/>
    </w:rPr>
  </w:style>
  <w:style w:type="character" w:customStyle="1" w:styleId="style84">
    <w:name w:val="style84"/>
    <w:basedOn w:val="DefaultParagraphFont"/>
    <w:rsid w:val="008F0EA1"/>
  </w:style>
  <w:style w:type="paragraph" w:customStyle="1" w:styleId="style14">
    <w:name w:val="style14"/>
    <w:basedOn w:val="Normal"/>
    <w:rsid w:val="00DA210F"/>
    <w:pPr>
      <w:spacing w:before="100" w:beforeAutospacing="1" w:after="100" w:afterAutospacing="1"/>
    </w:pPr>
    <w:rPr>
      <w:rFonts w:ascii="Times New Roman" w:eastAsia="Times New Roman" w:hAnsi="Times New Roman" w:cs="Times New Roman"/>
      <w:color w:val="auto"/>
      <w:lang w:eastAsia="en-US"/>
    </w:rPr>
  </w:style>
  <w:style w:type="character" w:styleId="FollowedHyperlink">
    <w:name w:val="FollowedHyperlink"/>
    <w:basedOn w:val="DefaultParagraphFont"/>
    <w:uiPriority w:val="99"/>
    <w:semiHidden/>
    <w:unhideWhenUsed/>
    <w:rsid w:val="00755CD3"/>
    <w:rPr>
      <w:color w:val="954F72" w:themeColor="followedHyperlink"/>
      <w:u w:val="single"/>
    </w:rPr>
  </w:style>
  <w:style w:type="character" w:customStyle="1" w:styleId="Heading1Char">
    <w:name w:val="Heading 1 Char"/>
    <w:basedOn w:val="DefaultParagraphFont"/>
    <w:link w:val="Heading1"/>
    <w:uiPriority w:val="9"/>
    <w:rsid w:val="004F6D2A"/>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rsid w:val="00B52708"/>
    <w:rPr>
      <w:rFonts w:asciiTheme="majorHAnsi" w:eastAsiaTheme="majorEastAsia" w:hAnsiTheme="majorHAnsi" w:cstheme="majorBidi"/>
      <w:color w:val="1F3763" w:themeColor="accent1" w:themeShade="7F"/>
      <w:lang w:eastAsia="ja-JP"/>
    </w:rPr>
  </w:style>
  <w:style w:type="character" w:customStyle="1" w:styleId="style86">
    <w:name w:val="style86"/>
    <w:basedOn w:val="DefaultParagraphFont"/>
    <w:rsid w:val="00FD1093"/>
  </w:style>
  <w:style w:type="character" w:customStyle="1" w:styleId="style41">
    <w:name w:val="style41"/>
    <w:basedOn w:val="DefaultParagraphFont"/>
    <w:rsid w:val="00342543"/>
  </w:style>
  <w:style w:type="character" w:customStyle="1" w:styleId="style166">
    <w:name w:val="style166"/>
    <w:basedOn w:val="DefaultParagraphFont"/>
    <w:rsid w:val="002F026A"/>
  </w:style>
  <w:style w:type="character" w:customStyle="1" w:styleId="style173">
    <w:name w:val="style173"/>
    <w:basedOn w:val="DefaultParagraphFont"/>
    <w:rsid w:val="002F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4558">
      <w:bodyDiv w:val="1"/>
      <w:marLeft w:val="0"/>
      <w:marRight w:val="0"/>
      <w:marTop w:val="0"/>
      <w:marBottom w:val="0"/>
      <w:divBdr>
        <w:top w:val="none" w:sz="0" w:space="0" w:color="auto"/>
        <w:left w:val="none" w:sz="0" w:space="0" w:color="auto"/>
        <w:bottom w:val="none" w:sz="0" w:space="0" w:color="auto"/>
        <w:right w:val="none" w:sz="0" w:space="0" w:color="auto"/>
      </w:divBdr>
    </w:div>
    <w:div w:id="379482635">
      <w:bodyDiv w:val="1"/>
      <w:marLeft w:val="0"/>
      <w:marRight w:val="0"/>
      <w:marTop w:val="0"/>
      <w:marBottom w:val="0"/>
      <w:divBdr>
        <w:top w:val="none" w:sz="0" w:space="0" w:color="auto"/>
        <w:left w:val="none" w:sz="0" w:space="0" w:color="auto"/>
        <w:bottom w:val="none" w:sz="0" w:space="0" w:color="auto"/>
        <w:right w:val="none" w:sz="0" w:space="0" w:color="auto"/>
      </w:divBdr>
    </w:div>
    <w:div w:id="387001529">
      <w:bodyDiv w:val="1"/>
      <w:marLeft w:val="0"/>
      <w:marRight w:val="0"/>
      <w:marTop w:val="0"/>
      <w:marBottom w:val="0"/>
      <w:divBdr>
        <w:top w:val="none" w:sz="0" w:space="0" w:color="auto"/>
        <w:left w:val="none" w:sz="0" w:space="0" w:color="auto"/>
        <w:bottom w:val="none" w:sz="0" w:space="0" w:color="auto"/>
        <w:right w:val="none" w:sz="0" w:space="0" w:color="auto"/>
      </w:divBdr>
    </w:div>
    <w:div w:id="791632696">
      <w:bodyDiv w:val="1"/>
      <w:marLeft w:val="0"/>
      <w:marRight w:val="0"/>
      <w:marTop w:val="0"/>
      <w:marBottom w:val="0"/>
      <w:divBdr>
        <w:top w:val="none" w:sz="0" w:space="0" w:color="auto"/>
        <w:left w:val="none" w:sz="0" w:space="0" w:color="auto"/>
        <w:bottom w:val="none" w:sz="0" w:space="0" w:color="auto"/>
        <w:right w:val="none" w:sz="0" w:space="0" w:color="auto"/>
      </w:divBdr>
    </w:div>
    <w:div w:id="1151288258">
      <w:bodyDiv w:val="1"/>
      <w:marLeft w:val="0"/>
      <w:marRight w:val="0"/>
      <w:marTop w:val="0"/>
      <w:marBottom w:val="0"/>
      <w:divBdr>
        <w:top w:val="none" w:sz="0" w:space="0" w:color="auto"/>
        <w:left w:val="none" w:sz="0" w:space="0" w:color="auto"/>
        <w:bottom w:val="none" w:sz="0" w:space="0" w:color="auto"/>
        <w:right w:val="none" w:sz="0" w:space="0" w:color="auto"/>
      </w:divBdr>
    </w:div>
    <w:div w:id="1178034033">
      <w:bodyDiv w:val="1"/>
      <w:marLeft w:val="0"/>
      <w:marRight w:val="0"/>
      <w:marTop w:val="0"/>
      <w:marBottom w:val="0"/>
      <w:divBdr>
        <w:top w:val="none" w:sz="0" w:space="0" w:color="auto"/>
        <w:left w:val="none" w:sz="0" w:space="0" w:color="auto"/>
        <w:bottom w:val="none" w:sz="0" w:space="0" w:color="auto"/>
        <w:right w:val="none" w:sz="0" w:space="0" w:color="auto"/>
      </w:divBdr>
    </w:div>
    <w:div w:id="1222985944">
      <w:bodyDiv w:val="1"/>
      <w:marLeft w:val="0"/>
      <w:marRight w:val="0"/>
      <w:marTop w:val="0"/>
      <w:marBottom w:val="0"/>
      <w:divBdr>
        <w:top w:val="none" w:sz="0" w:space="0" w:color="auto"/>
        <w:left w:val="none" w:sz="0" w:space="0" w:color="auto"/>
        <w:bottom w:val="none" w:sz="0" w:space="0" w:color="auto"/>
        <w:right w:val="none" w:sz="0" w:space="0" w:color="auto"/>
      </w:divBdr>
      <w:divsChild>
        <w:div w:id="127339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5504">
      <w:bodyDiv w:val="1"/>
      <w:marLeft w:val="0"/>
      <w:marRight w:val="0"/>
      <w:marTop w:val="0"/>
      <w:marBottom w:val="0"/>
      <w:divBdr>
        <w:top w:val="none" w:sz="0" w:space="0" w:color="auto"/>
        <w:left w:val="none" w:sz="0" w:space="0" w:color="auto"/>
        <w:bottom w:val="none" w:sz="0" w:space="0" w:color="auto"/>
        <w:right w:val="none" w:sz="0" w:space="0" w:color="auto"/>
      </w:divBdr>
    </w:div>
    <w:div w:id="1439374574">
      <w:bodyDiv w:val="1"/>
      <w:marLeft w:val="0"/>
      <w:marRight w:val="0"/>
      <w:marTop w:val="0"/>
      <w:marBottom w:val="0"/>
      <w:divBdr>
        <w:top w:val="none" w:sz="0" w:space="0" w:color="auto"/>
        <w:left w:val="none" w:sz="0" w:space="0" w:color="auto"/>
        <w:bottom w:val="none" w:sz="0" w:space="0" w:color="auto"/>
        <w:right w:val="none" w:sz="0" w:space="0" w:color="auto"/>
      </w:divBdr>
    </w:div>
    <w:div w:id="1544440061">
      <w:bodyDiv w:val="1"/>
      <w:marLeft w:val="0"/>
      <w:marRight w:val="0"/>
      <w:marTop w:val="0"/>
      <w:marBottom w:val="0"/>
      <w:divBdr>
        <w:top w:val="none" w:sz="0" w:space="0" w:color="auto"/>
        <w:left w:val="none" w:sz="0" w:space="0" w:color="auto"/>
        <w:bottom w:val="none" w:sz="0" w:space="0" w:color="auto"/>
        <w:right w:val="none" w:sz="0" w:space="0" w:color="auto"/>
      </w:divBdr>
      <w:divsChild>
        <w:div w:id="338967581">
          <w:marLeft w:val="0"/>
          <w:marRight w:val="0"/>
          <w:marTop w:val="0"/>
          <w:marBottom w:val="0"/>
          <w:divBdr>
            <w:top w:val="none" w:sz="0" w:space="0" w:color="auto"/>
            <w:left w:val="none" w:sz="0" w:space="0" w:color="auto"/>
            <w:bottom w:val="none" w:sz="0" w:space="0" w:color="auto"/>
            <w:right w:val="none" w:sz="0" w:space="0" w:color="auto"/>
          </w:divBdr>
        </w:div>
      </w:divsChild>
    </w:div>
    <w:div w:id="1603951082">
      <w:bodyDiv w:val="1"/>
      <w:marLeft w:val="0"/>
      <w:marRight w:val="0"/>
      <w:marTop w:val="0"/>
      <w:marBottom w:val="0"/>
      <w:divBdr>
        <w:top w:val="none" w:sz="0" w:space="0" w:color="auto"/>
        <w:left w:val="none" w:sz="0" w:space="0" w:color="auto"/>
        <w:bottom w:val="none" w:sz="0" w:space="0" w:color="auto"/>
        <w:right w:val="none" w:sz="0" w:space="0" w:color="auto"/>
      </w:divBdr>
    </w:div>
    <w:div w:id="1683363300">
      <w:bodyDiv w:val="1"/>
      <w:marLeft w:val="0"/>
      <w:marRight w:val="0"/>
      <w:marTop w:val="0"/>
      <w:marBottom w:val="0"/>
      <w:divBdr>
        <w:top w:val="none" w:sz="0" w:space="0" w:color="auto"/>
        <w:left w:val="none" w:sz="0" w:space="0" w:color="auto"/>
        <w:bottom w:val="none" w:sz="0" w:space="0" w:color="auto"/>
        <w:right w:val="none" w:sz="0" w:space="0" w:color="auto"/>
      </w:divBdr>
    </w:div>
    <w:div w:id="1713532738">
      <w:bodyDiv w:val="1"/>
      <w:marLeft w:val="0"/>
      <w:marRight w:val="0"/>
      <w:marTop w:val="0"/>
      <w:marBottom w:val="0"/>
      <w:divBdr>
        <w:top w:val="none" w:sz="0" w:space="0" w:color="auto"/>
        <w:left w:val="none" w:sz="0" w:space="0" w:color="auto"/>
        <w:bottom w:val="none" w:sz="0" w:space="0" w:color="auto"/>
        <w:right w:val="none" w:sz="0" w:space="0" w:color="auto"/>
      </w:divBdr>
    </w:div>
    <w:div w:id="19971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ert.com/compare-and-buy-ssl-certificates/?s_kwcid=AL!6100!3!4151064620!176716706!8476420946!147179908972!certificate%20authorities%20list!e!c!1t2&amp;gclid=CjwKCAiAt4rfBRBKEiwAC678KWPrKMoYUvyQE3danNtJS8WbY0WTAJVq3x4unRfznWTnSwvIHJCS2xoCEyUQAvD_BwE" TargetMode="External"/><Relationship Id="rId13" Type="http://schemas.openxmlformats.org/officeDocument/2006/relationships/hyperlink" Target="https://www.jmanursingconsultant.com/Class_Provision_Guidelines.pdf" TargetMode="External"/><Relationship Id="rId18" Type="http://schemas.openxmlformats.org/officeDocument/2006/relationships/hyperlink" Target="http://maps.yaho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hg.com/holidayinn/hotels/us/en/arlington/arlel/hoteldetail" TargetMode="External"/><Relationship Id="rId7" Type="http://schemas.openxmlformats.org/officeDocument/2006/relationships/hyperlink" Target="https://www.globalsign.com/en/ssl/domain-ssl/" TargetMode="External"/><Relationship Id="rId12" Type="http://schemas.openxmlformats.org/officeDocument/2006/relationships/hyperlink" Target="mailto:jmanc101@sbcglobal.net" TargetMode="External"/><Relationship Id="rId17" Type="http://schemas.openxmlformats.org/officeDocument/2006/relationships/hyperlink" Target="http://www.mapquest.com/directions/main.adp" TargetMode="External"/><Relationship Id="rId25" Type="http://schemas.openxmlformats.org/officeDocument/2006/relationships/hyperlink" Target="http://www.jmanursingconsultant.com/onlinesign/JMADocuSign.htm" TargetMode="External"/><Relationship Id="rId2" Type="http://schemas.openxmlformats.org/officeDocument/2006/relationships/styles" Target="styles.xml"/><Relationship Id="rId16" Type="http://schemas.openxmlformats.org/officeDocument/2006/relationships/hyperlink" Target="google_maps" TargetMode="External"/><Relationship Id="rId20" Type="http://schemas.openxmlformats.org/officeDocument/2006/relationships/hyperlink" Target="http://rds.yahoo.com/_ylt=A0geupW6yn1EWTMBxhZXNyoA;_ylu=X3oDMTBxaW83N280BGNvbG8DZQRzZWMDc2MEdnRpZANGNjY2Xzc4/SIG=174cl8njl/EXP=1149180986/**http%3a/local.yahoo.com/details%3ffr=dd-local-tl1%26id=18838057%26stx=courtyard%2bmarriott%2barlington%26csz=Arlington%2bTX%26ed=Sr8VvK160SzUShMT.8ae7imMAw3k9bW_yqVHcAgYUk38SM4O31Q9020q28GeMNuNZi56e.P42Q6wySo-" TargetMode="External"/><Relationship Id="rId1" Type="http://schemas.openxmlformats.org/officeDocument/2006/relationships/numbering" Target="numbering.xml"/><Relationship Id="rId6" Type="http://schemas.openxmlformats.org/officeDocument/2006/relationships/hyperlink" Target="https://www.godaddy.com" TargetMode="External"/><Relationship Id="rId11" Type="http://schemas.openxmlformats.org/officeDocument/2006/relationships/hyperlink" Target="mailto:jmanc101@sbcglobal.net" TargetMode="External"/><Relationship Id="rId24" Type="http://schemas.openxmlformats.org/officeDocument/2006/relationships/image" Target="media/image1.jpeg"/><Relationship Id="rId5" Type="http://schemas.openxmlformats.org/officeDocument/2006/relationships/hyperlink" Target="https://www.comodoca.com/en-us/solutions/tls-ssl-certificates/" TargetMode="External"/><Relationship Id="rId15" Type="http://schemas.openxmlformats.org/officeDocument/2006/relationships/hyperlink" Target="mailto:jmanc101@sbcglobal.net" TargetMode="External"/><Relationship Id="rId23" Type="http://schemas.openxmlformats.org/officeDocument/2006/relationships/hyperlink" Target="http://www.lqfortworth.com/?utm_source=google&amp;utm_medium=plus&amp;utm_campaign=Google+Plus" TargetMode="External"/><Relationship Id="rId10" Type="http://schemas.openxmlformats.org/officeDocument/2006/relationships/hyperlink" Target="https://letsencrypt.org/" TargetMode="External"/><Relationship Id="rId19" Type="http://schemas.openxmlformats.org/officeDocument/2006/relationships/hyperlink" Target="http://www.comfortsuites.com/hotel-arlington-texas-TXB38" TargetMode="External"/><Relationship Id="rId4" Type="http://schemas.openxmlformats.org/officeDocument/2006/relationships/webSettings" Target="webSettings.xml"/><Relationship Id="rId9" Type="http://schemas.openxmlformats.org/officeDocument/2006/relationships/hyperlink" Target="https://en.wikipedia.org/wiki/Certificate_authority" TargetMode="External"/><Relationship Id="rId14" Type="http://schemas.openxmlformats.org/officeDocument/2006/relationships/hyperlink" Target="https://www.jmanursingconsultant.com/onlinesign/JMADocuSign.htm" TargetMode="External"/><Relationship Id="rId22" Type="http://schemas.openxmlformats.org/officeDocument/2006/relationships/hyperlink" Target="http://www.hiexpress.com/hotels/us/en/arlington/arlsf/hoteldeta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ANDERSON</dc:creator>
  <cp:keywords/>
  <dc:description/>
  <cp:lastModifiedBy>Moore, Jeremy D'Kendrix</cp:lastModifiedBy>
  <cp:revision>211</cp:revision>
  <dcterms:created xsi:type="dcterms:W3CDTF">2018-11-07T17:27:00Z</dcterms:created>
  <dcterms:modified xsi:type="dcterms:W3CDTF">2018-12-09T13:50:00Z</dcterms:modified>
</cp:coreProperties>
</file>