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PROJECT TECHNOLOGY ARCHITECTURE</w:t>
      </w:r>
    </w:p>
    <w:p>
      <w:pPr>
        <w:jc w:val="center"/>
      </w:pPr>
      <w:r>
        <w:rPr>
          <w:b/>
          <w:sz w:val="40"/>
        </w:rPr>
        <w:t>Nigeria Public Procurement Intelligence</w:t>
      </w:r>
    </w:p>
    <w:p>
      <w:pPr>
        <w:jc w:val="center"/>
      </w:pPr>
      <w:r>
        <w:rPr>
          <w:i/>
          <w:sz w:val="24"/>
        </w:rPr>
        <w:t>Tools, Layers, Responsibilities &amp; Development Workflow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Item</w:t>
            </w:r>
          </w:p>
        </w:tc>
        <w:tc>
          <w:tcPr>
            <w:tcW w:type="dxa" w:w="4968"/>
            <w:vAlign w:val="center"/>
            <w:shd w:fill="D9EAF7"/>
          </w:tcPr>
          <w:p>
            <w:r/>
            <w:r>
              <w:rPr>
                <w:rFonts w:ascii="Aptos" w:hAnsi="Aptos"/>
                <w:b/>
                <w:sz w:val="19"/>
              </w:rPr>
              <w:t>Decision</w:t>
            </w:r>
          </w:p>
        </w:tc>
      </w:tr>
      <w:tr>
        <w:tc>
          <w:tcPr>
            <w:tcW w:type="dxa" w:w="4968"/>
            <w:vAlign w:val="center"/>
          </w:tcPr>
          <w:p>
            <w:r/>
            <w:r>
              <w:rPr>
                <w:rFonts w:ascii="Aptos" w:hAnsi="Aptos"/>
                <w:b/>
                <w:sz w:val="19"/>
              </w:rPr>
              <w:t>Project type</w:t>
            </w:r>
          </w:p>
        </w:tc>
        <w:tc>
          <w:tcPr>
            <w:tcW w:type="dxa" w:w="4968"/>
            <w:vAlign w:val="center"/>
          </w:tcPr>
          <w:p>
            <w:r/>
            <w:r>
              <w:rPr>
                <w:rFonts w:ascii="Aptos" w:hAnsi="Aptos"/>
                <w:b w:val="0"/>
                <w:sz w:val="19"/>
              </w:rPr>
              <w:t>SQL / Data Analytics / Business Intelligence portfolio project</w:t>
            </w:r>
          </w:p>
        </w:tc>
      </w:tr>
      <w:tr>
        <w:tc>
          <w:tcPr>
            <w:tcW w:type="dxa" w:w="4968"/>
            <w:vAlign w:val="center"/>
          </w:tcPr>
          <w:p>
            <w:r/>
            <w:r>
              <w:rPr>
                <w:rFonts w:ascii="Aptos" w:hAnsi="Aptos"/>
                <w:b/>
                <w:sz w:val="19"/>
              </w:rPr>
              <w:t>Primary database</w:t>
            </w:r>
          </w:p>
        </w:tc>
        <w:tc>
          <w:tcPr>
            <w:tcW w:type="dxa" w:w="4968"/>
            <w:vAlign w:val="center"/>
          </w:tcPr>
          <w:p>
            <w:r/>
            <w:r>
              <w:rPr>
                <w:rFonts w:ascii="Aptos" w:hAnsi="Aptos"/>
                <w:b w:val="0"/>
                <w:sz w:val="19"/>
              </w:rPr>
              <w:t>PostgreSQL</w:t>
            </w:r>
          </w:p>
        </w:tc>
      </w:tr>
      <w:tr>
        <w:tc>
          <w:tcPr>
            <w:tcW w:type="dxa" w:w="4968"/>
            <w:vAlign w:val="center"/>
          </w:tcPr>
          <w:p>
            <w:r/>
            <w:r>
              <w:rPr>
                <w:rFonts w:ascii="Aptos" w:hAnsi="Aptos"/>
                <w:b/>
                <w:sz w:val="19"/>
              </w:rPr>
              <w:t>Primary BI platform</w:t>
            </w:r>
          </w:p>
        </w:tc>
        <w:tc>
          <w:tcPr>
            <w:tcW w:type="dxa" w:w="4968"/>
            <w:vAlign w:val="center"/>
          </w:tcPr>
          <w:p>
            <w:r/>
            <w:r>
              <w:rPr>
                <w:rFonts w:ascii="Aptos" w:hAnsi="Aptos"/>
                <w:b w:val="0"/>
                <w:sz w:val="19"/>
              </w:rPr>
              <w:t>Microsoft Power BI</w:t>
            </w:r>
          </w:p>
        </w:tc>
      </w:tr>
      <w:tr>
        <w:tc>
          <w:tcPr>
            <w:tcW w:type="dxa" w:w="4968"/>
            <w:vAlign w:val="center"/>
          </w:tcPr>
          <w:p>
            <w:r/>
            <w:r>
              <w:rPr>
                <w:rFonts w:ascii="Aptos" w:hAnsi="Aptos"/>
                <w:b/>
                <w:sz w:val="19"/>
              </w:rPr>
              <w:t>Development environment</w:t>
            </w:r>
          </w:p>
        </w:tc>
        <w:tc>
          <w:tcPr>
            <w:tcW w:type="dxa" w:w="4968"/>
            <w:vAlign w:val="center"/>
          </w:tcPr>
          <w:p>
            <w:r/>
            <w:r>
              <w:rPr>
                <w:rFonts w:ascii="Aptos" w:hAnsi="Aptos"/>
                <w:b w:val="0"/>
                <w:sz w:val="19"/>
              </w:rPr>
              <w:t>VS Code</w:t>
            </w:r>
          </w:p>
        </w:tc>
      </w:tr>
      <w:tr>
        <w:tc>
          <w:tcPr>
            <w:tcW w:type="dxa" w:w="4968"/>
            <w:vAlign w:val="center"/>
          </w:tcPr>
          <w:p>
            <w:r/>
            <w:r>
              <w:rPr>
                <w:rFonts w:ascii="Aptos" w:hAnsi="Aptos"/>
                <w:b/>
                <w:sz w:val="19"/>
              </w:rPr>
              <w:t>Supporting language</w:t>
            </w:r>
          </w:p>
        </w:tc>
        <w:tc>
          <w:tcPr>
            <w:tcW w:type="dxa" w:w="4968"/>
            <w:vAlign w:val="center"/>
          </w:tcPr>
          <w:p>
            <w:r/>
            <w:r>
              <w:rPr>
                <w:rFonts w:ascii="Aptos" w:hAnsi="Aptos"/>
                <w:b w:val="0"/>
                <w:sz w:val="19"/>
              </w:rPr>
              <w:t>Python</w:t>
            </w:r>
          </w:p>
        </w:tc>
      </w:tr>
      <w:tr>
        <w:tc>
          <w:tcPr>
            <w:tcW w:type="dxa" w:w="4968"/>
            <w:vAlign w:val="center"/>
          </w:tcPr>
          <w:p>
            <w:r/>
            <w:r>
              <w:rPr>
                <w:rFonts w:ascii="Aptos" w:hAnsi="Aptos"/>
                <w:b/>
                <w:sz w:val="19"/>
              </w:rPr>
              <w:t>Version control</w:t>
            </w:r>
          </w:p>
        </w:tc>
        <w:tc>
          <w:tcPr>
            <w:tcW w:type="dxa" w:w="4968"/>
            <w:vAlign w:val="center"/>
          </w:tcPr>
          <w:p>
            <w:r/>
            <w:r>
              <w:rPr>
                <w:rFonts w:ascii="Aptos" w:hAnsi="Aptos"/>
                <w:b w:val="0"/>
                <w:sz w:val="19"/>
              </w:rPr>
              <w:t>Git + GitHub</w:t>
            </w:r>
          </w:p>
        </w:tc>
      </w:tr>
      <w:tr>
        <w:tc>
          <w:tcPr>
            <w:tcW w:type="dxa" w:w="4968"/>
            <w:vAlign w:val="center"/>
          </w:tcPr>
          <w:p>
            <w:r/>
            <w:r>
              <w:rPr>
                <w:rFonts w:ascii="Aptos" w:hAnsi="Aptos"/>
                <w:b/>
                <w:sz w:val="19"/>
              </w:rPr>
              <w:t>Status</w:t>
            </w:r>
          </w:p>
        </w:tc>
        <w:tc>
          <w:tcPr>
            <w:tcW w:type="dxa" w:w="4968"/>
            <w:vAlign w:val="center"/>
          </w:tcPr>
          <w:p>
            <w:r/>
            <w:r>
              <w:rPr>
                <w:rFonts w:ascii="Aptos" w:hAnsi="Aptos"/>
                <w:b w:val="0"/>
                <w:sz w:val="19"/>
              </w:rPr>
              <w:t>Technology architecture definition</w:t>
            </w:r>
          </w:p>
        </w:tc>
      </w:tr>
    </w:tbl>
    <w:p>
      <w:r>
        <w:br w:type="page"/>
      </w:r>
    </w:p>
    <w:p>
      <w:pPr>
        <w:pStyle w:val="Heading1"/>
      </w:pPr>
      <w:r>
        <w:t>1. Purpose</w:t>
      </w:r>
    </w:p>
    <w:p>
      <w:r>
        <w:t>This document defines the technology stack and logical architecture for the Nigeria Public Procurement Intelligence project. It explains what each tool is responsible for, how the layers connect, what is mandatory for the initial implementation, and which engineering capabilities may be introduced later.</w:t>
      </w:r>
    </w:p>
    <w:p>
      <w:r>
        <w:t>The architecture is deliberately SQL-first. Technology choices support the business case and analytical requirements rather than maximizing the number of technologies demonstrated.</w:t>
      </w:r>
    </w:p>
    <w:p>
      <w:pPr>
        <w:pStyle w:val="Heading1"/>
      </w:pPr>
      <w:r>
        <w:t>2. Architecture Principles</w:t>
      </w:r>
    </w:p>
    <w:p>
      <w:pPr>
        <w:pStyle w:val="ListBullet"/>
      </w:pPr>
      <w:r>
        <w:t>Business problem first: every tool must support a defined analytical, engineering, or communication requirement.</w:t>
      </w:r>
    </w:p>
    <w:p>
      <w:pPr>
        <w:pStyle w:val="ListBullet"/>
      </w:pPr>
      <w:r>
        <w:t>SQL-first analytics: PostgreSQL is the primary analytical engine and the main evidence of SQL capability.</w:t>
      </w:r>
    </w:p>
    <w:p>
      <w:pPr>
        <w:pStyle w:val="ListBullet"/>
      </w:pPr>
      <w:r>
        <w:t>Python as supporting infrastructure: Python handles ingestion, profiling, validation, and transformations that are more appropriate outside SQL.</w:t>
      </w:r>
    </w:p>
    <w:p>
      <w:pPr>
        <w:pStyle w:val="ListBullet"/>
      </w:pPr>
      <w:r>
        <w:t>Validated analytical layer: Power BI consumes validated PostgreSQL analytical outputs rather than bypassing the database with ad-hoc raw-data calculations.</w:t>
      </w:r>
    </w:p>
    <w:p>
      <w:pPr>
        <w:pStyle w:val="ListBullet"/>
      </w:pPr>
      <w:r>
        <w:t>Reproducibility: source code, SQL, documentation, environment instructions, and analytical logic are maintained in GitHub.</w:t>
      </w:r>
    </w:p>
    <w:p>
      <w:pPr>
        <w:pStyle w:val="ListBullet"/>
      </w:pPr>
      <w:r>
        <w:t>Progressive engineering: cloud deployment, CI/testing, containers, and orchestration are optional extensions, not prerequisites.</w:t>
      </w:r>
    </w:p>
    <w:p>
      <w:pPr>
        <w:pStyle w:val="ListBullet"/>
      </w:pPr>
      <w:r>
        <w:t>Tool discipline: a technology is included only when it has a clear role in reliability, analysis, communication, or reproducibility.</w:t>
      </w:r>
    </w:p>
    <w:p>
      <w:pPr>
        <w:pStyle w:val="Heading1"/>
      </w:pPr>
      <w:r>
        <w:t>3. Finalized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Tool</w:t>
            </w:r>
          </w:p>
        </w:tc>
        <w:tc>
          <w:tcPr>
            <w:tcW w:type="dxa" w:w="3312"/>
            <w:vAlign w:val="center"/>
            <w:shd w:fill="D9EAF7"/>
          </w:tcPr>
          <w:p>
            <w:r/>
            <w:r>
              <w:rPr>
                <w:rFonts w:ascii="Aptos" w:hAnsi="Aptos"/>
                <w:b/>
                <w:sz w:val="19"/>
              </w:rPr>
              <w:t>Layer / Function</w:t>
            </w:r>
          </w:p>
        </w:tc>
        <w:tc>
          <w:tcPr>
            <w:tcW w:type="dxa" w:w="3312"/>
            <w:vAlign w:val="center"/>
            <w:shd w:fill="D9EAF7"/>
          </w:tcPr>
          <w:p>
            <w:r/>
            <w:r>
              <w:rPr>
                <w:rFonts w:ascii="Aptos" w:hAnsi="Aptos"/>
                <w:b/>
                <w:sz w:val="19"/>
              </w:rPr>
              <w:t>Primary Responsibility</w:t>
            </w:r>
          </w:p>
        </w:tc>
      </w:tr>
      <w:tr>
        <w:tc>
          <w:tcPr>
            <w:tcW w:type="dxa" w:w="3312"/>
            <w:vAlign w:val="center"/>
          </w:tcPr>
          <w:p>
            <w:r/>
            <w:r>
              <w:rPr>
                <w:rFonts w:ascii="Aptos" w:hAnsi="Aptos"/>
                <w:b/>
                <w:sz w:val="19"/>
              </w:rPr>
              <w:t>VS Code</w:t>
            </w:r>
          </w:p>
        </w:tc>
        <w:tc>
          <w:tcPr>
            <w:tcW w:type="dxa" w:w="3312"/>
            <w:vAlign w:val="center"/>
          </w:tcPr>
          <w:p>
            <w:r/>
            <w:r>
              <w:rPr>
                <w:rFonts w:ascii="Aptos" w:hAnsi="Aptos"/>
                <w:b w:val="0"/>
                <w:sz w:val="19"/>
              </w:rPr>
              <w:t>Development</w:t>
            </w:r>
          </w:p>
        </w:tc>
        <w:tc>
          <w:tcPr>
            <w:tcW w:type="dxa" w:w="3312"/>
            <w:vAlign w:val="center"/>
          </w:tcPr>
          <w:p>
            <w:r/>
            <w:r>
              <w:rPr>
                <w:rFonts w:ascii="Aptos" w:hAnsi="Aptos"/>
                <w:b w:val="0"/>
                <w:sz w:val="19"/>
              </w:rPr>
              <w:t>SQL, Python, Markdown, Git workflow</w:t>
            </w:r>
          </w:p>
        </w:tc>
      </w:tr>
      <w:tr>
        <w:tc>
          <w:tcPr>
            <w:tcW w:type="dxa" w:w="3312"/>
            <w:vAlign w:val="center"/>
          </w:tcPr>
          <w:p>
            <w:r/>
            <w:r>
              <w:rPr>
                <w:rFonts w:ascii="Aptos" w:hAnsi="Aptos"/>
                <w:b/>
                <w:sz w:val="19"/>
              </w:rPr>
              <w:t>Git</w:t>
            </w:r>
          </w:p>
        </w:tc>
        <w:tc>
          <w:tcPr>
            <w:tcW w:type="dxa" w:w="3312"/>
            <w:vAlign w:val="center"/>
          </w:tcPr>
          <w:p>
            <w:r/>
            <w:r>
              <w:rPr>
                <w:rFonts w:ascii="Aptos" w:hAnsi="Aptos"/>
                <w:b w:val="0"/>
                <w:sz w:val="19"/>
              </w:rPr>
              <w:t>Version control</w:t>
            </w:r>
          </w:p>
        </w:tc>
        <w:tc>
          <w:tcPr>
            <w:tcW w:type="dxa" w:w="3312"/>
            <w:vAlign w:val="center"/>
          </w:tcPr>
          <w:p>
            <w:r/>
            <w:r>
              <w:rPr>
                <w:rFonts w:ascii="Aptos" w:hAnsi="Aptos"/>
                <w:b w:val="0"/>
                <w:sz w:val="19"/>
              </w:rPr>
              <w:t>Track changes and maintain development history</w:t>
            </w:r>
          </w:p>
        </w:tc>
      </w:tr>
      <w:tr>
        <w:tc>
          <w:tcPr>
            <w:tcW w:type="dxa" w:w="3312"/>
            <w:vAlign w:val="center"/>
          </w:tcPr>
          <w:p>
            <w:r/>
            <w:r>
              <w:rPr>
                <w:rFonts w:ascii="Aptos" w:hAnsi="Aptos"/>
                <w:b/>
                <w:sz w:val="19"/>
              </w:rPr>
              <w:t>GitHub</w:t>
            </w:r>
          </w:p>
        </w:tc>
        <w:tc>
          <w:tcPr>
            <w:tcW w:type="dxa" w:w="3312"/>
            <w:vAlign w:val="center"/>
          </w:tcPr>
          <w:p>
            <w:r/>
            <w:r>
              <w:rPr>
                <w:rFonts w:ascii="Aptos" w:hAnsi="Aptos"/>
                <w:b w:val="0"/>
                <w:sz w:val="19"/>
              </w:rPr>
              <w:t>Repository / portfolio</w:t>
            </w:r>
          </w:p>
        </w:tc>
        <w:tc>
          <w:tcPr>
            <w:tcW w:type="dxa" w:w="3312"/>
            <w:vAlign w:val="center"/>
          </w:tcPr>
          <w:p>
            <w:r/>
            <w:r>
              <w:rPr>
                <w:rFonts w:ascii="Aptos" w:hAnsi="Aptos"/>
                <w:b w:val="0"/>
                <w:sz w:val="19"/>
              </w:rPr>
              <w:t>Source control, documentation, project presentation</w:t>
            </w:r>
          </w:p>
        </w:tc>
      </w:tr>
      <w:tr>
        <w:tc>
          <w:tcPr>
            <w:tcW w:type="dxa" w:w="3312"/>
            <w:vAlign w:val="center"/>
          </w:tcPr>
          <w:p>
            <w:r/>
            <w:r>
              <w:rPr>
                <w:rFonts w:ascii="Aptos" w:hAnsi="Aptos"/>
                <w:b/>
                <w:sz w:val="19"/>
              </w:rPr>
              <w:t>PostgreSQL</w:t>
            </w:r>
          </w:p>
        </w:tc>
        <w:tc>
          <w:tcPr>
            <w:tcW w:type="dxa" w:w="3312"/>
            <w:vAlign w:val="center"/>
          </w:tcPr>
          <w:p>
            <w:r/>
            <w:r>
              <w:rPr>
                <w:rFonts w:ascii="Aptos" w:hAnsi="Aptos"/>
                <w:b w:val="0"/>
                <w:sz w:val="19"/>
              </w:rPr>
              <w:t>Database / analytical engine</w:t>
            </w:r>
          </w:p>
        </w:tc>
        <w:tc>
          <w:tcPr>
            <w:tcW w:type="dxa" w:w="3312"/>
            <w:vAlign w:val="center"/>
          </w:tcPr>
          <w:p>
            <w:r/>
            <w:r>
              <w:rPr>
                <w:rFonts w:ascii="Aptos" w:hAnsi="Aptos"/>
                <w:b w:val="0"/>
                <w:sz w:val="19"/>
              </w:rPr>
              <w:t>Relational modelling, storage, transformations, advanced SQL, analytical views</w:t>
            </w:r>
          </w:p>
        </w:tc>
      </w:tr>
      <w:tr>
        <w:tc>
          <w:tcPr>
            <w:tcW w:type="dxa" w:w="3312"/>
            <w:vAlign w:val="center"/>
          </w:tcPr>
          <w:p>
            <w:r/>
            <w:r>
              <w:rPr>
                <w:rFonts w:ascii="Aptos" w:hAnsi="Aptos"/>
                <w:b/>
                <w:sz w:val="19"/>
              </w:rPr>
              <w:t>pgAdmin 4</w:t>
            </w:r>
          </w:p>
        </w:tc>
        <w:tc>
          <w:tcPr>
            <w:tcW w:type="dxa" w:w="3312"/>
            <w:vAlign w:val="center"/>
          </w:tcPr>
          <w:p>
            <w:r/>
            <w:r>
              <w:rPr>
                <w:rFonts w:ascii="Aptos" w:hAnsi="Aptos"/>
                <w:b w:val="0"/>
                <w:sz w:val="19"/>
              </w:rPr>
              <w:t>Database administration</w:t>
            </w:r>
          </w:p>
        </w:tc>
        <w:tc>
          <w:tcPr>
            <w:tcW w:type="dxa" w:w="3312"/>
            <w:vAlign w:val="center"/>
          </w:tcPr>
          <w:p>
            <w:r/>
            <w:r>
              <w:rPr>
                <w:rFonts w:ascii="Aptos" w:hAnsi="Aptos"/>
                <w:b w:val="0"/>
                <w:sz w:val="19"/>
              </w:rPr>
              <w:t>Inspect PostgreSQL objects and administer/troubleshoot the database</w:t>
            </w:r>
          </w:p>
        </w:tc>
      </w:tr>
      <w:tr>
        <w:tc>
          <w:tcPr>
            <w:tcW w:type="dxa" w:w="3312"/>
            <w:vAlign w:val="center"/>
          </w:tcPr>
          <w:p>
            <w:r/>
            <w:r>
              <w:rPr>
                <w:rFonts w:ascii="Aptos" w:hAnsi="Aptos"/>
                <w:b/>
                <w:sz w:val="19"/>
              </w:rPr>
              <w:t>Python</w:t>
            </w:r>
          </w:p>
        </w:tc>
        <w:tc>
          <w:tcPr>
            <w:tcW w:type="dxa" w:w="3312"/>
            <w:vAlign w:val="center"/>
          </w:tcPr>
          <w:p>
            <w:r/>
            <w:r>
              <w:rPr>
                <w:rFonts w:ascii="Aptos" w:hAnsi="Aptos"/>
                <w:b w:val="0"/>
                <w:sz w:val="19"/>
              </w:rPr>
              <w:t>Supporting processing</w:t>
            </w:r>
          </w:p>
        </w:tc>
        <w:tc>
          <w:tcPr>
            <w:tcW w:type="dxa" w:w="3312"/>
            <w:vAlign w:val="center"/>
          </w:tcPr>
          <w:p>
            <w:r/>
            <w:r>
              <w:rPr>
                <w:rFonts w:ascii="Aptos" w:hAnsi="Aptos"/>
                <w:b w:val="0"/>
                <w:sz w:val="19"/>
              </w:rPr>
              <w:t>JSON ingestion, profiling, validation and transformations</w:t>
            </w:r>
          </w:p>
        </w:tc>
      </w:tr>
      <w:tr>
        <w:tc>
          <w:tcPr>
            <w:tcW w:type="dxa" w:w="3312"/>
            <w:vAlign w:val="center"/>
          </w:tcPr>
          <w:p>
            <w:r/>
            <w:r>
              <w:rPr>
                <w:rFonts w:ascii="Aptos" w:hAnsi="Aptos"/>
                <w:b/>
                <w:sz w:val="19"/>
              </w:rPr>
              <w:t>pandas</w:t>
            </w:r>
          </w:p>
        </w:tc>
        <w:tc>
          <w:tcPr>
            <w:tcW w:type="dxa" w:w="3312"/>
            <w:vAlign w:val="center"/>
          </w:tcPr>
          <w:p>
            <w:r/>
            <w:r>
              <w:rPr>
                <w:rFonts w:ascii="Aptos" w:hAnsi="Aptos"/>
                <w:b w:val="0"/>
                <w:sz w:val="19"/>
              </w:rPr>
              <w:t>Python processing</w:t>
            </w:r>
          </w:p>
        </w:tc>
        <w:tc>
          <w:tcPr>
            <w:tcW w:type="dxa" w:w="3312"/>
            <w:vAlign w:val="center"/>
          </w:tcPr>
          <w:p>
            <w:r/>
            <w:r>
              <w:rPr>
                <w:rFonts w:ascii="Aptos" w:hAnsi="Aptos"/>
                <w:b w:val="0"/>
                <w:sz w:val="19"/>
              </w:rPr>
              <w:t>Data inspection and controlled preprocessing</w:t>
            </w:r>
          </w:p>
        </w:tc>
      </w:tr>
      <w:tr>
        <w:tc>
          <w:tcPr>
            <w:tcW w:type="dxa" w:w="3312"/>
            <w:vAlign w:val="center"/>
          </w:tcPr>
          <w:p>
            <w:r/>
            <w:r>
              <w:rPr>
                <w:rFonts w:ascii="Aptos" w:hAnsi="Aptos"/>
                <w:b/>
                <w:sz w:val="19"/>
              </w:rPr>
              <w:t>psycopg / SQLAlchemy</w:t>
            </w:r>
          </w:p>
        </w:tc>
        <w:tc>
          <w:tcPr>
            <w:tcW w:type="dxa" w:w="3312"/>
            <w:vAlign w:val="center"/>
          </w:tcPr>
          <w:p>
            <w:r/>
            <w:r>
              <w:rPr>
                <w:rFonts w:ascii="Aptos" w:hAnsi="Aptos"/>
                <w:b w:val="0"/>
                <w:sz w:val="19"/>
              </w:rPr>
              <w:t>Python–PostgreSQL connectivity</w:t>
            </w:r>
          </w:p>
        </w:tc>
        <w:tc>
          <w:tcPr>
            <w:tcW w:type="dxa" w:w="3312"/>
            <w:vAlign w:val="center"/>
          </w:tcPr>
          <w:p>
            <w:r/>
            <w:r>
              <w:rPr>
                <w:rFonts w:ascii="Aptos" w:hAnsi="Aptos"/>
                <w:b w:val="0"/>
                <w:sz w:val="19"/>
              </w:rPr>
              <w:t>Load/extract data and interact with PostgreSQL</w:t>
            </w:r>
          </w:p>
        </w:tc>
      </w:tr>
      <w:tr>
        <w:tc>
          <w:tcPr>
            <w:tcW w:type="dxa" w:w="3312"/>
            <w:vAlign w:val="center"/>
          </w:tcPr>
          <w:p>
            <w:r/>
            <w:r>
              <w:rPr>
                <w:rFonts w:ascii="Aptos" w:hAnsi="Aptos"/>
                <w:b/>
                <w:sz w:val="19"/>
              </w:rPr>
              <w:t>Microsoft Power BI</w:t>
            </w:r>
          </w:p>
        </w:tc>
        <w:tc>
          <w:tcPr>
            <w:tcW w:type="dxa" w:w="3312"/>
            <w:vAlign w:val="center"/>
          </w:tcPr>
          <w:p>
            <w:r/>
            <w:r>
              <w:rPr>
                <w:rFonts w:ascii="Aptos" w:hAnsi="Aptos"/>
                <w:b w:val="0"/>
                <w:sz w:val="19"/>
              </w:rPr>
              <w:t>BI / visualization</w:t>
            </w:r>
          </w:p>
        </w:tc>
        <w:tc>
          <w:tcPr>
            <w:tcW w:type="dxa" w:w="3312"/>
            <w:vAlign w:val="center"/>
          </w:tcPr>
          <w:p>
            <w:r/>
            <w:r>
              <w:rPr>
                <w:rFonts w:ascii="Aptos" w:hAnsi="Aptos"/>
                <w:b w:val="0"/>
                <w:sz w:val="19"/>
              </w:rPr>
              <w:t>Executive dashboard, KPI presentation and interactive analysis</w:t>
            </w:r>
          </w:p>
        </w:tc>
      </w:tr>
      <w:tr>
        <w:tc>
          <w:tcPr>
            <w:tcW w:type="dxa" w:w="3312"/>
            <w:vAlign w:val="center"/>
          </w:tcPr>
          <w:p>
            <w:r/>
            <w:r>
              <w:rPr>
                <w:rFonts w:ascii="Aptos" w:hAnsi="Aptos"/>
                <w:b/>
                <w:sz w:val="19"/>
              </w:rPr>
              <w:t>diagrams.net (draw.io)</w:t>
            </w:r>
          </w:p>
        </w:tc>
        <w:tc>
          <w:tcPr>
            <w:tcW w:type="dxa" w:w="3312"/>
            <w:vAlign w:val="center"/>
          </w:tcPr>
          <w:p>
            <w:r/>
            <w:r>
              <w:rPr>
                <w:rFonts w:ascii="Aptos" w:hAnsi="Aptos"/>
                <w:b w:val="0"/>
                <w:sz w:val="19"/>
              </w:rPr>
              <w:t>Diagramming</w:t>
            </w:r>
          </w:p>
        </w:tc>
        <w:tc>
          <w:tcPr>
            <w:tcW w:type="dxa" w:w="3312"/>
            <w:vAlign w:val="center"/>
          </w:tcPr>
          <w:p>
            <w:r/>
            <w:r>
              <w:rPr>
                <w:rFonts w:ascii="Aptos" w:hAnsi="Aptos"/>
                <w:b w:val="0"/>
                <w:sz w:val="19"/>
              </w:rPr>
              <w:t>ERD and architecture diagrams</w:t>
            </w:r>
          </w:p>
        </w:tc>
      </w:tr>
      <w:tr>
        <w:tc>
          <w:tcPr>
            <w:tcW w:type="dxa" w:w="3312"/>
            <w:vAlign w:val="center"/>
          </w:tcPr>
          <w:p>
            <w:r/>
            <w:r>
              <w:rPr>
                <w:rFonts w:ascii="Aptos" w:hAnsi="Aptos"/>
                <w:b/>
                <w:sz w:val="19"/>
              </w:rPr>
              <w:t>GitHub Actions</w:t>
            </w:r>
          </w:p>
        </w:tc>
        <w:tc>
          <w:tcPr>
            <w:tcW w:type="dxa" w:w="3312"/>
            <w:vAlign w:val="center"/>
          </w:tcPr>
          <w:p>
            <w:r/>
            <w:r>
              <w:rPr>
                <w:rFonts w:ascii="Aptos" w:hAnsi="Aptos"/>
                <w:b w:val="0"/>
                <w:sz w:val="19"/>
              </w:rPr>
              <w:t>Optional automation</w:t>
            </w:r>
          </w:p>
        </w:tc>
        <w:tc>
          <w:tcPr>
            <w:tcW w:type="dxa" w:w="3312"/>
            <w:vAlign w:val="center"/>
          </w:tcPr>
          <w:p>
            <w:r/>
            <w:r>
              <w:rPr>
                <w:rFonts w:ascii="Aptos" w:hAnsi="Aptos"/>
                <w:b w:val="0"/>
                <w:sz w:val="19"/>
              </w:rPr>
              <w:t>Automated validation/testing after the core project is stable</w:t>
            </w:r>
          </w:p>
        </w:tc>
      </w:tr>
      <w:tr>
        <w:tc>
          <w:tcPr>
            <w:tcW w:type="dxa" w:w="3312"/>
            <w:vAlign w:val="center"/>
          </w:tcPr>
          <w:p>
            <w:r/>
            <w:r>
              <w:rPr>
                <w:rFonts w:ascii="Aptos" w:hAnsi="Aptos"/>
                <w:b/>
                <w:sz w:val="19"/>
              </w:rPr>
              <w:t>Docker</w:t>
            </w:r>
          </w:p>
        </w:tc>
        <w:tc>
          <w:tcPr>
            <w:tcW w:type="dxa" w:w="3312"/>
            <w:vAlign w:val="center"/>
          </w:tcPr>
          <w:p>
            <w:r/>
            <w:r>
              <w:rPr>
                <w:rFonts w:ascii="Aptos" w:hAnsi="Aptos"/>
                <w:b w:val="0"/>
                <w:sz w:val="19"/>
              </w:rPr>
              <w:t>Optional reproducibility</w:t>
            </w:r>
          </w:p>
        </w:tc>
        <w:tc>
          <w:tcPr>
            <w:tcW w:type="dxa" w:w="3312"/>
            <w:vAlign w:val="center"/>
          </w:tcPr>
          <w:p>
            <w:r/>
            <w:r>
              <w:rPr>
                <w:rFonts w:ascii="Aptos" w:hAnsi="Aptos"/>
                <w:b w:val="0"/>
                <w:sz w:val="19"/>
              </w:rPr>
              <w:t>Containerized PostgreSQL/Python environment if justified later</w:t>
            </w:r>
          </w:p>
        </w:tc>
      </w:tr>
      <w:tr>
        <w:tc>
          <w:tcPr>
            <w:tcW w:type="dxa" w:w="3312"/>
            <w:vAlign w:val="center"/>
          </w:tcPr>
          <w:p>
            <w:r/>
            <w:r>
              <w:rPr>
                <w:rFonts w:ascii="Aptos" w:hAnsi="Aptos"/>
                <w:b/>
                <w:sz w:val="19"/>
              </w:rPr>
              <w:t>GitHub Codespaces</w:t>
            </w:r>
          </w:p>
        </w:tc>
        <w:tc>
          <w:tcPr>
            <w:tcW w:type="dxa" w:w="3312"/>
            <w:vAlign w:val="center"/>
          </w:tcPr>
          <w:p>
            <w:r/>
            <w:r>
              <w:rPr>
                <w:rFonts w:ascii="Aptos" w:hAnsi="Aptos"/>
                <w:b w:val="0"/>
                <w:sz w:val="19"/>
              </w:rPr>
              <w:t>Optional development</w:t>
            </w:r>
          </w:p>
        </w:tc>
        <w:tc>
          <w:tcPr>
            <w:tcW w:type="dxa" w:w="3312"/>
            <w:vAlign w:val="center"/>
          </w:tcPr>
          <w:p>
            <w:r/>
            <w:r>
              <w:rPr>
                <w:rFonts w:ascii="Aptos" w:hAnsi="Aptos"/>
                <w:b w:val="0"/>
                <w:sz w:val="19"/>
              </w:rPr>
              <w:t>Cloud development environment if it materially improves reproducibility</w:t>
            </w:r>
          </w:p>
        </w:tc>
      </w:tr>
      <w:tr>
        <w:tc>
          <w:tcPr>
            <w:tcW w:type="dxa" w:w="3312"/>
            <w:vAlign w:val="center"/>
          </w:tcPr>
          <w:p>
            <w:r/>
            <w:r>
              <w:rPr>
                <w:rFonts w:ascii="Aptos" w:hAnsi="Aptos"/>
                <w:b/>
                <w:sz w:val="19"/>
              </w:rPr>
              <w:t>Azure / other cloud</w:t>
            </w:r>
          </w:p>
        </w:tc>
        <w:tc>
          <w:tcPr>
            <w:tcW w:type="dxa" w:w="3312"/>
            <w:vAlign w:val="center"/>
          </w:tcPr>
          <w:p>
            <w:r/>
            <w:r>
              <w:rPr>
                <w:rFonts w:ascii="Aptos" w:hAnsi="Aptos"/>
                <w:b w:val="0"/>
                <w:sz w:val="19"/>
              </w:rPr>
              <w:t>Future extension</w:t>
            </w:r>
          </w:p>
        </w:tc>
        <w:tc>
          <w:tcPr>
            <w:tcW w:type="dxa" w:w="3312"/>
            <w:vAlign w:val="center"/>
          </w:tcPr>
          <w:p>
            <w:r/>
            <w:r>
              <w:rPr>
                <w:rFonts w:ascii="Aptos" w:hAnsi="Aptos"/>
                <w:b w:val="0"/>
                <w:sz w:val="19"/>
              </w:rPr>
              <w:t>Hosting/deployment only when a genuine requirement exists</w:t>
            </w:r>
          </w:p>
        </w:tc>
      </w:tr>
    </w:tbl>
    <w:p>
      <w:pPr>
        <w:pStyle w:val="Heading1"/>
      </w:pPr>
      <w:r>
        <w:t>4. Logical Architecture</w:t>
      </w:r>
    </w:p>
    <w:p>
      <w:pPr>
        <w:jc w:val="center"/>
      </w:pPr>
      <w:r>
        <w:rPr>
          <w:b/>
        </w:rPr>
        <w:t>NOCOPO Public Data</w:t>
        <w:br/>
        <w:t>↓</w:t>
        <w:br/>
        <w:t>Python Ingestion &amp; Profiling</w:t>
        <w:br/>
        <w:t>↓</w:t>
        <w:br/>
        <w:t>PostgreSQL Staging</w:t>
        <w:br/>
        <w:t>↓</w:t>
        <w:br/>
        <w:t>PostgreSQL Core / Relational Model</w:t>
        <w:br/>
        <w:t>↓</w:t>
        <w:br/>
        <w:t>PostgreSQL Analytical Layer</w:t>
        <w:br/>
        <w:t>↓</w:t>
        <w:br/>
        <w:t>Analytical Views / KPIs</w:t>
        <w:br/>
        <w:t>↓</w:t>
        <w:br/>
        <w:t>Power BI Dashboard</w:t>
        <w:br/>
        <w:t>↓</w:t>
        <w:br/>
        <w:t>Executive Findings &amp; Recommendations</w:t>
      </w:r>
    </w:p>
    <w:p>
      <w:r>
        <w:t>Git/GitHub operates across the workflow as version control and documentation. VS Code is the primary development environment for SQL and Python.</w:t>
      </w:r>
    </w:p>
    <w:p>
      <w:pPr>
        <w:pStyle w:val="Heading1"/>
      </w:pPr>
      <w:r>
        <w:t>5. System Layers</w:t>
      </w:r>
    </w:p>
    <w:p>
      <w:pPr>
        <w:pStyle w:val="Heading2"/>
      </w:pPr>
      <w:r>
        <w:t>Layer 1 — Source / Raw Data</w:t>
      </w:r>
    </w:p>
    <w:p>
      <w:r>
        <w:t>Public NOCOPO/OCDS source files preserved as the reference point for downstream transformations.</w:t>
      </w:r>
    </w:p>
    <w:p>
      <w:r>
        <w:t>Primary tools: NOCOPO data; source documentation</w:t>
      </w:r>
    </w:p>
    <w:p>
      <w:pPr>
        <w:pStyle w:val="Heading2"/>
      </w:pPr>
      <w:r>
        <w:t>Layer 2 — Ingestion &amp; Profiling</w:t>
      </w:r>
    </w:p>
    <w:p>
      <w:r>
        <w:t>Read the source format, inspect structure, profile fields, identify quality issues, and prepare controlled loading.</w:t>
      </w:r>
    </w:p>
    <w:p>
      <w:r>
        <w:t>Primary tools: Python, pandas, psycopg/SQLAlchemy</w:t>
      </w:r>
    </w:p>
    <w:p>
      <w:pPr>
        <w:pStyle w:val="Heading2"/>
      </w:pPr>
      <w:r>
        <w:t>Layer 3 — Staging Database</w:t>
      </w:r>
    </w:p>
    <w:p>
      <w:r>
        <w:t>PostgreSQL landing area that preserves the ingested representation sufficiently for traceability and controlled transformations.</w:t>
      </w:r>
    </w:p>
    <w:p>
      <w:r>
        <w:t>Primary tools: PostgreSQL</w:t>
      </w:r>
    </w:p>
    <w:p>
      <w:pPr>
        <w:pStyle w:val="Heading2"/>
      </w:pPr>
      <w:r>
        <w:t>Layer 4 — Core / Relational Model</w:t>
      </w:r>
    </w:p>
    <w:p>
      <w:r>
        <w:t>Structured procurement entities and relationships using appropriate keys, constraints, data types, and documented relationships.</w:t>
      </w:r>
    </w:p>
    <w:p>
      <w:r>
        <w:t>Primary tools: PostgreSQL; diagrams.net</w:t>
      </w:r>
    </w:p>
    <w:p>
      <w:pPr>
        <w:pStyle w:val="Heading2"/>
      </w:pPr>
      <w:r>
        <w:t>Layer 5 — Analytical Model</w:t>
      </w:r>
    </w:p>
    <w:p>
      <w:r>
        <w:t>Business-oriented transformations and reusable structures for supplier, entity, competition, budget/award, timing, and reporting analyses.</w:t>
      </w:r>
    </w:p>
    <w:p>
      <w:r>
        <w:t>Primary tools: PostgreSQL SQL, CTEs, window functions, views</w:t>
      </w:r>
    </w:p>
    <w:p>
      <w:pPr>
        <w:pStyle w:val="Heading2"/>
      </w:pPr>
      <w:r>
        <w:t>Layer 6 — BI / Presentation</w:t>
      </w:r>
    </w:p>
    <w:p>
      <w:r>
        <w:t>Validated analytical outputs presented through an executive-oriented Power BI dashboard.</w:t>
      </w:r>
    </w:p>
    <w:p>
      <w:r>
        <w:t>Primary tools: Power BI</w:t>
      </w:r>
    </w:p>
    <w:p>
      <w:pPr>
        <w:pStyle w:val="Heading2"/>
      </w:pPr>
      <w:r>
        <w:t>Layer 7 — Documentation / Portfolio</w:t>
      </w:r>
    </w:p>
    <w:p>
      <w:r>
        <w:t>Methodology, assumptions, SQL, diagrams, findings, limitations, and setup instructions.</w:t>
      </w:r>
    </w:p>
    <w:p>
      <w:r>
        <w:t>Primary tools: GitHub, Markdown, diagrams.net</w:t>
      </w:r>
    </w:p>
    <w:p>
      <w:pPr>
        <w:pStyle w:val="Heading1"/>
      </w:pPr>
      <w:r>
        <w:t>6. PostgreSQL Responsibilities</w:t>
      </w:r>
    </w:p>
    <w:p>
      <w:pPr>
        <w:pStyle w:val="ListBullet"/>
      </w:pPr>
      <w:r>
        <w:t>Store ingested procurement data.</w:t>
      </w:r>
    </w:p>
    <w:p>
      <w:pPr>
        <w:pStyle w:val="ListBullet"/>
      </w:pPr>
      <w:r>
        <w:t>Represent procurement entities and relationships.</w:t>
      </w:r>
    </w:p>
    <w:p>
      <w:pPr>
        <w:pStyle w:val="ListBullet"/>
      </w:pPr>
      <w:r>
        <w:t>Enforce appropriate keys, constraints, and data types.</w:t>
      </w:r>
    </w:p>
    <w:p>
      <w:pPr>
        <w:pStyle w:val="ListBullet"/>
      </w:pPr>
      <w:r>
        <w:t>Support data-quality validation queries.</w:t>
      </w:r>
    </w:p>
    <w:p>
      <w:pPr>
        <w:pStyle w:val="ListBullet"/>
      </w:pPr>
      <w:r>
        <w:t>Perform analytical transformations and calculations.</w:t>
      </w:r>
    </w:p>
    <w:p>
      <w:pPr>
        <w:pStyle w:val="ListBullet"/>
      </w:pPr>
      <w:r>
        <w:t>Produce reusable analytical views.</w:t>
      </w:r>
    </w:p>
    <w:p>
      <w:pPr>
        <w:pStyle w:val="ListBullet"/>
      </w:pPr>
      <w:r>
        <w:t>Support indexes and query-performance investigation where justified.</w:t>
      </w:r>
    </w:p>
    <w:p>
      <w:pPr>
        <w:pStyle w:val="ListBullet"/>
      </w:pPr>
      <w:r>
        <w:t>Serve validated analytical outputs to Power BI.</w:t>
      </w:r>
    </w:p>
    <w:p>
      <w:pPr>
        <w:pStyle w:val="Heading2"/>
      </w:pPr>
      <w:r>
        <w:t>6.1 Database-layer philosophy</w:t>
      </w:r>
    </w:p>
    <w:p>
      <w:pPr>
        <w:pStyle w:val="ListBullet"/>
      </w:pPr>
      <w:r>
        <w:t>Staging is for traceability and controlled transformation, not final reporting.</w:t>
      </w:r>
    </w:p>
    <w:p>
      <w:pPr>
        <w:pStyle w:val="ListBullet"/>
      </w:pPr>
      <w:r>
        <w:t>Core tables should represent the procurement domain clearly and avoid unnecessary duplication.</w:t>
      </w:r>
    </w:p>
    <w:p>
      <w:pPr>
        <w:pStyle w:val="ListBullet"/>
      </w:pPr>
      <w:r>
        <w:t>Analytical structures should be optimized for the business questions and dashboard.</w:t>
      </w:r>
    </w:p>
    <w:p>
      <w:pPr>
        <w:pStyle w:val="ListBullet"/>
      </w:pPr>
      <w:r>
        <w:t>The exact table structure will be defined only after the detailed NOCOPO data audit and cleaning strategy.</w:t>
      </w:r>
    </w:p>
    <w:p>
      <w:pPr>
        <w:pStyle w:val="Heading1"/>
      </w:pPr>
      <w:r>
        <w:t>7. Python Responsibilities</w:t>
      </w:r>
    </w:p>
    <w:p>
      <w:pPr>
        <w:pStyle w:val="ListBullet"/>
      </w:pPr>
      <w:r>
        <w:t>Read and parse the raw NOCOPO JSON/source format.</w:t>
      </w:r>
    </w:p>
    <w:p>
      <w:pPr>
        <w:pStyle w:val="ListBullet"/>
      </w:pPr>
      <w:r>
        <w:t>Profile the dataset before database loading.</w:t>
      </w:r>
    </w:p>
    <w:p>
      <w:pPr>
        <w:pStyle w:val="ListBullet"/>
      </w:pPr>
      <w:r>
        <w:t>Perform transformations that are substantially easier or safer outside SQL.</w:t>
      </w:r>
    </w:p>
    <w:p>
      <w:pPr>
        <w:pStyle w:val="ListBullet"/>
      </w:pPr>
      <w:r>
        <w:t>Support controlled data-quality checks during ingestion.</w:t>
      </w:r>
    </w:p>
    <w:p>
      <w:pPr>
        <w:pStyle w:val="ListBullet"/>
      </w:pPr>
      <w:r>
        <w:t>Load prepared data into PostgreSQL.</w:t>
      </w:r>
    </w:p>
    <w:p>
      <w:pPr>
        <w:pStyle w:val="ListBullet"/>
      </w:pPr>
      <w:r>
        <w:t>Provide reproducible utility scripts where repeated ingestion or validation is useful.</w:t>
      </w:r>
    </w:p>
    <w:p>
      <w:r>
        <w:t>Major business metrics and analytical conclusions should normally be derived in PostgreSQL so that the project clearly demonstrates SQL competence.</w:t>
      </w:r>
    </w:p>
    <w:p>
      <w:pPr>
        <w:pStyle w:val="Heading1"/>
      </w:pPr>
      <w:r>
        <w:t>8. Power BI Responsibilities</w:t>
      </w:r>
    </w:p>
    <w:p>
      <w:pPr>
        <w:pStyle w:val="ListBullet"/>
      </w:pPr>
      <w:r>
        <w:t>Connect to validated PostgreSQL analytical outputs.</w:t>
      </w:r>
    </w:p>
    <w:p>
      <w:pPr>
        <w:pStyle w:val="ListBullet"/>
      </w:pPr>
      <w:r>
        <w:t>Present a focused set of procurement KPIs.</w:t>
      </w:r>
    </w:p>
    <w:p>
      <w:pPr>
        <w:pStyle w:val="ListBullet"/>
      </w:pPr>
      <w:r>
        <w:t>Provide interactive filtering and drill-down where useful.</w:t>
      </w:r>
    </w:p>
    <w:p>
      <w:pPr>
        <w:pStyle w:val="ListBullet"/>
      </w:pPr>
      <w:r>
        <w:t>Communicate trends, concentration, competition, benchmarking, and other agreed analytical areas.</w:t>
      </w:r>
    </w:p>
    <w:p>
      <w:pPr>
        <w:pStyle w:val="ListBullet"/>
      </w:pPr>
      <w:r>
        <w:t>Support an executive-style presentation rather than functioning as a second data-processing environment.</w:t>
      </w:r>
    </w:p>
    <w:p>
      <w:r>
        <w:t>Important business logic should remain transparent in PostgreSQL. Power BI should primarily communicate validated analytical outputs rather than become a parallel transformation environment.</w:t>
      </w:r>
    </w:p>
    <w:p>
      <w:pPr>
        <w:pStyle w:val="Heading1"/>
      </w:pPr>
      <w:r>
        <w:t>9. Development Workflow</w:t>
      </w:r>
    </w:p>
    <w:p>
      <w:pPr>
        <w:pStyle w:val="ListNumber"/>
      </w:pPr>
      <w:r>
        <w:t>Create and maintain the GitHub repository and project documentation.</w:t>
      </w:r>
    </w:p>
    <w:p>
      <w:pPr>
        <w:pStyle w:val="ListNumber"/>
      </w:pPr>
      <w:r>
        <w:t>Acquire and preserve the public NOCOPO source data according to applicable data-use and redistribution rules.</w:t>
      </w:r>
    </w:p>
    <w:p>
      <w:pPr>
        <w:pStyle w:val="ListNumber"/>
      </w:pPr>
      <w:r>
        <w:t>Profile the raw source with Python and document initial observations.</w:t>
      </w:r>
    </w:p>
    <w:p>
      <w:pPr>
        <w:pStyle w:val="ListNumber"/>
      </w:pPr>
      <w:r>
        <w:t>Define data-quality rules and cleaning decisions.</w:t>
      </w:r>
    </w:p>
    <w:p>
      <w:pPr>
        <w:pStyle w:val="ListNumber"/>
      </w:pPr>
      <w:r>
        <w:t>Implement PostgreSQL staging structures.</w:t>
      </w:r>
    </w:p>
    <w:p>
      <w:pPr>
        <w:pStyle w:val="ListNumber"/>
      </w:pPr>
      <w:r>
        <w:t>Load and validate the staged data.</w:t>
      </w:r>
    </w:p>
    <w:p>
      <w:pPr>
        <w:pStyle w:val="ListNumber"/>
      </w:pPr>
      <w:r>
        <w:t>Design and implement the core relational model.</w:t>
      </w:r>
    </w:p>
    <w:p>
      <w:pPr>
        <w:pStyle w:val="ListNumber"/>
      </w:pPr>
      <w:r>
        <w:t>Validate relationships, keys, values, and record counts.</w:t>
      </w:r>
    </w:p>
    <w:p>
      <w:pPr>
        <w:pStyle w:val="ListNumber"/>
      </w:pPr>
      <w:r>
        <w:t>Develop analytical SQL and reusable views.</w:t>
      </w:r>
    </w:p>
    <w:p>
      <w:pPr>
        <w:pStyle w:val="ListNumber"/>
      </w:pPr>
      <w:r>
        <w:t>Test analytical outputs against validation queries.</w:t>
      </w:r>
    </w:p>
    <w:p>
      <w:pPr>
        <w:pStyle w:val="ListNumber"/>
      </w:pPr>
      <w:r>
        <w:t>Connect Power BI to the validated analytical layer.</w:t>
      </w:r>
    </w:p>
    <w:p>
      <w:pPr>
        <w:pStyle w:val="ListNumber"/>
      </w:pPr>
      <w:r>
        <w:t>Build the executive dashboard.</w:t>
      </w:r>
    </w:p>
    <w:p>
      <w:pPr>
        <w:pStyle w:val="ListNumber"/>
      </w:pPr>
      <w:r>
        <w:t>Document findings, implications, recommendations, assumptions, and limitations.</w:t>
      </w:r>
    </w:p>
    <w:p>
      <w:pPr>
        <w:pStyle w:val="ListNumber"/>
      </w:pPr>
      <w:r>
        <w:t>Package the complete project as a reproducible GitHub case study.</w:t>
      </w:r>
    </w:p>
    <w:p>
      <w:pPr>
        <w:pStyle w:val="Heading1"/>
      </w:pPr>
      <w:r>
        <w:t>10. Git &amp; GitHub Workflow</w:t>
      </w:r>
    </w:p>
    <w:p>
      <w:pPr>
        <w:pStyle w:val="ListBullet"/>
      </w:pPr>
      <w:r>
        <w:t>Use Git for all project source code and documentation changes.</w:t>
      </w:r>
    </w:p>
    <w:p>
      <w:pPr>
        <w:pStyle w:val="ListBullet"/>
      </w:pPr>
      <w:r>
        <w:t>Use meaningful commits describing coherent changes.</w:t>
      </w:r>
    </w:p>
    <w:p>
      <w:pPr>
        <w:pStyle w:val="ListBullet"/>
      </w:pPr>
      <w:r>
        <w:t>Keep raw data out of the repository when licensing, size, or redistribution constraints make this inappropriate.</w:t>
      </w:r>
    </w:p>
    <w:p>
      <w:pPr>
        <w:pStyle w:val="ListBullet"/>
      </w:pPr>
      <w:r>
        <w:t>Include source/acquisition instructions so another user can obtain the data independently where permitted.</w:t>
      </w:r>
    </w:p>
    <w:p>
      <w:pPr>
        <w:pStyle w:val="ListBullet"/>
      </w:pPr>
      <w:r>
        <w:t>Use the README as the entry point for a hiring manager.</w:t>
      </w:r>
    </w:p>
    <w:p>
      <w:pPr>
        <w:pStyle w:val="ListBullet"/>
      </w:pPr>
      <w:r>
        <w:t>Separate SQL scripts by function: schema, validation, transformations, analytical views, and business analysis.</w:t>
      </w:r>
    </w:p>
    <w:p>
      <w:pPr>
        <w:pStyle w:val="ListBullet"/>
      </w:pPr>
      <w:r>
        <w:t>Store dashboard documentation/screenshots and findings in a clearly identified portfolio section.</w:t>
      </w:r>
    </w:p>
    <w:p>
      <w:pPr>
        <w:pStyle w:val="ListBullet"/>
      </w:pPr>
      <w:r>
        <w:t>Use branches/pull requests when they provide genuine value; they are not mandatory for every small change.</w:t>
      </w:r>
    </w:p>
    <w:p>
      <w:pPr>
        <w:pStyle w:val="Heading1"/>
      </w:pPr>
      <w:r>
        <w:t>11. Proposed Repository Structure</w:t>
      </w:r>
    </w:p>
    <w:p>
      <w:r>
        <w:t>nigeria-procurement-intelligence/</w:t>
        <w:br/>
        <w:t>├── README.md</w:t>
        <w:br/>
        <w:t>├── LICENSE / NOTICE.md</w:t>
        <w:br/>
        <w:t>├── data/</w:t>
        <w:br/>
        <w:t>│   ├── README.md</w:t>
        <w:br/>
        <w:t>│   └── raw/                 # excluded from Git where appropriate</w:t>
        <w:br/>
        <w:t>├── python/</w:t>
        <w:br/>
        <w:t>│   ├── ingest/</w:t>
        <w:br/>
        <w:t>│   ├── profiling/</w:t>
        <w:br/>
        <w:t>│   ├── validation/</w:t>
        <w:br/>
        <w:t>│   └── utils/</w:t>
        <w:br/>
        <w:t>├── sql/</w:t>
        <w:br/>
        <w:t>│   ├── 01_staging/</w:t>
        <w:br/>
        <w:t>│   ├── 02_schema/</w:t>
        <w:br/>
        <w:t>│   ├── 03_data_quality/</w:t>
        <w:br/>
        <w:t>│   ├── 04_transformations/</w:t>
        <w:br/>
        <w:t>│   ├── 05_views/</w:t>
        <w:br/>
        <w:t>│   └── 06_analysis/</w:t>
        <w:br/>
        <w:t>├── database/</w:t>
        <w:br/>
        <w:t>│   └── seed_and_setup/</w:t>
        <w:br/>
        <w:t>├── docs/</w:t>
        <w:br/>
        <w:t>│   ├── business_requirements.md</w:t>
        <w:br/>
        <w:t>│   ├── data_dictionary.md</w:t>
        <w:br/>
        <w:t>│   ├── methodology.md</w:t>
        <w:br/>
        <w:t>│   ├── assumptions_and_limitations.md</w:t>
        <w:br/>
        <w:t>│   └── findings.md</w:t>
        <w:br/>
        <w:t>├── diagrams/</w:t>
        <w:br/>
        <w:t>│   ├── erd/</w:t>
        <w:br/>
        <w:t>│   └── architecture/</w:t>
        <w:br/>
        <w:t>├── dashboard/</w:t>
        <w:br/>
        <w:t>│   ├── README.md</w:t>
        <w:br/>
        <w:t>│   └── screenshots/</w:t>
        <w:br/>
        <w:t>└── .github/</w:t>
        <w:br/>
        <w:t xml:space="preserve">    └── workflows/           # optional automated checks</w:t>
      </w:r>
    </w:p>
    <w:p>
      <w:pPr>
        <w:pStyle w:val="Heading1"/>
      </w:pPr>
      <w:r>
        <w:t>12. Tool Selection Rationale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Tool</w:t>
            </w:r>
          </w:p>
        </w:tc>
        <w:tc>
          <w:tcPr>
            <w:tcW w:type="dxa" w:w="4968"/>
            <w:vAlign w:val="center"/>
            <w:shd w:fill="D9EAF7"/>
          </w:tcPr>
          <w:p>
            <w:r/>
            <w:r>
              <w:rPr>
                <w:rFonts w:ascii="Aptos" w:hAnsi="Aptos"/>
                <w:b/>
                <w:sz w:val="19"/>
              </w:rPr>
              <w:t>Why it fits this project</w:t>
            </w:r>
          </w:p>
        </w:tc>
      </w:tr>
      <w:tr>
        <w:tc>
          <w:tcPr>
            <w:tcW w:type="dxa" w:w="4968"/>
            <w:vAlign w:val="center"/>
          </w:tcPr>
          <w:p>
            <w:r/>
            <w:r>
              <w:rPr>
                <w:rFonts w:ascii="Aptos" w:hAnsi="Aptos"/>
                <w:b/>
                <w:sz w:val="19"/>
              </w:rPr>
              <w:t>PostgreSQL</w:t>
            </w:r>
          </w:p>
        </w:tc>
        <w:tc>
          <w:tcPr>
            <w:tcW w:type="dxa" w:w="4968"/>
            <w:vAlign w:val="center"/>
          </w:tcPr>
          <w:p>
            <w:r/>
            <w:r>
              <w:rPr>
                <w:rFonts w:ascii="Aptos" w:hAnsi="Aptos"/>
                <w:b w:val="0"/>
                <w:sz w:val="19"/>
              </w:rPr>
              <w:t>Mature relational database with strong SQL capabilities and appropriate analytical support.</w:t>
            </w:r>
          </w:p>
        </w:tc>
      </w:tr>
      <w:tr>
        <w:tc>
          <w:tcPr>
            <w:tcW w:type="dxa" w:w="4968"/>
            <w:vAlign w:val="center"/>
          </w:tcPr>
          <w:p>
            <w:r/>
            <w:r>
              <w:rPr>
                <w:rFonts w:ascii="Aptos" w:hAnsi="Aptos"/>
                <w:b/>
                <w:sz w:val="19"/>
              </w:rPr>
              <w:t>Python</w:t>
            </w:r>
          </w:p>
        </w:tc>
        <w:tc>
          <w:tcPr>
            <w:tcW w:type="dxa" w:w="4968"/>
            <w:vAlign w:val="center"/>
          </w:tcPr>
          <w:p>
            <w:r/>
            <w:r>
              <w:rPr>
                <w:rFonts w:ascii="Aptos" w:hAnsi="Aptos"/>
                <w:b w:val="0"/>
                <w:sz w:val="19"/>
              </w:rPr>
              <w:t>Practical for JSON ingestion, profiling, validation, and controlled preprocessing without displacing SQL.</w:t>
            </w:r>
          </w:p>
        </w:tc>
      </w:tr>
      <w:tr>
        <w:tc>
          <w:tcPr>
            <w:tcW w:type="dxa" w:w="4968"/>
            <w:vAlign w:val="center"/>
          </w:tcPr>
          <w:p>
            <w:r/>
            <w:r>
              <w:rPr>
                <w:rFonts w:ascii="Aptos" w:hAnsi="Aptos"/>
                <w:b/>
                <w:sz w:val="19"/>
              </w:rPr>
              <w:t>Power BI</w:t>
            </w:r>
          </w:p>
        </w:tc>
        <w:tc>
          <w:tcPr>
            <w:tcW w:type="dxa" w:w="4968"/>
            <w:vAlign w:val="center"/>
          </w:tcPr>
          <w:p>
            <w:r/>
            <w:r>
              <w:rPr>
                <w:rFonts w:ascii="Aptos" w:hAnsi="Aptos"/>
                <w:b w:val="0"/>
                <w:sz w:val="19"/>
              </w:rPr>
              <w:t>Adds a business-intelligence and stakeholder-communication dimension aligned with consulting and analytics roles.</w:t>
            </w:r>
          </w:p>
        </w:tc>
      </w:tr>
      <w:tr>
        <w:tc>
          <w:tcPr>
            <w:tcW w:type="dxa" w:w="4968"/>
            <w:vAlign w:val="center"/>
          </w:tcPr>
          <w:p>
            <w:r/>
            <w:r>
              <w:rPr>
                <w:rFonts w:ascii="Aptos" w:hAnsi="Aptos"/>
                <w:b/>
                <w:sz w:val="19"/>
              </w:rPr>
              <w:t>VS Code</w:t>
            </w:r>
          </w:p>
        </w:tc>
        <w:tc>
          <w:tcPr>
            <w:tcW w:type="dxa" w:w="4968"/>
            <w:vAlign w:val="center"/>
          </w:tcPr>
          <w:p>
            <w:r/>
            <w:r>
              <w:rPr>
                <w:rFonts w:ascii="Aptos" w:hAnsi="Aptos"/>
                <w:b w:val="0"/>
                <w:sz w:val="19"/>
              </w:rPr>
              <w:t>Single lightweight workspace for SQL, Python, Git, Markdown, and documentation.</w:t>
            </w:r>
          </w:p>
        </w:tc>
      </w:tr>
      <w:tr>
        <w:tc>
          <w:tcPr>
            <w:tcW w:type="dxa" w:w="4968"/>
            <w:vAlign w:val="center"/>
          </w:tcPr>
          <w:p>
            <w:r/>
            <w:r>
              <w:rPr>
                <w:rFonts w:ascii="Aptos" w:hAnsi="Aptos"/>
                <w:b/>
                <w:sz w:val="19"/>
              </w:rPr>
              <w:t>Git/GitHub</w:t>
            </w:r>
          </w:p>
        </w:tc>
        <w:tc>
          <w:tcPr>
            <w:tcW w:type="dxa" w:w="4968"/>
            <w:vAlign w:val="center"/>
          </w:tcPr>
          <w:p>
            <w:r/>
            <w:r>
              <w:rPr>
                <w:rFonts w:ascii="Aptos" w:hAnsi="Aptos"/>
                <w:b w:val="0"/>
                <w:sz w:val="19"/>
              </w:rPr>
              <w:t>Version control plus a reproducible public portfolio case study.</w:t>
            </w:r>
          </w:p>
        </w:tc>
      </w:tr>
      <w:tr>
        <w:tc>
          <w:tcPr>
            <w:tcW w:type="dxa" w:w="4968"/>
            <w:vAlign w:val="center"/>
          </w:tcPr>
          <w:p>
            <w:r/>
            <w:r>
              <w:rPr>
                <w:rFonts w:ascii="Aptos" w:hAnsi="Aptos"/>
                <w:b/>
                <w:sz w:val="19"/>
              </w:rPr>
              <w:t>pgAdmin</w:t>
            </w:r>
          </w:p>
        </w:tc>
        <w:tc>
          <w:tcPr>
            <w:tcW w:type="dxa" w:w="4968"/>
            <w:vAlign w:val="center"/>
          </w:tcPr>
          <w:p>
            <w:r/>
            <w:r>
              <w:rPr>
                <w:rFonts w:ascii="Aptos" w:hAnsi="Aptos"/>
                <w:b w:val="0"/>
                <w:sz w:val="19"/>
              </w:rPr>
              <w:t>Convenient PostgreSQL administration and inspection alongside VS Code.</w:t>
            </w:r>
          </w:p>
        </w:tc>
      </w:tr>
      <w:tr>
        <w:tc>
          <w:tcPr>
            <w:tcW w:type="dxa" w:w="4968"/>
            <w:vAlign w:val="center"/>
          </w:tcPr>
          <w:p>
            <w:r/>
            <w:r>
              <w:rPr>
                <w:rFonts w:ascii="Aptos" w:hAnsi="Aptos"/>
                <w:b/>
                <w:sz w:val="19"/>
              </w:rPr>
              <w:t>diagrams.net</w:t>
            </w:r>
          </w:p>
        </w:tc>
        <w:tc>
          <w:tcPr>
            <w:tcW w:type="dxa" w:w="4968"/>
            <w:vAlign w:val="center"/>
          </w:tcPr>
          <w:p>
            <w:r/>
            <w:r>
              <w:rPr>
                <w:rFonts w:ascii="Aptos" w:hAnsi="Aptos"/>
                <w:b w:val="0"/>
                <w:sz w:val="19"/>
              </w:rPr>
              <w:t>Simple, accessible ERD and architecture diagramming without unnecessary modelling software.</w:t>
            </w:r>
          </w:p>
        </w:tc>
      </w:tr>
    </w:tbl>
    <w:p>
      <w:pPr>
        <w:pStyle w:val="Heading1"/>
      </w:pPr>
      <w:r>
        <w:t>13. GitHub Student Developer Pack Strategy</w:t>
      </w:r>
    </w:p>
    <w:p>
      <w:r>
        <w:t>The Student Developer Pack is an enabling resource, not the driver of architecture. Student benefits should be used when they reduce cost, improve reproducibility, or provide useful learning experience.</w:t>
      </w:r>
    </w:p>
    <w:p>
      <w:pPr>
        <w:pStyle w:val="ListBullet"/>
      </w:pPr>
      <w:r>
        <w:t>GitHub Pro/education benefits: use GitHub as the primary portfolio and version-control home.</w:t>
      </w:r>
    </w:p>
    <w:p>
      <w:pPr>
        <w:pStyle w:val="ListBullet"/>
      </w:pPr>
      <w:r>
        <w:t>Codespaces: optional later if a reproducible cloud development environment becomes useful.</w:t>
      </w:r>
    </w:p>
    <w:p>
      <w:pPr>
        <w:pStyle w:val="ListBullet"/>
      </w:pPr>
      <w:r>
        <w:t>Cloud offers such as Azure/DigitalOcean: optional future extensions only when deployment or hosted infrastructure serves a real requirement.</w:t>
      </w:r>
    </w:p>
    <w:p>
      <w:pPr>
        <w:pStyle w:val="ListBullet"/>
      </w:pPr>
      <w:r>
        <w:t>Other Pack tools: evaluate individually rather than adding them automatically.</w:t>
      </w:r>
    </w:p>
    <w:p>
      <w:pPr>
        <w:pStyle w:val="Heading1"/>
      </w:pPr>
      <w:r>
        <w:t>14. Optional Engineering Extensions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Extension</w:t>
            </w:r>
          </w:p>
        </w:tc>
        <w:tc>
          <w:tcPr>
            <w:tcW w:type="dxa" w:w="3312"/>
            <w:vAlign w:val="center"/>
            <w:shd w:fill="D9EAF7"/>
          </w:tcPr>
          <w:p>
            <w:r/>
            <w:r>
              <w:rPr>
                <w:rFonts w:ascii="Aptos" w:hAnsi="Aptos"/>
                <w:b/>
                <w:sz w:val="19"/>
              </w:rPr>
              <w:t>Potential value</w:t>
            </w:r>
          </w:p>
        </w:tc>
        <w:tc>
          <w:tcPr>
            <w:tcW w:type="dxa" w:w="3312"/>
            <w:vAlign w:val="center"/>
            <w:shd w:fill="D9EAF7"/>
          </w:tcPr>
          <w:p>
            <w:r/>
            <w:r>
              <w:rPr>
                <w:rFonts w:ascii="Aptos" w:hAnsi="Aptos"/>
                <w:b/>
                <w:sz w:val="19"/>
              </w:rPr>
              <w:t>Timing</w:t>
            </w:r>
          </w:p>
        </w:tc>
      </w:tr>
      <w:tr>
        <w:tc>
          <w:tcPr>
            <w:tcW w:type="dxa" w:w="3312"/>
            <w:vAlign w:val="center"/>
          </w:tcPr>
          <w:p>
            <w:r/>
            <w:r>
              <w:rPr>
                <w:rFonts w:ascii="Aptos" w:hAnsi="Aptos"/>
                <w:b/>
                <w:sz w:val="19"/>
              </w:rPr>
              <w:t>GitHub Actions</w:t>
            </w:r>
          </w:p>
        </w:tc>
        <w:tc>
          <w:tcPr>
            <w:tcW w:type="dxa" w:w="3312"/>
            <w:vAlign w:val="center"/>
          </w:tcPr>
          <w:p>
            <w:r/>
            <w:r>
              <w:rPr>
                <w:rFonts w:ascii="Aptos" w:hAnsi="Aptos"/>
                <w:b w:val="0"/>
                <w:sz w:val="19"/>
              </w:rPr>
              <w:t>Automated checks for SQL/data-quality rules once validation is stable.</w:t>
            </w:r>
          </w:p>
        </w:tc>
        <w:tc>
          <w:tcPr>
            <w:tcW w:type="dxa" w:w="3312"/>
            <w:vAlign w:val="center"/>
          </w:tcPr>
          <w:p>
            <w:r/>
            <w:r>
              <w:rPr>
                <w:rFonts w:ascii="Aptos" w:hAnsi="Aptos"/>
                <w:b w:val="0"/>
                <w:sz w:val="19"/>
              </w:rPr>
              <w:t>Later</w:t>
            </w:r>
          </w:p>
        </w:tc>
      </w:tr>
      <w:tr>
        <w:tc>
          <w:tcPr>
            <w:tcW w:type="dxa" w:w="3312"/>
            <w:vAlign w:val="center"/>
          </w:tcPr>
          <w:p>
            <w:r/>
            <w:r>
              <w:rPr>
                <w:rFonts w:ascii="Aptos" w:hAnsi="Aptos"/>
                <w:b/>
                <w:sz w:val="19"/>
              </w:rPr>
              <w:t>Docker</w:t>
            </w:r>
          </w:p>
        </w:tc>
        <w:tc>
          <w:tcPr>
            <w:tcW w:type="dxa" w:w="3312"/>
            <w:vAlign w:val="center"/>
          </w:tcPr>
          <w:p>
            <w:r/>
            <w:r>
              <w:rPr>
                <w:rFonts w:ascii="Aptos" w:hAnsi="Aptos"/>
                <w:b w:val="0"/>
                <w:sz w:val="19"/>
              </w:rPr>
              <w:t>Reproducible PostgreSQL/Python environment and simpler onboarding.</w:t>
            </w:r>
          </w:p>
        </w:tc>
        <w:tc>
          <w:tcPr>
            <w:tcW w:type="dxa" w:w="3312"/>
            <w:vAlign w:val="center"/>
          </w:tcPr>
          <w:p>
            <w:r/>
            <w:r>
              <w:rPr>
                <w:rFonts w:ascii="Aptos" w:hAnsi="Aptos"/>
                <w:b w:val="0"/>
                <w:sz w:val="19"/>
              </w:rPr>
              <w:t>Later if justified</w:t>
            </w:r>
          </w:p>
        </w:tc>
      </w:tr>
      <w:tr>
        <w:tc>
          <w:tcPr>
            <w:tcW w:type="dxa" w:w="3312"/>
            <w:vAlign w:val="center"/>
          </w:tcPr>
          <w:p>
            <w:r/>
            <w:r>
              <w:rPr>
                <w:rFonts w:ascii="Aptos" w:hAnsi="Aptos"/>
                <w:b/>
                <w:sz w:val="19"/>
              </w:rPr>
              <w:t>Codespaces</w:t>
            </w:r>
          </w:p>
        </w:tc>
        <w:tc>
          <w:tcPr>
            <w:tcW w:type="dxa" w:w="3312"/>
            <w:vAlign w:val="center"/>
          </w:tcPr>
          <w:p>
            <w:r/>
            <w:r>
              <w:rPr>
                <w:rFonts w:ascii="Aptos" w:hAnsi="Aptos"/>
                <w:b w:val="0"/>
                <w:sz w:val="19"/>
              </w:rPr>
              <w:t>Cloud development environment for reproducibility or demonstration.</w:t>
            </w:r>
          </w:p>
        </w:tc>
        <w:tc>
          <w:tcPr>
            <w:tcW w:type="dxa" w:w="3312"/>
            <w:vAlign w:val="center"/>
          </w:tcPr>
          <w:p>
            <w:r/>
            <w:r>
              <w:rPr>
                <w:rFonts w:ascii="Aptos" w:hAnsi="Aptos"/>
                <w:b w:val="0"/>
                <w:sz w:val="19"/>
              </w:rPr>
              <w:t>Optional</w:t>
            </w:r>
          </w:p>
        </w:tc>
      </w:tr>
      <w:tr>
        <w:tc>
          <w:tcPr>
            <w:tcW w:type="dxa" w:w="3312"/>
            <w:vAlign w:val="center"/>
          </w:tcPr>
          <w:p>
            <w:r/>
            <w:r>
              <w:rPr>
                <w:rFonts w:ascii="Aptos" w:hAnsi="Aptos"/>
                <w:b/>
                <w:sz w:val="19"/>
              </w:rPr>
              <w:t>Cloud PostgreSQL / Azure</w:t>
            </w:r>
          </w:p>
        </w:tc>
        <w:tc>
          <w:tcPr>
            <w:tcW w:type="dxa" w:w="3312"/>
            <w:vAlign w:val="center"/>
          </w:tcPr>
          <w:p>
            <w:r/>
            <w:r>
              <w:rPr>
                <w:rFonts w:ascii="Aptos" w:hAnsi="Aptos"/>
                <w:b w:val="0"/>
                <w:sz w:val="19"/>
              </w:rPr>
              <w:t>Hosted deployment if the project later requires remote access or architecture demonstration.</w:t>
            </w:r>
          </w:p>
        </w:tc>
        <w:tc>
          <w:tcPr>
            <w:tcW w:type="dxa" w:w="3312"/>
            <w:vAlign w:val="center"/>
          </w:tcPr>
          <w:p>
            <w:r/>
            <w:r>
              <w:rPr>
                <w:rFonts w:ascii="Aptos" w:hAnsi="Aptos"/>
                <w:b w:val="0"/>
                <w:sz w:val="19"/>
              </w:rPr>
              <w:t>Future</w:t>
            </w:r>
          </w:p>
        </w:tc>
      </w:tr>
      <w:tr>
        <w:tc>
          <w:tcPr>
            <w:tcW w:type="dxa" w:w="3312"/>
            <w:vAlign w:val="center"/>
          </w:tcPr>
          <w:p>
            <w:r/>
            <w:r>
              <w:rPr>
                <w:rFonts w:ascii="Aptos" w:hAnsi="Aptos"/>
                <w:b/>
                <w:sz w:val="19"/>
              </w:rPr>
              <w:t>Orchestration</w:t>
            </w:r>
          </w:p>
        </w:tc>
        <w:tc>
          <w:tcPr>
            <w:tcW w:type="dxa" w:w="3312"/>
            <w:vAlign w:val="center"/>
          </w:tcPr>
          <w:p>
            <w:r/>
            <w:r>
              <w:rPr>
                <w:rFonts w:ascii="Aptos" w:hAnsi="Aptos"/>
                <w:b w:val="0"/>
                <w:sz w:val="19"/>
              </w:rPr>
              <w:t>Scheduled/repeatable ingestion if the source evolves toward recurring updates.</w:t>
            </w:r>
          </w:p>
        </w:tc>
        <w:tc>
          <w:tcPr>
            <w:tcW w:type="dxa" w:w="3312"/>
            <w:vAlign w:val="center"/>
          </w:tcPr>
          <w:p>
            <w:r/>
            <w:r>
              <w:rPr>
                <w:rFonts w:ascii="Aptos" w:hAnsi="Aptos"/>
                <w:b w:val="0"/>
                <w:sz w:val="19"/>
              </w:rPr>
              <w:t>Future / likely next DE project</w:t>
            </w:r>
          </w:p>
        </w:tc>
      </w:tr>
    </w:tbl>
    <w:p>
      <w:pPr>
        <w:pStyle w:val="Heading1"/>
      </w:pPr>
      <w:r>
        <w:t>15. Technology Non-Goals</w:t>
      </w:r>
    </w:p>
    <w:p>
      <w:pPr>
        <w:pStyle w:val="ListBullet"/>
      </w:pPr>
      <w:r>
        <w:t>Do not introduce cloud merely to make the architecture look advanced.</w:t>
      </w:r>
    </w:p>
    <w:p>
      <w:pPr>
        <w:pStyle w:val="ListBullet"/>
      </w:pPr>
      <w:r>
        <w:t>Do not use Python for core analytics simply because Python is available.</w:t>
      </w:r>
    </w:p>
    <w:p>
      <w:pPr>
        <w:pStyle w:val="ListBullet"/>
      </w:pPr>
      <w:r>
        <w:t>Do not duplicate SQL business logic unnecessarily inside Power BI.</w:t>
      </w:r>
    </w:p>
    <w:p>
      <w:pPr>
        <w:pStyle w:val="ListBullet"/>
      </w:pPr>
      <w:r>
        <w:t>Do not add orchestration to a one-time public dataset without a real recurring-ingestion requirement.</w:t>
      </w:r>
    </w:p>
    <w:p>
      <w:pPr>
        <w:pStyle w:val="ListBullet"/>
      </w:pPr>
      <w:r>
        <w:t>Do not containerize before the local workflow is understood and stable.</w:t>
      </w:r>
    </w:p>
    <w:p>
      <w:pPr>
        <w:pStyle w:val="ListBullet"/>
      </w:pPr>
      <w:r>
        <w:t>Do not introduce machine learning into the initial SQL project.</w:t>
      </w:r>
    </w:p>
    <w:p>
      <w:pPr>
        <w:pStyle w:val="Heading1"/>
      </w:pPr>
      <w:r>
        <w:t>16. Dependency on the Data-Cleaning Plan</w:t>
      </w:r>
    </w:p>
    <w:p>
      <w:r>
        <w:t>This architecture defines the technology and logical layers but intentionally does not finalize the exact PostgreSQL tables, columns, constraints, or transformation rules. Those decisions depend on the detailed audit of the selected NOCOPO dataset. The next document will therefore define the dataset structure, cleaning priorities, treatment of missing values, outliers, noisy fields, identifier issues, repeated OCDS releases, and other data-quality concerns before the final schema is implemented.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Nigeria Public Procurement Intelligence — Technology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