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28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 de aprendizaje 2. Subjetividad e identidad 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480" w:lineRule="auto"/>
        <w:ind w:left="0" w:right="0" w:firstLine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o tener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Poemas </w:t>
      </w:r>
      <w:r w:rsidDel="00000000" w:rsidR="00000000" w:rsidRPr="00000000">
        <w:rPr>
          <w:b w:val="1"/>
          <w:rtl w:val="0"/>
        </w:rPr>
        <w:t xml:space="preserve">sobre el Tener y el ser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Primero un poema de Tennyson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Flor en el muro agrietado, te corté de las grietas.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 tomo, con raíces y todo, en la mano. Flor bella...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si yo pudiera comprender lo que eres,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raíces y todo la demás,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sabría qué es Dios y qué es el hombre.</w:t>
      </w:r>
    </w:p>
    <w:p w:rsidR="00000000" w:rsidDel="00000000" w:rsidP="00000000" w:rsidRDefault="00000000" w:rsidRPr="00000000" w14:paraId="0000000A">
      <w:pPr>
        <w:spacing w:after="0" w:lineRule="auto"/>
        <w:ind w:left="284" w:hanging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un haikú del poeta japonés Basho: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Cuando miro atentamente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¡veo florecer la </w:t>
      </w:r>
      <w:r w:rsidDel="00000000" w:rsidR="00000000" w:rsidRPr="00000000">
        <w:rPr>
          <w:i w:val="1"/>
          <w:rtl w:val="0"/>
        </w:rPr>
        <w:t xml:space="preserve">nazuna</w:t>
      </w:r>
      <w:r w:rsidDel="00000000" w:rsidR="00000000" w:rsidRPr="00000000">
        <w:rPr>
          <w:i w:val="1"/>
          <w:rtl w:val="0"/>
        </w:rPr>
        <w:t xml:space="preserve"> en la cerca!</w:t>
      </w:r>
    </w:p>
    <w:p w:rsidR="00000000" w:rsidDel="00000000" w:rsidP="00000000" w:rsidRDefault="00000000" w:rsidRPr="00000000" w14:paraId="0000000E">
      <w:pPr>
        <w:spacing w:after="0" w:lineRule="auto"/>
        <w:ind w:left="284" w:hanging="284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Finalmente, un poema del escritor alemán Goethe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 paseaba por el bosque completamente solo,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y no pensaba buscar nada.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Vi en la sombra una florecilla brillante como las estrellas,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como unos henos ojos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Sentí deseo de cortarla, pero me dijo suavemente: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¿deseas que se marchite y muera?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tomé con raíces y todo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 la llevé al jardín de una bella casa,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 la planté de nuevo en un lugar tranquilo </w:t>
      </w:r>
    </w:p>
    <w:p w:rsidR="00000000" w:rsidDel="00000000" w:rsidP="00000000" w:rsidRDefault="00000000" w:rsidRPr="00000000" w14:paraId="00000019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donde ahora ha crecido florece.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284" w:hanging="284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Luego de leer los poemas, desarrolle las siguientes cuestiones: (30 minutos)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¿Cuál es la coincidencia entre los tres poemas?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¿En qué se diferencian desde el punto de vista del mensaje?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3- ¿cuál de los tres poemas representa su actitud frente a la vida?  Argumente.  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>
          <w:b w:val="1"/>
        </w:rPr>
      </w:pPr>
      <w:r w:rsidDel="00000000" w:rsidR="00000000" w:rsidRPr="00000000">
        <w:rPr>
          <w:color w:val="3c78d8"/>
          <w:rtl w:val="0"/>
        </w:rPr>
        <w:t xml:space="preserve">Al finalizar, diríjase nuevamente al contenido digital para saber cómo avanzar.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4" w:hanging="284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60" w:line="480" w:lineRule="auto"/>
        <w:ind w:firstLine="28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5074"/>
  </w:style>
  <w:style w:type="paragraph" w:styleId="Ttulo1">
    <w:name w:val="heading 1"/>
    <w:basedOn w:val="Normal"/>
    <w:next w:val="Normal"/>
    <w:link w:val="Ttulo1Car"/>
    <w:uiPriority w:val="9"/>
    <w:qFormat w:val="1"/>
    <w:rsid w:val="008061AE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b w:val="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061AE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061AE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i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061AE"/>
    <w:pPr>
      <w:keepNext w:val="1"/>
      <w:keepLines w:val="1"/>
      <w:spacing w:after="0" w:before="40"/>
      <w:ind w:left="720"/>
      <w:outlineLvl w:val="3"/>
    </w:pPr>
    <w:rPr>
      <w:rFonts w:cstheme="majorBidi" w:eastAsiaTheme="majorEastAsia"/>
      <w:b w:val="1"/>
      <w:iCs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D507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D507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3D507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D5074"/>
    <w:rPr>
      <w:rFonts w:ascii="Times New Roman" w:hAnsi="Times New Roman"/>
      <w:sz w:val="24"/>
    </w:rPr>
  </w:style>
  <w:style w:type="paragraph" w:styleId="Sinespaciado">
    <w:name w:val="No Spacing"/>
    <w:uiPriority w:val="1"/>
    <w:qFormat w:val="1"/>
    <w:rsid w:val="003D5074"/>
    <w:pPr>
      <w:spacing w:after="0"/>
      <w:ind w:left="284" w:hanging="284"/>
    </w:pPr>
  </w:style>
  <w:style w:type="character" w:styleId="Ttulo1Car" w:customStyle="1">
    <w:name w:val="Título 1 Car"/>
    <w:basedOn w:val="Fuentedeprrafopredeter"/>
    <w:link w:val="Ttulo1"/>
    <w:uiPriority w:val="9"/>
    <w:rsid w:val="008061AE"/>
    <w:rPr>
      <w:rFonts w:ascii="Times New Roman" w:hAnsi="Times New Roman" w:cstheme="majorBidi" w:eastAsiaTheme="majorEastAsia"/>
      <w:b w:val="1"/>
      <w:sz w:val="24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061AE"/>
    <w:rPr>
      <w:rFonts w:ascii="Times New Roman" w:hAnsi="Times New Roman" w:cstheme="majorBidi" w:eastAsiaTheme="majorEastAsia"/>
      <w:b w:val="1"/>
      <w:sz w:val="24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8061AE"/>
    <w:rPr>
      <w:rFonts w:ascii="Times New Roman" w:hAnsi="Times New Roman" w:cstheme="majorBidi" w:eastAsiaTheme="majorEastAsia"/>
      <w:b w:val="1"/>
      <w:i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8061AE"/>
    <w:rPr>
      <w:rFonts w:ascii="Times New Roman" w:hAnsi="Times New Roman" w:cstheme="majorBidi" w:eastAsiaTheme="majorEastAsia"/>
      <w:b w:val="1"/>
      <w:iCs w:val="1"/>
      <w:sz w:val="24"/>
    </w:rPr>
  </w:style>
  <w:style w:type="paragraph" w:styleId="Prrafodelista">
    <w:name w:val="List Paragraph"/>
    <w:basedOn w:val="Normal"/>
    <w:link w:val="PrrafodelistaCar"/>
    <w:uiPriority w:val="34"/>
    <w:qFormat w:val="1"/>
    <w:rsid w:val="00DB0D53"/>
    <w:pPr>
      <w:spacing w:after="0" w:line="240" w:lineRule="auto"/>
      <w:ind w:left="720" w:firstLine="0"/>
      <w:contextualSpacing w:val="1"/>
    </w:pPr>
    <w:rPr>
      <w:rFonts w:ascii="Calibri" w:cs="Calibri" w:eastAsia="Calibri" w:hAnsi="Calibri"/>
      <w:lang w:val="es-ES_tradnl"/>
    </w:rPr>
  </w:style>
  <w:style w:type="character" w:styleId="PrrafodelistaCar" w:customStyle="1">
    <w:name w:val="Párrafo de lista Car"/>
    <w:link w:val="Prrafodelista"/>
    <w:uiPriority w:val="34"/>
    <w:rsid w:val="00DB0D53"/>
    <w:rPr>
      <w:rFonts w:ascii="Calibri" w:cs="Calibri" w:eastAsia="Calibri" w:hAnsi="Calibri"/>
      <w:sz w:val="24"/>
      <w:szCs w:val="24"/>
      <w:lang w:val="es-ES_tradnl"/>
    </w:rPr>
  </w:style>
  <w:style w:type="paragraph" w:styleId="NormalWeb">
    <w:name w:val="Normal (Web)"/>
    <w:basedOn w:val="Normal"/>
    <w:uiPriority w:val="99"/>
    <w:unhideWhenUsed w:val="1"/>
    <w:rsid w:val="00132D53"/>
    <w:pPr>
      <w:spacing w:after="100" w:afterAutospacing="1" w:before="100" w:beforeAutospacing="1" w:line="240" w:lineRule="auto"/>
      <w:ind w:firstLine="0"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D16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D16B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D16B7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D16B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D16B7"/>
    <w:rPr>
      <w:rFonts w:ascii="Times New Roman" w:hAnsi="Times New Roman"/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D16B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D16B7"/>
    <w:rPr>
      <w:rFonts w:ascii="Segoe UI" w:cs="Segoe UI" w:hAnsi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0000E8"/>
    <w:rPr>
      <w:color w:val="0563c1" w:themeColor="hyperlink"/>
      <w:u w:val="single"/>
    </w:rPr>
  </w:style>
  <w:style w:type="table" w:styleId="a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FA4EFD"/>
    <w:rPr>
      <w:b w:val="1"/>
      <w:bCs w:val="1"/>
    </w:rPr>
  </w:style>
  <w:style w:type="table" w:styleId="Tablaconcuadrcula">
    <w:name w:val="Table Grid"/>
    <w:basedOn w:val="Tablanormal"/>
    <w:uiPriority w:val="39"/>
    <w:rsid w:val="006A7B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ibliografa">
    <w:name w:val="Bibliography"/>
    <w:basedOn w:val="Normal"/>
    <w:next w:val="Normal"/>
    <w:uiPriority w:val="37"/>
    <w:unhideWhenUsed w:val="1"/>
    <w:rsid w:val="008A4DBB"/>
    <w:pPr>
      <w:spacing w:line="259" w:lineRule="auto"/>
      <w:ind w:firstLine="0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712E3"/>
    <w:rPr>
      <w:color w:val="954f72" w:themeColor="followedHyperlink"/>
      <w:u w:val="single"/>
    </w:rPr>
  </w:style>
  <w:style w:type="table" w:styleId="a1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reference" w:customStyle="1">
    <w:name w:val="reference"/>
    <w:basedOn w:val="Fuentedeprrafopredeter"/>
    <w:rsid w:val="00645C33"/>
  </w:style>
  <w:style w:type="table" w:styleId="Tablaconcuadrcula1" w:customStyle="1">
    <w:name w:val="Tabla con cuadrícula1"/>
    <w:basedOn w:val="Tablanormal"/>
    <w:next w:val="Tablaconcuadrcula"/>
    <w:uiPriority w:val="39"/>
    <w:rsid w:val="009376E9"/>
    <w:pPr>
      <w:spacing w:after="0" w:line="240" w:lineRule="auto"/>
      <w:ind w:firstLine="0"/>
    </w:pPr>
    <w:rPr>
      <w:rFonts w:asciiTheme="minorHAnsi" w:cstheme="minorBidi" w:eastAsiaTheme="minorHAnsi" w:hAnsiTheme="minorHAnsi"/>
      <w:sz w:val="22"/>
      <w:szCs w:val="22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  <w:ind w:firstLine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font--secondary" w:customStyle="1">
    <w:name w:val="font--secondary"/>
    <w:basedOn w:val="Normal"/>
    <w:rsid w:val="0025006C"/>
    <w:pPr>
      <w:spacing w:after="100" w:afterAutospacing="1" w:before="100" w:beforeAutospacing="1" w:line="240" w:lineRule="auto"/>
      <w:ind w:firstLine="0"/>
    </w:pPr>
    <w:rPr>
      <w:lang w:eastAsia="en-US" w:val="en-US"/>
    </w:rPr>
  </w:style>
  <w:style w:type="table" w:styleId="a4" w:customStyle="1">
    <w:basedOn w:val="TableNormal0"/>
    <w:pPr>
      <w:spacing w:after="0" w:line="240" w:lineRule="auto"/>
      <w:ind w:firstLine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  <w:ind w:firstLine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  <w:ind w:firstLine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0RKK6LSwTLL6FhZWlwBBDhoyPQ==">AMUW2mWKaJv77FCauz7HAAx2PLO09rD8dK71lohfi49gQnIeFxe7YPRK08sUV5CRUlAMISzKV3/qjRyMSWXdrbavTJPREvWgl4ig3qiAtCHrfWCHa7XyYTE=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2021-06-11T00:38:00Z</dcterms:created>
  <dc:creator>pulgarin</dc:creator>
</cp:coreProperties>
</file>