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7A" w:rsidRDefault="00155A7A" w:rsidP="00155A7A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>Ejercicios de paralelismo y triángulos.</w:t>
      </w:r>
    </w:p>
    <w:p w:rsidR="00155A7A" w:rsidRDefault="00155A7A" w:rsidP="00155A7A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>(</w:t>
      </w: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highlight w:val="yellow"/>
          <w:lang w:val="es-CO"/>
        </w:rPr>
        <w:t>5 horas)</w:t>
      </w:r>
    </w:p>
    <w:p w:rsidR="00155A7A" w:rsidRPr="00290CED" w:rsidRDefault="00155A7A" w:rsidP="00155A7A">
      <w:pPr>
        <w:pStyle w:val="Prrafodelista"/>
        <w:spacing w:line="480" w:lineRule="auto"/>
        <w:ind w:left="283"/>
        <w:rPr>
          <w:rFonts w:ascii="Times New Roman" w:hAnsi="Times New Roman" w:cs="Times New Roman"/>
          <w:b/>
          <w:color w:val="31849B" w:themeColor="accent5" w:themeShade="BF"/>
        </w:rPr>
      </w:pPr>
      <w:r w:rsidRPr="00290CED">
        <w:rPr>
          <w:rFonts w:ascii="Times New Roman" w:hAnsi="Times New Roman" w:cs="Times New Roman"/>
          <w:b/>
          <w:color w:val="31849B" w:themeColor="accent5" w:themeShade="BF"/>
        </w:rPr>
        <w:t>De acuerdo a los conceptos</w:t>
      </w:r>
      <w:r>
        <w:rPr>
          <w:rFonts w:ascii="Times New Roman" w:hAnsi="Times New Roman" w:cs="Times New Roman"/>
          <w:b/>
          <w:color w:val="31849B" w:themeColor="accent5" w:themeShade="BF"/>
        </w:rPr>
        <w:t xml:space="preserve"> estudiados en el tema 2</w:t>
      </w:r>
      <w:r w:rsidRPr="00290CED">
        <w:rPr>
          <w:rFonts w:ascii="Times New Roman" w:hAnsi="Times New Roman" w:cs="Times New Roman"/>
          <w:b/>
          <w:color w:val="31849B" w:themeColor="accent5" w:themeShade="BF"/>
        </w:rPr>
        <w:t>.</w:t>
      </w:r>
      <w:r>
        <w:rPr>
          <w:rFonts w:ascii="Times New Roman" w:hAnsi="Times New Roman" w:cs="Times New Roman"/>
          <w:b/>
          <w:color w:val="31849B" w:themeColor="accent5" w:themeShade="BF"/>
        </w:rPr>
        <w:t xml:space="preserve"> Triángulos y cuadriláteros</w:t>
      </w:r>
      <w:r w:rsidRPr="00290CED">
        <w:rPr>
          <w:rFonts w:ascii="Times New Roman" w:hAnsi="Times New Roman" w:cs="Times New Roman"/>
          <w:b/>
          <w:color w:val="31849B" w:themeColor="accent5" w:themeShade="BF"/>
        </w:rPr>
        <w:t xml:space="preserve"> de la unidad de geometría plana, el estudiante deberá resolver los siguientes ejercicios donde aplicará todo lo aprendido:</w:t>
      </w:r>
    </w:p>
    <w:p w:rsidR="00155A7A" w:rsidRPr="00933ED4" w:rsidRDefault="00155A7A" w:rsidP="00155A7A">
      <w:pPr>
        <w:pStyle w:val="Prrafodelista"/>
        <w:numPr>
          <w:ilvl w:val="0"/>
          <w:numId w:val="1"/>
        </w:numPr>
        <w:spacing w:after="200" w:line="480" w:lineRule="auto"/>
        <w:ind w:firstLine="709"/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En un  </w:t>
      </w:r>
      <m:oMath>
        <m:r>
          <m:rPr>
            <m:sty m:val="bi"/>
          </m:rPr>
          <w:rPr>
            <w:rFonts w:ascii="Cambria Math" w:hAnsi="Cambria Math" w:cs="Times New Roman"/>
            <w:b/>
            <w:i/>
            <w:color w:val="31849B" w:themeColor="accent5" w:themeShade="BF"/>
            <w:lang w:val="es-CO"/>
          </w:rPr>
          <w:sym w:font="Symbol" w:char="F0D0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lang w:val="es-CO"/>
          </w:rPr>
          <m:t xml:space="preserve"> XOY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 se traza su bisectriz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lang w:val="es-CO"/>
              </w:rPr>
              <m:t>OZ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.  Por un punto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lang w:val="es-CO"/>
          </w:rPr>
          <m:t>A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 sobre el lado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lang w:val="es-CO"/>
              </w:rPr>
              <m:t>OX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 se traza la paralela a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lang w:val="es-CO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lang w:val="es-CO"/>
              </w:rPr>
              <m:t>OY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, que corta a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lang w:val="es-CO"/>
              </w:rPr>
              <m:t>OZ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 en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lang w:val="es-CO"/>
          </w:rPr>
          <m:t>B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.  Justificar que el  </w:t>
      </w:r>
      <m:oMath>
        <m:r>
          <m:rPr>
            <m:sty m:val="bi"/>
          </m:rPr>
          <w:rPr>
            <w:rFonts w:ascii="Cambria Math" w:hAnsi="Cambria Math" w:cs="Times New Roman"/>
            <w:b/>
            <w:i/>
            <w:color w:val="31849B" w:themeColor="accent5" w:themeShade="BF"/>
            <w:lang w:val="es-CO"/>
          </w:rPr>
          <w:sym w:font="Symbol" w:char="F044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lang w:val="es-CO"/>
          </w:rPr>
          <m:t xml:space="preserve"> AOB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 es isósceles.</w:t>
      </w:r>
      <w:bookmarkStart w:id="0" w:name="_GoBack"/>
      <w:bookmarkEnd w:id="0"/>
    </w:p>
    <w:p w:rsidR="00155A7A" w:rsidRPr="00933ED4" w:rsidRDefault="00155A7A" w:rsidP="00155A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120" w:line="480" w:lineRule="auto"/>
        <w:ind w:left="397" w:firstLine="709"/>
        <w:textAlignment w:val="baseline"/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En un  </w:t>
      </w:r>
      <m:oMath>
        <m:r>
          <m:rPr>
            <m:sty m:val="bi"/>
          </m:rPr>
          <w:rPr>
            <w:rFonts w:ascii="Cambria Math" w:hAnsi="Cambria Math" w:cs="Times New Roman"/>
            <w:b/>
            <w:bCs/>
            <w:i/>
            <w:color w:val="31849B" w:themeColor="accent5" w:themeShade="BF"/>
            <w:sz w:val="24"/>
            <w:szCs w:val="24"/>
            <w:lang w:val="es-CO"/>
          </w:rPr>
          <w:sym w:font="Symbol" w:char="F044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 xml:space="preserve"> ABC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se trazan las bisectrices de los ángulos exteriores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>B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>C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que se cortan en I.  Por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 xml:space="preserve">I 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se traza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DE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>∥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BC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>D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>E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respectivamente sobre las prolongaciones de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AB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y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AC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.  Mostrar que 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DE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 xml:space="preserve"> = 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BD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 xml:space="preserve"> + 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CE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.  Sugerencia: Primero muestre que los triángulos </w:t>
      </w:r>
      <m:oMath>
        <m:r>
          <m:rPr>
            <m:sty m:val="bi"/>
          </m:rPr>
          <w:rPr>
            <w:rFonts w:ascii="Cambria Math" w:hAnsi="Cambria Math" w:cs="Times New Roman"/>
            <w:b/>
            <w:bCs/>
            <w:i/>
            <w:color w:val="31849B" w:themeColor="accent5" w:themeShade="BF"/>
            <w:sz w:val="24"/>
            <w:szCs w:val="24"/>
            <w:lang w:val="es-CO"/>
          </w:rPr>
          <w:sym w:font="Symbol" w:char="F044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 xml:space="preserve"> BDI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b/>
            <w:bCs/>
            <w:i/>
            <w:color w:val="31849B" w:themeColor="accent5" w:themeShade="BF"/>
            <w:sz w:val="24"/>
            <w:szCs w:val="24"/>
            <w:lang w:val="es-CO"/>
          </w:rPr>
          <w:sym w:font="Symbol" w:char="F044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 xml:space="preserve"> CIE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son isósceles.</w:t>
      </w:r>
    </w:p>
    <w:p w:rsidR="00155A7A" w:rsidRPr="00933ED4" w:rsidRDefault="00155A7A" w:rsidP="00155A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120" w:line="480" w:lineRule="auto"/>
        <w:ind w:left="397" w:firstLine="709"/>
        <w:textAlignment w:val="baseline"/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>Justificar que en un triángulo rectángulo la altura relativa a la hipotenusa divide al ángulo recto en dos ángulos iguales a los ángulos agudos del triángulo.</w:t>
      </w:r>
    </w:p>
    <w:p w:rsidR="00155A7A" w:rsidRPr="00933ED4" w:rsidRDefault="00155A7A" w:rsidP="00155A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120" w:line="480" w:lineRule="auto"/>
        <w:ind w:left="397" w:firstLine="709"/>
        <w:textAlignment w:val="baseline"/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>Si un triángulo rectángulo tiene un ángulo de 30°. Pruebe que la mediana y la altura relativas a la hipotenusa, dividen al ángulo recto en tres ángulos iguales.</w:t>
      </w:r>
    </w:p>
    <w:p w:rsidR="00155A7A" w:rsidRPr="00933ED4" w:rsidRDefault="00155A7A" w:rsidP="00155A7A">
      <w:pPr>
        <w:pStyle w:val="Prrafodelista"/>
        <w:numPr>
          <w:ilvl w:val="0"/>
          <w:numId w:val="1"/>
        </w:numPr>
        <w:tabs>
          <w:tab w:val="left" w:pos="426"/>
        </w:tabs>
        <w:spacing w:after="120" w:line="480" w:lineRule="auto"/>
        <w:ind w:firstLine="709"/>
        <w:rPr>
          <w:rFonts w:ascii="Times New Roman" w:hAnsi="Times New Roman" w:cs="Times New Roman"/>
          <w:b/>
          <w:color w:val="31849B" w:themeColor="accent5" w:themeShade="BF"/>
        </w:rPr>
      </w:pPr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Grafique un triángulo Rectángulo con un ángulo de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20°</m:t>
        </m:r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>, Halle las medida del ángulo entre la altura y la bisectriz relativas a la hipotenusa.</w:t>
      </w:r>
    </w:p>
    <w:p w:rsidR="00155A7A" w:rsidRPr="00933ED4" w:rsidRDefault="00155A7A" w:rsidP="00155A7A">
      <w:pPr>
        <w:pStyle w:val="Prrafodelista"/>
        <w:numPr>
          <w:ilvl w:val="0"/>
          <w:numId w:val="1"/>
        </w:numPr>
        <w:tabs>
          <w:tab w:val="left" w:pos="426"/>
        </w:tabs>
        <w:spacing w:after="120" w:line="480" w:lineRule="auto"/>
        <w:ind w:left="426" w:firstLine="709"/>
        <w:rPr>
          <w:rFonts w:ascii="Times New Roman" w:hAnsi="Times New Roman" w:cs="Times New Roman"/>
          <w:b/>
          <w:color w:val="31849B" w:themeColor="accent5" w:themeShade="BF"/>
        </w:rPr>
      </w:pPr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Grafique un triángulo Rectángulo con un ángulo de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35°</m:t>
        </m:r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>, Halle las medida del ángulo entre la altura y la mediana relativas a la hipotenusa.</w:t>
      </w:r>
    </w:p>
    <w:p w:rsidR="00155A7A" w:rsidRPr="00933ED4" w:rsidRDefault="00155A7A" w:rsidP="00155A7A">
      <w:pPr>
        <w:pStyle w:val="Prrafodelista"/>
        <w:numPr>
          <w:ilvl w:val="0"/>
          <w:numId w:val="1"/>
        </w:numPr>
        <w:tabs>
          <w:tab w:val="left" w:pos="426"/>
        </w:tabs>
        <w:spacing w:after="120" w:line="480" w:lineRule="auto"/>
        <w:ind w:left="426" w:firstLine="709"/>
        <w:rPr>
          <w:rFonts w:ascii="Times New Roman" w:hAnsi="Times New Roman" w:cs="Times New Roman"/>
          <w:b/>
          <w:color w:val="31849B" w:themeColor="accent5" w:themeShade="BF"/>
        </w:rPr>
      </w:pPr>
      <w:r w:rsidRPr="00933ED4">
        <w:rPr>
          <w:rFonts w:ascii="Times New Roman" w:hAnsi="Times New Roman" w:cs="Times New Roman"/>
          <w:b/>
          <w:color w:val="31849B" w:themeColor="accent5" w:themeShade="BF"/>
        </w:rPr>
        <w:lastRenderedPageBreak/>
        <w:t xml:space="preserve">Considere el </w:t>
      </w:r>
      <m:oMath>
        <m:r>
          <m:rPr>
            <m:sty m:val="bi"/>
          </m:rPr>
          <w:rPr>
            <w:rFonts w:ascii="Cambria Math" w:hAnsi="Cambria Math" w:cs="Times New Roman"/>
            <w:b/>
            <w:i/>
            <w:color w:val="31849B" w:themeColor="accent5" w:themeShade="BF"/>
          </w:rPr>
          <w:sym w:font="Symbol" w:char="F044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ABC</m:t>
        </m:r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b/>
            <w:i/>
            <w:color w:val="31849B" w:themeColor="accent5" w:themeShade="BF"/>
          </w:rPr>
          <w:sym w:font="Symbol" w:char="F0D0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B=125°</m:t>
        </m:r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y   </w:t>
      </w:r>
      <m:oMath>
        <m:r>
          <m:rPr>
            <m:sty m:val="bi"/>
          </m:rPr>
          <w:rPr>
            <w:rFonts w:ascii="Cambria Math" w:hAnsi="Cambria Math" w:cs="Times New Roman"/>
            <w:b/>
            <w:i/>
            <w:color w:val="31849B" w:themeColor="accent5" w:themeShade="BF"/>
          </w:rPr>
          <w:sym w:font="Symbol" w:char="F0D0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C=35°</m:t>
        </m:r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>.  Identifique lados mayor, mediano y menor.  Trace</w:t>
      </w:r>
    </w:p>
    <w:p w:rsidR="00155A7A" w:rsidRPr="00933ED4" w:rsidRDefault="00155A7A" w:rsidP="00155A7A">
      <w:pPr>
        <w:pStyle w:val="Prrafodelista"/>
        <w:numPr>
          <w:ilvl w:val="1"/>
          <w:numId w:val="1"/>
        </w:numPr>
        <w:tabs>
          <w:tab w:val="left" w:pos="1134"/>
        </w:tabs>
        <w:spacing w:after="120" w:line="480" w:lineRule="auto"/>
        <w:ind w:left="426" w:firstLine="709"/>
        <w:rPr>
          <w:rFonts w:ascii="Times New Roman" w:hAnsi="Times New Roman" w:cs="Times New Roman"/>
          <w:b/>
          <w:color w:val="31849B" w:themeColor="accent5" w:themeShade="BF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1</m:t>
            </m:r>
          </m:sub>
        </m:sSub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>: altura al lado menor.</w:t>
      </w:r>
    </w:p>
    <w:p w:rsidR="00155A7A" w:rsidRPr="00933ED4" w:rsidRDefault="00155A7A" w:rsidP="00155A7A">
      <w:pPr>
        <w:pStyle w:val="Prrafodelista"/>
        <w:numPr>
          <w:ilvl w:val="1"/>
          <w:numId w:val="1"/>
        </w:numPr>
        <w:tabs>
          <w:tab w:val="left" w:pos="1134"/>
        </w:tabs>
        <w:spacing w:after="120" w:line="480" w:lineRule="auto"/>
        <w:ind w:left="426" w:firstLine="709"/>
        <w:rPr>
          <w:rFonts w:ascii="Times New Roman" w:hAnsi="Times New Roman" w:cs="Times New Roman"/>
          <w:b/>
          <w:color w:val="31849B" w:themeColor="accent5" w:themeShade="BF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2</m:t>
            </m:r>
          </m:sub>
        </m:sSub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>: mediana al lado mediano.</w:t>
      </w:r>
    </w:p>
    <w:p w:rsidR="00155A7A" w:rsidRPr="00933ED4" w:rsidRDefault="00155A7A" w:rsidP="00155A7A">
      <w:pPr>
        <w:pStyle w:val="Prrafodelista"/>
        <w:numPr>
          <w:ilvl w:val="1"/>
          <w:numId w:val="1"/>
        </w:numPr>
        <w:tabs>
          <w:tab w:val="left" w:pos="1134"/>
        </w:tabs>
        <w:spacing w:after="120" w:line="480" w:lineRule="auto"/>
        <w:ind w:left="426" w:firstLine="709"/>
        <w:rPr>
          <w:rFonts w:ascii="Times New Roman" w:hAnsi="Times New Roman" w:cs="Times New Roman"/>
          <w:b/>
          <w:color w:val="31849B" w:themeColor="accent5" w:themeShade="BF"/>
        </w:rPr>
      </w:pPr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3</m:t>
            </m:r>
          </m:sub>
        </m:sSub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>: mediatriz al lado mayor.</w:t>
      </w:r>
    </w:p>
    <w:p w:rsidR="00155A7A" w:rsidRPr="00933ED4" w:rsidRDefault="00155A7A" w:rsidP="00155A7A">
      <w:pPr>
        <w:pStyle w:val="Prrafodelista"/>
        <w:numPr>
          <w:ilvl w:val="1"/>
          <w:numId w:val="1"/>
        </w:numPr>
        <w:tabs>
          <w:tab w:val="left" w:pos="1134"/>
        </w:tabs>
        <w:spacing w:after="120" w:line="480" w:lineRule="auto"/>
        <w:ind w:left="426" w:firstLine="709"/>
        <w:rPr>
          <w:rFonts w:ascii="Times New Roman" w:hAnsi="Times New Roman" w:cs="Times New Roman"/>
          <w:b/>
          <w:color w:val="31849B" w:themeColor="accent5" w:themeShade="BF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4</m:t>
            </m:r>
          </m:sub>
        </m:sSub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: bisectriz del ángulo exterior en </w:t>
      </w:r>
      <w:r w:rsidRPr="00933ED4">
        <w:rPr>
          <w:rFonts w:ascii="Times New Roman" w:hAnsi="Times New Roman" w:cs="Times New Roman"/>
          <w:b/>
          <w:color w:val="31849B" w:themeColor="accent5" w:themeShade="BF"/>
        </w:rPr>
        <w:sym w:font="Symbol" w:char="F0D0"/>
      </w:r>
      <w:proofErr w:type="gramStart"/>
      <w:r w:rsidRPr="00933ED4">
        <w:rPr>
          <w:rFonts w:ascii="Times New Roman" w:hAnsi="Times New Roman" w:cs="Times New Roman"/>
          <w:b/>
          <w:color w:val="31849B" w:themeColor="accent5" w:themeShade="BF"/>
        </w:rPr>
        <w:t>B .</w:t>
      </w:r>
      <w:proofErr w:type="gramEnd"/>
    </w:p>
    <w:p w:rsidR="00155A7A" w:rsidRPr="00933ED4" w:rsidRDefault="00155A7A" w:rsidP="00155A7A">
      <w:pPr>
        <w:pStyle w:val="Prrafodelista"/>
        <w:tabs>
          <w:tab w:val="left" w:pos="426"/>
        </w:tabs>
        <w:spacing w:after="120" w:line="480" w:lineRule="auto"/>
        <w:ind w:left="426" w:firstLine="709"/>
        <w:rPr>
          <w:rFonts w:ascii="Times New Roman" w:hAnsi="Times New Roman" w:cs="Times New Roman"/>
          <w:b/>
          <w:color w:val="31849B" w:themeColor="accent5" w:themeShade="BF"/>
        </w:rPr>
      </w:pPr>
      <w:r w:rsidRPr="00933ED4">
        <w:rPr>
          <w:rFonts w:ascii="Times New Roman" w:hAnsi="Times New Roman" w:cs="Times New Roman"/>
          <w:b/>
          <w:iCs/>
          <w:color w:val="31849B" w:themeColor="accent5" w:themeShade="BF"/>
        </w:rPr>
        <w:t>Halle</w:t>
      </w:r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</w:t>
      </w:r>
      <w:r w:rsidRPr="00933ED4">
        <w:rPr>
          <w:rFonts w:ascii="Times New Roman" w:hAnsi="Times New Roman" w:cs="Times New Roman"/>
          <w:b/>
          <w:iCs/>
          <w:color w:val="31849B" w:themeColor="accent5" w:themeShade="BF"/>
        </w:rPr>
        <w:t>las</w:t>
      </w:r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</w:t>
      </w:r>
      <w:r w:rsidRPr="00933ED4">
        <w:rPr>
          <w:rFonts w:ascii="Times New Roman" w:hAnsi="Times New Roman" w:cs="Times New Roman"/>
          <w:b/>
          <w:iCs/>
          <w:color w:val="31849B" w:themeColor="accent5" w:themeShade="BF"/>
        </w:rPr>
        <w:t>medidas</w:t>
      </w:r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</w:t>
      </w:r>
      <w:r w:rsidRPr="00933ED4">
        <w:rPr>
          <w:rFonts w:ascii="Times New Roman" w:hAnsi="Times New Roman" w:cs="Times New Roman"/>
          <w:b/>
          <w:iCs/>
          <w:color w:val="31849B" w:themeColor="accent5" w:themeShade="BF"/>
        </w:rPr>
        <w:t>de</w:t>
      </w:r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</w:t>
      </w:r>
      <w:r w:rsidRPr="00933ED4">
        <w:rPr>
          <w:rFonts w:ascii="Times New Roman" w:hAnsi="Times New Roman" w:cs="Times New Roman"/>
          <w:b/>
          <w:iCs/>
          <w:color w:val="31849B" w:themeColor="accent5" w:themeShade="BF"/>
        </w:rPr>
        <w:t>los</w:t>
      </w:r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á</w:t>
      </w:r>
      <w:r w:rsidRPr="00933ED4">
        <w:rPr>
          <w:rFonts w:ascii="Times New Roman" w:hAnsi="Times New Roman" w:cs="Times New Roman"/>
          <w:b/>
          <w:iCs/>
          <w:color w:val="31849B" w:themeColor="accent5" w:themeShade="BF"/>
        </w:rPr>
        <w:t>ngulos</w:t>
      </w:r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</w:t>
      </w:r>
      <w:r w:rsidRPr="00933ED4">
        <w:rPr>
          <w:rFonts w:ascii="Times New Roman" w:hAnsi="Times New Roman" w:cs="Times New Roman"/>
          <w:b/>
          <w:iCs/>
          <w:color w:val="31849B" w:themeColor="accent5" w:themeShade="BF"/>
        </w:rPr>
        <w:t>entre</w:t>
      </w:r>
      <m:oMath>
        <m:r>
          <m:rPr>
            <m:sty m:val="b"/>
          </m:rPr>
          <w:rPr>
            <w:rFonts w:ascii="Cambria Math" w:hAnsi="Cambria Math" w:cs="Times New Roman"/>
            <w:color w:val="31849B" w:themeColor="accent5" w:themeShade="BF"/>
          </w:rPr>
          <m:t xml:space="preserve"> </m:t>
        </m:r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1</m:t>
            </m:r>
          </m:sub>
        </m:sSub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,</m:t>
        </m:r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entre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1</m:t>
            </m:r>
          </m:sub>
        </m:sSub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4</m:t>
            </m:r>
          </m:sub>
        </m:sSub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y entre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3</m:t>
            </m:r>
          </m:sub>
        </m:sSub>
      </m:oMath>
      <w:r w:rsidRPr="00933ED4">
        <w:rPr>
          <w:rFonts w:ascii="Times New Roman" w:hAnsi="Times New Roman" w:cs="Times New Roman"/>
          <w:b/>
          <w:color w:val="31849B" w:themeColor="accent5" w:themeShade="BF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4</m:t>
            </m:r>
          </m:sub>
        </m:sSub>
      </m:oMath>
    </w:p>
    <w:p w:rsidR="00155A7A" w:rsidRPr="00933ED4" w:rsidRDefault="00155A7A" w:rsidP="00155A7A">
      <w:pPr>
        <w:pStyle w:val="Prrafodelista"/>
        <w:numPr>
          <w:ilvl w:val="0"/>
          <w:numId w:val="1"/>
        </w:numPr>
        <w:spacing w:after="120" w:line="480" w:lineRule="auto"/>
        <w:ind w:firstLine="709"/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En un paralelogramo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lang w:val="es-CO"/>
          </w:rPr>
          <m:t>ABCD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 se trazan las diagonales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lang w:val="es-CO"/>
              </w:rPr>
              <m:t>AC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 y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lang w:val="es-CO"/>
              </w:rPr>
              <m:t>BD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 que se cortan en </w:t>
      </w:r>
      <m:oMath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lang w:val="es-CO"/>
          </w:rPr>
          <m:t>O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 xml:space="preserve">.  Demostrar que </w:t>
      </w:r>
      <m:oMath>
        <m:r>
          <m:rPr>
            <m:sty m:val="bi"/>
          </m:rPr>
          <w:rPr>
            <w:rFonts w:ascii="Cambria Math" w:hAnsi="Cambria Math" w:cs="Times New Roman"/>
            <w:b/>
            <w:i/>
            <w:color w:val="31849B" w:themeColor="accent5" w:themeShade="BF"/>
            <w:lang w:val="es-CO"/>
          </w:rPr>
          <w:sym w:font="Symbol" w:char="F044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lang w:val="es-CO"/>
          </w:rPr>
          <m:t>OAB=</m:t>
        </m:r>
        <m:r>
          <m:rPr>
            <m:sty m:val="bi"/>
          </m:rPr>
          <w:rPr>
            <w:rFonts w:ascii="Cambria Math" w:hAnsi="Cambria Math" w:cs="Times New Roman"/>
            <w:b/>
            <w:i/>
            <w:color w:val="31849B" w:themeColor="accent5" w:themeShade="BF"/>
            <w:lang w:val="es-CO"/>
          </w:rPr>
          <w:sym w:font="Symbol" w:char="F044"/>
        </m:r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lang w:val="es-CO"/>
          </w:rPr>
          <m:t>OCD</m:t>
        </m:r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lang w:val="es-CO"/>
        </w:rPr>
        <w:t>.</w:t>
      </w:r>
    </w:p>
    <w:p w:rsidR="00155A7A" w:rsidRPr="00933ED4" w:rsidRDefault="00155A7A" w:rsidP="00155A7A">
      <w:pPr>
        <w:numPr>
          <w:ilvl w:val="0"/>
          <w:numId w:val="1"/>
        </w:numPr>
        <w:spacing w:after="120" w:line="480" w:lineRule="auto"/>
        <w:ind w:left="425" w:firstLine="709"/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>Demostrar que si dos paralelas son cortadas por una secante, entonces las bisectrices de los ángulos interiores forman un rectángulo.</w:t>
      </w:r>
    </w:p>
    <w:p w:rsidR="00155A7A" w:rsidRPr="00933ED4" w:rsidRDefault="00155A7A" w:rsidP="00155A7A">
      <w:pPr>
        <w:numPr>
          <w:ilvl w:val="0"/>
          <w:numId w:val="1"/>
        </w:numPr>
        <w:spacing w:after="120" w:line="480" w:lineRule="auto"/>
        <w:ind w:left="425" w:firstLine="709"/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>Probar que si se unen los puntos medios de los lados consecutivos de un trapecio isósceles el cuadrilátero que se forma es un rombo.</w:t>
      </w:r>
    </w:p>
    <w:p w:rsidR="00155A7A" w:rsidRPr="00933ED4" w:rsidRDefault="00155A7A" w:rsidP="00155A7A">
      <w:pPr>
        <w:numPr>
          <w:ilvl w:val="0"/>
          <w:numId w:val="1"/>
        </w:numPr>
        <w:spacing w:after="120" w:line="480" w:lineRule="auto"/>
        <w:ind w:left="425" w:firstLine="709"/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</w:pP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En un </w:t>
      </w: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sym w:font="Symbol" w:char="F044"/>
      </w: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ABC cualquiera se traza la bisectriz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AF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del </w:t>
      </w: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sym w:font="Symbol" w:char="F0D0"/>
      </w:r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A, con B, F y C </w:t>
      </w:r>
      <w:proofErr w:type="spellStart"/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>colineales</w:t>
      </w:r>
      <w:proofErr w:type="spellEnd"/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.  Se trazan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FE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>//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AB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,  y  ED//BC, con E sobre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AC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 y  D sobre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AB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 xml:space="preserve">.  Probar que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AE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  <w:sz w:val="24"/>
            <w:szCs w:val="24"/>
            <w:lang w:val="es-CO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color w:val="31849B" w:themeColor="accent5" w:themeShade="BF"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  <w:sz w:val="24"/>
                <w:szCs w:val="24"/>
                <w:lang w:val="es-CO"/>
              </w:rPr>
              <m:t>BD</m:t>
            </m:r>
          </m:e>
        </m:acc>
      </m:oMath>
      <w:r w:rsidRPr="00933ED4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lang w:val="es-CO"/>
        </w:rPr>
        <w:t>.</w:t>
      </w:r>
    </w:p>
    <w:p w:rsidR="00E92678" w:rsidRDefault="00E92678"/>
    <w:sectPr w:rsidR="00E9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02AC4"/>
    <w:multiLevelType w:val="multilevel"/>
    <w:tmpl w:val="928ED1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515" w:hanging="43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7A"/>
    <w:rsid w:val="00155A7A"/>
    <w:rsid w:val="00E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7A"/>
    <w:rPr>
      <w:rFonts w:ascii="Calibri" w:eastAsia="Calibri" w:hAnsi="Calibri" w:cs="Calibri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55A7A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155A7A"/>
    <w:rPr>
      <w:rFonts w:ascii="Calibri" w:eastAsia="Calibri" w:hAnsi="Calibri" w:cs="Calibri"/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55A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5A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5A7A"/>
    <w:rPr>
      <w:rFonts w:ascii="Calibri" w:eastAsia="Calibri" w:hAnsi="Calibri" w:cs="Calibri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A7A"/>
    <w:rPr>
      <w:rFonts w:ascii="Tahoma" w:eastAsia="Calibri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7A"/>
    <w:rPr>
      <w:rFonts w:ascii="Calibri" w:eastAsia="Calibri" w:hAnsi="Calibri" w:cs="Calibri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55A7A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155A7A"/>
    <w:rPr>
      <w:rFonts w:ascii="Calibri" w:eastAsia="Calibri" w:hAnsi="Calibri" w:cs="Calibri"/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55A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5A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5A7A"/>
    <w:rPr>
      <w:rFonts w:ascii="Calibri" w:eastAsia="Calibri" w:hAnsi="Calibri" w:cs="Calibri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A7A"/>
    <w:rPr>
      <w:rFonts w:ascii="Tahoma" w:eastAsia="Calibri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Mejia</dc:creator>
  <cp:lastModifiedBy>Andrés Mejia</cp:lastModifiedBy>
  <cp:revision>1</cp:revision>
  <dcterms:created xsi:type="dcterms:W3CDTF">2021-06-22T13:52:00Z</dcterms:created>
  <dcterms:modified xsi:type="dcterms:W3CDTF">2021-06-22T13:54:00Z</dcterms:modified>
</cp:coreProperties>
</file>