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BB9A7" w14:textId="77777777" w:rsidR="005A3345" w:rsidRPr="005A3345" w:rsidRDefault="005A3345" w:rsidP="005A3345">
      <w:pPr>
        <w:spacing w:after="40" w:line="240" w:lineRule="auto"/>
        <w:jc w:val="center"/>
        <w:rPr>
          <w:lang w:val="ru-RU"/>
        </w:rPr>
      </w:pPr>
      <w:bookmarkStart w:id="0" w:name="_GoBack"/>
      <w:bookmarkEnd w:id="0"/>
      <w:r w:rsidRPr="005A3345">
        <w:rPr>
          <w:rFonts w:eastAsia="Times New Roman" w:cs="Times New Roman"/>
          <w:b/>
          <w:lang w:val="ru-RU"/>
        </w:rPr>
        <w:t>Практическая работа №6</w:t>
      </w:r>
    </w:p>
    <w:p w14:paraId="5A5DFB51" w14:textId="77777777" w:rsidR="005A3345" w:rsidRPr="005A3345" w:rsidRDefault="005A3345" w:rsidP="005A3345">
      <w:pPr>
        <w:spacing w:after="60" w:line="240" w:lineRule="auto"/>
        <w:jc w:val="center"/>
        <w:rPr>
          <w:lang w:val="ru-RU"/>
        </w:rPr>
      </w:pPr>
      <w:r w:rsidRPr="005A3345">
        <w:rPr>
          <w:rFonts w:eastAsia="Times New Roman" w:cs="Times New Roman"/>
          <w:b/>
          <w:lang w:val="ru-RU"/>
        </w:rPr>
        <w:t>Тема: Создание приложения из двух окон с возможностью передачи данных от одной страницы к другой в одну сторону.</w:t>
      </w:r>
    </w:p>
    <w:p w14:paraId="627F4B19" w14:textId="77777777" w:rsidR="005A3345" w:rsidRDefault="005A3345" w:rsidP="005A334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9979BE6" wp14:editId="5844A0EB">
            <wp:extent cx="2783671" cy="66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10-14_13-21-03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3671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D932" w14:textId="77777777" w:rsidR="005A3345" w:rsidRPr="005A3345" w:rsidRDefault="005A3345" w:rsidP="005A3345">
      <w:pPr>
        <w:spacing w:after="40" w:line="240" w:lineRule="auto"/>
        <w:jc w:val="center"/>
        <w:rPr>
          <w:lang w:val="ru-RU"/>
        </w:rPr>
      </w:pPr>
      <w:r w:rsidRPr="005A3345">
        <w:rPr>
          <w:rFonts w:eastAsia="Times New Roman" w:cs="Times New Roman"/>
          <w:sz w:val="24"/>
          <w:lang w:val="ru-RU"/>
        </w:rPr>
        <w:t xml:space="preserve">Рис. 6.1. Форма ввода данных в первой </w:t>
      </w:r>
      <w:r>
        <w:rPr>
          <w:rFonts w:eastAsia="Times New Roman" w:cs="Times New Roman"/>
          <w:sz w:val="24"/>
        </w:rPr>
        <w:t>Activity</w:t>
      </w:r>
    </w:p>
    <w:p w14:paraId="2C492836" w14:textId="77777777" w:rsidR="005A3345" w:rsidRPr="005A3345" w:rsidRDefault="005A3345" w:rsidP="005A3345">
      <w:pPr>
        <w:rPr>
          <w:lang w:val="ru-RU"/>
        </w:rPr>
      </w:pPr>
      <w:r w:rsidRPr="005A3345">
        <w:rPr>
          <w:lang w:val="ru-RU"/>
        </w:rPr>
        <w:br w:type="page"/>
      </w:r>
    </w:p>
    <w:p w14:paraId="0D985951" w14:textId="77777777" w:rsidR="005A3345" w:rsidRDefault="005A3345" w:rsidP="005A334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BDE3375" wp14:editId="7668F268">
            <wp:extent cx="3064640" cy="66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10-14_13-21-08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4640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26A9" w14:textId="77777777" w:rsidR="005A3345" w:rsidRPr="005A3345" w:rsidRDefault="005A3345" w:rsidP="005A3345">
      <w:pPr>
        <w:spacing w:after="40" w:line="240" w:lineRule="auto"/>
        <w:jc w:val="center"/>
        <w:rPr>
          <w:lang w:val="ru-RU"/>
        </w:rPr>
      </w:pPr>
      <w:r w:rsidRPr="005A3345">
        <w:rPr>
          <w:rFonts w:eastAsia="Times New Roman" w:cs="Times New Roman"/>
          <w:sz w:val="24"/>
          <w:lang w:val="ru-RU"/>
        </w:rPr>
        <w:t xml:space="preserve">Рис. 6.2. Результат передачи данных во вторую </w:t>
      </w:r>
      <w:r>
        <w:rPr>
          <w:rFonts w:eastAsia="Times New Roman" w:cs="Times New Roman"/>
          <w:sz w:val="24"/>
        </w:rPr>
        <w:t>Activity</w:t>
      </w:r>
    </w:p>
    <w:p w14:paraId="2F82D7A5" w14:textId="77777777" w:rsidR="005A3345" w:rsidRPr="005A3345" w:rsidRDefault="005A3345" w:rsidP="005A3345">
      <w:pPr>
        <w:spacing w:before="60" w:after="0" w:line="276" w:lineRule="auto"/>
        <w:jc w:val="both"/>
        <w:rPr>
          <w:lang w:val="ru-RU"/>
        </w:rPr>
      </w:pPr>
      <w:r w:rsidRPr="005A3345">
        <w:rPr>
          <w:rFonts w:eastAsia="Times New Roman" w:cs="Times New Roman"/>
          <w:b/>
          <w:lang w:val="ru-RU"/>
        </w:rPr>
        <w:t>Вывод</w:t>
      </w:r>
      <w:proofErr w:type="gramStart"/>
      <w:r w:rsidRPr="005A3345">
        <w:rPr>
          <w:rFonts w:eastAsia="Times New Roman" w:cs="Times New Roman"/>
          <w:b/>
          <w:lang w:val="ru-RU"/>
        </w:rPr>
        <w:t xml:space="preserve">: </w:t>
      </w:r>
      <w:r w:rsidRPr="005A3345">
        <w:rPr>
          <w:rFonts w:eastAsia="Times New Roman" w:cs="Times New Roman"/>
          <w:lang w:val="ru-RU"/>
        </w:rPr>
        <w:t>В результате</w:t>
      </w:r>
      <w:proofErr w:type="gramEnd"/>
      <w:r w:rsidRPr="005A3345">
        <w:rPr>
          <w:rFonts w:eastAsia="Times New Roman" w:cs="Times New Roman"/>
          <w:lang w:val="ru-RU"/>
        </w:rPr>
        <w:t xml:space="preserve"> практической работы реализована передача данных из первой </w:t>
      </w:r>
      <w:r>
        <w:rPr>
          <w:rFonts w:eastAsia="Times New Roman" w:cs="Times New Roman"/>
        </w:rPr>
        <w:t>Activity</w:t>
      </w:r>
      <w:r w:rsidRPr="005A3345">
        <w:rPr>
          <w:rFonts w:eastAsia="Times New Roman" w:cs="Times New Roman"/>
          <w:lang w:val="ru-RU"/>
        </w:rPr>
        <w:t xml:space="preserve"> во вторую с использованием объекта </w:t>
      </w:r>
      <w:r>
        <w:rPr>
          <w:rFonts w:eastAsia="Times New Roman" w:cs="Times New Roman"/>
        </w:rPr>
        <w:t>Intent</w:t>
      </w:r>
      <w:r w:rsidRPr="005A3345">
        <w:rPr>
          <w:rFonts w:eastAsia="Times New Roman" w:cs="Times New Roman"/>
          <w:lang w:val="ru-RU"/>
        </w:rPr>
        <w:t>.</w:t>
      </w:r>
    </w:p>
    <w:p w14:paraId="5E66E24C" w14:textId="77777777" w:rsidR="00F12C76" w:rsidRPr="005A3345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5A3345" w:rsidSect="005A3345">
      <w:footerReference w:type="default" r:id="rId6"/>
      <w:pgSz w:w="12240" w:h="15840"/>
      <w:pgMar w:top="1020" w:right="850" w:bottom="1020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876FE" w14:textId="77777777" w:rsidR="00000000" w:rsidRDefault="00000000">
    <w:pPr>
      <w:pStyle w:val="ac"/>
      <w:jc w:val="center"/>
    </w:pPr>
    <w:r>
      <w:rPr>
        <w:rFonts w:eastAsia="Times New Roman" w:cs="Times New Roman"/>
        <w:sz w:val="24"/>
      </w:rPr>
      <w:fldChar w:fldCharType="begin"/>
    </w:r>
    <w:r>
      <w:rPr>
        <w:rFonts w:eastAsia="Times New Roman" w:cs="Times New Roman"/>
        <w:sz w:val="24"/>
      </w:rPr>
      <w:instrText>PAGE</w:instrText>
    </w:r>
    <w:r>
      <w:rPr>
        <w:rFonts w:eastAsia="Times New Roman" w:cs="Times New Roman"/>
        <w:sz w:val="24"/>
      </w:rPr>
      <w:fldChar w:fldCharType="separate"/>
    </w:r>
    <w:r>
      <w:rPr>
        <w:rFonts w:eastAsia="Times New Roman" w:cs="Times New Roman"/>
        <w:noProof/>
        <w:sz w:val="24"/>
      </w:rPr>
      <w:t>1</w:t>
    </w:r>
    <w:r>
      <w:rPr>
        <w:rFonts w:eastAsia="Times New Roman" w:cs="Times New Roman"/>
        <w:sz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2A"/>
    <w:rsid w:val="00043E2A"/>
    <w:rsid w:val="003453B0"/>
    <w:rsid w:val="005A3345"/>
    <w:rsid w:val="006C0B77"/>
    <w:rsid w:val="008242FF"/>
    <w:rsid w:val="00870751"/>
    <w:rsid w:val="00890D36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960F94-6DA6-4638-AF6B-8431A77D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345"/>
    <w:pPr>
      <w:spacing w:after="200" w:line="360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3E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3E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3E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3E2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43E2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43E2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43E2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43E2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43E2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43E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3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3E2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43E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3E2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3E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3E2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43E2A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A3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A3345"/>
    <w:rPr>
      <w:rFonts w:ascii="Times New Roman" w:eastAsiaTheme="minorEastAsia" w:hAnsi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 Kozlikin</dc:creator>
  <cp:keywords/>
  <dc:description/>
  <cp:lastModifiedBy>Alexsandr Kozlikin</cp:lastModifiedBy>
  <cp:revision>2</cp:revision>
  <dcterms:created xsi:type="dcterms:W3CDTF">2026-10-14T10:41:00Z</dcterms:created>
  <dcterms:modified xsi:type="dcterms:W3CDTF">2026-10-14T10:41:00Z</dcterms:modified>
</cp:coreProperties>
</file>