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QA-HC-0004</w:t>
      </w:r>
    </w:p>
    <w:p>
      <w:pPr>
        <w:pStyle w:val="Heading1"/>
      </w:pPr>
      <w:r>
        <w:t xml:space="preserve">Maintenance &amp; Monitoring Procedures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P1 (Director)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QA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Defines ongoing maintenance schedules, monitoring configurations, and validation gate entry/exit points for the HIRECAR ecosystem post-deployment. Ensures continuous quality and rapid incident response.</w:t>
      </w:r>
    </w:p>
    <w:p>
      <w:pPr>
        <w:pStyle w:val="Heading2"/>
      </w:pPr>
      <w:r>
        <w:t xml:space="preserve">2. Monitoring Architecture</w:t>
      </w:r>
    </w:p>
    <w:p>
      <w:pPr>
        <w:pStyle w:val="Heading3"/>
      </w:pPr>
      <w:r>
        <w:t xml:space="preserve">2.1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What It Monitors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Alert 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invocations, error rates, 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Slack webhook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charges, dispute rate, MRR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Zoho CRM alert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 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rate, bounce rate, open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 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Scenario success/failure, ops consumed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PassKit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installs, redemptions, updates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to Make.com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Zoho CRM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conversion, pipeline health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Zoho 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rate, error codes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WS4 Proactive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Cross-system anomalies, SLA breaches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Multi-channel alert</w:t>
            </w:r>
          </w:p>
        </w:tc>
      </w:tr>
    </w:tbl>
    <w:p>
      <w:pPr>
        <w:pStyle w:val="Heading3"/>
      </w:pPr>
      <w:r>
        <w:t xml:space="preserve">2.2 Key Metrics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6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Warning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Critical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Measurement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&lt;99.5%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&lt;99.0%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30-day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 (p95)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&gt;750ms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&gt;1500ms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1-hour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Success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Delivery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Delivery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&lt;92%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&lt;85%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Install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&lt;40%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 Ops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&lt;80% quota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 (all systems)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1-hour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22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Cadence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Entry Criteria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error logs and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WS4 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dashboard accessible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alerts triaged, escalated, or 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Make.com ops consumption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WS2 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 dashboard accessible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 logged, projected vs. quota documented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pipeline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WS2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of enrollment data 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report filed, issues ticketed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freshness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WS3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inventory list 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Stale content flagged, update schedule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compliance spot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QA-HC-0001 checklist 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 check results documented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Bi-Weekly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health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WS Owners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registry up to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skills tested, broken skills ticketed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regression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QA-HC-0002 test plan 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tests passed or defects tracked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WS1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tools configured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filed, vulnerabilities patched or scheduled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DOC-CTRL-REGISTRY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Registry JSON accessible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versions current, orphaned docs 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deployment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Team + Directors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QA-HC-0003 checklist 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gates passed, sign-offs recorded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review and adjustment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 + QA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data for quarter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SLAs confirmed or adjusted with sign-off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Entry/Exit Gate Definitions</w:t>
      </w:r>
    </w:p>
    <w:p>
      <w:pPr>
        <w:pStyle w:val="Heading3"/>
      </w:pPr>
      <w:r>
        <w:t xml:space="preserve">4.1 Maintenance Window Entry Gates</w:t>
      </w:r>
    </w:p>
    <w:p>
      <w:pPr>
        <w:spacing w:after="120"/>
      </w:pPr>
      <w:r>
        <w:t xml:space="preserve">Before beginning any maintenance activity, ALL entry gates must be satisfied:</w:t>
      </w:r>
    </w:p>
    <w:p>
      <w:pPr>
        <w:pStyle w:val="ListParagraph"/>
        <w:numPr>
          <w:ilvl w:val="0"/>
          <w:numId w:val="2"/>
        </w:numPr>
      </w:pPr>
      <w:r>
        <w:t xml:space="preserve">Notification sent to affected stakeholders (minimum 2 hours for routine, 24 hours for major)</w:t>
      </w:r>
    </w:p>
    <w:p>
      <w:pPr>
        <w:pStyle w:val="ListParagraph"/>
        <w:numPr>
          <w:ilvl w:val="0"/>
          <w:numId w:val="2"/>
        </w:numPr>
      </w:pPr>
      <w:r>
        <w:t xml:space="preserve">Backup of current state completed and verified</w:t>
      </w:r>
    </w:p>
    <w:p>
      <w:pPr>
        <w:pStyle w:val="ListParagraph"/>
        <w:numPr>
          <w:ilvl w:val="0"/>
          <w:numId w:val="2"/>
        </w:numPr>
      </w:pPr>
      <w:r>
        <w:t xml:space="preserve">Rollback plan reviewed and ready</w:t>
      </w:r>
    </w:p>
    <w:p>
      <w:pPr>
        <w:pStyle w:val="ListParagraph"/>
        <w:numPr>
          <w:ilvl w:val="0"/>
          <w:numId w:val="2"/>
        </w:numPr>
      </w:pPr>
      <w:r>
        <w:t xml:space="preserve">Maintenance window approved by Manager (routine) or Director (major)</w:t>
      </w:r>
    </w:p>
    <w:p>
      <w:pPr>
        <w:pStyle w:val="ListParagraph"/>
        <w:numPr>
          <w:ilvl w:val="0"/>
          <w:numId w:val="2"/>
        </w:numPr>
      </w:pPr>
      <w:r>
        <w:t xml:space="preserve">Monitoring dashboard open and baseline metrics captured</w:t>
      </w:r>
    </w:p>
    <w:p>
      <w:pPr>
        <w:pStyle w:val="ListParagraph"/>
        <w:numPr>
          <w:ilvl w:val="0"/>
          <w:numId w:val="2"/>
        </w:numPr>
      </w:pPr>
      <w:r>
        <w:t xml:space="preserve">Change ticket created in Zoho Projects with scope, risk, and duration</w:t>
      </w:r>
    </w:p>
    <w:p>
      <w:pPr>
        <w:pStyle w:val="Heading3"/>
      </w:pPr>
      <w:r>
        <w:t xml:space="preserve">4.2 Maintenance Window Exit Gates</w:t>
      </w:r>
    </w:p>
    <w:p>
      <w:pPr>
        <w:spacing w:after="120"/>
      </w:pPr>
      <w:r>
        <w:t xml:space="preserve">Before closing any maintenance window, ALL exit gates must be satisfied:</w:t>
      </w:r>
    </w:p>
    <w:p>
      <w:pPr>
        <w:pStyle w:val="ListParagraph"/>
        <w:numPr>
          <w:ilvl w:val="0"/>
          <w:numId w:val="2"/>
        </w:numPr>
      </w:pPr>
      <w:r>
        <w:t xml:space="preserve">Smoke test passed in affected system</w:t>
      </w:r>
    </w:p>
    <w:p>
      <w:pPr>
        <w:pStyle w:val="ListParagraph"/>
        <w:numPr>
          <w:ilvl w:val="0"/>
          <w:numId w:val="2"/>
        </w:numPr>
      </w:pPr>
      <w:r>
        <w:t xml:space="preserve">Monitoring metrics returned to baseline or improved</w:t>
      </w:r>
    </w:p>
    <w:p>
      <w:pPr>
        <w:pStyle w:val="ListParagraph"/>
        <w:numPr>
          <w:ilvl w:val="0"/>
          <w:numId w:val="2"/>
        </w:numPr>
      </w:pPr>
      <w:r>
        <w:t xml:space="preserve">No new errors in logs for 15 minutes post-change</w:t>
      </w:r>
    </w:p>
    <w:p>
      <w:pPr>
        <w:pStyle w:val="ListParagraph"/>
        <w:numPr>
          <w:ilvl w:val="0"/>
          <w:numId w:val="2"/>
        </w:numPr>
      </w:pPr>
      <w:r>
        <w:t xml:space="preserve">Stakeholders notified of completion</w:t>
      </w:r>
    </w:p>
    <w:p>
      <w:pPr>
        <w:pStyle w:val="ListParagraph"/>
        <w:numPr>
          <w:ilvl w:val="0"/>
          <w:numId w:val="2"/>
        </w:numPr>
      </w:pPr>
      <w:r>
        <w:t xml:space="preserve">Change ticket updated with results and closed</w:t>
      </w:r>
    </w:p>
    <w:p>
      <w:pPr>
        <w:pStyle w:val="ListParagraph"/>
        <w:numPr>
          <w:ilvl w:val="0"/>
          <w:numId w:val="2"/>
        </w:numPr>
      </w:pPr>
      <w:r>
        <w:t xml:space="preserve">DOC-CTRL-REGISTRY updated if any documents changed</w:t>
      </w:r>
    </w:p>
    <w:p>
      <w:pPr>
        <w:pStyle w:val="ListParagraph"/>
        <w:numPr>
          <w:ilvl w:val="0"/>
          <w:numId w:val="2"/>
        </w:numPr>
      </w:pPr>
      <w:r>
        <w:t xml:space="preserve">QA-HC-0001 brand check passed if any user-facing changes made</w:t>
      </w:r>
    </w:p>
    <w:p>
      <w:pPr>
        <w:pStyle w:val="Heading3"/>
      </w:pPr>
      <w:r>
        <w:t xml:space="preserve">4.3 Escalation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Response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Escalation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Resolution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SEV-1 (System Down)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 &gt; Manager &gt; CEO (Ken Eckman)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SEV-2 (Major Degradation)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 &gt; 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SEV-3 (Minor Issue)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SEV-4 (Cosmetic/Low)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Backlog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sprint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Incident Response Procedure</w:t>
      </w:r>
    </w:p>
    <w:p>
      <w:pPr>
        <w:pStyle w:val="ListParagraph"/>
        <w:numPr>
          <w:ilvl w:val="0"/>
          <w:numId w:val="3"/>
        </w:numPr>
      </w:pPr>
      <w:r>
        <w:t xml:space="preserve">DETECT: Monitoring alert fires or user reports issue</w:t>
      </w:r>
    </w:p>
    <w:p>
      <w:pPr>
        <w:pStyle w:val="ListParagraph"/>
        <w:numPr>
          <w:ilvl w:val="0"/>
          <w:numId w:val="3"/>
        </w:numPr>
      </w:pPr>
      <w:r>
        <w:t xml:space="preserve">TRIAGE: Assign severity (SEV-1 to SEV-4) based on impact</w:t>
      </w:r>
    </w:p>
    <w:p>
      <w:pPr>
        <w:pStyle w:val="ListParagraph"/>
        <w:numPr>
          <w:ilvl w:val="0"/>
          <w:numId w:val="3"/>
        </w:numPr>
      </w:pPr>
      <w:r>
        <w:t xml:space="preserve">NOTIFY: Alert per escalation ladder; create incident ticket</w:t>
      </w:r>
    </w:p>
    <w:p>
      <w:pPr>
        <w:pStyle w:val="ListParagraph"/>
        <w:numPr>
          <w:ilvl w:val="0"/>
          <w:numId w:val="3"/>
        </w:numPr>
      </w:pPr>
      <w:r>
        <w:t xml:space="preserve">DIAGNOSE: Isolate root cause using monitoring stack data</w:t>
      </w:r>
    </w:p>
    <w:p>
      <w:pPr>
        <w:pStyle w:val="ListParagraph"/>
        <w:numPr>
          <w:ilvl w:val="0"/>
          <w:numId w:val="3"/>
        </w:numPr>
      </w:pPr>
      <w:r>
        <w:t xml:space="preserve">RESOLVE: Apply fix, verify in staging if possible, deploy to production</w:t>
      </w:r>
    </w:p>
    <w:p>
      <w:pPr>
        <w:pStyle w:val="ListParagraph"/>
        <w:numPr>
          <w:ilvl w:val="0"/>
          <w:numId w:val="3"/>
        </w:numPr>
      </w:pPr>
      <w:r>
        <w:t xml:space="preserve">VERIFY: Confirm resolution via monitoring metrics and smoke test</w:t>
      </w:r>
    </w:p>
    <w:p>
      <w:pPr>
        <w:pStyle w:val="ListParagraph"/>
        <w:numPr>
          <w:ilvl w:val="0"/>
          <w:numId w:val="3"/>
        </w:numPr>
      </w:pPr>
      <w:r>
        <w:t xml:space="preserve">DOCUMENT: Update incident ticket, write post-mortem for SEV-1/SEV-2</w:t>
      </w:r>
    </w:p>
    <w:p>
      <w:pPr>
        <w:pStyle w:val="ListParagraph"/>
        <w:numPr>
          <w:ilvl w:val="0"/>
          <w:numId w:val="3"/>
        </w:numPr>
      </w:pPr>
      <w:r>
        <w:t xml:space="preserve">PREVENT: Add monitoring/test coverage to prevent recurrence</w:t>
      </w:r>
    </w:p>
    <w:p>
      <w:pPr>
        <w:pStyle w:val="Heading2"/>
      </w:pPr>
      <w:r>
        <w:t xml:space="preserve">6. Pre-Publish Alignment Confirmation</w:t>
      </w:r>
    </w:p>
    <w:p>
      <w:pPr>
        <w:spacing w:after="120"/>
      </w:pPr>
      <w:r>
        <w:t xml:space="preserve">Before publishing or activating these maintenance procedures, confirm:</w:t>
      </w:r>
    </w:p>
    <w:p>
      <w:pPr>
        <w:pStyle w:val="ListParagraph"/>
        <w:numPr>
          <w:ilvl w:val="0"/>
          <w:numId w:val="2"/>
        </w:numPr>
      </w:pPr>
      <w:r>
        <w:t xml:space="preserve">All monitoring tools listed are configured and accessible</w:t>
      </w:r>
    </w:p>
    <w:p>
      <w:pPr>
        <w:pStyle w:val="ListParagraph"/>
        <w:numPr>
          <w:ilvl w:val="0"/>
          <w:numId w:val="2"/>
        </w:numPr>
      </w:pPr>
      <w:r>
        <w:t xml:space="preserve">SLA targets are realistic based on current infrastructure capabilities</w:t>
      </w:r>
    </w:p>
    <w:p>
      <w:pPr>
        <w:pStyle w:val="ListParagraph"/>
        <w:numPr>
          <w:ilvl w:val="0"/>
          <w:numId w:val="2"/>
        </w:numPr>
      </w:pPr>
      <w:r>
        <w:t xml:space="preserve">Escalation contacts are current (names, emails, phone numbers verified)</w:t>
      </w:r>
    </w:p>
    <w:p>
      <w:pPr>
        <w:pStyle w:val="ListParagraph"/>
        <w:numPr>
          <w:ilvl w:val="0"/>
          <w:numId w:val="2"/>
        </w:numPr>
      </w:pPr>
      <w:r>
        <w:t xml:space="preserve">Entry/exit gates are achievable with current tooling</w:t>
      </w:r>
    </w:p>
    <w:p>
      <w:pPr>
        <w:pStyle w:val="ListParagraph"/>
        <w:numPr>
          <w:ilvl w:val="0"/>
          <w:numId w:val="2"/>
        </w:numPr>
      </w:pPr>
      <w:r>
        <w:t xml:space="preserve">Maintenance schedule does not conflict with peak business hours</w:t>
      </w:r>
    </w:p>
    <w:p>
      <w:pPr>
        <w:pStyle w:val="ListParagraph"/>
        <w:numPr>
          <w:ilvl w:val="0"/>
          <w:numId w:val="2"/>
        </w:numPr>
      </w:pPr>
      <w:r>
        <w:t xml:space="preserve">This document cross-references QA-HC-0001, QA-HC-0002, and QA-HC-0003 correctly</w:t>
      </w:r>
    </w:p>
    <w:p>
      <w:pPr>
        <w:pStyle w:val="ListParagraph"/>
        <w:numPr>
          <w:ilvl w:val="0"/>
          <w:numId w:val="2"/>
        </w:numPr>
      </w:pPr>
      <w:r>
        <w:t xml:space="preserve">Document follows HC Format naming and brand standards</w:t>
      </w:r>
    </w:p>
    <w:p>
      <w:pPr>
        <w:pStyle w:val="ListParagraph"/>
        <w:numPr>
          <w:ilvl w:val="0"/>
          <w:numId w:val="2"/>
        </w:numPr>
      </w:pPr>
      <w:r>
        <w:t xml:space="preserve">All stakeholders have reviewed and acknowledged their roles</w:t>
      </w:r>
    </w:p>
    <w:p>
      <w:pPr>
        <w:pStyle w:val="Heading2"/>
      </w:pPr>
      <w: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HIRECAR QA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maintenance and monitoring procedures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QA-HC-0004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Maintenance &amp; Monitoring Procedures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2026-03-04T03:24:04.222Z</dcterms:created>
  <dcterms:modified xsi:type="dcterms:W3CDTF">2026-03-04T03:24:04.222Z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