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ormorant Garamond" w:cs="Cormorant Garamond" w:eastAsia="Cormorant Garamond" w:hAnsi="Cormorant Garamond"/>
          <w:b/>
          <w:bCs/>
          <w:color w:val="111820"/>
          <w:sz w:val="72"/>
          <w:szCs w:val="72"/>
        </w:rPr>
        <w:t xml:space="preserve">HIRECAR</w:t>
      </w:r>
    </w:p>
    <w:p>
      <w:pPr>
        <w:spacing w:after="60"/>
        <w:jc w:val="center"/>
      </w:pPr>
      <w:r>
        <w:rPr>
          <w:rFonts w:ascii="Cormorant Garamond" w:cs="Cormorant Garamond" w:eastAsia="Cormorant Garamond" w:hAnsi="Cormorant Garamond"/>
          <w:color w:val="C9920A"/>
          <w:sz w:val="36"/>
          <w:szCs w:val="36"/>
        </w:rPr>
        <w:t xml:space="preserve">OPERATIONAL GAP ANALYSIS</w:t>
      </w:r>
    </w:p>
    <w:p>
      <w:pPr>
        <w:pBdr>
          <w:bottom w:val="single" w:color="C9920A" w:sz="6" w:space="1"/>
        </w:pBdr>
        <w:spacing w:after="400"/>
        <w:jc w:val="center"/>
      </w:pPr>
    </w:p>
    <w:p>
      <w:pPr>
        <w:spacing w:after="80"/>
        <w:jc w:val="center"/>
      </w:pPr>
      <w:r>
        <w:rPr>
          <w:rFonts w:ascii="Nunito Sans" w:cs="Nunito Sans" w:eastAsia="Nunito Sans" w:hAnsi="Nunito Sans"/>
          <w:color w:val="666666"/>
          <w:sz w:val="22"/>
          <w:szCs w:val="22"/>
        </w:rPr>
        <w:t xml:space="preserve">Bot Ecosystem Handoff Audit | Task Output System Design</w:t>
      </w:r>
    </w:p>
    <w:p>
      <w:pPr>
        <w:spacing w:after="80"/>
        <w:jc w:val="center"/>
      </w:pPr>
      <w:r>
        <w:rPr>
          <w:rFonts w:ascii="Nunito Sans" w:cs="Nunito Sans" w:eastAsia="Nunito Sans" w:hAnsi="Nunito Sans"/>
          <w:color w:val="666666"/>
          <w:sz w:val="22"/>
          <w:szCs w:val="22"/>
        </w:rPr>
        <w:t xml:space="preserve">Hosting Migration Strategy | Member Services Email</w:t>
      </w:r>
    </w:p>
    <w:p>
      <w:pPr>
        <w:spacing w:after="400"/>
        <w:jc w:val="center"/>
      </w:pPr>
      <w:r>
        <w:rPr>
          <w:rFonts w:ascii="Nunito Sans" w:cs="Nunito Sans" w:eastAsia="Nunito Sans" w:hAnsi="Nunito Sans"/>
          <w:i/>
          <w:iCs/>
          <w:color w:val="999999"/>
          <w:sz w:val="20"/>
          <w:szCs w:val="20"/>
        </w:rPr>
        <w:t xml:space="preserve">March 3, 2026 — Confidential</w:t>
      </w:r>
    </w:p>
    <w:p>
      <w:pPr>
        <w:jc w:val="center"/>
      </w:pPr>
      <w:r>
        <w:rPr>
          <w:rFonts w:ascii="Nunito Sans" w:cs="Nunito Sans" w:eastAsia="Nunito Sans" w:hAnsi="Nunito Sans"/>
          <w:b/>
          <w:bCs/>
          <w:color w:val="0F4C75"/>
          <w:sz w:val="22"/>
          <w:szCs w:val="22"/>
        </w:rPr>
        <w:t xml:space="preserve">13 Handoff Gaps Identified | 7 New Bots Proposed | 10 Operational Gaps Mapped</w:t>
      </w:r>
    </w:p>
    <w:p>
      <w:pPr>
        <w:sectPr>
          <w:pgSz w:w="12240" w:h="15840" w:orient="portrait"/>
          <w:pgMar w:top="1440" w:right="1440" w:bottom="1440" w:left="1440" w:header="708" w:footer="708" w:gutter="0"/>
          <w:pgNumType/>
          <w:docGrid w:linePitch="360"/>
        </w:sectPr>
      </w:pPr>
    </w:p>
    <w:p>
      <w:pPr>
        <w:pStyle w:val="Heading1"/>
      </w:pPr>
      <w:r>
        <w:rPr>
          <w:color w:val="111820"/>
        </w:rPr>
        <w:t xml:space="preserve">1. Bot Ecosystem Handoff Gap Analysis</w:t>
      </w:r>
    </w:p>
    <w:p>
      <w:pPr>
        <w:pBdr>
          <w:bottom w:val="single" w:color="C9920A" w:sz="6" w:space="1"/>
        </w:pBdr>
        <w:spacing w:after="200"/>
      </w:pPr>
    </w:p>
    <w:p>
      <w:pPr>
        <w:spacing w:after="120"/>
      </w:pPr>
      <w:r>
        <w:rPr>
          <w:rFonts w:ascii="Nunito Sans" w:cs="Nunito Sans" w:eastAsia="Nunito Sans" w:hAnsi="Nunito Sans"/>
          <w:color w:val="111820"/>
          <w:sz w:val="22"/>
          <w:szCs w:val="22"/>
        </w:rPr>
        <w:t xml:space="preserve">Comprehensive audit of all 100 bots across 15 departments. Identified 13 handoff gaps where workflows terminate without proper connection to the next stage. Gaps are ranked by revenue and operational impact.</w:t>
      </w:r>
    </w:p>
    <w:p>
      <w:pPr>
        <w:pStyle w:val="Heading2"/>
      </w:pPr>
      <w:r>
        <w:rPr>
          <w:color w:val="0F4C75"/>
        </w:rPr>
        <w:t xml:space="preserve">1.1 Gap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80"/>
        <w:gridCol w:w="2080"/>
        <w:gridCol w:w="1500"/>
        <w:gridCol w:w="1500"/>
      </w:tblGrid>
      <w:tr>
        <w:tc>
          <w:tcPr>
            <w:tcW w:type="dxa" w:w="10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Severity</w:t>
            </w:r>
          </w:p>
        </w:tc>
        <w:tc>
          <w:tcPr>
            <w:tcW w:type="dxa" w:w="208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From → To</w:t>
            </w:r>
          </w:p>
        </w:tc>
        <w:tc>
          <w:tcPr>
            <w:tcW w:type="dxa" w:w="208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Gap Description</w:t>
            </w:r>
          </w:p>
        </w:tc>
        <w:tc>
          <w:tcPr>
            <w:tcW w:type="dxa" w:w="1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Fix (New Bot)</w:t>
            </w:r>
          </w:p>
        </w:tc>
        <w:tc>
          <w:tcPr>
            <w:tcW w:type="dxa" w:w="15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Impact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0392B"/>
                <w:sz w:val="18"/>
                <w:szCs w:val="18"/>
              </w:rPr>
              <w:t xml:space="preserve">CRITICAL</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Lead Nurture #73 → Welcome Journey #1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Lead Nurture drip sequences have no conversion trigger. When a lead engages (opens 3+ emails, clicks CTA), there is no 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Enrollment Bot #101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Revenue loss — every lead that's ready to convert falls into a dead zone.</w:t>
            </w:r>
          </w:p>
        </w:tc>
      </w:tr>
      <w:tr>
        <w:tc>
          <w:tcPr>
            <w:tcW w:type="dxa" w:w="1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GAP-02</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0392B"/>
                <w:sz w:val="18"/>
                <w:szCs w:val="18"/>
              </w:rPr>
              <w:t xml:space="preserve">CRITICAL</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Invoice Walkthrough #63 → Service Activation</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When a member approves an invoice and pays, no bot confirms the payment and triggers service activation. The workflow en...</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Payment Confirmation Bot #103</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Members pay but services don't auto-activate. Staff must manually check and star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9920A"/>
                <w:sz w:val="18"/>
                <w:szCs w:val="18"/>
              </w:rPr>
              <w:t xml:space="preserve">HIGH</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Bot Outputs (All) → Staff Task Queue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100 bots generate outputs (handoff requests, escalations, alerts, follow-ups) but there is NO centralized system that ag...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Ops Command Center Bot #104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Operations team is blind. No visibility into what bots are producing. Manual che</w:t>
            </w:r>
          </w:p>
        </w:tc>
      </w:tr>
      <w:tr>
        <w:tc>
          <w:tcPr>
            <w:tcW w:type="dxa" w:w="1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GAP-04</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9920A"/>
                <w:sz w:val="18"/>
                <w:szCs w:val="18"/>
              </w:rPr>
              <w:t xml:space="preserve">HIGH</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Phase 1 Intake → Phase 2 Recovery / Phase 3 Rebuilding</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Welcome Journey ends at Step 8: 'Route to first active department based on situation' but no Situation Qualifier bot exi...</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Situation Qualifier Bot #105</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New members complete onboarding but stall because the system doesn't know which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9920A"/>
                <w:sz w:val="18"/>
                <w:szCs w:val="18"/>
              </w:rPr>
              <w:t xml:space="preserve">HIGH</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Service Completion (Any Dept) → Accounting #63-71</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Handoff table says 'Any Dept → Accounting: Service completed + billing needed' but no bot packages the service completio...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Service-to-Billing Bridge #106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Invoicing is delayed or missed. Revenue leakage from unbilled services.</w:t>
            </w:r>
          </w:p>
        </w:tc>
      </w:tr>
      <w:tr>
        <w:tc>
          <w:tcPr>
            <w:tcW w:type="dxa" w:w="1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GAP-06</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9920A"/>
                <w:sz w:val="18"/>
                <w:szCs w:val="18"/>
              </w:rPr>
              <w:t xml:space="preserve">HIGH</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Referral Match #76 → Lead Scoring #72</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Referral Match Bot identifies referral opportunities and prompts members, but when a referral is actually submitted, the...</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Add referral_source tag to Lead Scoring Engine #72. When Referral Match Bot submits a referral, auto-tag as 'warm referral' with +30 score bonus. Skip cold drip</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Referred leads (highest conversion potential) are treated same as cold traffic.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MEDIUM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Emergency Dispatch #48 → Claims Intake #18</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Handoff table shows 'Roadside → Claims: Roadside event reveals collision damage' but Emergency Dispatch Bot only dispatc...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Add post-service evaluation step to Emergency Dispatch #48. When service provider notes include collision-related keywords (impact, damage, collision, accident), auto-trigger Claims Intake #18 with pre-loaded context.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Collision claims from roadside events are missed. Member must self-identify and </w:t>
            </w:r>
          </w:p>
        </w:tc>
      </w:tr>
      <w:tr>
        <w:tc>
          <w:tcPr>
            <w:tcW w:type="dxa" w:w="1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GAP-08</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MEDIUM</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Aging Alert Game #68 → Collections Process</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Aging Alert Game gamifies clearing old invoices (30+ days), but when invoices age past 60/90 days, there's no escalation...</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Collections Escalation Bot #107</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Bad debt accumulates. No automated enforcement of the escalation policy already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MEDIUM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Cancellation Request → Retention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Governing rights define 30-day cancellation notice and pro-rated refunds, but no bot handles the cancellation flow. Rene...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Retention &amp; Offboarding Bot #108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No save attempt on cancellations. No churn reason data collected. No retention p</w:t>
            </w:r>
          </w:p>
        </w:tc>
      </w:tr>
      <w:tr>
        <w:tc>
          <w:tcPr>
            <w:tcW w:type="dxa" w:w="1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GAP-10</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MEDIUM</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Client Reactivation #80 → Re-engagement</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Client Reactivation Engine triggers at 45 days inactive, but Bottleneck Detector #85 only alerts staff when a member sta...</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Reduce Bottleneck Detector threshold to 14 days. Add member-facing 'nudge' at 21 days. Ensure Reactivation Engine output feeds directly into a warm re-enrollment sequence (not just a campaign).</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Members silently churn during the 30-45 day gap. Staff gets an alert but has no </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MEDIUM</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Document Upload (Vault) → Department Processing</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Members upload documents to Document Vault, but when a specific department needs that document (e.g., PIFR needs insuran...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Add document_tag field to Document Vault Quest #4. When a document matches a pending department request, auto-notify the requesting bot and update the department workflow 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Members upload docs but departments don't know. Staff manually checks vault. Wor</w:t>
            </w:r>
          </w:p>
        </w:tc>
      </w:tr>
      <w:tr>
        <w:tc>
          <w:tcPr>
            <w:tcW w:type="dxa" w:w="1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GAP-12</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LOW</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All Bot Outputs → Director Governance #102</w:t>
            </w:r>
          </w:p>
        </w:tc>
        <w:tc>
          <w:tcPr>
            <w:tcW w:type="dxa" w:w="208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The new Director Governance Bot #102 needs to filter ALL outbound communications for mission/tone alignment, but no inte...</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Add output_queue middleware. All member-facing bot messages route through Director Governance #102 before delivery. Bot validates tone, checks brand guidelines, ensures mission alignment.</w:t>
            </w:r>
          </w:p>
        </w:tc>
        <w:tc>
          <w:tcPr>
            <w:tcW w:type="dxa" w:w="15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Without governance filtering, each bot speaks in its own voice. Brand inconsiste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GAP-13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0F4C75"/>
                <w:sz w:val="18"/>
                <w:szCs w:val="18"/>
              </w:rPr>
              <w:t xml:space="preserve">LOW</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Multi-Channel (Email/SMS/Slack/In-App) → Member Preferences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Bots send notifications but there's no unified communication preference system. Members can't choose email vs SMS vs 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Communication Preference Bot #109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Members get overwhelmed on one channel while missing important messages. Rate li</w:t>
            </w:r>
          </w:p>
        </w:tc>
      </w:tr>
    </w:tbl>
    <w:p>
      <w:pPr>
        <w:spacing w:before="300"/>
      </w:pPr>
    </w:p>
    <w:p>
      <w:pPr>
        <w:pStyle w:val="Heading2"/>
      </w:pPr>
      <w:r>
        <w:rPr>
          <w:color w:val="0F4C75"/>
        </w:rPr>
        <w:t xml:space="preserve">1.2 Detailed Gap Descriptions</w:t>
      </w:r>
    </w:p>
    <w:p>
      <w:pPr>
        <w:pStyle w:val="Heading3"/>
      </w:pPr>
      <w:r>
        <w:rPr>
          <w:color w:val="C0392B"/>
        </w:rPr>
        <w:t xml:space="preserve">GAP-01: Lead Nurture #73 → Welcome Journey #1</w:t>
      </w:r>
    </w:p>
    <w:p>
      <w:pPr>
        <w:spacing w:after="120"/>
      </w:pPr>
      <w:r>
        <w:rPr>
          <w:rFonts w:ascii="Nunito Sans" w:cs="Nunito Sans" w:eastAsia="Nunito Sans" w:hAnsi="Nunito Sans"/>
          <w:b/>
          <w:bCs/>
          <w:color w:val="111820"/>
          <w:sz w:val="22"/>
          <w:szCs w:val="22"/>
        </w:rPr>
        <w:t xml:space="preserve">Severity: CRITICAL | Department: Marketing → Membership | Phase: Intake</w:t>
      </w:r>
    </w:p>
    <w:p>
      <w:pPr>
        <w:spacing w:after="120"/>
      </w:pPr>
      <w:r>
        <w:rPr>
          <w:rFonts w:ascii="Nunito Sans" w:cs="Nunito Sans" w:eastAsia="Nunito Sans" w:hAnsi="Nunito Sans"/>
          <w:color w:val="111820"/>
          <w:sz w:val="22"/>
          <w:szCs w:val="22"/>
        </w:rPr>
        <w:t xml:space="preserve">Gap: Lead Nurture drip sequences have no conversion trigger. When a lead engages (opens 3+ emails, clicks CTA), there is no bot to capture the conversion moment, process payment, and hand off to Welcome Journey.</w:t>
      </w:r>
    </w:p>
    <w:p>
      <w:pPr>
        <w:spacing w:after="120"/>
      </w:pPr>
      <w:r>
        <w:rPr>
          <w:rFonts w:ascii="Nunito Sans" w:cs="Nunito Sans" w:eastAsia="Nunito Sans" w:hAnsi="Nunito Sans"/>
          <w:color w:val="0F4C75"/>
          <w:sz w:val="22"/>
          <w:szCs w:val="22"/>
        </w:rPr>
        <w:t xml:space="preserve">Fix: Enrollment Bot #101 — bridges nurture → payment → onboarding. Triggers when lead engagement score ≥ 80 OR lead clicks 'Join HIRECAR' CTA.</w:t>
      </w:r>
    </w:p>
    <w:p>
      <w:pPr>
        <w:spacing w:after="120"/>
      </w:pPr>
      <w:r>
        <w:rPr>
          <w:rFonts w:ascii="Nunito Sans" w:cs="Nunito Sans" w:eastAsia="Nunito Sans" w:hAnsi="Nunito Sans"/>
          <w:i/>
          <w:iCs/>
          <w:color w:val="666666"/>
          <w:sz w:val="22"/>
          <w:szCs w:val="22"/>
        </w:rPr>
        <w:t xml:space="preserve">Impact: Revenue loss — every lead that's ready to convert falls into a dead zone.</w:t>
      </w:r>
    </w:p>
    <w:p>
      <w:pPr>
        <w:spacing w:after="160"/>
      </w:pPr>
    </w:p>
    <w:p>
      <w:pPr>
        <w:pStyle w:val="Heading3"/>
      </w:pPr>
      <w:r>
        <w:rPr>
          <w:color w:val="C0392B"/>
        </w:rPr>
        <w:t xml:space="preserve">GAP-02: Invoice Walkthrough #63 → Service Activation</w:t>
      </w:r>
    </w:p>
    <w:p>
      <w:pPr>
        <w:spacing w:after="120"/>
      </w:pPr>
      <w:r>
        <w:rPr>
          <w:rFonts w:ascii="Nunito Sans" w:cs="Nunito Sans" w:eastAsia="Nunito Sans" w:hAnsi="Nunito Sans"/>
          <w:b/>
          <w:bCs/>
          <w:color w:val="111820"/>
          <w:sz w:val="22"/>
          <w:szCs w:val="22"/>
        </w:rPr>
        <w:t xml:space="preserve">Severity: CRITICAL | Department: Accounting → All Depts | Phase: All</w:t>
      </w:r>
    </w:p>
    <w:p>
      <w:pPr>
        <w:spacing w:after="120"/>
      </w:pPr>
      <w:r>
        <w:rPr>
          <w:rFonts w:ascii="Nunito Sans" w:cs="Nunito Sans" w:eastAsia="Nunito Sans" w:hAnsi="Nunito Sans"/>
          <w:color w:val="111820"/>
          <w:sz w:val="22"/>
          <w:szCs w:val="22"/>
        </w:rPr>
        <w:t xml:space="preserve">Gap: When a member approves an invoice and pays, no bot confirms the payment and triggers service activation. The workflow ends at 'member approves → send' but doesn't close the loop.</w:t>
      </w:r>
    </w:p>
    <w:p>
      <w:pPr>
        <w:spacing w:after="120"/>
      </w:pPr>
      <w:r>
        <w:rPr>
          <w:rFonts w:ascii="Nunito Sans" w:cs="Nunito Sans" w:eastAsia="Nunito Sans" w:hAnsi="Nunito Sans"/>
          <w:color w:val="0F4C75"/>
          <w:sz w:val="22"/>
          <w:szCs w:val="22"/>
        </w:rPr>
        <w:t xml:space="preserve">Fix: Payment Confirmation Bot #103 — listens for Stripe/PayPal/CashApp webhooks, confirms payment, updates FPI score, triggers service activation in the relevant department.</w:t>
      </w:r>
    </w:p>
    <w:p>
      <w:pPr>
        <w:spacing w:after="120"/>
      </w:pPr>
      <w:r>
        <w:rPr>
          <w:rFonts w:ascii="Nunito Sans" w:cs="Nunito Sans" w:eastAsia="Nunito Sans" w:hAnsi="Nunito Sans"/>
          <w:i/>
          <w:iCs/>
          <w:color w:val="666666"/>
          <w:sz w:val="22"/>
          <w:szCs w:val="22"/>
        </w:rPr>
        <w:t xml:space="preserve">Impact: Members pay but services don't auto-activate. Staff must manually check and start services.</w:t>
      </w:r>
    </w:p>
    <w:p>
      <w:pPr>
        <w:spacing w:after="160"/>
      </w:pPr>
    </w:p>
    <w:p>
      <w:pPr>
        <w:pStyle w:val="Heading3"/>
      </w:pPr>
      <w:r>
        <w:rPr>
          <w:color w:val="C9920A"/>
        </w:rPr>
        <w:t xml:space="preserve">GAP-03: Bot Outputs (All) → Staff Task Queue</w:t>
      </w:r>
    </w:p>
    <w:p>
      <w:pPr>
        <w:spacing w:after="120"/>
      </w:pPr>
      <w:r>
        <w:rPr>
          <w:rFonts w:ascii="Nunito Sans" w:cs="Nunito Sans" w:eastAsia="Nunito Sans" w:hAnsi="Nunito Sans"/>
          <w:b/>
          <w:bCs/>
          <w:color w:val="111820"/>
          <w:sz w:val="22"/>
          <w:szCs w:val="22"/>
        </w:rPr>
        <w:t xml:space="preserve">Severity: HIGH | Department: System-Wide | Phase: All</w:t>
      </w:r>
    </w:p>
    <w:p>
      <w:pPr>
        <w:spacing w:after="120"/>
      </w:pPr>
      <w:r>
        <w:rPr>
          <w:rFonts w:ascii="Nunito Sans" w:cs="Nunito Sans" w:eastAsia="Nunito Sans" w:hAnsi="Nunito Sans"/>
          <w:color w:val="111820"/>
          <w:sz w:val="22"/>
          <w:szCs w:val="22"/>
        </w:rPr>
        <w:t xml:space="preserve">Gap: 100 bots generate outputs (handoff requests, escalations, alerts, follow-ups) but there is NO centralized system that aggregates these into a staff-facing task queue. Staff has no single view of 'what needs my attention.'</w:t>
      </w:r>
    </w:p>
    <w:p>
      <w:pPr>
        <w:spacing w:after="120"/>
      </w:pPr>
      <w:r>
        <w:rPr>
          <w:rFonts w:ascii="Nunito Sans" w:cs="Nunito Sans" w:eastAsia="Nunito Sans" w:hAnsi="Nunito Sans"/>
          <w:color w:val="0F4C75"/>
          <w:sz w:val="22"/>
          <w:szCs w:val="22"/>
        </w:rPr>
        <w:t xml:space="preserve">Fix: Ops Command Center Bot #104 — aggregates all bot outputs into priority-ranked task queue. Pushes daily digest via Slack/email. Tags tasks by urgency (red/yellow/green) and department.</w:t>
      </w:r>
    </w:p>
    <w:p>
      <w:pPr>
        <w:spacing w:after="120"/>
      </w:pPr>
      <w:r>
        <w:rPr>
          <w:rFonts w:ascii="Nunito Sans" w:cs="Nunito Sans" w:eastAsia="Nunito Sans" w:hAnsi="Nunito Sans"/>
          <w:i/>
          <w:iCs/>
          <w:color w:val="666666"/>
          <w:sz w:val="22"/>
          <w:szCs w:val="22"/>
        </w:rPr>
        <w:t xml:space="preserve">Impact: Operations team is blind. No visibility into what bots are producing. Manual checking across 15 departments.</w:t>
      </w:r>
    </w:p>
    <w:p>
      <w:pPr>
        <w:spacing w:after="160"/>
      </w:pPr>
    </w:p>
    <w:p>
      <w:pPr>
        <w:pStyle w:val="Heading3"/>
      </w:pPr>
      <w:r>
        <w:rPr>
          <w:color w:val="C9920A"/>
        </w:rPr>
        <w:t xml:space="preserve">GAP-04: Phase 1 Intake → Phase 2 Recovery / Phase 3 Rebuilding</w:t>
      </w:r>
    </w:p>
    <w:p>
      <w:pPr>
        <w:spacing w:after="120"/>
      </w:pPr>
      <w:r>
        <w:rPr>
          <w:rFonts w:ascii="Nunito Sans" w:cs="Nunito Sans" w:eastAsia="Nunito Sans" w:hAnsi="Nunito Sans"/>
          <w:b/>
          <w:bCs/>
          <w:color w:val="111820"/>
          <w:sz w:val="22"/>
          <w:szCs w:val="22"/>
        </w:rPr>
        <w:t xml:space="preserve">Severity: HIGH | Department: Membership → Dept Router | Phase: Intake → Recovery/Rebuilding</w:t>
      </w:r>
    </w:p>
    <w:p>
      <w:pPr>
        <w:spacing w:after="120"/>
      </w:pPr>
      <w:r>
        <w:rPr>
          <w:rFonts w:ascii="Nunito Sans" w:cs="Nunito Sans" w:eastAsia="Nunito Sans" w:hAnsi="Nunito Sans"/>
          <w:color w:val="111820"/>
          <w:sz w:val="22"/>
          <w:szCs w:val="22"/>
        </w:rPr>
        <w:t xml:space="preserve">Gap: Welcome Journey ends at Step 8: 'Route to first active department based on situation' but no Situation Qualifier bot exists to determine WHICH path a member should take. Does the member need collision recovery (Phase 2)? Credit repair (Phase 3)? Both? Or jump to Phase 4?</w:t>
      </w:r>
    </w:p>
    <w:p>
      <w:pPr>
        <w:spacing w:after="120"/>
      </w:pPr>
      <w:r>
        <w:rPr>
          <w:rFonts w:ascii="Nunito Sans" w:cs="Nunito Sans" w:eastAsia="Nunito Sans" w:hAnsi="Nunito Sans"/>
          <w:color w:val="0F4C75"/>
          <w:sz w:val="22"/>
          <w:szCs w:val="22"/>
        </w:rPr>
        <w:t xml:space="preserve">Fix: Situation Qualifier Bot #105 — runs after Welcome Journey step 5. Interactive assessment: 'Have you been in an accident? Do you have collections? Are you an active operator?' Routes to correct phase.</w:t>
      </w:r>
    </w:p>
    <w:p>
      <w:pPr>
        <w:spacing w:after="120"/>
      </w:pPr>
      <w:r>
        <w:rPr>
          <w:rFonts w:ascii="Nunito Sans" w:cs="Nunito Sans" w:eastAsia="Nunito Sans" w:hAnsi="Nunito Sans"/>
          <w:i/>
          <w:iCs/>
          <w:color w:val="666666"/>
          <w:sz w:val="22"/>
          <w:szCs w:val="22"/>
        </w:rPr>
        <w:t xml:space="preserve">Impact: New members complete onboarding but stall because the system doesn't know which department to activate.</w:t>
      </w:r>
    </w:p>
    <w:p>
      <w:pPr>
        <w:spacing w:after="160"/>
      </w:pPr>
    </w:p>
    <w:p>
      <w:pPr>
        <w:pStyle w:val="Heading3"/>
      </w:pPr>
      <w:r>
        <w:rPr>
          <w:color w:val="C9920A"/>
        </w:rPr>
        <w:t xml:space="preserve">GAP-05: Service Completion (Any Dept) → Accounting #63-71</w:t>
      </w:r>
    </w:p>
    <w:p>
      <w:pPr>
        <w:spacing w:after="120"/>
      </w:pPr>
      <w:r>
        <w:rPr>
          <w:rFonts w:ascii="Nunito Sans" w:cs="Nunito Sans" w:eastAsia="Nunito Sans" w:hAnsi="Nunito Sans"/>
          <w:b/>
          <w:bCs/>
          <w:color w:val="111820"/>
          <w:sz w:val="22"/>
          <w:szCs w:val="22"/>
        </w:rPr>
        <w:t xml:space="preserve">Severity: HIGH | Department: Any → Accounting | Phase: All</w:t>
      </w:r>
    </w:p>
    <w:p>
      <w:pPr>
        <w:spacing w:after="120"/>
      </w:pPr>
      <w:r>
        <w:rPr>
          <w:rFonts w:ascii="Nunito Sans" w:cs="Nunito Sans" w:eastAsia="Nunito Sans" w:hAnsi="Nunito Sans"/>
          <w:color w:val="111820"/>
          <w:sz w:val="22"/>
          <w:szCs w:val="22"/>
        </w:rPr>
        <w:t xml:space="preserve">Gap: Handoff table says 'Any Dept → Accounting: Service completed + billing needed' but no bot packages the service completion data and sends it to Accounting. Each department bot just marks 'complete' and stops.</w:t>
      </w:r>
    </w:p>
    <w:p>
      <w:pPr>
        <w:spacing w:after="120"/>
      </w:pPr>
      <w:r>
        <w:rPr>
          <w:rFonts w:ascii="Nunito Sans" w:cs="Nunito Sans" w:eastAsia="Nunito Sans" w:hAnsi="Nunito Sans"/>
          <w:color w:val="0F4C75"/>
          <w:sz w:val="22"/>
          <w:szCs w:val="22"/>
        </w:rPr>
        <w:t xml:space="preserve">Fix: Service-to-Billing Bridge #106 — listens for service_complete events from any department. Packages SOW reference, service details, pricing, and member context. Fires Invoice Walkthrough #63.</w:t>
      </w:r>
    </w:p>
    <w:p>
      <w:pPr>
        <w:spacing w:after="120"/>
      </w:pPr>
      <w:r>
        <w:rPr>
          <w:rFonts w:ascii="Nunito Sans" w:cs="Nunito Sans" w:eastAsia="Nunito Sans" w:hAnsi="Nunito Sans"/>
          <w:i/>
          <w:iCs/>
          <w:color w:val="666666"/>
          <w:sz w:val="22"/>
          <w:szCs w:val="22"/>
        </w:rPr>
        <w:t xml:space="preserve">Impact: Invoicing is delayed or missed. Revenue leakage from unbilled services.</w:t>
      </w:r>
    </w:p>
    <w:p>
      <w:pPr>
        <w:spacing w:after="160"/>
      </w:pPr>
    </w:p>
    <w:p>
      <w:pPr>
        <w:pStyle w:val="Heading3"/>
      </w:pPr>
      <w:r>
        <w:rPr>
          <w:color w:val="C9920A"/>
        </w:rPr>
        <w:t xml:space="preserve">GAP-06: Referral Match #76 → Lead Scoring #72</w:t>
      </w:r>
    </w:p>
    <w:p>
      <w:pPr>
        <w:spacing w:after="120"/>
      </w:pPr>
      <w:r>
        <w:rPr>
          <w:rFonts w:ascii="Nunito Sans" w:cs="Nunito Sans" w:eastAsia="Nunito Sans" w:hAnsi="Nunito Sans"/>
          <w:b/>
          <w:bCs/>
          <w:color w:val="111820"/>
          <w:sz w:val="22"/>
          <w:szCs w:val="22"/>
        </w:rPr>
        <w:t xml:space="preserve">Severity: HIGH | Department: Marketing (internal) | Phase: Scaling</w:t>
      </w:r>
    </w:p>
    <w:p>
      <w:pPr>
        <w:spacing w:after="120"/>
      </w:pPr>
      <w:r>
        <w:rPr>
          <w:rFonts w:ascii="Nunito Sans" w:cs="Nunito Sans" w:eastAsia="Nunito Sans" w:hAnsi="Nunito Sans"/>
          <w:color w:val="111820"/>
          <w:sz w:val="22"/>
          <w:szCs w:val="22"/>
        </w:rPr>
        <w:t xml:space="preserve">Gap: Referral Match Bot identifies referral opportunities and prompts members, but when a referral is actually submitted, there's no explicit pipeline to the Lead Scoring Engine. The referred person enters as a cold lead.</w:t>
      </w:r>
    </w:p>
    <w:p>
      <w:pPr>
        <w:spacing w:after="120"/>
      </w:pPr>
      <w:r>
        <w:rPr>
          <w:rFonts w:ascii="Nunito Sans" w:cs="Nunito Sans" w:eastAsia="Nunito Sans" w:hAnsi="Nunito Sans"/>
          <w:color w:val="0F4C75"/>
          <w:sz w:val="22"/>
          <w:szCs w:val="22"/>
        </w:rPr>
        <w:t xml:space="preserve">Fix: Add referral_source tag to Lead Scoring Engine #72. When Referral Match Bot submits a referral, auto-tag as 'warm referral' with +30 score bonus. Skip cold drip — enter warm nurture sequence.</w:t>
      </w:r>
    </w:p>
    <w:p>
      <w:pPr>
        <w:spacing w:after="120"/>
      </w:pPr>
      <w:r>
        <w:rPr>
          <w:rFonts w:ascii="Nunito Sans" w:cs="Nunito Sans" w:eastAsia="Nunito Sans" w:hAnsi="Nunito Sans"/>
          <w:i/>
          <w:iCs/>
          <w:color w:val="666666"/>
          <w:sz w:val="22"/>
          <w:szCs w:val="22"/>
        </w:rPr>
        <w:t xml:space="preserve">Impact: Referred leads (highest conversion potential) are treated same as cold traffic. Conversion rate tanks.</w:t>
      </w:r>
    </w:p>
    <w:p>
      <w:pPr>
        <w:spacing w:after="160"/>
      </w:pPr>
    </w:p>
    <w:p>
      <w:pPr>
        <w:pStyle w:val="Heading3"/>
      </w:pPr>
      <w:r>
        <w:rPr>
          <w:color w:val="C9920A"/>
        </w:rPr>
        <w:t xml:space="preserve">GAP-07: Emergency Dispatch #48 → Claims Intake #18</w:t>
      </w:r>
    </w:p>
    <w:p>
      <w:pPr>
        <w:spacing w:after="120"/>
      </w:pPr>
      <w:r>
        <w:rPr>
          <w:rFonts w:ascii="Nunito Sans" w:cs="Nunito Sans" w:eastAsia="Nunito Sans" w:hAnsi="Nunito Sans"/>
          <w:b/>
          <w:bCs/>
          <w:color w:val="111820"/>
          <w:sz w:val="22"/>
          <w:szCs w:val="22"/>
        </w:rPr>
        <w:t xml:space="preserve">Severity: MEDIUM | Department: Roadside → Collision | Phase: Recovery</w:t>
      </w:r>
    </w:p>
    <w:p>
      <w:pPr>
        <w:spacing w:after="120"/>
      </w:pPr>
      <w:r>
        <w:rPr>
          <w:rFonts w:ascii="Nunito Sans" w:cs="Nunito Sans" w:eastAsia="Nunito Sans" w:hAnsi="Nunito Sans"/>
          <w:color w:val="111820"/>
          <w:sz w:val="22"/>
          <w:szCs w:val="22"/>
        </w:rPr>
        <w:t xml:space="preserve">Gap: Handoff table shows 'Roadside → Claims: Roadside event reveals collision damage' but Emergency Dispatch Bot only dispatches a tow/service. No bot evaluates the service report for collision indicators and triggers Claims Intake.</w:t>
      </w:r>
    </w:p>
    <w:p>
      <w:pPr>
        <w:spacing w:after="120"/>
      </w:pPr>
      <w:r>
        <w:rPr>
          <w:rFonts w:ascii="Nunito Sans" w:cs="Nunito Sans" w:eastAsia="Nunito Sans" w:hAnsi="Nunito Sans"/>
          <w:color w:val="0F4C75"/>
          <w:sz w:val="22"/>
          <w:szCs w:val="22"/>
        </w:rPr>
        <w:t xml:space="preserve">Fix: Add post-service evaluation step to Emergency Dispatch #48. When service provider notes include collision-related keywords (impact, damage, collision, accident), auto-trigger Claims Intake #18 with pre-loaded context.</w:t>
      </w:r>
    </w:p>
    <w:p>
      <w:pPr>
        <w:spacing w:after="120"/>
      </w:pPr>
      <w:r>
        <w:rPr>
          <w:rFonts w:ascii="Nunito Sans" w:cs="Nunito Sans" w:eastAsia="Nunito Sans" w:hAnsi="Nunito Sans"/>
          <w:i/>
          <w:iCs/>
          <w:color w:val="666666"/>
          <w:sz w:val="22"/>
          <w:szCs w:val="22"/>
        </w:rPr>
        <w:t xml:space="preserve">Impact: Collision claims from roadside events are missed. Member must self-identify and navigate to Claims manually.</w:t>
      </w:r>
    </w:p>
    <w:p>
      <w:pPr>
        <w:spacing w:after="160"/>
      </w:pPr>
    </w:p>
    <w:p>
      <w:pPr>
        <w:pStyle w:val="Heading3"/>
      </w:pPr>
      <w:r>
        <w:rPr>
          <w:color w:val="C9920A"/>
        </w:rPr>
        <w:t xml:space="preserve">GAP-08: Aging Alert Game #68 → Collections Process</w:t>
      </w:r>
    </w:p>
    <w:p>
      <w:pPr>
        <w:spacing w:after="120"/>
      </w:pPr>
      <w:r>
        <w:rPr>
          <w:rFonts w:ascii="Nunito Sans" w:cs="Nunito Sans" w:eastAsia="Nunito Sans" w:hAnsi="Nunito Sans"/>
          <w:b/>
          <w:bCs/>
          <w:color w:val="111820"/>
          <w:sz w:val="22"/>
          <w:szCs w:val="22"/>
        </w:rPr>
        <w:t xml:space="preserve">Severity: MEDIUM | Department: Accounting → External | Phase: All</w:t>
      </w:r>
    </w:p>
    <w:p>
      <w:pPr>
        <w:spacing w:after="120"/>
      </w:pPr>
      <w:r>
        <w:rPr>
          <w:rFonts w:ascii="Nunito Sans" w:cs="Nunito Sans" w:eastAsia="Nunito Sans" w:hAnsi="Nunito Sans"/>
          <w:color w:val="111820"/>
          <w:sz w:val="22"/>
          <w:szCs w:val="22"/>
        </w:rPr>
        <w:t xml:space="preserve">Gap: Aging Alert Game gamifies clearing old invoices (30+ days), but when invoices age past 60/90 days, there's no escalation bot. The governing rights mention escalation at 60 days to Dept Lead and 90 to Platform Admin, but no bot enforces this.</w:t>
      </w:r>
    </w:p>
    <w:p>
      <w:pPr>
        <w:spacing w:after="120"/>
      </w:pPr>
      <w:r>
        <w:rPr>
          <w:rFonts w:ascii="Nunito Sans" w:cs="Nunito Sans" w:eastAsia="Nunito Sans" w:hAnsi="Nunito Sans"/>
          <w:color w:val="0F4C75"/>
          <w:sz w:val="22"/>
          <w:szCs w:val="22"/>
        </w:rPr>
        <w:t xml:space="preserve">Fix: Collections Escalation Bot #107 — at 60 days, auto-escalate to Dept Lead with context package. At 90 days, escalate to Platform Admin. At 120 days, flag for external collections review.</w:t>
      </w:r>
    </w:p>
    <w:p>
      <w:pPr>
        <w:spacing w:after="120"/>
      </w:pPr>
      <w:r>
        <w:rPr>
          <w:rFonts w:ascii="Nunito Sans" w:cs="Nunito Sans" w:eastAsia="Nunito Sans" w:hAnsi="Nunito Sans"/>
          <w:i/>
          <w:iCs/>
          <w:color w:val="666666"/>
          <w:sz w:val="22"/>
          <w:szCs w:val="22"/>
        </w:rPr>
        <w:t xml:space="preserve">Impact: Bad debt accumulates. No automated enforcement of the escalation policy already defined in governance.</w:t>
      </w:r>
    </w:p>
    <w:p>
      <w:pPr>
        <w:spacing w:after="160"/>
      </w:pPr>
    </w:p>
    <w:p>
      <w:pPr>
        <w:pStyle w:val="Heading3"/>
      </w:pPr>
      <w:r>
        <w:rPr>
          <w:color w:val="C9920A"/>
        </w:rPr>
        <w:t xml:space="preserve">GAP-09: Cancellation Request → Retention</w:t>
      </w:r>
    </w:p>
    <w:p>
      <w:pPr>
        <w:spacing w:after="120"/>
      </w:pPr>
      <w:r>
        <w:rPr>
          <w:rFonts w:ascii="Nunito Sans" w:cs="Nunito Sans" w:eastAsia="Nunito Sans" w:hAnsi="Nunito Sans"/>
          <w:b/>
          <w:bCs/>
          <w:color w:val="111820"/>
          <w:sz w:val="22"/>
          <w:szCs w:val="22"/>
        </w:rPr>
        <w:t xml:space="preserve">Severity: MEDIUM | Department: Membership Services | Phase: All</w:t>
      </w:r>
    </w:p>
    <w:p>
      <w:pPr>
        <w:spacing w:after="120"/>
      </w:pPr>
      <w:r>
        <w:rPr>
          <w:rFonts w:ascii="Nunito Sans" w:cs="Nunito Sans" w:eastAsia="Nunito Sans" w:hAnsi="Nunito Sans"/>
          <w:color w:val="111820"/>
          <w:sz w:val="22"/>
          <w:szCs w:val="22"/>
        </w:rPr>
        <w:t xml:space="preserve">Gap: Governing rights define 30-day cancellation notice and pro-rated refunds, but no bot handles the cancellation flow. Renewal &amp; Upgrade Advisor #10 triggers 30 days before renewal. Client Reactivation Engine #80 triggers after 45 days inactive. No bot handles active cancellation requests.</w:t>
      </w:r>
    </w:p>
    <w:p>
      <w:pPr>
        <w:spacing w:after="120"/>
      </w:pPr>
      <w:r>
        <w:rPr>
          <w:rFonts w:ascii="Nunito Sans" w:cs="Nunito Sans" w:eastAsia="Nunito Sans" w:hAnsi="Nunito Sans"/>
          <w:color w:val="0F4C75"/>
          <w:sz w:val="22"/>
          <w:szCs w:val="22"/>
        </w:rPr>
        <w:t xml:space="preserve">Fix: Retention &amp; Offboarding Bot #108 — triggers when member initiates cancellation. Presents value summary, offers tier adjustment, captures churn reason, processes if confirmed.</w:t>
      </w:r>
    </w:p>
    <w:p>
      <w:pPr>
        <w:spacing w:after="120"/>
      </w:pPr>
      <w:r>
        <w:rPr>
          <w:rFonts w:ascii="Nunito Sans" w:cs="Nunito Sans" w:eastAsia="Nunito Sans" w:hAnsi="Nunito Sans"/>
          <w:i/>
          <w:iCs/>
          <w:color w:val="666666"/>
          <w:sz w:val="22"/>
          <w:szCs w:val="22"/>
        </w:rPr>
        <w:t xml:space="preserve">Impact: No save attempt on cancellations. No churn reason data collected. No retention playbook executed.</w:t>
      </w:r>
    </w:p>
    <w:p>
      <w:pPr>
        <w:spacing w:after="160"/>
      </w:pPr>
    </w:p>
    <w:p>
      <w:pPr>
        <w:pStyle w:val="Heading3"/>
      </w:pPr>
      <w:r>
        <w:rPr>
          <w:color w:val="C9920A"/>
        </w:rPr>
        <w:t xml:space="preserve">GAP-10: Client Reactivation #80 → Re-engagement</w:t>
      </w:r>
    </w:p>
    <w:p>
      <w:pPr>
        <w:spacing w:after="120"/>
      </w:pPr>
      <w:r>
        <w:rPr>
          <w:rFonts w:ascii="Nunito Sans" w:cs="Nunito Sans" w:eastAsia="Nunito Sans" w:hAnsi="Nunito Sans"/>
          <w:b/>
          <w:bCs/>
          <w:color w:val="111820"/>
          <w:sz w:val="22"/>
          <w:szCs w:val="22"/>
        </w:rPr>
        <w:t xml:space="preserve">Severity: MEDIUM | Department: Marketing → Membership | Phase: All</w:t>
      </w:r>
    </w:p>
    <w:p>
      <w:pPr>
        <w:spacing w:after="120"/>
      </w:pPr>
      <w:r>
        <w:rPr>
          <w:rFonts w:ascii="Nunito Sans" w:cs="Nunito Sans" w:eastAsia="Nunito Sans" w:hAnsi="Nunito Sans"/>
          <w:color w:val="111820"/>
          <w:sz w:val="22"/>
          <w:szCs w:val="22"/>
        </w:rPr>
        <w:t xml:space="preserve">Gap: Client Reactivation Engine triggers at 45 days inactive, but Bottleneck Detector #85 only alerts staff when a member stalls &gt; 30 days. There's a 15-day dead zone (day 30-45) where neither bot acts, and no bot bridges the re-engagement to an actual workflow.</w:t>
      </w:r>
    </w:p>
    <w:p>
      <w:pPr>
        <w:spacing w:after="120"/>
      </w:pPr>
      <w:r>
        <w:rPr>
          <w:rFonts w:ascii="Nunito Sans" w:cs="Nunito Sans" w:eastAsia="Nunito Sans" w:hAnsi="Nunito Sans"/>
          <w:color w:val="0F4C75"/>
          <w:sz w:val="22"/>
          <w:szCs w:val="22"/>
        </w:rPr>
        <w:t xml:space="preserve">Fix: Reduce Bottleneck Detector threshold to 14 days. Add member-facing 'nudge' at 21 days. Ensure Reactivation Engine output feeds directly into a warm re-enrollment sequence (not just a campaign).</w:t>
      </w:r>
    </w:p>
    <w:p>
      <w:pPr>
        <w:spacing w:after="120"/>
      </w:pPr>
      <w:r>
        <w:rPr>
          <w:rFonts w:ascii="Nunito Sans" w:cs="Nunito Sans" w:eastAsia="Nunito Sans" w:hAnsi="Nunito Sans"/>
          <w:i/>
          <w:iCs/>
          <w:color w:val="666666"/>
          <w:sz w:val="22"/>
          <w:szCs w:val="22"/>
        </w:rPr>
        <w:t xml:space="preserve">Impact: Members silently churn during the 30-45 day gap. Staff gets an alert but has no playbook.</w:t>
      </w:r>
    </w:p>
    <w:p>
      <w:pPr>
        <w:spacing w:after="160"/>
      </w:pPr>
    </w:p>
    <w:p>
      <w:pPr>
        <w:pStyle w:val="Heading3"/>
      </w:pPr>
      <w:r>
        <w:rPr>
          <w:color w:val="C9920A"/>
        </w:rPr>
        <w:t xml:space="preserve">GAP-11: Document Upload (Vault) → Department Processing</w:t>
      </w:r>
    </w:p>
    <w:p>
      <w:pPr>
        <w:spacing w:after="120"/>
      </w:pPr>
      <w:r>
        <w:rPr>
          <w:rFonts w:ascii="Nunito Sans" w:cs="Nunito Sans" w:eastAsia="Nunito Sans" w:hAnsi="Nunito Sans"/>
          <w:b/>
          <w:bCs/>
          <w:color w:val="111820"/>
          <w:sz w:val="22"/>
          <w:szCs w:val="22"/>
        </w:rPr>
        <w:t xml:space="preserve">Severity: MEDIUM | Department: Membership → Target Dept | Phase: All</w:t>
      </w:r>
    </w:p>
    <w:p>
      <w:pPr>
        <w:spacing w:after="120"/>
      </w:pPr>
      <w:r>
        <w:rPr>
          <w:rFonts w:ascii="Nunito Sans" w:cs="Nunito Sans" w:eastAsia="Nunito Sans" w:hAnsi="Nunito Sans"/>
          <w:color w:val="111820"/>
          <w:sz w:val="22"/>
          <w:szCs w:val="22"/>
        </w:rPr>
        <w:t xml:space="preserve">Gap: Members upload documents to Document Vault, but when a specific department needs that document (e.g., PIFR needs insurance proof, Funding needs tax returns), there's no notification to the requesting department that the document arrived.</w:t>
      </w:r>
    </w:p>
    <w:p>
      <w:pPr>
        <w:spacing w:after="120"/>
      </w:pPr>
      <w:r>
        <w:rPr>
          <w:rFonts w:ascii="Nunito Sans" w:cs="Nunito Sans" w:eastAsia="Nunito Sans" w:hAnsi="Nunito Sans"/>
          <w:color w:val="0F4C75"/>
          <w:sz w:val="22"/>
          <w:szCs w:val="22"/>
        </w:rPr>
        <w:t xml:space="preserve">Fix: Add document_tag field to Document Vault Quest #4. When a document matches a pending department request, auto-notify the requesting bot and update the department workflow status.</w:t>
      </w:r>
    </w:p>
    <w:p>
      <w:pPr>
        <w:spacing w:after="120"/>
      </w:pPr>
      <w:r>
        <w:rPr>
          <w:rFonts w:ascii="Nunito Sans" w:cs="Nunito Sans" w:eastAsia="Nunito Sans" w:hAnsi="Nunito Sans"/>
          <w:i/>
          <w:iCs/>
          <w:color w:val="666666"/>
          <w:sz w:val="22"/>
          <w:szCs w:val="22"/>
        </w:rPr>
        <w:t xml:space="preserve">Impact: Members upload docs but departments don't know. Staff manually checks vault. Workflows stall waiting for docs that already exist.</w:t>
      </w:r>
    </w:p>
    <w:p>
      <w:pPr>
        <w:spacing w:after="160"/>
      </w:pPr>
    </w:p>
    <w:p>
      <w:pPr>
        <w:pStyle w:val="Heading3"/>
      </w:pPr>
      <w:r>
        <w:rPr>
          <w:color w:val="C9920A"/>
        </w:rPr>
        <w:t xml:space="preserve">GAP-12: All Bot Outputs → Director Governance #102</w:t>
      </w:r>
    </w:p>
    <w:p>
      <w:pPr>
        <w:spacing w:after="120"/>
      </w:pPr>
      <w:r>
        <w:rPr>
          <w:rFonts w:ascii="Nunito Sans" w:cs="Nunito Sans" w:eastAsia="Nunito Sans" w:hAnsi="Nunito Sans"/>
          <w:b/>
          <w:bCs/>
          <w:color w:val="111820"/>
          <w:sz w:val="22"/>
          <w:szCs w:val="22"/>
        </w:rPr>
        <w:t xml:space="preserve">Severity: LOW | Department: System-Wide | Phase: All</w:t>
      </w:r>
    </w:p>
    <w:p>
      <w:pPr>
        <w:spacing w:after="120"/>
      </w:pPr>
      <w:r>
        <w:rPr>
          <w:rFonts w:ascii="Nunito Sans" w:cs="Nunito Sans" w:eastAsia="Nunito Sans" w:hAnsi="Nunito Sans"/>
          <w:color w:val="111820"/>
          <w:sz w:val="22"/>
          <w:szCs w:val="22"/>
        </w:rPr>
        <w:t xml:space="preserve">Gap: The new Director Governance Bot #102 needs to filter ALL outbound communications for mission/tone alignment, but no integration points exist in the current bot architecture. Bots send messages directly to members.</w:t>
      </w:r>
    </w:p>
    <w:p>
      <w:pPr>
        <w:spacing w:after="120"/>
      </w:pPr>
      <w:r>
        <w:rPr>
          <w:rFonts w:ascii="Nunito Sans" w:cs="Nunito Sans" w:eastAsia="Nunito Sans" w:hAnsi="Nunito Sans"/>
          <w:color w:val="0F4C75"/>
          <w:sz w:val="22"/>
          <w:szCs w:val="22"/>
        </w:rPr>
        <w:t xml:space="preserve">Fix: Add output_queue middleware. All member-facing bot messages route through Director Governance #102 before delivery. Bot validates tone, checks brand guidelines, ensures mission alignment.</w:t>
      </w:r>
    </w:p>
    <w:p>
      <w:pPr>
        <w:spacing w:after="120"/>
      </w:pPr>
      <w:r>
        <w:rPr>
          <w:rFonts w:ascii="Nunito Sans" w:cs="Nunito Sans" w:eastAsia="Nunito Sans" w:hAnsi="Nunito Sans"/>
          <w:i/>
          <w:iCs/>
          <w:color w:val="666666"/>
          <w:sz w:val="22"/>
          <w:szCs w:val="22"/>
        </w:rPr>
        <w:t xml:space="preserve">Impact: Without governance filtering, each bot speaks in its own voice. Brand inconsistency across 62 member-facing bots.</w:t>
      </w:r>
    </w:p>
    <w:p>
      <w:pPr>
        <w:spacing w:after="160"/>
      </w:pPr>
    </w:p>
    <w:p>
      <w:pPr>
        <w:pStyle w:val="Heading3"/>
      </w:pPr>
      <w:r>
        <w:rPr>
          <w:color w:val="C9920A"/>
        </w:rPr>
        <w:t xml:space="preserve">GAP-13: Multi-Channel (Email/SMS/Slack/In-App) → Member Preferences</w:t>
      </w:r>
    </w:p>
    <w:p>
      <w:pPr>
        <w:spacing w:after="120"/>
      </w:pPr>
      <w:r>
        <w:rPr>
          <w:rFonts w:ascii="Nunito Sans" w:cs="Nunito Sans" w:eastAsia="Nunito Sans" w:hAnsi="Nunito Sans"/>
          <w:b/>
          <w:bCs/>
          <w:color w:val="111820"/>
          <w:sz w:val="22"/>
          <w:szCs w:val="22"/>
        </w:rPr>
        <w:t xml:space="preserve">Severity: LOW | Department: System-Wide | Phase: All</w:t>
      </w:r>
    </w:p>
    <w:p>
      <w:pPr>
        <w:spacing w:after="120"/>
      </w:pPr>
      <w:r>
        <w:rPr>
          <w:rFonts w:ascii="Nunito Sans" w:cs="Nunito Sans" w:eastAsia="Nunito Sans" w:hAnsi="Nunito Sans"/>
          <w:color w:val="111820"/>
          <w:sz w:val="22"/>
          <w:szCs w:val="22"/>
        </w:rPr>
        <w:t xml:space="preserve">Gap: Bots send notifications but there's no unified communication preference system. Members can't choose email vs SMS vs in-app. No channel router exists.</w:t>
      </w:r>
    </w:p>
    <w:p>
      <w:pPr>
        <w:spacing w:after="120"/>
      </w:pPr>
      <w:r>
        <w:rPr>
          <w:rFonts w:ascii="Nunito Sans" w:cs="Nunito Sans" w:eastAsia="Nunito Sans" w:hAnsi="Nunito Sans"/>
          <w:color w:val="0F4C75"/>
          <w:sz w:val="22"/>
          <w:szCs w:val="22"/>
        </w:rPr>
        <w:t xml:space="preserve">Fix: Communication Preference Bot #109 — set up during Welcome Journey. Member selects preferred channels per notification type (urgent vs routine). All bot notifications route through preference engine.</w:t>
      </w:r>
    </w:p>
    <w:p>
      <w:pPr>
        <w:spacing w:after="120"/>
      </w:pPr>
      <w:r>
        <w:rPr>
          <w:rFonts w:ascii="Nunito Sans" w:cs="Nunito Sans" w:eastAsia="Nunito Sans" w:hAnsi="Nunito Sans"/>
          <w:i/>
          <w:iCs/>
          <w:color w:val="666666"/>
          <w:sz w:val="22"/>
          <w:szCs w:val="22"/>
        </w:rPr>
        <w:t xml:space="preserve">Impact: Members get overwhelmed on one channel while missing important messages. Rate limiting (3/day) helps but doesn't solve channel preference.</w:t>
      </w:r>
    </w:p>
    <w:p>
      <w:pPr>
        <w:spacing w:after="160"/>
      </w:pPr>
    </w:p>
    <w:p>
      <w:r>
        <w:br w:type="page"/>
      </w:r>
    </w:p>
    <w:p>
      <w:pPr>
        <w:pStyle w:val="Heading2"/>
      </w:pPr>
      <w:r>
        <w:rPr>
          <w:color w:val="0F4C75"/>
        </w:rPr>
        <w:t xml:space="preserve">1.3 New Bot Registry (Proposed Additions)</w:t>
      </w:r>
    </w:p>
    <w:p>
      <w:pPr>
        <w:pBdr>
          <w:bottom w:val="single" w:color="C9920A"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800"/>
        <w:gridCol w:w="1600"/>
        <w:gridCol w:w="3160"/>
      </w:tblGrid>
      <w:tr>
        <w:tc>
          <w:tcPr>
            <w:tcW w:type="dxa" w:w="6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Bot Name</w:t>
            </w:r>
          </w:p>
        </w:tc>
        <w:tc>
          <w:tcPr>
            <w:tcW w:type="dxa" w:w="1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Department</w:t>
            </w:r>
          </w:p>
        </w:tc>
        <w:tc>
          <w:tcPr>
            <w:tcW w:type="dxa" w:w="16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Trigger</w:t>
            </w:r>
          </w:p>
        </w:tc>
        <w:tc>
          <w:tcPr>
            <w:tcW w:type="dxa" w:w="31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Purpose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Chief of Staff Bot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System-Wide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Every inbound event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Triage, route, prioritize all inputs by revenue impact</w:t>
            </w:r>
          </w:p>
        </w:tc>
      </w:tr>
      <w:tr>
        <w:tc>
          <w:tcPr>
            <w:tcW w:type="dxa" w:w="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#101</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Enrollment Bot</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Marketing → Membership</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Lead engagement ≥ 80</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Capture conversion, process payment, hand off to Welcome Journey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Director Governance Bot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System-Wide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All outbound messages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Filter outputs for mission/tone/goal alignment</w:t>
            </w:r>
          </w:p>
        </w:tc>
      </w:tr>
      <w:tr>
        <w:tc>
          <w:tcPr>
            <w:tcW w:type="dxa" w:w="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#103</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Payment Confirmation Bot</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Accounting</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Payment webhook</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Confirm payment, update FPI, trigger service activation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Ops Command Center Bot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System-Wide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All bot outputs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Aggregate tasks into staff queue, push Slack/email digests</w:t>
            </w:r>
          </w:p>
        </w:tc>
      </w:tr>
      <w:tr>
        <w:tc>
          <w:tcPr>
            <w:tcW w:type="dxa" w:w="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#105</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Situation Qualifier Bot</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Membership</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Post-onboarding</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Interactive triage to route member to correct phase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Service-to-Billing Bridge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All → Accounting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Service complete event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Package completion data, trigger invoice generation</w:t>
            </w:r>
          </w:p>
        </w:tc>
      </w:tr>
      <w:tr>
        <w:tc>
          <w:tcPr>
            <w:tcW w:type="dxa" w:w="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#107</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Collections Escalation Bot</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Accounting</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Invoice aging thresholds</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Enforce 60/90/120 day escalation policy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Retention &amp; Offboarding Bot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Membership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Cancellation request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Save attempt, value summary, churn reason capture</w:t>
            </w:r>
          </w:p>
        </w:tc>
      </w:tr>
      <w:tr>
        <w:tc>
          <w:tcPr>
            <w:tcW w:type="dxa" w:w="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#109</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Communication Preference Bot</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Membership</w:t>
            </w:r>
          </w:p>
        </w:tc>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Onboarding + settings</w:t>
            </w:r>
          </w:p>
        </w:tc>
        <w:tc>
          <w:tcPr>
            <w:tcW w:type="dxa" w:w="3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8"/>
                <w:szCs w:val="18"/>
              </w:rPr>
              <w:t xml:space="preserve">Manage member channel preferences for notifications</w:t>
            </w:r>
          </w:p>
        </w:tc>
      </w:tr>
    </w:tbl>
    <w:p>
      <w:pPr>
        <w:spacing w:after="120"/>
      </w:pPr>
      <w:r>
        <w:rPr>
          <w:rFonts w:ascii="Nunito Sans" w:cs="Nunito Sans" w:eastAsia="Nunito Sans" w:hAnsi="Nunito Sans"/>
          <w:b/>
          <w:bCs/>
          <w:color w:val="111820"/>
          <w:sz w:val="22"/>
          <w:szCs w:val="22"/>
        </w:rPr>
        <w:t xml:space="preserve">Total bot count after additions: 110 (100 original + 10 new)</w:t>
      </w:r>
    </w:p>
    <w:p>
      <w:r>
        <w:br w:type="page"/>
      </w:r>
    </w:p>
    <w:p>
      <w:pPr>
        <w:pStyle w:val="Heading1"/>
      </w:pPr>
      <w:r>
        <w:rPr>
          <w:color w:val="111820"/>
        </w:rPr>
        <w:t xml:space="preserve">2. Operational Gaps: Documentation to Fulfillment</w:t>
      </w:r>
    </w:p>
    <w:p>
      <w:pPr>
        <w:pBdr>
          <w:bottom w:val="single" w:color="C9920A" w:sz="6" w:space="1"/>
        </w:pBdr>
        <w:spacing w:after="200"/>
      </w:pPr>
    </w:p>
    <w:p>
      <w:pPr>
        <w:spacing w:after="120"/>
      </w:pPr>
      <w:r>
        <w:rPr>
          <w:rFonts w:ascii="Nunito Sans" w:cs="Nunito Sans" w:eastAsia="Nunito Sans" w:hAnsi="Nunito Sans"/>
          <w:color w:val="111820"/>
          <w:sz w:val="22"/>
          <w:szCs w:val="22"/>
        </w:rPr>
        <w:t xml:space="preserve">End-to-end audit of the pipeline from lead capture through service delivery to payment collection. Each row represents a stage where the documented workflow has no automation connecting it to the next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Pipeline Stage</w:t>
            </w:r>
          </w:p>
        </w:tc>
        <w:tc>
          <w:tcPr>
            <w:tcW w:type="dxa" w:w="2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Gap</w:t>
            </w:r>
          </w:p>
        </w:tc>
        <w:tc>
          <w:tcPr>
            <w:tcW w:type="dxa" w:w="1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Current Status</w:t>
            </w:r>
          </w:p>
        </w:tc>
        <w:tc>
          <w:tcPr>
            <w:tcW w:type="dxa" w:w="37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Fix Required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Lead → Payment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payment collection at point of conversion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No Stripe account; PayPal/CashApp exist but not integrated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Set up Stripe → connect to Enrollment Bot #101 → test checkout flow</w:t>
            </w:r>
          </w:p>
        </w:tc>
      </w:tr>
      <w:tr>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Payment → Service Start</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automated service activation after payment confirmed</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Manual process</w:t>
            </w:r>
          </w:p>
        </w:tc>
        <w:tc>
          <w:tcPr>
            <w:tcW w:type="dxa" w:w="3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Payment Confirmation Bot #103 listens to payment webhooks → triggers department bots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Service → Invoice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automated invoice generation when service completes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Manual invoicing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Service-to-Billing Bridge #106 → auto-generates invoice data for Accounting bots</w:t>
            </w:r>
          </w:p>
        </w:tc>
      </w:tr>
      <w:tr>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Invoice → Collection</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enforcement of 60/90 day escalation policy</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Policy exists in governance doc but no automation</w:t>
            </w:r>
          </w:p>
        </w:tc>
        <w:tc>
          <w:tcPr>
            <w:tcW w:type="dxa" w:w="3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Collections Escalation Bot #107 → automated escalation timeline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Bot Outputs → Staff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task queue for operations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Staff has no visibility into bot activity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Ops Command Center #104 → Slack/email daily digest + real-time alerts</w:t>
            </w:r>
          </w:p>
        </w:tc>
      </w:tr>
      <w:tr>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Member Signup → Routing</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situation assessment after onboarding</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Members complete profile but system doesn't know which path</w:t>
            </w:r>
          </w:p>
        </w:tc>
        <w:tc>
          <w:tcPr>
            <w:tcW w:type="dxa" w:w="3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Situation Qualifier Bot #105 → interactive triage → correct phase routing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Document Upload → Processing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Departments unaware when requested docs arrive in vault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Manual vault checking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Tag-based notification on Document Vault Quest #4</w:t>
            </w:r>
          </w:p>
        </w:tc>
      </w:tr>
      <w:tr>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Referral → Pipeline</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Referred leads treated as cold traffic</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No referral tagging in lead scoring</w:t>
            </w:r>
          </w:p>
        </w:tc>
        <w:tc>
          <w:tcPr>
            <w:tcW w:type="dxa" w:w="3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Add referral_source to Lead Scoring Engine #72 with +30 bonus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Cancellation →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save attempt or churn data capture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Members cancel without intervention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Retention Bot #108 → value summary → tier adjustment offer → churn reason</w:t>
            </w:r>
          </w:p>
        </w:tc>
      </w:tr>
      <w:tr>
        <w:tc>
          <w:tcPr>
            <w:tcW w:type="dxa" w:w="16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Member Communication</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No channel preference management</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888888"/>
                <w:sz w:val="17"/>
                <w:szCs w:val="17"/>
              </w:rPr>
              <w:t xml:space="preserve">All notifications via single channel</w:t>
            </w:r>
          </w:p>
        </w:tc>
        <w:tc>
          <w:tcPr>
            <w:tcW w:type="dxa" w:w="37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Communication Preference Bot #109 during onboarding</w:t>
            </w:r>
          </w:p>
        </w:tc>
      </w:tr>
    </w:tbl>
    <w:p>
      <w:r>
        <w:br w:type="page"/>
      </w:r>
    </w:p>
    <w:p>
      <w:pPr>
        <w:pStyle w:val="Heading1"/>
      </w:pPr>
      <w:r>
        <w:rPr>
          <w:color w:val="111820"/>
        </w:rPr>
        <w:t xml:space="preserve">3. Task Output System Design</w:t>
      </w:r>
    </w:p>
    <w:p>
      <w:pPr>
        <w:pBdr>
          <w:bottom w:val="single" w:color="C9920A" w:sz="6" w:space="1"/>
        </w:pBdr>
        <w:spacing w:after="200"/>
      </w:pPr>
    </w:p>
    <w:p>
      <w:pPr>
        <w:spacing w:after="120"/>
      </w:pPr>
      <w:r>
        <w:rPr>
          <w:rFonts w:ascii="Nunito Sans" w:cs="Nunito Sans" w:eastAsia="Nunito Sans" w:hAnsi="Nunito Sans"/>
          <w:color w:val="111820"/>
          <w:sz w:val="22"/>
          <w:szCs w:val="22"/>
        </w:rPr>
        <w:t xml:space="preserve">Architecture for pushing bot outputs to the operations and sales team via Slack channels and email digests. This is the Ops Command Center Bot (#104) in action.</w:t>
      </w:r>
    </w:p>
    <w:p>
      <w:pPr>
        <w:pStyle w:val="Heading2"/>
      </w:pPr>
      <w:r>
        <w:rPr>
          <w:color w:val="0F4C75"/>
        </w:rPr>
        <w:t xml:space="preserve">3.1 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Type</w:t>
            </w:r>
          </w:p>
        </w:tc>
        <w:tc>
          <w:tcPr>
            <w:tcW w:type="dxa" w:w="35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Content</w:t>
            </w:r>
          </w:p>
        </w:tc>
        <w:tc>
          <w:tcPr>
            <w:tcW w:type="dxa" w:w="2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Frequency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Slack #hirecar-ops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Real-Time Alerts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Hot lead (score ≥ 80), payment received, escalation triggered, SLA breach, emergency dispatch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Instant</w:t>
            </w:r>
          </w:p>
        </w:tc>
      </w:tr>
      <w:tr>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Slack #hirecar-sales</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Sales Queue</w:t>
            </w:r>
          </w:p>
        </w:tc>
        <w:tc>
          <w:tcPr>
            <w:tcW w:type="dxa" w:w="35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New qualified leads, follow-up due today, referral submissions, conversion opportunities</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Instant + 8 AM digest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Email (Ops Team)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Daily Ops Digest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Tasks due today, overdue items, new member enrollments, payment summary, open escalations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Daily 7 AM</w:t>
            </w:r>
          </w:p>
        </w:tc>
      </w:tr>
      <w:tr>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Email (Sales Team)</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Sales Briefing</w:t>
            </w:r>
          </w:p>
        </w:tc>
        <w:tc>
          <w:tcPr>
            <w:tcW w:type="dxa" w:w="35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Pipeline status, hot leads, follow-up schedule, nurture sequence performance, conversion stats</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Daily 8 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Email (Leadership)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Weekly Executive Summary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Revenue collected, new members, churn, pipeline value, bot performance metrics, operational blockers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Weekly Monday 9 AM</w:t>
            </w:r>
          </w:p>
        </w:tc>
      </w:tr>
      <w:tr>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In-App Dashboard</w:t>
            </w:r>
          </w:p>
        </w:tc>
        <w:tc>
          <w:tcPr>
            <w:tcW w:type="dxa" w:w="1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Staff Command Center</w:t>
            </w:r>
          </w:p>
        </w:tc>
        <w:tc>
          <w:tcPr>
            <w:tcW w:type="dxa" w:w="35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Unified task queue with priority ranking, department filters, member context on hover</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Real-time</w:t>
            </w:r>
          </w:p>
        </w:tc>
      </w:tr>
    </w:tbl>
    <w:p>
      <w:pPr>
        <w:pStyle w:val="Heading2"/>
        <w:spacing w:before="200"/>
      </w:pPr>
      <w:r>
        <w:rPr>
          <w:color w:val="0F4C75"/>
        </w:rPr>
        <w:t xml:space="preserve">3.2 Implementation via Make.com</w:t>
      </w:r>
    </w:p>
    <w:p>
      <w:pPr>
        <w:spacing w:after="120"/>
      </w:pPr>
      <w:r>
        <w:rPr>
          <w:rFonts w:ascii="Nunito Sans" w:cs="Nunito Sans" w:eastAsia="Nunito Sans" w:hAnsi="Nunito Sans"/>
          <w:color w:val="111820"/>
          <w:sz w:val="22"/>
          <w:szCs w:val="22"/>
        </w:rPr>
        <w:t xml:space="preserve">Phase 1 (Tonight): Set up Slack workspace with #hirecar-ops and #hirecar-sales channels. Create Make.com scenario: Webhook trigger → Router → Slack message (hot leads, payments) + Email digest (daily batch).</w:t>
      </w:r>
    </w:p>
    <w:p>
      <w:pPr>
        <w:spacing w:after="120"/>
      </w:pPr>
      <w:r>
        <w:rPr>
          <w:rFonts w:ascii="Nunito Sans" w:cs="Nunito Sans" w:eastAsia="Nunito Sans" w:hAnsi="Nunito Sans"/>
          <w:color w:val="111820"/>
          <w:sz w:val="22"/>
          <w:szCs w:val="22"/>
        </w:rPr>
        <w:t xml:space="preserve">Phase 2 (This Week): Build daily digest email template. Connect to member services email. Add leadership weekly summary. Set up email templates with HIRECAR branding.</w:t>
      </w:r>
    </w:p>
    <w:p>
      <w:pPr>
        <w:spacing w:after="120"/>
      </w:pPr>
      <w:r>
        <w:rPr>
          <w:rFonts w:ascii="Nunito Sans" w:cs="Nunito Sans" w:eastAsia="Nunito Sans" w:hAnsi="Nunito Sans"/>
          <w:color w:val="111820"/>
          <w:sz w:val="22"/>
          <w:szCs w:val="22"/>
        </w:rPr>
        <w:t xml:space="preserve">Phase 3 (Next Sprint): Build in-app Staff Command Center dashboard. Real-time task queue with department filters, priority ranking, and member context. WebSocket updates for live status.</w:t>
      </w:r>
    </w:p>
    <w:p>
      <w:r>
        <w:br w:type="page"/>
      </w:r>
    </w:p>
    <w:p>
      <w:pPr>
        <w:pStyle w:val="Heading1"/>
      </w:pPr>
      <w:r>
        <w:rPr>
          <w:color w:val="111820"/>
        </w:rPr>
        <w:t xml:space="preserve">4. Hosting Migration Strategy</w:t>
      </w:r>
    </w:p>
    <w:p>
      <w:pPr>
        <w:pBdr>
          <w:bottom w:val="single" w:color="C9920A" w:sz="6" w:space="1"/>
        </w:pBdr>
        <w:spacing w:after="200"/>
      </w:pPr>
    </w:p>
    <w:p>
      <w:pPr>
        <w:spacing w:after="120"/>
      </w:pPr>
      <w:r>
        <w:rPr>
          <w:rFonts w:ascii="Nunito Sans" w:cs="Nunito Sans" w:eastAsia="Nunito Sans" w:hAnsi="Nunito Sans"/>
          <w:color w:val="111820"/>
          <w:sz w:val="22"/>
          <w:szCs w:val="22"/>
        </w:rPr>
        <w:t xml:space="preserve">Analysis of alternatives to Wix for hosting hirecar.la. Domain stays on GoDaddy. Goal: cheaper hosting that supports custom dashboard development while maintaining current site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2000"/>
        <w:gridCol w:w="2200"/>
      </w:tblGrid>
      <w:tr>
        <w:tc>
          <w:tcPr>
            <w:tcW w:type="dxa" w:w="1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Platform</w:t>
            </w:r>
          </w:p>
        </w:tc>
        <w:tc>
          <w:tcPr>
            <w:tcW w:type="dxa" w:w="1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Cost/mo</w:t>
            </w:r>
          </w:p>
        </w:tc>
        <w:tc>
          <w:tcPr>
            <w:tcW w:type="dxa" w:w="21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Pros</w:t>
            </w:r>
          </w:p>
        </w:tc>
        <w:tc>
          <w:tcPr>
            <w:tcW w:type="dxa" w:w="20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Cons</w:t>
            </w:r>
          </w:p>
        </w:tc>
        <w:tc>
          <w:tcPr>
            <w:tcW w:type="dxa" w:w="2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Fit for HIRECAR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Cloudflare Pages + Workers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Free tier → $5/mo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Fastest CDN, free SSL, serverless functions, unlimited bandwidth on free tier, custom domain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No drag-and-drop editor, requires code deployment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27AE60"/>
                <w:sz w:val="17"/>
                <w:szCs w:val="17"/>
              </w:rPr>
              <w:t xml:space="preserve">EXCELLENT — perfect for custom HIRECAR dashboard. Deploy from GitHub.</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Vercel</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Free tier → $20/mo Pro</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Next.js native, instant deploys from GitHub, serverless, preview URLs</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Bandwidth limits on free tier (100GB), Pro needed for team</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27AE60"/>
                <w:sz w:val="17"/>
                <w:szCs w:val="17"/>
              </w:rPr>
              <w:t xml:space="preserve">EXCELLENT — if building React/Next.js dashboard. GitHub integration.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Netlify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Free tier → $19/mo Pro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Easy deploys, form handling built-in, serverless functions, split testing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Build minutes limited (300/mo free), bandwidth cap 100GB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9920A"/>
                <w:sz w:val="17"/>
                <w:szCs w:val="17"/>
              </w:rPr>
              <w:t xml:space="preserve">GOOD — simple static site + forms. Less ideal for complex dashboard.</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Railway</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$5/mo + usage</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Full-stack hosting (Node, Python, databases), GitHub deploy, easy scaling</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No free tier anymore, usage-based pricing can surprise</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9920A"/>
                <w:sz w:val="17"/>
                <w:szCs w:val="17"/>
              </w:rPr>
              <w:t xml:space="preserve">GOOD — if dashboard needs a backend server + database.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Render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Free tier → $7/mo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Free static sites, easy Node/Python deploy, managed Postgres $7/mo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Free tier sleeps after 15 min inactivity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9920A"/>
                <w:sz w:val="17"/>
                <w:szCs w:val="17"/>
              </w:rPr>
              <w:t xml:space="preserve">GOOD — free static hosting + cheap backend when ready.</w:t>
            </w:r>
          </w:p>
        </w:tc>
      </w:tr>
      <w:tr>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8"/>
                <w:szCs w:val="18"/>
              </w:rPr>
              <w:t xml:space="preserve">GoDaddy (current domain)</w:t>
            </w:r>
          </w:p>
        </w:tc>
        <w:tc>
          <w:tcPr>
            <w:tcW w:type="dxa" w:w="1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7"/>
                <w:szCs w:val="17"/>
              </w:rPr>
              <w:t xml:space="preserve">$5-12/mo basic hosting</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Domain already there, simple DNS, one-stop</w:t>
            </w:r>
          </w:p>
        </w:tc>
        <w:tc>
          <w:tcPr>
            <w:tcW w:type="dxa" w:w="20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color w:val="111820"/>
                <w:sz w:val="16"/>
                <w:szCs w:val="16"/>
              </w:rPr>
              <w:t xml:space="preserve">Outdated hosting, slow, no serverless, not developer-friendly</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0392B"/>
                <w:sz w:val="17"/>
                <w:szCs w:val="17"/>
              </w:rPr>
              <w:t xml:space="preserve">AVOID for hosting — keep domain, point DNS elsewhere.</w:t>
            </w:r>
          </w:p>
        </w:tc>
      </w:tr>
    </w:tbl>
    <w:p>
      <w:pPr>
        <w:pStyle w:val="Heading2"/>
        <w:spacing w:before="200"/>
      </w:pPr>
      <w:r>
        <w:rPr>
          <w:color w:val="0F4C75"/>
        </w:rPr>
        <w:t xml:space="preserve">4.1 Recommended Migration Path</w:t>
      </w:r>
    </w:p>
    <w:p>
      <w:pPr>
        <w:spacing w:after="120"/>
      </w:pPr>
      <w:r>
        <w:rPr>
          <w:rFonts w:ascii="Nunito Sans" w:cs="Nunito Sans" w:eastAsia="Nunito Sans" w:hAnsi="Nunito Sans"/>
          <w:b/>
          <w:bCs/>
          <w:color w:val="111820"/>
          <w:sz w:val="22"/>
          <w:szCs w:val="22"/>
        </w:rPr>
        <w:t xml:space="preserve">RECOMMENDATION: Cloudflare Pages (free tier) for the public site + Vercel (free tier) for the member dashboard. Total cost: $0/month to start, scales to ~$25/month at growth.</w:t>
      </w:r>
    </w:p>
    <w:p>
      <w:pPr>
        <w:spacing w:after="120"/>
      </w:pPr>
      <w:r>
        <w:rPr>
          <w:rFonts w:ascii="Nunito Sans" w:cs="Nunito Sans" w:eastAsia="Nunito Sans" w:hAnsi="Nunito Sans"/>
          <w:color w:val="111820"/>
          <w:sz w:val="22"/>
          <w:szCs w:val="22"/>
        </w:rPr>
        <w:t xml:space="preserve">Step 1 (Now): Keep Wix live at hirecar.la. Set up Cloudflare account and connect GoDaddy domain.</w:t>
      </w:r>
    </w:p>
    <w:p>
      <w:pPr>
        <w:spacing w:after="120"/>
      </w:pPr>
      <w:r>
        <w:rPr>
          <w:rFonts w:ascii="Nunito Sans" w:cs="Nunito Sans" w:eastAsia="Nunito Sans" w:hAnsi="Nunito Sans"/>
          <w:color w:val="111820"/>
          <w:sz w:val="22"/>
          <w:szCs w:val="22"/>
        </w:rPr>
        <w:t xml:space="preserve">Step 2 (This Week): Deploy static landing pages to Cloudflare Pages from hirecar-marketwatch GitHub repo.</w:t>
      </w:r>
    </w:p>
    <w:p>
      <w:pPr>
        <w:spacing w:after="120"/>
      </w:pPr>
      <w:r>
        <w:rPr>
          <w:rFonts w:ascii="Nunito Sans" w:cs="Nunito Sans" w:eastAsia="Nunito Sans" w:hAnsi="Nunito Sans"/>
          <w:color w:val="111820"/>
          <w:sz w:val="22"/>
          <w:szCs w:val="22"/>
        </w:rPr>
        <w:t xml:space="preserve">Step 3 (Next Sprint): Build HIRECAR member dashboard as Next.js app on Vercel. Connect to Make.com webhooks for bot integration.</w:t>
      </w:r>
    </w:p>
    <w:p>
      <w:pPr>
        <w:spacing w:after="120"/>
      </w:pPr>
      <w:r>
        <w:rPr>
          <w:rFonts w:ascii="Nunito Sans" w:cs="Nunito Sans" w:eastAsia="Nunito Sans" w:hAnsi="Nunito Sans"/>
          <w:color w:val="111820"/>
          <w:sz w:val="22"/>
          <w:szCs w:val="22"/>
        </w:rPr>
        <w:t xml:space="preserve">Step 4 (Migration): Switch GoDaddy DNS from Wix to Cloudflare. Subdomain app.hirecar.la → Vercel dashboard. Cancel Wix subscription.</w:t>
      </w:r>
    </w:p>
    <w:p>
      <w:r>
        <w:br w:type="page"/>
      </w:r>
    </w:p>
    <w:p>
      <w:pPr>
        <w:pStyle w:val="Heading1"/>
      </w:pPr>
      <w:r>
        <w:rPr>
          <w:color w:val="111820"/>
        </w:rPr>
        <w:t xml:space="preserve">5. Member Services Email Setup</w:t>
      </w:r>
    </w:p>
    <w:p>
      <w:pPr>
        <w:pBdr>
          <w:bottom w:val="single" w:color="C9920A" w:sz="6" w:space="1"/>
        </w:pBdr>
        <w:spacing w:after="200"/>
      </w:pPr>
    </w:p>
    <w:p>
      <w:pPr>
        <w:spacing w:after="120"/>
      </w:pPr>
      <w:r>
        <w:rPr>
          <w:rFonts w:ascii="Nunito Sans" w:cs="Nunito Sans" w:eastAsia="Nunito Sans" w:hAnsi="Nunito Sans"/>
          <w:color w:val="111820"/>
          <w:sz w:val="22"/>
          <w:szCs w:val="22"/>
        </w:rPr>
        <w:t xml:space="preserve">Dedicated email for all bot-generated member communications. Separates automated messages from personal correspondence.</w:t>
      </w:r>
    </w:p>
    <w:p>
      <w:pPr>
        <w:pStyle w:val="Heading2"/>
      </w:pPr>
      <w:r>
        <w:rPr>
          <w:color w:val="0F4C75"/>
        </w:rPr>
        <w:t xml:space="preserve">5.1 Email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Email Address</w:t>
            </w:r>
          </w:p>
        </w:tc>
        <w:tc>
          <w:tcPr>
            <w:tcW w:type="dxa" w:w="312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Used By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members@hirecar.la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Primary member-facing automations (welcome, reminders, follow-ups, digests)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Enrollment Bot #101, Follow-Up Responder #66, Monthly Recap #9, all member-facing bots</w:t>
            </w:r>
          </w:p>
        </w:tc>
      </w:tr>
      <w:tr>
        <w:tc>
          <w:tcPr>
            <w:tcW w:type="dxa" w:w="312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ops@hirecar.la</w:t>
            </w:r>
          </w:p>
        </w:tc>
        <w:tc>
          <w:tcPr>
            <w:tcW w:type="dxa" w:w="312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Internal operations notifications and task digests</w:t>
            </w:r>
          </w:p>
        </w:tc>
        <w:tc>
          <w:tcPr>
            <w:tcW w:type="dxa" w:w="312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Ops Command Center #104, Collections Escalation #107, daily staff digests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sales@hirecar.la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Sales team notifications and lead alerts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Lead Scoring #72, Lead Nurture #73, hot lead alerts, pipeline updates</w:t>
            </w:r>
          </w:p>
        </w:tc>
      </w:tr>
      <w:tr>
        <w:tc>
          <w:tcPr>
            <w:tcW w:type="dxa" w:w="312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noreply@hirecar.la</w:t>
            </w:r>
          </w:p>
        </w:tc>
        <w:tc>
          <w:tcPr>
            <w:tcW w:type="dxa" w:w="312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Transactional emails (payment confirmations, invoices, receipts)</w:t>
            </w:r>
          </w:p>
        </w:tc>
        <w:tc>
          <w:tcPr>
            <w:tcW w:type="dxa" w:w="312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Payment Confirmation #103, Invoice Walkthrough #63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support@hirecar.la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Inbound support — routes to Support Concierge #5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Support Concierge #5, ticket routing, SLA tracking</w:t>
            </w:r>
          </w:p>
        </w:tc>
      </w:tr>
    </w:tbl>
    <w:p>
      <w:pPr>
        <w:pStyle w:val="Heading2"/>
        <w:spacing w:before="200"/>
      </w:pPr>
      <w:r>
        <w:rPr>
          <w:color w:val="0F4C75"/>
        </w:rPr>
        <w:t xml:space="preserve">5.2 Setup Steps</w:t>
      </w:r>
    </w:p>
    <w:p>
      <w:pPr>
        <w:spacing w:after="120"/>
      </w:pPr>
      <w:r>
        <w:rPr>
          <w:rFonts w:ascii="Nunito Sans" w:cs="Nunito Sans" w:eastAsia="Nunito Sans" w:hAnsi="Nunito Sans"/>
          <w:color w:val="111820"/>
          <w:sz w:val="22"/>
          <w:szCs w:val="22"/>
        </w:rPr>
        <w:t xml:space="preserve">Option A (Google Workspace): $6/user/month. Set up members@hirecar.la as shared mailbox. Connect to Make.com via Gmail API. Best for deliverability and team management.</w:t>
      </w:r>
    </w:p>
    <w:p>
      <w:pPr>
        <w:spacing w:after="120"/>
      </w:pPr>
      <w:r>
        <w:rPr>
          <w:rFonts w:ascii="Nunito Sans" w:cs="Nunito Sans" w:eastAsia="Nunito Sans" w:hAnsi="Nunito Sans"/>
          <w:color w:val="111820"/>
          <w:sz w:val="22"/>
          <w:szCs w:val="22"/>
        </w:rPr>
        <w:t xml:space="preserve">Option B (Zoho Mail): Free for up to 5 users on custom domain. Good starting point. Connect via SMTP/IMAP to Make.com.</w:t>
      </w:r>
    </w:p>
    <w:p>
      <w:pPr>
        <w:spacing w:after="120"/>
      </w:pPr>
      <w:r>
        <w:rPr>
          <w:rFonts w:ascii="Nunito Sans" w:cs="Nunito Sans" w:eastAsia="Nunito Sans" w:hAnsi="Nunito Sans"/>
          <w:color w:val="111820"/>
          <w:sz w:val="22"/>
          <w:szCs w:val="22"/>
        </w:rPr>
        <w:t xml:space="preserve">Option C (SendGrid/Mailgun): Transactional email service. $0 for first 100 emails/day (SendGrid) or $0.80/1000 (Mailgun). Best for high-volume automated emails. Not a mailbox — pure sending.</w:t>
      </w:r>
    </w:p>
    <w:p>
      <w:pPr>
        <w:spacing w:after="120"/>
      </w:pPr>
      <w:r>
        <w:rPr>
          <w:rFonts w:ascii="Nunito Sans" w:cs="Nunito Sans" w:eastAsia="Nunito Sans" w:hAnsi="Nunito Sans"/>
          <w:b/>
          <w:bCs/>
          <w:color w:val="111820"/>
          <w:sz w:val="22"/>
          <w:szCs w:val="22"/>
        </w:rPr>
        <w:t xml:space="preserve">RECOMMENDATION: Start with Zoho Mail (free) for the mailbox + SendGrid free tier for transactional emails. Upgrade to Google Workspace when team grows past 5.</w:t>
      </w:r>
    </w:p>
    <w:p>
      <w:r>
        <w:br w:type="page"/>
      </w:r>
    </w:p>
    <w:p>
      <w:pPr>
        <w:pStyle w:val="Heading1"/>
      </w:pPr>
      <w:r>
        <w:rPr>
          <w:color w:val="111820"/>
        </w:rPr>
        <w:t xml:space="preserve">6. Priority Execution Order</w:t>
      </w:r>
    </w:p>
    <w:p>
      <w:pPr>
        <w:pBdr>
          <w:bottom w:val="single" w:color="C9920A" w:sz="6" w:space="1"/>
        </w:pBdr>
        <w:spacing w:after="200"/>
      </w:pPr>
    </w:p>
    <w:p>
      <w:pPr>
        <w:spacing w:after="120"/>
      </w:pPr>
      <w:r>
        <w:rPr>
          <w:rFonts w:ascii="Nunito Sans" w:cs="Nunito Sans" w:eastAsia="Nunito Sans" w:hAnsi="Nunito Sans"/>
          <w:color w:val="111820"/>
          <w:sz w:val="22"/>
          <w:szCs w:val="22"/>
        </w:rPr>
        <w:t xml:space="preserve">Sequenced implementation plan based on revenue impact and dependency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2160"/>
        <w:gridCol w:w="2200"/>
      </w:tblGrid>
      <w:tr>
        <w:tc>
          <w:tcPr>
            <w:tcW w:type="dxa" w:w="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Priority</w:t>
            </w:r>
          </w:p>
        </w:tc>
        <w:tc>
          <w:tcPr>
            <w:tcW w:type="dxa" w:w="24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Dependency</w:t>
            </w:r>
          </w:p>
        </w:tc>
        <w:tc>
          <w:tcPr>
            <w:tcW w:type="dxa" w:w="216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Bot(s) Involved</w:t>
            </w:r>
          </w:p>
        </w:tc>
        <w:tc>
          <w:tcPr>
            <w:tcW w:type="dxa" w:w="2200"/>
            <w:tcBorders>
              <w:top w:val="single" w:color="CCCCCC" w:sz="1"/>
              <w:left w:val="single" w:color="CCCCCC" w:sz="1"/>
              <w:bottom w:val="single" w:color="CCCCCC" w:sz="1"/>
              <w:right w:val="single" w:color="CCCCCC" w:sz="1"/>
            </w:tcBorders>
            <w:shd w:fill="1B2838" w:color="auto" w:val="clear"/>
            <w:tcMar>
              <w:top w:type="dxa" w:w="60"/>
              <w:left w:type="dxa" w:w="100"/>
              <w:bottom w:type="dxa" w:w="60"/>
              <w:right w:type="dxa" w:w="100"/>
            </w:tcMar>
            <w:vAlign w:val="center"/>
          </w:tcPr>
          <w:p>
            <w:r>
              <w:rPr>
                <w:rFonts w:ascii="Nunito Sans" w:cs="Nunito Sans" w:eastAsia="Nunito Sans" w:hAnsi="Nunito Sans"/>
                <w:b/>
                <w:bCs/>
                <w:color w:val="FFFFFF"/>
                <w:sz w:val="18"/>
                <w:szCs w:val="18"/>
              </w:rPr>
              <w:t xml:space="preserve">Timeline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0392B"/>
                <w:sz w:val="17"/>
                <w:szCs w:val="17"/>
              </w:rPr>
              <w:t xml:space="preserve">P0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Set up Stripe account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None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Payment Confirmation #103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Tonight</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0392B"/>
                <w:sz w:val="17"/>
                <w:szCs w:val="17"/>
              </w:rPr>
              <w:t xml:space="preserve">P0</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Set up member services email</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GoDaddy DNS access</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All member-facing bots</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Tonight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0392B"/>
                <w:sz w:val="17"/>
                <w:szCs w:val="17"/>
              </w:rPr>
              <w:t xml:space="preserve">P0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Enrollment Bot #101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Stripe + Email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#101 + #73 +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Tonight</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9920A"/>
                <w:sz w:val="17"/>
                <w:szCs w:val="17"/>
              </w:rPr>
              <w:t xml:space="preserve">P1</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Ops Command Center #104</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Slack workspace</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#104</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This week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C9920A"/>
                <w:sz w:val="17"/>
                <w:szCs w:val="17"/>
              </w:rPr>
              <w:t xml:space="preserve">P1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Payment Confirmation #103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Stripe webhooks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#103 + #63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This week</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C9920A"/>
                <w:sz w:val="17"/>
                <w:szCs w:val="17"/>
              </w:rPr>
              <w:t xml:space="preserve">P1</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Situation Qualifier #105</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Welcome Journey live</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#105 + #1</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This week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0F4C75"/>
                <w:sz w:val="17"/>
                <w:szCs w:val="17"/>
              </w:rPr>
              <w:t xml:space="preserve">P2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Service-to-Billing Bridge #106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#103 operational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#106 + #63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Week 2</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0F4C75"/>
                <w:sz w:val="17"/>
                <w:szCs w:val="17"/>
              </w:rPr>
              <w:t xml:space="preserve">P2</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Collections Escalation #107</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Accounting bots live</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#107 + #68</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Week 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0F4C75"/>
                <w:sz w:val="17"/>
                <w:szCs w:val="17"/>
              </w:rPr>
              <w:t xml:space="preserve">P2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Director Governance #102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Bot output queue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Week 2</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666666"/>
                <w:sz w:val="17"/>
                <w:szCs w:val="17"/>
              </w:rPr>
              <w:t xml:space="preserve">P3</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Retention Bot #108</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Membership portal live</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#108 + #10</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Week 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666666"/>
                <w:sz w:val="17"/>
                <w:szCs w:val="17"/>
              </w:rPr>
              <w:t xml:space="preserve">P3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Communication Preferences #109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Email system live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#109 +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Week 3</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666666"/>
                <w:sz w:val="17"/>
                <w:szCs w:val="17"/>
              </w:rPr>
              <w:t xml:space="preserve">P3</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Deploy Cloudflare Pages</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GitHub repo ready</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N/A (infrastructure)</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Week 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666666"/>
                <w:sz w:val="17"/>
                <w:szCs w:val="17"/>
              </w:rPr>
              <w:t xml:space="preserve">P4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Build Staff Command Center UI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All P1 bots running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#104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Sprint 2</w:t>
            </w:r>
          </w:p>
        </w:tc>
      </w:tr>
      <w:tr>
        <w:tc>
          <w:tcPr>
            <w:tcW w:type="dxa" w:w="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666666"/>
                <w:sz w:val="17"/>
                <w:szCs w:val="17"/>
              </w:rPr>
              <w:t xml:space="preserve">P4</w:t>
            </w:r>
          </w:p>
        </w:tc>
        <w:tc>
          <w:tcPr>
            <w:tcW w:type="dxa" w:w="24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bCs/>
                <w:color w:val="111820"/>
                <w:sz w:val="17"/>
                <w:szCs w:val="17"/>
              </w:rPr>
              <w:t xml:space="preserve">Migrate off Wix</w:t>
            </w:r>
          </w:p>
        </w:tc>
        <w:tc>
          <w:tcPr>
            <w:tcW w:type="dxa" w:w="18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Cloudflare + Vercel ready</w:t>
            </w:r>
          </w:p>
        </w:tc>
        <w:tc>
          <w:tcPr>
            <w:tcW w:type="dxa" w:w="216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N/A (infrastructure)</w:t>
            </w:r>
          </w:p>
        </w:tc>
        <w:tc>
          <w:tcPr>
            <w:tcW w:type="dxa" w:w="2200"/>
            <w:tcBorders>
              <w:top w:val="single" w:color="CCCCCC" w:sz="1"/>
              <w:left w:val="single" w:color="CCCCCC" w:sz="1"/>
              <w:bottom w:val="single" w:color="CCCCCC" w:sz="1"/>
              <w:right w:val="single" w:color="CCCCCC" w:sz="1"/>
            </w:tcBorders>
            <w:shd w:fill="F5F0E8" w:color="auto" w:val="clear"/>
            <w:tcMar>
              <w:top w:type="dxa" w:w="60"/>
              <w:left w:type="dxa" w:w="100"/>
              <w:bottom w:type="dxa" w:w="60"/>
              <w:right w:type="dxa" w:w="100"/>
            </w:tcMar>
            <w:vAlign w:val="center"/>
          </w:tcPr>
          <w:p>
            <w:r>
              <w:rPr>
                <w:rFonts w:ascii="Nunito Sans" w:cs="Nunito Sans" w:eastAsia="Nunito Sans" w:hAnsi="Nunito Sans"/>
                <w:b w:val="false"/>
                <w:bCs w:val="false"/>
                <w:color w:val="111820"/>
                <w:sz w:val="17"/>
                <w:szCs w:val="17"/>
              </w:rPr>
              <w:t xml:space="preserve">Sprint 2</w:t>
            </w:r>
          </w:p>
        </w:tc>
      </w:tr>
    </w:tbl>
    <w:p>
      <w:pPr>
        <w:spacing w:before="300"/>
      </w:pPr>
    </w:p>
    <w:p>
      <w:pPr>
        <w:spacing w:after="120"/>
      </w:pPr>
      <w:r>
        <w:rPr>
          <w:rFonts w:ascii="Nunito Sans" w:cs="Nunito Sans" w:eastAsia="Nunito Sans" w:hAnsi="Nunito Sans"/>
          <w:b/>
          <w:bCs/>
          <w:color w:val="111820"/>
          <w:sz w:val="22"/>
          <w:szCs w:val="22"/>
        </w:rPr>
        <w:t xml:space="preserve">Total new bots: 10 (bringing system from 100 to 110)</w:t>
      </w:r>
    </w:p>
    <w:p>
      <w:pPr>
        <w:spacing w:after="120"/>
      </w:pPr>
      <w:r>
        <w:rPr>
          <w:rFonts w:ascii="Nunito Sans" w:cs="Nunito Sans" w:eastAsia="Nunito Sans" w:hAnsi="Nunito Sans"/>
          <w:b/>
          <w:bCs/>
          <w:color w:val="C0392B"/>
          <w:sz w:val="22"/>
          <w:szCs w:val="22"/>
        </w:rPr>
        <w:t xml:space="preserve">Critical path for tonight: Stripe setup → Email setup → Enrollment Bot #101 → first transaction capability</w:t>
      </w:r>
    </w:p>
    <w:p>
      <w:pPr>
        <w:spacing w:before="200"/>
      </w:pPr>
    </w:p>
    <w:p>
      <w:pPr>
        <w:pBdr>
          <w:top w:val="single" w:color="C9920A" w:sz="6" w:space="1"/>
        </w:pBdr>
        <w:spacing w:before="400"/>
        <w:jc w:val="center"/>
      </w:pPr>
      <w:r>
        <w:rPr>
          <w:rFonts w:ascii="Cormorant Garamond" w:cs="Cormorant Garamond" w:eastAsia="Cormorant Garamond" w:hAnsi="Cormorant Garamond"/>
          <w:i/>
          <w:iCs/>
          <w:color w:val="999999"/>
          <w:sz w:val="20"/>
          <w:szCs w:val="20"/>
        </w:rPr>
        <w:t xml:space="preserve">End of Gap Analysis — HIRECAR, LLC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Sans" w:cs="Nunito Sans" w:eastAsia="Nunito Sans" w:hAnsi="Nunito Sans"/>
        <w:color w:val="999999"/>
        <w:sz w:val="16"/>
        <w:szCs w:val="16"/>
      </w:rPr>
      <w:t xml:space="preserve">Page </w:t>
    </w:r>
    <w:r>
      <w:rPr>
        <w:rFonts w:ascii="Nunito Sans" w:cs="Nunito Sans" w:eastAsia="Nunito Sans" w:hAnsi="Nunito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tabs>
        <w:tab w:val="right" w:pos="9026"/>
      </w:tabs>
    </w:pPr>
    <w:r>
      <w:rPr>
        <w:rFonts w:ascii="Nunito Sans" w:cs="Nunito Sans" w:eastAsia="Nunito Sans" w:hAnsi="Nunito Sans"/>
        <w:color w:val="999999"/>
        <w:sz w:val="16"/>
        <w:szCs w:val="16"/>
      </w:rPr>
      <w:t xml:space="preserve">HIRECAR Gap Analysis</w:t>
    </w:r>
    <w:r>
      <w:rPr>
        <w:rFonts w:ascii="Nunito Sans" w:cs="Nunito Sans" w:eastAsia="Nunito Sans" w:hAnsi="Nunito Sans"/>
        <w:color w:val="999999"/>
        <w:sz w:val="16"/>
        <w:szCs w:val="16"/>
      </w:rPr>
      <w:t xml:space="preserve">	March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118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rmorant Garamond" w:cs="Cormorant Garamond" w:eastAsia="Cormorant Garamond" w:hAnsi="Cormorant Garamond"/>
      <w:b/>
      <w:bCs/>
      <w:color w:val="111820"/>
      <w:sz w:val="36"/>
      <w:szCs w:val="36"/>
    </w:rPr>
  </w:style>
  <w:style w:type="paragraph" w:styleId="Heading2">
    <w:name w:val="Heading 2"/>
    <w:basedOn w:val="Normal"/>
    <w:next w:val="Normal"/>
    <w:qFormat/>
    <w:pPr>
      <w:spacing w:after="160" w:before="240"/>
      <w:outlineLvl w:val="1"/>
    </w:pPr>
    <w:rPr>
      <w:rFonts w:ascii="Cormorant Garamond" w:cs="Cormorant Garamond" w:eastAsia="Cormorant Garamond" w:hAnsi="Cormorant Garamond"/>
      <w:b/>
      <w:bCs/>
      <w:color w:val="0F4C75"/>
      <w:sz w:val="28"/>
      <w:szCs w:val="28"/>
    </w:rPr>
  </w:style>
  <w:style w:type="paragraph" w:styleId="Heading3">
    <w:name w:val="Heading 3"/>
    <w:basedOn w:val="Normal"/>
    <w:next w:val="Normal"/>
    <w:qFormat/>
    <w:pPr>
      <w:spacing w:after="120" w:before="200"/>
      <w:outlineLvl w:val="2"/>
    </w:pPr>
    <w:rPr>
      <w:rFonts w:ascii="Nunito Sans" w:cs="Nunito Sans" w:eastAsia="Nunito Sans" w:hAnsi="Nunito Sans"/>
      <w:b/>
      <w:bCs/>
      <w:color w:val="C99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2026-03-03T20:13:50.735Z</dcterms:created>
  <dcterms:modified xsi:type="dcterms:W3CDTF">2026-03-03T20:13:50.735Z</dcterms:modified>
</cp:coreProperties>
</file>

<file path=docProps/custom.xml><?xml version="1.0" encoding="utf-8"?>
<Properties xmlns="http://schemas.openxmlformats.org/officeDocument/2006/custom-properties" xmlns:vt="http://schemas.openxmlformats.org/officeDocument/2006/docPropsVTypes"/>
</file>