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11820"/>
          <w:sz w:val="52"/>
          <w:szCs w:val="52"/>
        </w:rPr>
        <w:t xml:space="preserve">HIRECAR, LLC</w:t>
      </w:r>
    </w:p>
    <w:p>
      <w:pPr>
        <w:pBdr>
          <w:bottom w:val="single" w:color="C9920A" w:sz="6" w:space="8"/>
        </w:pBdr>
        <w:spacing w:after="400"/>
        <w:jc w:val="center"/>
      </w:pPr>
      <w:r>
        <w:rPr>
          <w:rFonts w:ascii="Arial" w:cs="Arial" w:eastAsia="Arial" w:hAnsi="Arial"/>
          <w:color w:val="C9920A"/>
          <w:sz w:val="28"/>
          <w:szCs w:val="28"/>
        </w:rPr>
        <w:t xml:space="preserve">dba HIRECREDIT</w:t>
      </w:r>
    </w:p>
    <w:p>
      <w:pPr>
        <w:spacing w:after="100"/>
        <w:jc w:val="center"/>
      </w:pPr>
      <w:r>
        <w:rPr>
          <w:rFonts w:ascii="Arial" w:cs="Arial" w:eastAsia="Arial" w:hAnsi="Arial"/>
          <w:b/>
          <w:bCs/>
          <w:color w:val="111820"/>
          <w:sz w:val="36"/>
          <w:szCs w:val="36"/>
        </w:rPr>
        <w:t xml:space="preserve">Site Architecture &amp; Development Roadmap</w:t>
      </w:r>
    </w:p>
    <w:p>
      <w:pPr>
        <w:spacing w:after="600"/>
        <w:jc w:val="center"/>
      </w:pPr>
      <w:r>
        <w:rPr>
          <w:rFonts w:ascii="Arial" w:cs="Arial" w:eastAsia="Arial" w:hAnsi="Arial"/>
          <w:color w:val="555555"/>
          <w:sz w:val="26"/>
          <w:szCs w:val="26"/>
        </w:rPr>
        <w:t xml:space="preserve">Full Page-by-Page Breakdown</w:t>
      </w:r>
    </w:p>
    <w:p>
      <w:pPr>
        <w:spacing w:after="100"/>
        <w:jc w:val="center"/>
      </w:pPr>
      <w:r>
        <w:rPr>
          <w:rFonts w:ascii="Arial" w:cs="Arial" w:eastAsia="Arial" w:hAnsi="Arial"/>
          <w:color w:val="555555"/>
          <w:sz w:val="20"/>
          <w:szCs w:val="20"/>
        </w:rPr>
        <w:t xml:space="preserve">Document Control: REF-HC-0501</w:t>
      </w:r>
    </w:p>
    <w:p>
      <w:pPr>
        <w:spacing w:after="100"/>
        <w:jc w:val="center"/>
      </w:pPr>
      <w:r>
        <w:rPr>
          <w:rFonts w:ascii="Arial" w:cs="Arial" w:eastAsia="Arial" w:hAnsi="Arial"/>
          <w:color w:val="555555"/>
          <w:sz w:val="20"/>
          <w:szCs w:val="20"/>
        </w:rPr>
        <w:t xml:space="preserve">Version 1.0.0  |  March 2026</w:t>
      </w:r>
    </w:p>
    <w:p>
      <w:pPr>
        <w:spacing w:after="100"/>
        <w:jc w:val="center"/>
      </w:pPr>
      <w:r>
        <w:rPr>
          <w:rFonts w:ascii="Arial" w:cs="Arial" w:eastAsia="Arial" w:hAnsi="Arial"/>
          <w:b/>
          <w:bCs/>
          <w:color w:val="C0392B"/>
          <w:sz w:val="18"/>
          <w:szCs w:val="18"/>
        </w:rPr>
        <w:t xml:space="preserve">CONFIDENTIAL — INTERNAL USE ONLY</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pPr>
      <w:r>
        <w:rPr>
          <w:sz w:val="22"/>
          <w:szCs w:val="22"/>
        </w:rPr>
        <w:t xml:space="preserve">The HIRECAR ecosystem comprises 13 distinct web pages deployed on Cloudflare Pages, powered by a Cloudflare Worker backend (api.hirecar.la) with D1 database, KV cache, Stripe payment orchestration, Brevo transactional email, and Slack operational notifications. The site serves a two-sided automotive services marketplace connecting rideshare drivers, auto service suppliers, fleet operators, and consumers.</w:t>
      </w:r>
    </w:p>
    <w:p>
      <w:pPr>
        <w:spacing w:after="200"/>
      </w:pPr>
      <w:r>
        <w:rPr>
          <w:sz w:val="22"/>
          <w:szCs w:val="22"/>
        </w:rPr>
        <w:t xml:space="preserve">This document provides a complete page-by-page audit of every section, its current state, and the development roadmap for each. It also documents the disabling of the Remote Mode toggle and the status of the internal Operations Dashboard.</w:t>
      </w:r>
    </w:p>
    <w:p>
      <w:pPr>
        <w:pBdr>
          <w:bottom w:val="single" w:color="C9920A" w:sz="4" w:space="1"/>
        </w:pBdr>
        <w:spacing w:after="200" w:before="200"/>
      </w:pPr>
    </w:p>
    <w:p>
      <w:pPr>
        <w:pStyle w:val="Heading2"/>
      </w:pPr>
      <w:r>
        <w:t xml:space="preserve">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616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Domain</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hirecar.la</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API Endpoint</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api.hirecar.la (Cloudflare Worker v1.1.0)</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Static Hosting</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Cloudflare Pages (hirecar-pricing project)</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Database</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Cloudflare D1 (12 tables, 4 views)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Cache</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Cloudflare KV (HIRECAR_KV)</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Payments</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Stripe (4-tier, hub-and-spoke architecture)</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Email</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Brevo (transactional + enrollment confirmation)</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Notifications</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Slack (HIRECAR Bot App A0AJC6V25T8)</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Total Pages</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13 pages + 4 playbook chapters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Worker Version</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6bed3aad-7ff5-4177-a03a-5b3e1e99f120</w:t>
            </w:r>
          </w:p>
        </w:tc>
      </w:tr>
    </w:tbl>
    <w:p>
      <w:pPr>
        <w:spacing w:after="100" w:before="100"/>
      </w:pPr>
    </w:p>
    <w:p>
      <w:pPr>
        <w:pStyle w:val="Heading2"/>
      </w:pPr>
      <w:r>
        <w:t xml:space="preserve">Page Type Architecture</w:t>
      </w:r>
    </w:p>
    <w:p>
      <w:pPr>
        <w:spacing w:after="120"/>
      </w:pPr>
      <w:r>
        <w:rPr>
          <w:sz w:val="22"/>
          <w:szCs w:val="22"/>
        </w:rPr>
        <w:t xml:space="preserve">All HIRECAR pages follow one of six architectural patterns defined in the SITEMAP-ARCHITECTURE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Page Type</w:t>
            </w:r>
          </w:p>
        </w:tc>
        <w:tc>
          <w:tcPr>
            <w:tcW w:type="dxa" w:w="656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0F4C75"/>
                <w:sz w:val="19"/>
                <w:szCs w:val="19"/>
              </w:rPr>
              <w:t xml:space="preserve">Marketplace Framework</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Editorial/Intelligence — newspaper-style layout with modules, grids, and data feeds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0F4C75"/>
                <w:sz w:val="19"/>
                <w:szCs w:val="19"/>
              </w:rPr>
              <w:t xml:space="preserve">Bio Pages</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Biographical/Corporate — company info, team profiles, contact</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0F4C75"/>
                <w:sz w:val="19"/>
                <w:szCs w:val="19"/>
              </w:rPr>
              <w:t xml:space="preserve">Legal Pages</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Formal/Structured — terms, privacy, compliance documents with section navigation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0F4C75"/>
                <w:sz w:val="19"/>
                <w:szCs w:val="19"/>
              </w:rPr>
              <w:t xml:space="preserve">Playbooks &amp; Standards</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Apple Developer Docs-style — sidebar nav, versioned content, code-like precision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0F4C75"/>
                <w:sz w:val="19"/>
                <w:szCs w:val="19"/>
              </w:rPr>
              <w:t xml:space="preserve">Gamified Pages</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Interactive/Achievement — forms, bookings, enrollment flows with progress indicators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0F4C75"/>
                <w:sz w:val="19"/>
                <w:szCs w:val="19"/>
              </w:rPr>
              <w:t xml:space="preserve">Members Page</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Exclusive/VIP — membership showcase, dashboard previews, tier comparison</w:t>
            </w:r>
          </w:p>
        </w:tc>
      </w:tr>
    </w:tbl>
    <w:p>
      <w:r>
        <w:br w:type="page"/>
      </w:r>
    </w:p>
    <w:p>
      <w:pPr>
        <w:pStyle w:val="Heading1"/>
      </w:pPr>
      <w:r>
        <w:t xml:space="preserve">Page-by-Page Breakdown</w:t>
      </w:r>
    </w:p>
    <w:p>
      <w:pPr>
        <w:spacing w:after="200"/>
      </w:pPr>
      <w:r>
        <w:rPr>
          <w:sz w:val="22"/>
          <w:szCs w:val="22"/>
        </w:rPr>
        <w:t xml:space="preserve">Each page below includes its architectural type, current deployment status, a section-level audit, and a prioritized development roadmap.</w:t>
      </w:r>
    </w:p>
    <w:p>
      <w:pPr>
        <w:pBdr>
          <w:bottom w:val="single" w:color="C9920A" w:sz="4" w:space="1"/>
        </w:pBdr>
        <w:spacing w:after="200" w:before="200"/>
      </w:pPr>
    </w:p>
    <w:p>
      <w:pPr>
        <w:pStyle w:val="Heading2"/>
      </w:pPr>
      <w:r>
        <w:t xml:space="preserve">1. MarketWatch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Path</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/home/index.html + /index.html</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Type</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Marketplace Framework</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File Size</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434 KB (full) / 71 KB (lite)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Status</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27AE60"/>
                <w:sz w:val="19"/>
                <w:szCs w:val="19"/>
              </w:rPr>
              <w:t xml:space="preserve">LIVE</w:t>
            </w:r>
          </w:p>
        </w:tc>
      </w:tr>
    </w:tbl>
    <w:p>
      <w:pPr>
        <w:spacing w:after="100" w:before="100"/>
      </w:pPr>
    </w:p>
    <w:p>
      <w:pPr>
        <w:pStyle w:val="Heading3"/>
      </w:pPr>
      <w:r>
        <w:t xml:space="preserve">Sections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c>
          <w:tcPr>
            <w:tcW w:type="dxa" w:w="636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Lead Module / Hero</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Breaking news card with editorial headline, subtitle, and CTA</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Top Stories Grid</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3-column editorial grid with category tags and timestamps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Trending Section</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Horizontal scroll of trending stories with engagement metrics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Credit Repair &amp; Auto Insurance</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CreditWithKen spotlight + insurance partner modules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Mobility &amp; Rentals Section</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Vehicle rental deals, ride-share operator resources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MCI (Market Confidence Index) Bar</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Real-time market sentiment indicator for auto operator economy</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Entertainment Section</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Curated lifestyle/travel content for operators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Membership CTA Module</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First Class membership upsell with tier comparison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Services Scroll</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Horizontal service category carousel</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Company Bar / Footer</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Corporate links, legal, social, subsidiary logos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Remote Hub (DISABLED)</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Dark-themed mobile intelligence hub — TO BE DISABLED</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Mode Gate Overlay (DISABLED)</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Desktop/Remote selection modal — TO BE DISABLED</w:t>
            </w:r>
          </w:p>
        </w:tc>
      </w:tr>
    </w:tbl>
    <w:p>
      <w:pPr>
        <w:spacing w:after="100" w:before="100"/>
      </w:pPr>
    </w:p>
    <w:p>
      <w:pPr>
        <w:pStyle w:val="Heading3"/>
      </w:pPr>
      <w:r>
        <w:t xml:space="preserve">Development Roadmap</w:t>
      </w:r>
    </w:p>
    <w:p>
      <w:pPr>
        <w:pStyle w:val="ListParagraph"/>
        <w:numPr>
          <w:ilvl w:val="0"/>
          <w:numId w:val="2"/>
        </w:numPr>
        <w:spacing w:after="80"/>
      </w:pPr>
      <w:r>
        <w:rPr>
          <w:sz w:val="21"/>
          <w:szCs w:val="21"/>
        </w:rPr>
        <w:t xml:space="preserve">Disable remote mode toggle and Remote Hub UI</w:t>
      </w:r>
    </w:p>
    <w:p>
      <w:pPr>
        <w:pStyle w:val="ListParagraph"/>
        <w:numPr>
          <w:ilvl w:val="0"/>
          <w:numId w:val="2"/>
        </w:numPr>
        <w:spacing w:after="80"/>
      </w:pPr>
      <w:r>
        <w:rPr>
          <w:sz w:val="21"/>
          <w:szCs w:val="21"/>
        </w:rPr>
        <w:t xml:space="preserve">Connect MCI bar to live D1 data feed</w:t>
      </w:r>
    </w:p>
    <w:p>
      <w:pPr>
        <w:pStyle w:val="ListParagraph"/>
        <w:numPr>
          <w:ilvl w:val="0"/>
          <w:numId w:val="2"/>
        </w:numPr>
        <w:spacing w:after="80"/>
      </w:pPr>
      <w:r>
        <w:rPr>
          <w:sz w:val="21"/>
          <w:szCs w:val="21"/>
        </w:rPr>
        <w:t xml:space="preserve">Wire Top Stories to CMS/editorial API</w:t>
      </w:r>
    </w:p>
    <w:p>
      <w:pPr>
        <w:pStyle w:val="ListParagraph"/>
        <w:numPr>
          <w:ilvl w:val="0"/>
          <w:numId w:val="2"/>
        </w:numPr>
        <w:spacing w:after="80"/>
      </w:pPr>
      <w:r>
        <w:rPr>
          <w:sz w:val="21"/>
          <w:szCs w:val="21"/>
        </w:rPr>
        <w:t xml:space="preserve">Add real-time Stripe subscriber count to membership CTA</w:t>
      </w:r>
    </w:p>
    <w:p>
      <w:pPr>
        <w:pStyle w:val="ListParagraph"/>
        <w:numPr>
          <w:ilvl w:val="0"/>
          <w:numId w:val="2"/>
        </w:numPr>
        <w:spacing w:after="80"/>
      </w:pPr>
      <w:r>
        <w:rPr>
          <w:sz w:val="21"/>
          <w:szCs w:val="21"/>
        </w:rPr>
        <w:t xml:space="preserve">Implement lazy-loading for below-fold images</w:t>
      </w:r>
    </w:p>
    <w:p>
      <w:pPr>
        <w:pBdr>
          <w:bottom w:val="single" w:color="C9920A" w:sz="4" w:space="1"/>
        </w:pBdr>
        <w:spacing w:after="200" w:before="200"/>
      </w:pPr>
    </w:p>
    <w:p>
      <w:pPr>
        <w:pStyle w:val="Heading2"/>
      </w:pPr>
      <w:r>
        <w:t xml:space="preserve">2. About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Path</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/about/index.html</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Type</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Bio Page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File Size</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39 KB</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Status</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27AE60"/>
                <w:sz w:val="19"/>
                <w:szCs w:val="19"/>
              </w:rPr>
              <w:t xml:space="preserve">LIVE</w:t>
            </w:r>
          </w:p>
        </w:tc>
      </w:tr>
    </w:tbl>
    <w:p>
      <w:pPr>
        <w:spacing w:after="100" w:before="100"/>
      </w:pPr>
    </w:p>
    <w:p>
      <w:pPr>
        <w:pStyle w:val="Heading3"/>
      </w:pPr>
      <w:r>
        <w:t xml:space="preserve">Sections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c>
          <w:tcPr>
            <w:tcW w:type="dxa" w:w="636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Hero Section</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Headline: “We Don’t Just Fix Cars. We Fix What Happens After.”</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Company Timeline</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Milestone history from founding to present</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Mission &amp; Vision</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Corporate positioning and value proposition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Leadership / Team</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Executive profiles and headshots</w:t>
            </w:r>
          </w:p>
        </w:tc>
      </w:tr>
    </w:tbl>
    <w:p>
      <w:pPr>
        <w:spacing w:after="100" w:before="100"/>
      </w:pPr>
    </w:p>
    <w:p>
      <w:pPr>
        <w:pStyle w:val="Heading3"/>
      </w:pPr>
      <w:r>
        <w:t xml:space="preserve">Development Roadmap</w:t>
      </w:r>
    </w:p>
    <w:p>
      <w:pPr>
        <w:pStyle w:val="ListParagraph"/>
        <w:numPr>
          <w:ilvl w:val="0"/>
          <w:numId w:val="2"/>
        </w:numPr>
        <w:spacing w:after="80"/>
      </w:pPr>
      <w:r>
        <w:rPr>
          <w:sz w:val="21"/>
          <w:szCs w:val="21"/>
        </w:rPr>
        <w:t xml:space="preserve">Add Ken Eckman CEO bio with headshot</w:t>
      </w:r>
    </w:p>
    <w:p>
      <w:pPr>
        <w:pStyle w:val="ListParagraph"/>
        <w:numPr>
          <w:ilvl w:val="0"/>
          <w:numId w:val="2"/>
        </w:numPr>
        <w:spacing w:after="80"/>
      </w:pPr>
      <w:r>
        <w:rPr>
          <w:sz w:val="21"/>
          <w:szCs w:val="21"/>
        </w:rPr>
        <w:t xml:space="preserve">Add subsidiary logos (CreditWithKen, SeedXchange)</w:t>
      </w:r>
    </w:p>
    <w:p>
      <w:pPr>
        <w:pStyle w:val="ListParagraph"/>
        <w:numPr>
          <w:ilvl w:val="0"/>
          <w:numId w:val="2"/>
        </w:numPr>
        <w:spacing w:after="80"/>
      </w:pPr>
      <w:r>
        <w:rPr>
          <w:sz w:val="21"/>
          <w:szCs w:val="21"/>
        </w:rPr>
        <w:t xml:space="preserve">Create interactive timeline with hover states</w:t>
      </w:r>
    </w:p>
    <w:p>
      <w:pPr>
        <w:pStyle w:val="ListParagraph"/>
        <w:numPr>
          <w:ilvl w:val="0"/>
          <w:numId w:val="2"/>
        </w:numPr>
        <w:spacing w:after="80"/>
      </w:pPr>
      <w:r>
        <w:rPr>
          <w:sz w:val="21"/>
          <w:szCs w:val="21"/>
        </w:rPr>
        <w:t xml:space="preserve">Add press mentions section</w:t>
      </w:r>
    </w:p>
    <w:p>
      <w:pPr>
        <w:pBdr>
          <w:bottom w:val="single" w:color="C9920A" w:sz="4" w:space="1"/>
        </w:pBdr>
        <w:spacing w:after="200" w:before="200"/>
      </w:pPr>
    </w:p>
    <w:p>
      <w:pPr>
        <w:pStyle w:val="Heading2"/>
      </w:pPr>
      <w:r>
        <w:t xml:space="preserve">3. Booking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Path</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/booking/index.html</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Type</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Gamified Page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File Size</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70 KB</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Status</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27AE60"/>
                <w:sz w:val="19"/>
                <w:szCs w:val="19"/>
              </w:rPr>
              <w:t xml:space="preserve">LIVE</w:t>
            </w:r>
          </w:p>
        </w:tc>
      </w:tr>
    </w:tbl>
    <w:p>
      <w:pPr>
        <w:spacing w:after="100" w:before="100"/>
      </w:pPr>
    </w:p>
    <w:p>
      <w:pPr>
        <w:pStyle w:val="Heading3"/>
      </w:pPr>
      <w:r>
        <w:t xml:space="preserve">Sections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c>
          <w:tcPr>
            <w:tcW w:type="dxa" w:w="636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Hero Section</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Appointment booking headline and description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Calendar Section</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Interactive date picker for appointment selection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Time Slot Section</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Available time slots with service type selection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Confirmation Flow</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Booking summary and submit</w:t>
            </w:r>
          </w:p>
        </w:tc>
      </w:tr>
    </w:tbl>
    <w:p>
      <w:pPr>
        <w:spacing w:after="100" w:before="100"/>
      </w:pPr>
    </w:p>
    <w:p>
      <w:pPr>
        <w:pStyle w:val="Heading3"/>
      </w:pPr>
      <w:r>
        <w:t xml:space="preserve">Development Roadmap</w:t>
      </w:r>
    </w:p>
    <w:p>
      <w:pPr>
        <w:pStyle w:val="ListParagraph"/>
        <w:numPr>
          <w:ilvl w:val="0"/>
          <w:numId w:val="2"/>
        </w:numPr>
        <w:spacing w:after="80"/>
      </w:pPr>
      <w:r>
        <w:rPr>
          <w:sz w:val="21"/>
          <w:szCs w:val="21"/>
        </w:rPr>
        <w:t xml:space="preserve">Connect calendar to Google Calendar API or Calendly</w:t>
      </w:r>
    </w:p>
    <w:p>
      <w:pPr>
        <w:pStyle w:val="ListParagraph"/>
        <w:numPr>
          <w:ilvl w:val="0"/>
          <w:numId w:val="2"/>
        </w:numPr>
        <w:spacing w:after="80"/>
      </w:pPr>
      <w:r>
        <w:rPr>
          <w:sz w:val="21"/>
          <w:szCs w:val="21"/>
        </w:rPr>
        <w:t xml:space="preserve">Add service-type filtering (credit repair, fleet consult, etc.)</w:t>
      </w:r>
    </w:p>
    <w:p>
      <w:pPr>
        <w:pStyle w:val="ListParagraph"/>
        <w:numPr>
          <w:ilvl w:val="0"/>
          <w:numId w:val="2"/>
        </w:numPr>
        <w:spacing w:after="80"/>
      </w:pPr>
      <w:r>
        <w:rPr>
          <w:sz w:val="21"/>
          <w:szCs w:val="21"/>
        </w:rPr>
        <w:t xml:space="preserve">Implement email confirmation via Brevo transactional</w:t>
      </w:r>
    </w:p>
    <w:p>
      <w:pPr>
        <w:pStyle w:val="ListParagraph"/>
        <w:numPr>
          <w:ilvl w:val="0"/>
          <w:numId w:val="2"/>
        </w:numPr>
        <w:spacing w:after="80"/>
      </w:pPr>
      <w:r>
        <w:rPr>
          <w:sz w:val="21"/>
          <w:szCs w:val="21"/>
        </w:rPr>
        <w:t xml:space="preserve">Add member-priority scheduling for First Class tier</w:t>
      </w:r>
    </w:p>
    <w:p>
      <w:pPr>
        <w:pBdr>
          <w:bottom w:val="single" w:color="C9920A" w:sz="4" w:space="1"/>
        </w:pBdr>
        <w:spacing w:after="200" w:before="200"/>
      </w:pPr>
    </w:p>
    <w:p>
      <w:pPr>
        <w:pStyle w:val="Heading2"/>
      </w:pPr>
      <w:r>
        <w:t xml:space="preserve">4. Contact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Path</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/contact/index.html</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Type</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Bio Page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File Size</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57 KB</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Status</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27AE60"/>
                <w:sz w:val="19"/>
                <w:szCs w:val="19"/>
              </w:rPr>
              <w:t xml:space="preserve">LIVE</w:t>
            </w:r>
          </w:p>
        </w:tc>
      </w:tr>
    </w:tbl>
    <w:p>
      <w:pPr>
        <w:spacing w:after="100" w:before="100"/>
      </w:pPr>
    </w:p>
    <w:p>
      <w:pPr>
        <w:pStyle w:val="Heading3"/>
      </w:pPr>
      <w:r>
        <w:t xml:space="preserve">Sections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c>
          <w:tcPr>
            <w:tcW w:type="dxa" w:w="636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Hero Section</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Headline: “Get In Touch”</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Contact Cards</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“How to Connect” — phone, email, social media cards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Contact Form</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Name, email, subject, message form with validation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FAQ Section</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Common questions with expandable answers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Location Section</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Office address with embedded map</w:t>
            </w:r>
          </w:p>
        </w:tc>
      </w:tr>
    </w:tbl>
    <w:p>
      <w:pPr>
        <w:spacing w:after="100" w:before="100"/>
      </w:pPr>
    </w:p>
    <w:p>
      <w:pPr>
        <w:pStyle w:val="Heading3"/>
      </w:pPr>
      <w:r>
        <w:t xml:space="preserve">Development Roadmap</w:t>
      </w:r>
    </w:p>
    <w:p>
      <w:pPr>
        <w:pStyle w:val="ListParagraph"/>
        <w:numPr>
          <w:ilvl w:val="0"/>
          <w:numId w:val="2"/>
        </w:numPr>
        <w:spacing w:after="80"/>
      </w:pPr>
      <w:r>
        <w:rPr>
          <w:sz w:val="21"/>
          <w:szCs w:val="21"/>
        </w:rPr>
        <w:t xml:space="preserve">Wire contact form to Worker endpoint (api.hirecar.la/api/contact)</w:t>
      </w:r>
    </w:p>
    <w:p>
      <w:pPr>
        <w:pStyle w:val="ListParagraph"/>
        <w:numPr>
          <w:ilvl w:val="0"/>
          <w:numId w:val="2"/>
        </w:numPr>
        <w:spacing w:after="80"/>
      </w:pPr>
      <w:r>
        <w:rPr>
          <w:sz w:val="21"/>
          <w:szCs w:val="21"/>
        </w:rPr>
        <w:t xml:space="preserve">Add Brevo form submission → email notification flow</w:t>
      </w:r>
    </w:p>
    <w:p>
      <w:pPr>
        <w:pStyle w:val="ListParagraph"/>
        <w:numPr>
          <w:ilvl w:val="0"/>
          <w:numId w:val="2"/>
        </w:numPr>
        <w:spacing w:after="80"/>
      </w:pPr>
      <w:r>
        <w:rPr>
          <w:sz w:val="21"/>
          <w:szCs w:val="21"/>
        </w:rPr>
        <w:t xml:space="preserve">Connect FAQ to CMS for dynamic updates</w:t>
      </w:r>
    </w:p>
    <w:p>
      <w:pPr>
        <w:pStyle w:val="ListParagraph"/>
        <w:numPr>
          <w:ilvl w:val="0"/>
          <w:numId w:val="2"/>
        </w:numPr>
        <w:spacing w:after="80"/>
      </w:pPr>
      <w:r>
        <w:rPr>
          <w:sz w:val="21"/>
          <w:szCs w:val="21"/>
        </w:rPr>
        <w:t xml:space="preserve">Add live chat widget integration</w:t>
      </w:r>
    </w:p>
    <w:p>
      <w:pPr>
        <w:pBdr>
          <w:bottom w:val="single" w:color="C9920A" w:sz="4" w:space="1"/>
        </w:pBdr>
        <w:spacing w:after="200" w:before="200"/>
      </w:pPr>
    </w:p>
    <w:p>
      <w:pPr>
        <w:pStyle w:val="Heading2"/>
      </w:pPr>
      <w:r>
        <w:t xml:space="preserve">5. Services Command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Path</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/services/index.html</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Type</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Marketplace Framework</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File Size</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59 KB</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Status</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27AE60"/>
                <w:sz w:val="19"/>
                <w:szCs w:val="19"/>
              </w:rPr>
              <w:t xml:space="preserve">LIVE</w:t>
            </w:r>
          </w:p>
        </w:tc>
      </w:tr>
    </w:tbl>
    <w:p>
      <w:pPr>
        <w:spacing w:after="100" w:before="100"/>
      </w:pPr>
    </w:p>
    <w:p>
      <w:pPr>
        <w:pStyle w:val="Heading3"/>
      </w:pPr>
      <w:r>
        <w:t xml:space="preserve">Sections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c>
          <w:tcPr>
            <w:tcW w:type="dxa" w:w="636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Hero Section</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Animated pulse dot, “Services Command Center”</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Service Category Sections</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Credit repair, fleet management, insurance, legal</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Qualification Section</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Eligibility checker for service access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Services Table</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Full service catalog with pricing tiers</w:t>
            </w:r>
          </w:p>
        </w:tc>
      </w:tr>
    </w:tbl>
    <w:p>
      <w:pPr>
        <w:spacing w:after="100" w:before="100"/>
      </w:pPr>
    </w:p>
    <w:p>
      <w:pPr>
        <w:pStyle w:val="Heading3"/>
      </w:pPr>
      <w:r>
        <w:t xml:space="preserve">Development Roadmap</w:t>
      </w:r>
    </w:p>
    <w:p>
      <w:pPr>
        <w:pStyle w:val="ListParagraph"/>
        <w:numPr>
          <w:ilvl w:val="0"/>
          <w:numId w:val="2"/>
        </w:numPr>
        <w:spacing w:after="80"/>
      </w:pPr>
      <w:r>
        <w:rPr>
          <w:sz w:val="21"/>
          <w:szCs w:val="21"/>
        </w:rPr>
        <w:t xml:space="preserve">Connect service catalog to D1 products table</w:t>
      </w:r>
    </w:p>
    <w:p>
      <w:pPr>
        <w:pStyle w:val="ListParagraph"/>
        <w:numPr>
          <w:ilvl w:val="0"/>
          <w:numId w:val="2"/>
        </w:numPr>
        <w:spacing w:after="80"/>
      </w:pPr>
      <w:r>
        <w:rPr>
          <w:sz w:val="21"/>
          <w:szCs w:val="21"/>
        </w:rPr>
        <w:t xml:space="preserve">Add tier-gated service visibility (Standard vs First Class)</w:t>
      </w:r>
    </w:p>
    <w:p>
      <w:pPr>
        <w:pStyle w:val="ListParagraph"/>
        <w:numPr>
          <w:ilvl w:val="0"/>
          <w:numId w:val="2"/>
        </w:numPr>
        <w:spacing w:after="80"/>
      </w:pPr>
      <w:r>
        <w:rPr>
          <w:sz w:val="21"/>
          <w:szCs w:val="21"/>
        </w:rPr>
        <w:t xml:space="preserve">Build service request flow → Slack notification</w:t>
      </w:r>
    </w:p>
    <w:p>
      <w:pPr>
        <w:pStyle w:val="ListParagraph"/>
        <w:numPr>
          <w:ilvl w:val="0"/>
          <w:numId w:val="2"/>
        </w:numPr>
        <w:spacing w:after="80"/>
      </w:pPr>
      <w:r>
        <w:rPr>
          <w:sz w:val="21"/>
          <w:szCs w:val="21"/>
        </w:rPr>
        <w:t xml:space="preserve">Add partner provider directory</w:t>
      </w:r>
    </w:p>
    <w:p>
      <w:pPr>
        <w:pBdr>
          <w:bottom w:val="single" w:color="C9920A" w:sz="4" w:space="1"/>
        </w:pBdr>
        <w:spacing w:after="200" w:before="200"/>
      </w:pPr>
    </w:p>
    <w:p>
      <w:pPr>
        <w:pStyle w:val="Heading2"/>
      </w:pPr>
      <w:r>
        <w:t xml:space="preserve">6. Pricing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Path</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/pricing/index.html</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Type</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Gamified Page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File Size</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25 KB</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Status</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27AE60"/>
                <w:sz w:val="19"/>
                <w:szCs w:val="19"/>
              </w:rPr>
              <w:t xml:space="preserve">LIVE</w:t>
            </w:r>
          </w:p>
        </w:tc>
      </w:tr>
    </w:tbl>
    <w:p>
      <w:pPr>
        <w:spacing w:after="100" w:before="100"/>
      </w:pPr>
    </w:p>
    <w:p>
      <w:pPr>
        <w:pStyle w:val="Heading3"/>
      </w:pPr>
      <w:r>
        <w:t xml:space="preserve">Sections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c>
          <w:tcPr>
            <w:tcW w:type="dxa" w:w="636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Tier Cards</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Standard ($29), Operator ($59), First Class ($99), Elite ($199/$1,990)</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Feature Comparison</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Side-by-side feature matrix per tier</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Stripe Checkout Links</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Direct-to-checkout buttons per tier/billing cycle</w:t>
            </w:r>
          </w:p>
        </w:tc>
      </w:tr>
    </w:tbl>
    <w:p>
      <w:pPr>
        <w:spacing w:after="100" w:before="100"/>
      </w:pPr>
    </w:p>
    <w:p>
      <w:pPr>
        <w:pStyle w:val="Heading3"/>
      </w:pPr>
      <w:r>
        <w:t xml:space="preserve">Development Roadmap</w:t>
      </w:r>
    </w:p>
    <w:p>
      <w:pPr>
        <w:pStyle w:val="ListParagraph"/>
        <w:numPr>
          <w:ilvl w:val="0"/>
          <w:numId w:val="2"/>
        </w:numPr>
        <w:spacing w:after="80"/>
      </w:pPr>
      <w:r>
        <w:rPr>
          <w:sz w:val="21"/>
          <w:szCs w:val="21"/>
        </w:rPr>
        <w:t xml:space="preserve">Verify all Stripe checkout links resolve correctly (v3 FINAL IDs)</w:t>
      </w:r>
    </w:p>
    <w:p>
      <w:pPr>
        <w:pStyle w:val="ListParagraph"/>
        <w:numPr>
          <w:ilvl w:val="0"/>
          <w:numId w:val="2"/>
        </w:numPr>
        <w:spacing w:after="80"/>
      </w:pPr>
      <w:r>
        <w:rPr>
          <w:sz w:val="21"/>
          <w:szCs w:val="21"/>
        </w:rPr>
        <w:t xml:space="preserve">Add annual pricing toggle with savings callout</w:t>
      </w:r>
    </w:p>
    <w:p>
      <w:pPr>
        <w:pStyle w:val="ListParagraph"/>
        <w:numPr>
          <w:ilvl w:val="0"/>
          <w:numId w:val="2"/>
        </w:numPr>
        <w:spacing w:after="80"/>
      </w:pPr>
      <w:r>
        <w:rPr>
          <w:sz w:val="21"/>
          <w:szCs w:val="21"/>
        </w:rPr>
        <w:t xml:space="preserve">Implement coupon/promo code input field</w:t>
      </w:r>
    </w:p>
    <w:p>
      <w:pPr>
        <w:pStyle w:val="ListParagraph"/>
        <w:numPr>
          <w:ilvl w:val="0"/>
          <w:numId w:val="2"/>
        </w:numPr>
        <w:spacing w:after="80"/>
      </w:pPr>
      <w:r>
        <w:rPr>
          <w:sz w:val="21"/>
          <w:szCs w:val="21"/>
        </w:rPr>
        <w:t xml:space="preserve">Add social proof (subscriber count, testimonials)</w:t>
      </w:r>
    </w:p>
    <w:p>
      <w:pPr>
        <w:pBdr>
          <w:bottom w:val="single" w:color="C9920A" w:sz="4" w:space="1"/>
        </w:pBdr>
        <w:spacing w:after="200" w:before="200"/>
      </w:pPr>
    </w:p>
    <w:p>
      <w:pPr>
        <w:pStyle w:val="Heading2"/>
      </w:pPr>
      <w:r>
        <w:t xml:space="preserve">7. Membership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Path</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/membership/index.html</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Type</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Members Page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File Size</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63 KB</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Status</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27AE60"/>
                <w:sz w:val="19"/>
                <w:szCs w:val="19"/>
              </w:rPr>
              <w:t xml:space="preserve">LIVE</w:t>
            </w:r>
          </w:p>
        </w:tc>
      </w:tr>
    </w:tbl>
    <w:p>
      <w:pPr>
        <w:spacing w:after="100" w:before="100"/>
      </w:pPr>
    </w:p>
    <w:p>
      <w:pPr>
        <w:pStyle w:val="Heading3"/>
      </w:pPr>
      <w:r>
        <w:t xml:space="preserve">Sections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c>
          <w:tcPr>
            <w:tcW w:type="dxa" w:w="636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Hero Section</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First Class Membership headline with pricing</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Perk Reveal Section</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Animated perk cards with hover reveals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Comparison Section</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Free vs Standard vs First Class feature matrix</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Dashboard Preview</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Mock member portal: HBI gauge, active services, CreditWithKen session, alerts</w:t>
            </w:r>
          </w:p>
        </w:tc>
      </w:tr>
    </w:tbl>
    <w:p>
      <w:pPr>
        <w:spacing w:after="100" w:before="100"/>
      </w:pPr>
    </w:p>
    <w:p>
      <w:pPr>
        <w:pStyle w:val="Heading3"/>
      </w:pPr>
      <w:r>
        <w:t xml:space="preserve">Development Roadmap</w:t>
      </w:r>
    </w:p>
    <w:p>
      <w:pPr>
        <w:pStyle w:val="ListParagraph"/>
        <w:numPr>
          <w:ilvl w:val="0"/>
          <w:numId w:val="2"/>
        </w:numPr>
        <w:spacing w:after="80"/>
      </w:pPr>
      <w:r>
        <w:rPr>
          <w:sz w:val="21"/>
          <w:szCs w:val="21"/>
        </w:rPr>
        <w:t xml:space="preserve">Connect dashboard preview to live member data (D1)</w:t>
      </w:r>
    </w:p>
    <w:p>
      <w:pPr>
        <w:pStyle w:val="ListParagraph"/>
        <w:numPr>
          <w:ilvl w:val="0"/>
          <w:numId w:val="2"/>
        </w:numPr>
        <w:spacing w:after="80"/>
      </w:pPr>
      <w:r>
        <w:rPr>
          <w:sz w:val="21"/>
          <w:szCs w:val="21"/>
        </w:rPr>
        <w:t xml:space="preserve">Build real member portal at /dashboard route</w:t>
      </w:r>
    </w:p>
    <w:p>
      <w:pPr>
        <w:pStyle w:val="ListParagraph"/>
        <w:numPr>
          <w:ilvl w:val="0"/>
          <w:numId w:val="2"/>
        </w:numPr>
        <w:spacing w:after="80"/>
      </w:pPr>
      <w:r>
        <w:rPr>
          <w:sz w:val="21"/>
          <w:szCs w:val="21"/>
        </w:rPr>
        <w:t xml:space="preserve">Add HBI score live calculation display</w:t>
      </w:r>
    </w:p>
    <w:p>
      <w:pPr>
        <w:pStyle w:val="ListParagraph"/>
        <w:numPr>
          <w:ilvl w:val="0"/>
          <w:numId w:val="2"/>
        </w:numPr>
        <w:spacing w:after="80"/>
      </w:pPr>
      <w:r>
        <w:rPr>
          <w:sz w:val="21"/>
          <w:szCs w:val="21"/>
        </w:rPr>
        <w:t xml:space="preserve">Implement upgrade/downgrade flow with Stripe billing portal</w:t>
      </w:r>
    </w:p>
    <w:p>
      <w:pPr>
        <w:pBdr>
          <w:bottom w:val="single" w:color="C9920A" w:sz="4" w:space="1"/>
        </w:pBdr>
        <w:spacing w:after="200" w:before="200"/>
      </w:pPr>
    </w:p>
    <w:p>
      <w:pPr>
        <w:pStyle w:val="Heading2"/>
      </w:pPr>
      <w:r>
        <w:t xml:space="preserve">8. Playbooks — HBI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Path</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/playbooks/index.html</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Type</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Playbooks &amp; Standards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File Size</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48 KB</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Status</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27AE60"/>
                <w:sz w:val="19"/>
                <w:szCs w:val="19"/>
              </w:rPr>
              <w:t xml:space="preserve">LIVE</w:t>
            </w:r>
          </w:p>
        </w:tc>
      </w:tr>
    </w:tbl>
    <w:p>
      <w:pPr>
        <w:spacing w:after="100" w:before="100"/>
      </w:pPr>
    </w:p>
    <w:p>
      <w:pPr>
        <w:pStyle w:val="Heading3"/>
      </w:pPr>
      <w:r>
        <w:t xml:space="preserve">Sections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c>
          <w:tcPr>
            <w:tcW w:type="dxa" w:w="636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Sidebar Navigation</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Apple Developer Docs-style sidebar with section links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Overview</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What is HBI, how it works, who it’s for</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5 Behaviors</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Detailed breakdown of 5 scoring behaviors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Scoring Algorithm</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Weight distribution, calculation methodology</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Revenue Lane vs Cure Lane</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Lane assignment logic and progression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Score Improvement Guide</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Actionable steps to improve HBI score</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Version History</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Changelog for HBI scoring methodology</w:t>
            </w:r>
          </w:p>
        </w:tc>
      </w:tr>
    </w:tbl>
    <w:p>
      <w:pPr>
        <w:spacing w:after="100" w:before="100"/>
      </w:pPr>
    </w:p>
    <w:p>
      <w:pPr>
        <w:pStyle w:val="Heading3"/>
      </w:pPr>
      <w:r>
        <w:t xml:space="preserve">Development Roadmap</w:t>
      </w:r>
    </w:p>
    <w:p>
      <w:pPr>
        <w:pStyle w:val="ListParagraph"/>
        <w:numPr>
          <w:ilvl w:val="0"/>
          <w:numId w:val="2"/>
        </w:numPr>
        <w:spacing w:after="80"/>
      </w:pPr>
      <w:r>
        <w:rPr>
          <w:sz w:val="21"/>
          <w:szCs w:val="21"/>
        </w:rPr>
        <w:t xml:space="preserve">Add interactive HBI calculator tool</w:t>
      </w:r>
    </w:p>
    <w:p>
      <w:pPr>
        <w:pStyle w:val="ListParagraph"/>
        <w:numPr>
          <w:ilvl w:val="0"/>
          <w:numId w:val="2"/>
        </w:numPr>
        <w:spacing w:after="80"/>
      </w:pPr>
      <w:r>
        <w:rPr>
          <w:sz w:val="21"/>
          <w:szCs w:val="21"/>
        </w:rPr>
        <w:t xml:space="preserve">Connect to live HBI data for authenticated members</w:t>
      </w:r>
    </w:p>
    <w:p>
      <w:pPr>
        <w:pStyle w:val="ListParagraph"/>
        <w:numPr>
          <w:ilvl w:val="0"/>
          <w:numId w:val="2"/>
        </w:numPr>
        <w:spacing w:after="80"/>
      </w:pPr>
      <w:r>
        <w:rPr>
          <w:sz w:val="21"/>
          <w:szCs w:val="21"/>
        </w:rPr>
        <w:t xml:space="preserve">Build printable/PDF export of scoring guide</w:t>
      </w:r>
    </w:p>
    <w:p>
      <w:pPr>
        <w:pStyle w:val="ListParagraph"/>
        <w:numPr>
          <w:ilvl w:val="0"/>
          <w:numId w:val="2"/>
        </w:numPr>
        <w:spacing w:after="80"/>
      </w:pPr>
      <w:r>
        <w:rPr>
          <w:sz w:val="21"/>
          <w:szCs w:val="21"/>
        </w:rPr>
        <w:t xml:space="preserve">Add video walkthroughs for each behavior</w:t>
      </w:r>
    </w:p>
    <w:p>
      <w:pPr>
        <w:pBdr>
          <w:bottom w:val="single" w:color="C9920A" w:sz="4" w:space="1"/>
        </w:pBdr>
        <w:spacing w:after="200" w:before="200"/>
      </w:pPr>
    </w:p>
    <w:p>
      <w:pPr>
        <w:pStyle w:val="Heading2"/>
      </w:pPr>
      <w:r>
        <w:t xml:space="preserve">9. Playbook Chapters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Path</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/playbooks/chapter-1 through chapter-4</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Type</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Playbooks &amp; Standards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File Size</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24–49 KB each</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Status</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27AE60"/>
                <w:sz w:val="19"/>
                <w:szCs w:val="19"/>
              </w:rPr>
              <w:t xml:space="preserve">LIVE</w:t>
            </w:r>
          </w:p>
        </w:tc>
      </w:tr>
    </w:tbl>
    <w:p>
      <w:pPr>
        <w:spacing w:after="100" w:before="100"/>
      </w:pPr>
    </w:p>
    <w:p>
      <w:pPr>
        <w:pStyle w:val="Heading3"/>
      </w:pPr>
      <w:r>
        <w:t xml:space="preserve">Sections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c>
          <w:tcPr>
            <w:tcW w:type="dxa" w:w="636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Ch 1: Understanding Your Credit</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Credit fundamentals, report reading, score factors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Ch 2: Dispute Strategy</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Letter templates, bureau processes, timeline management</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Ch 3: Collections Protection</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Debt validation, negotiation tactics, legal rights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Ch 4: Building Positive Credit</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Authorized users, secured cards, credit-builder loans</w:t>
            </w:r>
          </w:p>
        </w:tc>
      </w:tr>
    </w:tbl>
    <w:p>
      <w:pPr>
        <w:spacing w:after="100" w:before="100"/>
      </w:pPr>
    </w:p>
    <w:p>
      <w:pPr>
        <w:pStyle w:val="Heading3"/>
      </w:pPr>
      <w:r>
        <w:t xml:space="preserve">Development Roadmap</w:t>
      </w:r>
    </w:p>
    <w:p>
      <w:pPr>
        <w:pStyle w:val="ListParagraph"/>
        <w:numPr>
          <w:ilvl w:val="0"/>
          <w:numId w:val="2"/>
        </w:numPr>
        <w:spacing w:after="80"/>
      </w:pPr>
      <w:r>
        <w:rPr>
          <w:sz w:val="21"/>
          <w:szCs w:val="21"/>
        </w:rPr>
        <w:t xml:space="preserve">Add progress tracking for authenticated members</w:t>
      </w:r>
    </w:p>
    <w:p>
      <w:pPr>
        <w:pStyle w:val="ListParagraph"/>
        <w:numPr>
          <w:ilvl w:val="0"/>
          <w:numId w:val="2"/>
        </w:numPr>
        <w:spacing w:after="80"/>
      </w:pPr>
      <w:r>
        <w:rPr>
          <w:sz w:val="21"/>
          <w:szCs w:val="21"/>
        </w:rPr>
        <w:t xml:space="preserve">Build quiz/assessment at end of each chapter</w:t>
      </w:r>
    </w:p>
    <w:p>
      <w:pPr>
        <w:pStyle w:val="ListParagraph"/>
        <w:numPr>
          <w:ilvl w:val="0"/>
          <w:numId w:val="2"/>
        </w:numPr>
        <w:spacing w:after="80"/>
      </w:pPr>
      <w:r>
        <w:rPr>
          <w:sz w:val="21"/>
          <w:szCs w:val="21"/>
        </w:rPr>
        <w:t xml:space="preserve">Create downloadable letter templates (DOCX/PDF)</w:t>
      </w:r>
    </w:p>
    <w:p>
      <w:pPr>
        <w:pStyle w:val="ListParagraph"/>
        <w:numPr>
          <w:ilvl w:val="0"/>
          <w:numId w:val="2"/>
        </w:numPr>
        <w:spacing w:after="80"/>
      </w:pPr>
      <w:r>
        <w:rPr>
          <w:sz w:val="21"/>
          <w:szCs w:val="21"/>
        </w:rPr>
        <w:t xml:space="preserve">Add chapter 5: Business Credit Building</w:t>
      </w:r>
    </w:p>
    <w:p>
      <w:pPr>
        <w:pBdr>
          <w:bottom w:val="single" w:color="C9920A" w:sz="4" w:space="1"/>
        </w:pBdr>
        <w:spacing w:after="200" w:before="200"/>
      </w:pPr>
    </w:p>
    <w:p>
      <w:pPr>
        <w:pStyle w:val="Heading2"/>
      </w:pPr>
      <w:r>
        <w:t xml:space="preserve">10. Entertainment / Travel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Path</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/entertainment/index.html</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Type</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Gamified Page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File Size</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164 KB</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Status</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27AE60"/>
                <w:sz w:val="19"/>
                <w:szCs w:val="19"/>
              </w:rPr>
              <w:t xml:space="preserve">LIVE</w:t>
            </w:r>
          </w:p>
        </w:tc>
      </w:tr>
    </w:tbl>
    <w:p>
      <w:pPr>
        <w:spacing w:after="100" w:before="100"/>
      </w:pPr>
    </w:p>
    <w:p>
      <w:pPr>
        <w:pStyle w:val="Heading3"/>
      </w:pPr>
      <w:r>
        <w:t xml:space="preserve">Sections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c>
          <w:tcPr>
            <w:tcW w:type="dxa" w:w="636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Airport Transfer Module</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Ride-share operator airport pickup/dropoff intelligence</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Section Nav</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Tab navigation between content categories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Deal Section</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Curated deals for operators (fuel, maintenance, insurance)</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Travel Playbook</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City guides, route optimization, operator lifestyle content</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News Section</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Industry news feed</w:t>
            </w:r>
          </w:p>
        </w:tc>
      </w:tr>
    </w:tbl>
    <w:p>
      <w:pPr>
        <w:spacing w:after="100" w:before="100"/>
      </w:pPr>
    </w:p>
    <w:p>
      <w:pPr>
        <w:pStyle w:val="Heading3"/>
      </w:pPr>
      <w:r>
        <w:t xml:space="preserve">Development Roadmap</w:t>
      </w:r>
    </w:p>
    <w:p>
      <w:pPr>
        <w:pStyle w:val="ListParagraph"/>
        <w:numPr>
          <w:ilvl w:val="0"/>
          <w:numId w:val="2"/>
        </w:numPr>
        <w:spacing w:after="80"/>
      </w:pPr>
      <w:r>
        <w:rPr>
          <w:sz w:val="21"/>
          <w:szCs w:val="21"/>
        </w:rPr>
        <w:t xml:space="preserve">Connect deals to affiliate/partner API</w:t>
      </w:r>
    </w:p>
    <w:p>
      <w:pPr>
        <w:pStyle w:val="ListParagraph"/>
        <w:numPr>
          <w:ilvl w:val="0"/>
          <w:numId w:val="2"/>
        </w:numPr>
        <w:spacing w:after="80"/>
      </w:pPr>
      <w:r>
        <w:rPr>
          <w:sz w:val="21"/>
          <w:szCs w:val="21"/>
        </w:rPr>
        <w:t xml:space="preserve">Build city guide CMS for dynamic content</w:t>
      </w:r>
    </w:p>
    <w:p>
      <w:pPr>
        <w:pStyle w:val="ListParagraph"/>
        <w:numPr>
          <w:ilvl w:val="0"/>
          <w:numId w:val="2"/>
        </w:numPr>
        <w:spacing w:after="80"/>
      </w:pPr>
      <w:r>
        <w:rPr>
          <w:sz w:val="21"/>
          <w:szCs w:val="21"/>
        </w:rPr>
        <w:t xml:space="preserve">Add operator-submitted tips and reviews</w:t>
      </w:r>
    </w:p>
    <w:p>
      <w:pPr>
        <w:pStyle w:val="ListParagraph"/>
        <w:numPr>
          <w:ilvl w:val="0"/>
          <w:numId w:val="2"/>
        </w:numPr>
        <w:spacing w:after="80"/>
      </w:pPr>
      <w:r>
        <w:rPr>
          <w:sz w:val="21"/>
          <w:szCs w:val="21"/>
        </w:rPr>
        <w:t xml:space="preserve">Implement deal alert notifications for members</w:t>
      </w:r>
    </w:p>
    <w:p>
      <w:pPr>
        <w:pBdr>
          <w:bottom w:val="single" w:color="C9920A" w:sz="4" w:space="1"/>
        </w:pBdr>
        <w:spacing w:after="200" w:before="200"/>
      </w:pPr>
    </w:p>
    <w:p>
      <w:pPr>
        <w:pStyle w:val="Heading2"/>
      </w:pPr>
      <w:r>
        <w:t xml:space="preserve">11. Terms &amp;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Path</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/terms/index.html</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Type</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Legal Page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File Size</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60 KB</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Status</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27AE60"/>
                <w:sz w:val="19"/>
                <w:szCs w:val="19"/>
              </w:rPr>
              <w:t xml:space="preserve">LIVE</w:t>
            </w:r>
          </w:p>
        </w:tc>
      </w:tr>
    </w:tbl>
    <w:p>
      <w:pPr>
        <w:spacing w:after="100" w:before="100"/>
      </w:pPr>
    </w:p>
    <w:p>
      <w:pPr>
        <w:pStyle w:val="Heading3"/>
      </w:pPr>
      <w:r>
        <w:t xml:space="preserve">Sections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c>
          <w:tcPr>
            <w:tcW w:type="dxa" w:w="636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Legal Header</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HIRECAR, LLC entity identification and effective date</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Section Navigation</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Jump links to each legal section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Legal Sections §1–§N</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Acceptance, Definitions, Services, Payments, IP, Privacy, etc.</w:t>
            </w:r>
          </w:p>
        </w:tc>
      </w:tr>
    </w:tbl>
    <w:p>
      <w:pPr>
        <w:spacing w:after="100" w:before="100"/>
      </w:pPr>
    </w:p>
    <w:p>
      <w:pPr>
        <w:pStyle w:val="Heading3"/>
      </w:pPr>
      <w:r>
        <w:t xml:space="preserve">Development Roadmap</w:t>
      </w:r>
    </w:p>
    <w:p>
      <w:pPr>
        <w:pStyle w:val="ListParagraph"/>
        <w:numPr>
          <w:ilvl w:val="0"/>
          <w:numId w:val="2"/>
        </w:numPr>
        <w:spacing w:after="80"/>
      </w:pPr>
      <w:r>
        <w:rPr>
          <w:sz w:val="21"/>
          <w:szCs w:val="21"/>
        </w:rPr>
        <w:t xml:space="preserve">Add version control with change-date tracking</w:t>
      </w:r>
    </w:p>
    <w:p>
      <w:pPr>
        <w:pStyle w:val="ListParagraph"/>
        <w:numPr>
          <w:ilvl w:val="0"/>
          <w:numId w:val="2"/>
        </w:numPr>
        <w:spacing w:after="80"/>
      </w:pPr>
      <w:r>
        <w:rPr>
          <w:sz w:val="21"/>
          <w:szCs w:val="21"/>
        </w:rPr>
        <w:t xml:space="preserve">Create privacy policy as separate page</w:t>
      </w:r>
    </w:p>
    <w:p>
      <w:pPr>
        <w:pStyle w:val="ListParagraph"/>
        <w:numPr>
          <w:ilvl w:val="0"/>
          <w:numId w:val="2"/>
        </w:numPr>
        <w:spacing w:after="80"/>
      </w:pPr>
      <w:r>
        <w:rPr>
          <w:sz w:val="21"/>
          <w:szCs w:val="21"/>
        </w:rPr>
        <w:t xml:space="preserve">Build CCPA/GDPR compliance addendum</w:t>
      </w:r>
    </w:p>
    <w:p>
      <w:pPr>
        <w:pStyle w:val="ListParagraph"/>
        <w:numPr>
          <w:ilvl w:val="0"/>
          <w:numId w:val="2"/>
        </w:numPr>
        <w:spacing w:after="80"/>
      </w:pPr>
      <w:r>
        <w:rPr>
          <w:sz w:val="21"/>
          <w:szCs w:val="21"/>
        </w:rPr>
        <w:t xml:space="preserve">Add digital acceptance logging to D1</w:t>
      </w:r>
    </w:p>
    <w:p>
      <w:pPr>
        <w:pBdr>
          <w:bottom w:val="single" w:color="C9920A" w:sz="4" w:space="1"/>
        </w:pBdr>
        <w:spacing w:after="200" w:before="200"/>
      </w:pPr>
    </w:p>
    <w:p>
      <w:pPr>
        <w:pStyle w:val="Heading2"/>
      </w:pPr>
      <w:r>
        <w:t xml:space="preserve">12. Enrollment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Path</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/enrollment-form.html</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Type</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Gamified Page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File Size</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41 KB</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Status</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27AE60"/>
                <w:sz w:val="19"/>
                <w:szCs w:val="19"/>
              </w:rPr>
              <w:t xml:space="preserve">LIVE</w:t>
            </w:r>
          </w:p>
        </w:tc>
      </w:tr>
    </w:tbl>
    <w:p>
      <w:pPr>
        <w:spacing w:after="100" w:before="100"/>
      </w:pPr>
    </w:p>
    <w:p>
      <w:pPr>
        <w:pStyle w:val="Heading3"/>
      </w:pPr>
      <w:r>
        <w:t xml:space="preserve">Sections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c>
          <w:tcPr>
            <w:tcW w:type="dxa" w:w="636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Multi-Step Form</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Progressive disclosure form: personal info, vehicle, services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Tier Selection</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Membership tier picker with feature highlights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Payment Integration</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Stripe checkout trigger on form completion</w:t>
            </w:r>
          </w:p>
        </w:tc>
      </w:tr>
    </w:tbl>
    <w:p>
      <w:pPr>
        <w:spacing w:after="100" w:before="100"/>
      </w:pPr>
    </w:p>
    <w:p>
      <w:pPr>
        <w:pStyle w:val="Heading3"/>
      </w:pPr>
      <w:r>
        <w:t xml:space="preserve">Development Roadmap</w:t>
      </w:r>
    </w:p>
    <w:p>
      <w:pPr>
        <w:pStyle w:val="ListParagraph"/>
        <w:numPr>
          <w:ilvl w:val="0"/>
          <w:numId w:val="2"/>
        </w:numPr>
        <w:spacing w:after="80"/>
      </w:pPr>
      <w:r>
        <w:rPr>
          <w:sz w:val="21"/>
          <w:szCs w:val="21"/>
        </w:rPr>
        <w:t xml:space="preserve">Connect to Worker enrollment endpoint (api.hirecar.la/api/enroll)</w:t>
      </w:r>
    </w:p>
    <w:p>
      <w:pPr>
        <w:pStyle w:val="ListParagraph"/>
        <w:numPr>
          <w:ilvl w:val="0"/>
          <w:numId w:val="2"/>
        </w:numPr>
        <w:spacing w:after="80"/>
      </w:pPr>
      <w:r>
        <w:rPr>
          <w:sz w:val="21"/>
          <w:szCs w:val="21"/>
        </w:rPr>
        <w:t xml:space="preserve">Add form validation with real-time feedback</w:t>
      </w:r>
    </w:p>
    <w:p>
      <w:pPr>
        <w:pStyle w:val="ListParagraph"/>
        <w:numPr>
          <w:ilvl w:val="0"/>
          <w:numId w:val="2"/>
        </w:numPr>
        <w:spacing w:after="80"/>
      </w:pPr>
      <w:r>
        <w:rPr>
          <w:sz w:val="21"/>
          <w:szCs w:val="21"/>
        </w:rPr>
        <w:t xml:space="preserve">Implement save-and-resume for partial completions</w:t>
      </w:r>
    </w:p>
    <w:p>
      <w:pPr>
        <w:pStyle w:val="ListParagraph"/>
        <w:numPr>
          <w:ilvl w:val="0"/>
          <w:numId w:val="2"/>
        </w:numPr>
        <w:spacing w:after="80"/>
      </w:pPr>
      <w:r>
        <w:rPr>
          <w:sz w:val="21"/>
          <w:szCs w:val="21"/>
        </w:rPr>
        <w:t xml:space="preserve">Add referral code field for partner tracking</w:t>
      </w:r>
    </w:p>
    <w:p>
      <w:pPr>
        <w:pBdr>
          <w:bottom w:val="single" w:color="C9920A" w:sz="4" w:space="1"/>
        </w:pBdr>
        <w:spacing w:after="200" w:before="200"/>
      </w:pPr>
    </w:p>
    <w:p>
      <w:pPr>
        <w:pStyle w:val="Heading2"/>
      </w:pPr>
      <w:r>
        <w:t xml:space="preserve">13. Welcome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Path</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/welcome-pass.html</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Type</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Gamified Page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File Size</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14 KB</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Status</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27AE60"/>
                <w:sz w:val="19"/>
                <w:szCs w:val="19"/>
              </w:rPr>
              <w:t xml:space="preserve">LIVE</w:t>
            </w:r>
          </w:p>
        </w:tc>
      </w:tr>
    </w:tbl>
    <w:p>
      <w:pPr>
        <w:spacing w:after="100" w:before="100"/>
      </w:pPr>
    </w:p>
    <w:p>
      <w:pPr>
        <w:pStyle w:val="Heading3"/>
      </w:pPr>
      <w:r>
        <w:t xml:space="preserve">Sections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c>
          <w:tcPr>
            <w:tcW w:type="dxa" w:w="636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Digital Pass Card</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Apple Wallet-style membership pass with member details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QR Code</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Scannable verification code for in-person services</w:t>
            </w:r>
          </w:p>
        </w:tc>
      </w:tr>
    </w:tbl>
    <w:p>
      <w:pPr>
        <w:spacing w:after="100" w:before="100"/>
      </w:pPr>
    </w:p>
    <w:p>
      <w:pPr>
        <w:pStyle w:val="Heading3"/>
      </w:pPr>
      <w:r>
        <w:t xml:space="preserve">Development Roadmap</w:t>
      </w:r>
    </w:p>
    <w:p>
      <w:pPr>
        <w:pStyle w:val="ListParagraph"/>
        <w:numPr>
          <w:ilvl w:val="0"/>
          <w:numId w:val="2"/>
        </w:numPr>
        <w:spacing w:after="80"/>
      </w:pPr>
      <w:r>
        <w:rPr>
          <w:sz w:val="21"/>
          <w:szCs w:val="21"/>
        </w:rPr>
        <w:t xml:space="preserve">Generate dynamic QR codes tied to member ID</w:t>
      </w:r>
    </w:p>
    <w:p>
      <w:pPr>
        <w:pStyle w:val="ListParagraph"/>
        <w:numPr>
          <w:ilvl w:val="0"/>
          <w:numId w:val="2"/>
        </w:numPr>
        <w:spacing w:after="80"/>
      </w:pPr>
      <w:r>
        <w:rPr>
          <w:sz w:val="21"/>
          <w:szCs w:val="21"/>
        </w:rPr>
        <w:t xml:space="preserve">Add Apple Wallet / Google Wallet pass export</w:t>
      </w:r>
    </w:p>
    <w:p>
      <w:pPr>
        <w:pStyle w:val="ListParagraph"/>
        <w:numPr>
          <w:ilvl w:val="0"/>
          <w:numId w:val="2"/>
        </w:numPr>
        <w:spacing w:after="80"/>
      </w:pPr>
      <w:r>
        <w:rPr>
          <w:sz w:val="21"/>
          <w:szCs w:val="21"/>
        </w:rPr>
        <w:t xml:space="preserve">Connect to D1 member record for live status</w:t>
      </w:r>
    </w:p>
    <w:p>
      <w:pPr>
        <w:pStyle w:val="ListParagraph"/>
        <w:numPr>
          <w:ilvl w:val="0"/>
          <w:numId w:val="2"/>
        </w:numPr>
        <w:spacing w:after="80"/>
      </w:pPr>
      <w:r>
        <w:rPr>
          <w:sz w:val="21"/>
          <w:szCs w:val="21"/>
        </w:rPr>
        <w:t xml:space="preserve">Build pass revocation flow for cancelled memberships</w:t>
      </w:r>
    </w:p>
    <w:p>
      <w:r>
        <w:br w:type="page"/>
      </w:r>
    </w:p>
    <w:p>
      <w:pPr>
        <w:pStyle w:val="Heading1"/>
      </w:pPr>
      <w:r>
        <w:t xml:space="preserve">Infrastructure &amp; Backend Systems</w:t>
      </w:r>
    </w:p>
    <w:p>
      <w:pPr>
        <w:pStyle w:val="Heading2"/>
      </w:pPr>
      <w:r>
        <w:t xml:space="preserve">Cloudflare Worker (api.hirecar.la)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616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index.js</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Main router, CORS, health check, cron scheduling</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payment-orchestrator.js</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Stripe webhook handler, signature verification, tier detection</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enrollment-flow.js</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Post-checkout enrollment: D1 write, Brevo email, Slack notification</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product-sync-worker.js</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Stripe ↔ D1 product catalog synchronization</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sms-integration.js</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SMS notification routing and audit logging</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hire-bot-registry.js</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20-bot fleet management and status API</w:t>
            </w:r>
          </w:p>
        </w:tc>
      </w:tr>
    </w:tbl>
    <w:p>
      <w:pPr>
        <w:spacing w:after="100" w:before="100"/>
      </w:pPr>
    </w:p>
    <w:p>
      <w:pPr>
        <w:pStyle w:val="Heading2"/>
      </w:pPr>
      <w:r>
        <w:t xml:space="preserve">D1 Database Schema</w:t>
      </w:r>
    </w:p>
    <w:p>
      <w:pPr>
        <w:spacing w:after="120"/>
      </w:pPr>
      <w:r>
        <w:rPr>
          <w:sz w:val="22"/>
          <w:szCs w:val="22"/>
        </w:rPr>
        <w:t xml:space="preserve">12 tables and 4 views deployed to remote D1 instance (ada3c40f-a4d9-4b3c-9b40-dde656f6f099):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616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members</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Core member records with tier, lane, enrollment data</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member_scores</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HBI score history and component breakdowns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invoices</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Stripe invoice mirror for billing history</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payments</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Payment transaction log across all methods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cash_receipts</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Cash payment tracking with expiry management</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member_lanes</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Current lane assignment (Revenue vs Cure)</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lane_history</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Historical lane transitions with reasons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products</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Stripe product catalog mirror (5 seed rows)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sync_log</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Product sync health and error tracking</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sms_audit_log</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SMS delivery tracking and compliance audit</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disputes</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Stripe dispute tracking and resolution</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audit_log</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System-wide audit trail for compliance</w:t>
            </w:r>
          </w:p>
        </w:tc>
      </w:tr>
    </w:tbl>
    <w:p>
      <w:pPr>
        <w:spacing w:after="100" w:before="100"/>
      </w:pPr>
    </w:p>
    <w:p>
      <w:pPr>
        <w:pStyle w:val="Heading2"/>
      </w:pPr>
      <w:r>
        <w:t xml:space="preserve">Cron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Schedule</w:t>
            </w:r>
          </w:p>
        </w:tc>
        <w:tc>
          <w:tcPr>
            <w:tcW w:type="dxa" w:w="320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Job</w:t>
            </w:r>
          </w:p>
        </w:tc>
        <w:tc>
          <w:tcPr>
            <w:tcW w:type="dxa" w:w="376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0 6 * * *</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Daily Lane Evaluation</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Evaluate all members for lane transitions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0 * * * *</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Cash Receipt Expiry</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Expire unpaid cash receipts hourly</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0 */6 * * *</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Product Sync Health</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Verify Stripe ↔ D1 product consistency</w:t>
            </w:r>
          </w:p>
        </w:tc>
      </w:tr>
    </w:tbl>
    <w:p>
      <w:r>
        <w:br w:type="page"/>
      </w:r>
    </w:p>
    <w:p>
      <w:pPr>
        <w:pStyle w:val="Heading1"/>
      </w:pPr>
      <w:r>
        <w:t xml:space="preserve">Remote Mode Toggle — Disabled</w:t>
      </w:r>
    </w:p>
    <w:p>
      <w:pPr>
        <w:spacing w:after="200"/>
      </w:pPr>
      <w:r>
        <w:rPr>
          <w:sz w:val="22"/>
          <w:szCs w:val="22"/>
        </w:rPr>
        <w:t xml:space="preserve">The MarketWatch homepage included a Desktop/Remote mode toggle system that allowed users to switch between the full editorial site and a dark-themed mobile intelligence hub. This feature has been DISABLED as of this document’s creation.</w:t>
      </w:r>
    </w:p>
    <w:p>
      <w:pPr>
        <w:pStyle w:val="Heading3"/>
      </w:pPr>
      <w:r>
        <w:t xml:space="preserve">What Was Disabled</w:t>
      </w:r>
    </w:p>
    <w:p>
      <w:pPr>
        <w:pStyle w:val="ListParagraph"/>
        <w:numPr>
          <w:ilvl w:val="0"/>
          <w:numId w:val="3"/>
        </w:numPr>
        <w:spacing w:after="60"/>
      </w:pPr>
      <w:r>
        <w:rPr>
          <w:sz w:val="21"/>
          <w:szCs w:val="21"/>
        </w:rPr>
        <w:t xml:space="preserve">Mode Gate Overlay — First-visit modal asking Desktop or Remote selection</w:t>
      </w:r>
    </w:p>
    <w:p>
      <w:pPr>
        <w:pStyle w:val="ListParagraph"/>
        <w:numPr>
          <w:ilvl w:val="0"/>
          <w:numId w:val="3"/>
        </w:numPr>
        <w:spacing w:after="60"/>
      </w:pPr>
      <w:r>
        <w:rPr>
          <w:sz w:val="21"/>
          <w:szCs w:val="21"/>
        </w:rPr>
        <w:t xml:space="preserve">Util Bar Toggle — Desktop/Remote switch buttons in the top utility bar</w:t>
      </w:r>
    </w:p>
    <w:p>
      <w:pPr>
        <w:pStyle w:val="ListParagraph"/>
        <w:numPr>
          <w:ilvl w:val="0"/>
          <w:numId w:val="3"/>
        </w:numPr>
        <w:spacing w:after="60"/>
      </w:pPr>
      <w:r>
        <w:rPr>
          <w:sz w:val="21"/>
          <w:szCs w:val="21"/>
        </w:rPr>
        <w:t xml:space="preserve">Remote Hub Masthead Toggle — Switch-back button inside the Remote Hub</w:t>
      </w:r>
    </w:p>
    <w:p>
      <w:pPr>
        <w:pStyle w:val="ListParagraph"/>
        <w:numPr>
          <w:ilvl w:val="0"/>
          <w:numId w:val="3"/>
        </w:numPr>
        <w:spacing w:after="60"/>
      </w:pPr>
      <w:r>
        <w:rPr>
          <w:sz w:val="21"/>
          <w:szCs w:val="21"/>
        </w:rPr>
        <w:t xml:space="preserve">setMode(‘remote’) function — JavaScript function that applied body.remote-mode CSS class</w:t>
      </w:r>
    </w:p>
    <w:p>
      <w:pPr>
        <w:pStyle w:val="ListParagraph"/>
        <w:numPr>
          <w:ilvl w:val="0"/>
          <w:numId w:val="3"/>
        </w:numPr>
        <w:spacing w:after="60"/>
      </w:pPr>
      <w:r>
        <w:rPr>
          <w:sz w:val="21"/>
          <w:szCs w:val="21"/>
        </w:rPr>
        <w:t xml:space="preserve">initMode() auto-detection — localStorage-based mode persistence on page load</w:t>
      </w:r>
    </w:p>
    <w:p>
      <w:pPr>
        <w:pStyle w:val="ListParagraph"/>
        <w:numPr>
          <w:ilvl w:val="0"/>
          <w:numId w:val="3"/>
        </w:numPr>
        <w:spacing w:after="60"/>
      </w:pPr>
      <w:r>
        <w:rPr>
          <w:sz w:val="21"/>
          <w:szCs w:val="21"/>
        </w:rPr>
        <w:t xml:space="preserve">Remote Bottom Bar — Mobile navigation bar shown only in remote mode</w:t>
      </w:r>
    </w:p>
    <w:p>
      <w:pPr>
        <w:spacing w:after="100" w:before="100"/>
      </w:pPr>
    </w:p>
    <w:p>
      <w:pPr>
        <w:pStyle w:val="Heading3"/>
      </w:pPr>
      <w:r>
        <w:t xml:space="preserve">Files Modified</w:t>
      </w:r>
    </w:p>
    <w:p>
      <w:pPr>
        <w:pStyle w:val="ListParagraph"/>
        <w:numPr>
          <w:ilvl w:val="0"/>
          <w:numId w:val="3"/>
        </w:numPr>
        <w:spacing w:after="60"/>
      </w:pPr>
      <w:r>
        <w:rPr>
          <w:sz w:val="21"/>
          <w:szCs w:val="21"/>
        </w:rPr>
        <w:t xml:space="preserve">index.html (root MarketWatch page)</w:t>
      </w:r>
    </w:p>
    <w:p>
      <w:pPr>
        <w:pStyle w:val="ListParagraph"/>
        <w:numPr>
          <w:ilvl w:val="0"/>
          <w:numId w:val="3"/>
        </w:numPr>
        <w:spacing w:after="60"/>
      </w:pPr>
      <w:r>
        <w:rPr>
          <w:sz w:val="21"/>
          <w:szCs w:val="21"/>
        </w:rPr>
        <w:t xml:space="preserve">hirecar-site/index.html (Cloudflare Pages deployment copy)</w:t>
      </w:r>
    </w:p>
    <w:p>
      <w:pPr>
        <w:pStyle w:val="ListParagraph"/>
        <w:numPr>
          <w:ilvl w:val="0"/>
          <w:numId w:val="3"/>
        </w:numPr>
        <w:spacing w:after="60"/>
      </w:pPr>
      <w:r>
        <w:rPr>
          <w:sz w:val="21"/>
          <w:szCs w:val="21"/>
        </w:rPr>
        <w:t xml:space="preserve">hirecar-site/home/index.html (home route copy)</w:t>
      </w:r>
    </w:p>
    <w:p>
      <w:r>
        <w:br w:type="page"/>
      </w:r>
    </w:p>
    <w:p>
      <w:pPr>
        <w:pStyle w:val="Heading1"/>
      </w:pPr>
      <w:r>
        <w:t xml:space="preserve">Operations Dashboard Audit</w:t>
      </w:r>
    </w:p>
    <w:p>
      <w:pPr>
        <w:spacing w:after="200"/>
      </w:pPr>
      <w:r>
        <w:rPr>
          <w:sz w:val="22"/>
          <w:szCs w:val="22"/>
        </w:rPr>
        <w:t xml:space="preserve">The internal Operations Dashboard (REF-HC-0402_OpsDashboard_v1.0.0.html) is a Chart.js-based monitoring interface located in the WS4-EXECUTION-MONITOR workstation bundle.</w:t>
      </w:r>
    </w:p>
    <w:p>
      <w:pPr>
        <w:pStyle w:val="Heading3"/>
      </w:pPr>
      <w:r>
        <w:t xml:space="preserve">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6160"/>
            <w:tcBorders>
              <w:top w:val="single" w:color="E0E0E0" w:sz="1"/>
              <w:left w:val="single" w:color="E0E0E0" w:sz="1"/>
              <w:bottom w:val="single" w:color="E0E0E0" w:sz="1"/>
              <w:right w:val="single" w:color="E0E0E0" w:sz="1"/>
            </w:tcBorders>
            <w:shd w:fill="1118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System Status Bar</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Placeholder — needs live Worker health endpoint</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KPI Row</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Placeholder — needs D1 member/revenue queries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Enrollment Funnel Chart</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Placeholder — needs enrollment pipeline data</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Ops Budget Burn Rate</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Placeholder — needs financial data source</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Worker Endpoint Health</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Placeholder — needs /api/health integration</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Alert/Event Log</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Placeholder — needs audit_log D1 query</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111820"/>
                <w:sz w:val="19"/>
                <w:szCs w:val="19"/>
              </w:rPr>
              <w:t xml:space="preserve">Execution Checkpoints</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color w:val="111820"/>
                <w:sz w:val="19"/>
                <w:szCs w:val="19"/>
              </w:rPr>
              <w:t xml:space="preserve">Placeholder — needs WS1-WS4 task tracking</w:t>
            </w:r>
          </w:p>
        </w:tc>
      </w:tr>
    </w:tbl>
    <w:p>
      <w:pPr>
        <w:spacing w:after="100" w:before="100"/>
      </w:pPr>
    </w:p>
    <w:p>
      <w:pPr>
        <w:pStyle w:val="Heading3"/>
      </w:pPr>
      <w:r>
        <w:t xml:space="preserve">Dashboard Roadmap</w:t>
      </w:r>
    </w:p>
    <w:p>
      <w:pPr>
        <w:pStyle w:val="ListParagraph"/>
        <w:numPr>
          <w:ilvl w:val="0"/>
          <w:numId w:val="2"/>
        </w:numPr>
        <w:spacing w:after="80"/>
      </w:pPr>
      <w:r>
        <w:rPr>
          <w:sz w:val="21"/>
          <w:szCs w:val="21"/>
        </w:rPr>
        <w:t xml:space="preserve">Wire System Status Bar to api.hirecar.la/api/health endpoint</w:t>
      </w:r>
    </w:p>
    <w:p>
      <w:pPr>
        <w:pStyle w:val="ListParagraph"/>
        <w:numPr>
          <w:ilvl w:val="0"/>
          <w:numId w:val="2"/>
        </w:numPr>
        <w:spacing w:after="80"/>
      </w:pPr>
      <w:r>
        <w:rPr>
          <w:sz w:val="21"/>
          <w:szCs w:val="21"/>
        </w:rPr>
        <w:t xml:space="preserve">Connect Bot Fleet status to /api/bots endpoint (20-bot fleet)</w:t>
      </w:r>
    </w:p>
    <w:p>
      <w:pPr>
        <w:pStyle w:val="ListParagraph"/>
        <w:numPr>
          <w:ilvl w:val="0"/>
          <w:numId w:val="2"/>
        </w:numPr>
        <w:spacing w:after="80"/>
      </w:pPr>
      <w:r>
        <w:rPr>
          <w:sz w:val="21"/>
          <w:szCs w:val="21"/>
        </w:rPr>
        <w:t xml:space="preserve">Build D1 query endpoints for KPI data (member count, MRR, churn)</w:t>
      </w:r>
    </w:p>
    <w:p>
      <w:pPr>
        <w:pStyle w:val="ListParagraph"/>
        <w:numPr>
          <w:ilvl w:val="0"/>
          <w:numId w:val="2"/>
        </w:numPr>
        <w:spacing w:after="80"/>
      </w:pPr>
      <w:r>
        <w:rPr>
          <w:sz w:val="21"/>
          <w:szCs w:val="21"/>
        </w:rPr>
        <w:t xml:space="preserve">Add real enrollment funnel data from D1 members table</w:t>
      </w:r>
    </w:p>
    <w:p>
      <w:pPr>
        <w:pStyle w:val="ListParagraph"/>
        <w:numPr>
          <w:ilvl w:val="0"/>
          <w:numId w:val="2"/>
        </w:numPr>
        <w:spacing w:after="80"/>
      </w:pPr>
      <w:r>
        <w:rPr>
          <w:sz w:val="21"/>
          <w:szCs w:val="21"/>
        </w:rPr>
        <w:t xml:space="preserve">Implement Slack webhook → Dashboard alert feed</w:t>
      </w:r>
    </w:p>
    <w:p>
      <w:pPr>
        <w:pStyle w:val="ListParagraph"/>
        <w:numPr>
          <w:ilvl w:val="0"/>
          <w:numId w:val="2"/>
        </w:numPr>
        <w:spacing w:after="80"/>
      </w:pPr>
      <w:r>
        <w:rPr>
          <w:sz w:val="21"/>
          <w:szCs w:val="21"/>
        </w:rPr>
        <w:t xml:space="preserve">Add auto-refresh with WebSocket or polling (currently 90s interval)</w:t>
      </w:r>
    </w:p>
    <w:p>
      <w:pPr>
        <w:pStyle w:val="ListParagraph"/>
        <w:numPr>
          <w:ilvl w:val="0"/>
          <w:numId w:val="2"/>
        </w:numPr>
        <w:spacing w:after="80"/>
      </w:pPr>
      <w:r>
        <w:rPr>
          <w:sz w:val="21"/>
          <w:szCs w:val="21"/>
        </w:rPr>
        <w:t xml:space="preserve">Deploy dashboard to authenticated /ops route on hirecar.la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HIRECAR, LLC — Confidential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20A" w:sz="2" w:space="4"/>
      </w:pBdr>
      <w:tabs>
        <w:tab w:val="right" w:pos="9026"/>
      </w:tabs>
    </w:pPr>
    <w:r>
      <w:rPr>
        <w:rFonts w:ascii="Arial" w:cs="Arial" w:eastAsia="Arial" w:hAnsi="Arial"/>
        <w:color w:val="555555"/>
        <w:sz w:val="16"/>
        <w:szCs w:val="16"/>
      </w:rPr>
      <w:t xml:space="preserve">HIRECAR Site Architecture &amp; Roadmap</w:t>
    </w:r>
    <w:r>
      <w:rPr>
        <w:rFonts w:ascii="Arial" w:cs="Arial" w:eastAsia="Arial" w:hAnsi="Arial"/>
        <w:color w:val="555555"/>
        <w:sz w:val="16"/>
        <w:szCs w:val="16"/>
      </w:rPr>
      <w:t xml:space="preserve">	REF-HC-0501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182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4C7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C992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2026-03-05T03:57:52.841Z</dcterms:created>
  <dcterms:modified xsi:type="dcterms:W3CDTF">2026-03-05T03:57:52.841Z</dcterms:modified>
</cp:coreProperties>
</file>

<file path=docProps/custom.xml><?xml version="1.0" encoding="utf-8"?>
<Properties xmlns="http://schemas.openxmlformats.org/officeDocument/2006/custom-properties" xmlns:vt="http://schemas.openxmlformats.org/officeDocument/2006/docPropsVTypes"/>
</file>