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6BF2" w14:textId="77777777" w:rsidR="002C05FC" w:rsidRPr="002C05FC" w:rsidRDefault="005C07FC" w:rsidP="005C07FC">
      <w:pPr>
        <w:rPr>
          <w:b/>
          <w:bCs/>
        </w:rPr>
      </w:pPr>
      <w:r w:rsidRPr="002C05FC">
        <w:rPr>
          <w:b/>
          <w:bCs/>
        </w:rPr>
        <w:t>AGRI-VICTORIOUS TRADING CORPORATION</w:t>
      </w:r>
    </w:p>
    <w:p w14:paraId="5A97F807" w14:textId="6B5AAF42" w:rsidR="005C07FC" w:rsidRDefault="005C07FC" w:rsidP="005C07FC">
      <w:r w:rsidRPr="005C07FC">
        <w:br/>
        <w:t>Aplikasyon:</w:t>
      </w:r>
    </w:p>
    <w:p w14:paraId="2A914AC7" w14:textId="586B80B8" w:rsidR="002C05FC" w:rsidRDefault="005C07FC" w:rsidP="005C07FC">
      <w:r w:rsidRPr="005C07FC">
        <w:br/>
        <w:t>MAIS</w:t>
      </w:r>
      <w:r w:rsidR="002C05FC">
        <w:t>/CORN</w:t>
      </w:r>
    </w:p>
    <w:p w14:paraId="5E33BF0D" w14:textId="1AC59FD4" w:rsidR="005C07FC" w:rsidRDefault="005C07FC" w:rsidP="002C05FC">
      <w:pPr>
        <w:pStyle w:val="ListParagraph"/>
        <w:numPr>
          <w:ilvl w:val="0"/>
          <w:numId w:val="4"/>
        </w:numPr>
      </w:pPr>
      <w:r w:rsidRPr="002C05FC">
        <w:rPr>
          <w:b/>
          <w:bCs/>
        </w:rPr>
        <w:t>Complete Fertilizer (14-14-14) or Ammonium Phosphate (16-20-0)</w:t>
      </w:r>
      <w:r w:rsidRPr="005C07FC">
        <w:t xml:space="preserve"> llapat o ihalo sa lupa bilang paunang</w:t>
      </w:r>
      <w:r w:rsidR="002C05FC">
        <w:t xml:space="preserve"> </w:t>
      </w:r>
      <w:r w:rsidRPr="005C07FC">
        <w:t>pataba bago mag tanim o habang nagtatanim</w:t>
      </w:r>
    </w:p>
    <w:p w14:paraId="35141F61" w14:textId="77777777" w:rsidR="002C05FC" w:rsidRDefault="002C05FC" w:rsidP="002C05FC">
      <w:pPr>
        <w:pStyle w:val="ListParagraph"/>
      </w:pPr>
    </w:p>
    <w:p w14:paraId="50C43293" w14:textId="0CD106F6" w:rsidR="005C07FC" w:rsidRPr="002C05FC" w:rsidRDefault="005C07FC" w:rsidP="002C05FC">
      <w:pPr>
        <w:pStyle w:val="ListParagraph"/>
        <w:numPr>
          <w:ilvl w:val="0"/>
          <w:numId w:val="4"/>
        </w:numPr>
        <w:rPr>
          <w:lang w:val="it-IT"/>
        </w:rPr>
      </w:pPr>
      <w:r w:rsidRPr="002C05FC">
        <w:rPr>
          <w:b/>
          <w:bCs/>
          <w:lang w:val="it-IT"/>
        </w:rPr>
        <w:t>Urea (46-0-0)</w:t>
      </w:r>
      <w:r w:rsidRPr="002C05FC">
        <w:rPr>
          <w:lang w:val="it-IT"/>
        </w:rPr>
        <w:t xml:space="preserve"> ilapat sa lupa ang abono na di gaanong malapit sa ugat ng halaman o ilapat pagkatapos ng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15 na araw mula sa paglipat ng tanim.</w:t>
      </w:r>
    </w:p>
    <w:p w14:paraId="35054282" w14:textId="53CC5108" w:rsidR="002C05FC" w:rsidRDefault="005C07FC" w:rsidP="005C07FC">
      <w:r w:rsidRPr="005C07FC">
        <w:t>PALAY</w:t>
      </w:r>
      <w:r w:rsidR="002C05FC">
        <w:t>/RICE</w:t>
      </w:r>
    </w:p>
    <w:p w14:paraId="574E8E53" w14:textId="0C9115FD" w:rsidR="005C07FC" w:rsidRDefault="005C07FC" w:rsidP="002C05FC">
      <w:pPr>
        <w:pStyle w:val="ListParagraph"/>
        <w:numPr>
          <w:ilvl w:val="0"/>
          <w:numId w:val="5"/>
        </w:numPr>
      </w:pPr>
      <w:r w:rsidRPr="005C07FC">
        <w:t>Complete Fertilizer (14-14-14) or</w:t>
      </w:r>
      <w:r>
        <w:t xml:space="preserve"> </w:t>
      </w:r>
      <w:r w:rsidRPr="005C07FC">
        <w:t>Ammonium Phosphate (16-20-0) ihalo sa lupa bilang paunang pataba</w:t>
      </w:r>
      <w:r w:rsidR="002C05FC">
        <w:t xml:space="preserve"> </w:t>
      </w:r>
      <w:r w:rsidRPr="005C07FC">
        <w:t>bago mag tanim</w:t>
      </w:r>
    </w:p>
    <w:p w14:paraId="334E52D7" w14:textId="35F18B3C" w:rsidR="005C07FC" w:rsidRDefault="005C07FC" w:rsidP="002C05FC">
      <w:pPr>
        <w:pStyle w:val="ListParagraph"/>
        <w:numPr>
          <w:ilvl w:val="0"/>
          <w:numId w:val="5"/>
        </w:numPr>
      </w:pPr>
      <w:r w:rsidRPr="005C07FC">
        <w:t>Urea (46-0-0) llapat o ikalat sa ibabaw ng lupa bago magsimula ang paglago ng pananim (panicle</w:t>
      </w:r>
      <w:r w:rsidR="002C05FC">
        <w:t xml:space="preserve"> </w:t>
      </w:r>
      <w:r w:rsidRPr="005C07FC">
        <w:t>initiation) o ilapat pagkatapos ng 45 na araw mula sa paglipat</w:t>
      </w:r>
      <w:r w:rsidR="002C05FC">
        <w:t xml:space="preserve"> </w:t>
      </w:r>
      <w:r w:rsidRPr="005C07FC">
        <w:t>ng tanim</w:t>
      </w:r>
    </w:p>
    <w:p w14:paraId="73D9A7B0" w14:textId="1741880A" w:rsidR="005C07FC" w:rsidRDefault="005C07FC" w:rsidP="005C07FC">
      <w:r w:rsidRPr="005C07FC">
        <w:br/>
        <w:t>Ang abono ay tumutulong sa lupa upang mas mapayabong at mataguyod ang paglaki at produksyon ng</w:t>
      </w:r>
      <w:r w:rsidR="002C05FC">
        <w:t xml:space="preserve"> </w:t>
      </w:r>
      <w:r w:rsidRPr="005C07FC">
        <w:t>pananim.</w:t>
      </w:r>
    </w:p>
    <w:p w14:paraId="0D51128A" w14:textId="285F1F0F" w:rsidR="005C07FC" w:rsidRDefault="005C07FC" w:rsidP="005C07FC">
      <w:r w:rsidRPr="005C07FC">
        <w:br/>
        <w:t>Karamihan sa mga abono na karaniwang ginagamit sa agrikultura ay nag tataglay ng tatlong pangunahing</w:t>
      </w:r>
      <w:r w:rsidR="002C05FC">
        <w:t xml:space="preserve"> </w:t>
      </w:r>
      <w:r w:rsidRPr="005C07FC">
        <w:t>sustansya ng halaman, ito ay nitrogen, phosphorus at potassium.</w:t>
      </w:r>
    </w:p>
    <w:p w14:paraId="27B57E04" w14:textId="384A122C" w:rsidR="005C07FC" w:rsidRDefault="005C07FC" w:rsidP="005C07FC">
      <w:r w:rsidRPr="005C07FC">
        <w:br/>
        <w:t>Ang bawat isa sa mga abonong ito ay kinabibilangan ng isa o higit pa sa tatlong elemento na nagkakaiba</w:t>
      </w:r>
      <w:r w:rsidR="002C05FC">
        <w:t xml:space="preserve"> </w:t>
      </w:r>
      <w:r w:rsidRPr="005C07FC">
        <w:t>sa proporsyon ng tatlong pangunahing sustansya.</w:t>
      </w:r>
    </w:p>
    <w:p w14:paraId="32C7DB92" w14:textId="3A4382B0" w:rsidR="005C07FC" w:rsidRDefault="005C07FC" w:rsidP="005C07FC"/>
    <w:p w14:paraId="52609D9A" w14:textId="2F516F31" w:rsidR="002C05FC" w:rsidRDefault="002C05FC" w:rsidP="005C07FC">
      <w:r>
        <w:t>MGA PRODUKTO/PRODUCTS</w:t>
      </w:r>
    </w:p>
    <w:p w14:paraId="63757637" w14:textId="77777777" w:rsidR="002C05FC" w:rsidRDefault="005C07FC" w:rsidP="002C05FC">
      <w:pPr>
        <w:pStyle w:val="ListParagraph"/>
        <w:numPr>
          <w:ilvl w:val="0"/>
          <w:numId w:val="3"/>
        </w:numPr>
      </w:pPr>
      <w:r w:rsidRPr="005C07FC">
        <w:t>NPK 14-14-14</w:t>
      </w:r>
      <w:r w:rsidRPr="005C07FC">
        <w:br/>
        <w:t>Ang 14-14-14 ay isang maraming nalalaman at balanseng pataba</w:t>
      </w:r>
      <w:r>
        <w:t xml:space="preserve"> </w:t>
      </w:r>
      <w:r w:rsidRPr="005C07FC">
        <w:t>na nakakatugon sa mga</w:t>
      </w:r>
      <w:r w:rsidR="002C05FC">
        <w:t xml:space="preserve"> </w:t>
      </w:r>
      <w:r w:rsidRPr="005C07FC">
        <w:t>pangangailangan sa nutrisyon ng isang malawak na hanay ng mga pananim. Sa pamamagitan ng</w:t>
      </w:r>
      <w:r w:rsidR="002C05FC">
        <w:t xml:space="preserve"> </w:t>
      </w:r>
      <w:r w:rsidRPr="005C07FC">
        <w:t>paglalapat nito sa tamang yugto at sa tamang dami, maaari mong mapakinabangan ang paglaki ng</w:t>
      </w:r>
      <w:r w:rsidR="002C05FC">
        <w:t xml:space="preserve"> </w:t>
      </w:r>
      <w:r w:rsidRPr="005C07FC">
        <w:t>pananim at potensyal na ani. Nagtatrabaho ka man sa mga pananim sa bukid gaya ng palay at mais,</w:t>
      </w:r>
      <w:r w:rsidR="002C05FC">
        <w:t xml:space="preserve"> </w:t>
      </w:r>
      <w:r w:rsidRPr="005C07FC">
        <w:t>gulay, puno ng prutas, o bulaklak, nag-aalok ang pataba na ito ng mabisang solusyon para sa iyong mga</w:t>
      </w:r>
      <w:r w:rsidR="002C05FC">
        <w:t xml:space="preserve"> </w:t>
      </w:r>
      <w:r w:rsidRPr="005C07FC">
        <w:t>pangangailangan sa agrikultura</w:t>
      </w:r>
      <w:r w:rsidRPr="005C07FC">
        <w:br/>
      </w:r>
    </w:p>
    <w:p w14:paraId="7B5AB84E" w14:textId="67813905" w:rsidR="002C05FC" w:rsidRDefault="005C07FC" w:rsidP="002C05FC">
      <w:pPr>
        <w:pStyle w:val="ListParagraph"/>
        <w:numPr>
          <w:ilvl w:val="0"/>
          <w:numId w:val="3"/>
        </w:numPr>
      </w:pPr>
      <w:r w:rsidRPr="005C07FC">
        <w:t>NPK 16-20-0</w:t>
      </w:r>
      <w:r w:rsidRPr="005C07FC">
        <w:br/>
        <w:t>Ang 16-20-0 ay isang uri ng fertilizer na naglalaman ng 16% nitrito (N), 20% fosforo (P), at 0% potasiko (K). Ang mga katangian ng 16-20-0 ay:</w:t>
      </w:r>
      <w:r w:rsidRPr="005C07FC">
        <w:br/>
      </w:r>
    </w:p>
    <w:p w14:paraId="4B6EECBD" w14:textId="77777777" w:rsidR="002C05FC" w:rsidRDefault="005C07FC" w:rsidP="002C05FC">
      <w:pPr>
        <w:pStyle w:val="ListParagraph"/>
        <w:numPr>
          <w:ilvl w:val="0"/>
          <w:numId w:val="2"/>
        </w:numPr>
      </w:pPr>
      <w:r w:rsidRPr="005C07FC">
        <w:lastRenderedPageBreak/>
        <w:t xml:space="preserve">(N): Naglalaman ng 16% nitrito, na nagbibigay ng essential na nutrients para sa robust na paglalaman ng mga bunga at mga bokso. </w:t>
      </w:r>
    </w:p>
    <w:p w14:paraId="12FD38D2" w14:textId="77777777" w:rsidR="002C05FC" w:rsidRDefault="005C07FC" w:rsidP="002C05FC">
      <w:pPr>
        <w:pStyle w:val="ListParagraph"/>
        <w:numPr>
          <w:ilvl w:val="0"/>
          <w:numId w:val="2"/>
        </w:numPr>
      </w:pPr>
      <w:r w:rsidRPr="005C07FC">
        <w:t>(P): Naglalaman ng 20% fosforo, na nagpapakita ng pagiging mas malalim ang mga ugat ng pananim at nagpa- pakita ng pagiging mas malalim ang mga bunga at mga bokso.</w:t>
      </w:r>
    </w:p>
    <w:p w14:paraId="2B2E2E79" w14:textId="77777777" w:rsidR="002C05FC" w:rsidRDefault="005C07FC" w:rsidP="002C05FC">
      <w:pPr>
        <w:pStyle w:val="ListParagraph"/>
        <w:numPr>
          <w:ilvl w:val="0"/>
          <w:numId w:val="2"/>
        </w:numPr>
      </w:pPr>
      <w:r w:rsidRPr="005C07FC">
        <w:t>(K): Mayroong 0% potasiko, na nag- dudulot ng hindi pagkakakaisa sa mga bunga at mga bokso na may mga tamang NPK ratio.</w:t>
      </w:r>
    </w:p>
    <w:p w14:paraId="30ABD671" w14:textId="17797FF2" w:rsidR="002C05FC" w:rsidRDefault="005C07FC" w:rsidP="002C05FC">
      <w:pPr>
        <w:pStyle w:val="ListParagraph"/>
      </w:pPr>
      <w:r w:rsidRPr="005C07FC">
        <w:br/>
        <w:t>Ang 16-20-0 ay madaling gamitin para sa mga kahon na may mahalagang nitrito at fosforo, tulad ng palay, mais, wheat, at soybeans.</w:t>
      </w:r>
    </w:p>
    <w:p w14:paraId="61FAF207" w14:textId="77777777" w:rsidR="002C05FC" w:rsidRDefault="002C05FC" w:rsidP="002C05FC">
      <w:pPr>
        <w:pStyle w:val="ListParagraph"/>
      </w:pPr>
    </w:p>
    <w:p w14:paraId="1CD65ECE" w14:textId="60309FDE" w:rsidR="002C05FC" w:rsidRPr="002C05FC" w:rsidRDefault="005C07FC" w:rsidP="002C05FC">
      <w:pPr>
        <w:pStyle w:val="ListParagraph"/>
        <w:numPr>
          <w:ilvl w:val="0"/>
          <w:numId w:val="3"/>
        </w:numPr>
        <w:rPr>
          <w:lang w:val="it-IT"/>
        </w:rPr>
      </w:pPr>
      <w:r w:rsidRPr="002C05FC">
        <w:rPr>
          <w:lang w:val="it-IT"/>
        </w:rPr>
        <w:t>UREA 46-0-0</w:t>
      </w:r>
      <w:r w:rsidRPr="002C05FC">
        <w:rPr>
          <w:lang w:val="it-IT"/>
        </w:rPr>
        <w:br/>
        <w:t>Ang 46-0-0 (Urea) ay isang pataba ay napaka-puro,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sa komposisyon nito ay naglalaman ng tungkol sa 46%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nitrogen. Maaari itong tinatawag na isang unibersal na pataba, na angkop para sa lahat ng uri ng mga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halaman. Sa hitsura ito ay transparent o puting butil-butil na kuwintas, ganap na natutunaw sa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tubig at walang amoy.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Ito ay maaaring dagdagan ang hygroscopic sa mataas na kahalumigmigan.</w:t>
      </w:r>
      <w:r w:rsidRPr="002C05FC">
        <w:rPr>
          <w:lang w:val="it-IT"/>
        </w:rPr>
        <w:br/>
      </w:r>
    </w:p>
    <w:p w14:paraId="4811C0EF" w14:textId="06BA3780" w:rsidR="005C07FC" w:rsidRPr="002C05FC" w:rsidRDefault="005C07FC" w:rsidP="002C05FC">
      <w:pPr>
        <w:pStyle w:val="ListParagraph"/>
        <w:numPr>
          <w:ilvl w:val="0"/>
          <w:numId w:val="3"/>
        </w:numPr>
        <w:rPr>
          <w:lang w:val="it-IT"/>
        </w:rPr>
      </w:pPr>
      <w:r w:rsidRPr="002C05FC">
        <w:rPr>
          <w:lang w:val="it-IT"/>
        </w:rPr>
        <w:t>AS 21-0-0+24S</w:t>
      </w:r>
      <w:r w:rsidRPr="002C05FC">
        <w:rPr>
          <w:lang w:val="it-IT"/>
        </w:rPr>
        <w:br/>
        <w:t>Ang Ammonium Sulfate (21-0-0 +245) ay isang kemikal na compound na nabuo sa pamamagitan ng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kumbinasyon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ng mga ammonium ions (NH4+) at sulfate ions (SO42-). Ito ay isang puti, mala-kristal,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natutunaw sa tubig na inorganic na asin na malawakang ginagamit sa industriya, agrikultura sa bukid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gaya ng palay at mais at paghahardin gaya ng mga gulay. Kabilang sa mga katangian nito ang kakayahang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magbigay ng nitrogen at sulfur sa mga halaman, na ginagawa itong mabisang pataba para sa pagsulong</w:t>
      </w:r>
      <w:r w:rsidR="002C05FC" w:rsidRPr="002C05FC">
        <w:rPr>
          <w:lang w:val="it-IT"/>
        </w:rPr>
        <w:t xml:space="preserve"> </w:t>
      </w:r>
      <w:r w:rsidRPr="002C05FC">
        <w:rPr>
          <w:lang w:val="it-IT"/>
        </w:rPr>
        <w:t>ng paglago at kalusugan ng pananim.</w:t>
      </w:r>
    </w:p>
    <w:p w14:paraId="61967464" w14:textId="77777777" w:rsidR="005C07FC" w:rsidRDefault="005C07FC">
      <w:pPr>
        <w:rPr>
          <w:lang w:val="it-IT"/>
        </w:rPr>
      </w:pPr>
    </w:p>
    <w:p w14:paraId="15B6BB04" w14:textId="77777777" w:rsidR="005C07FC" w:rsidRDefault="005C07FC">
      <w:pPr>
        <w:rPr>
          <w:lang w:val="it-IT"/>
        </w:rPr>
      </w:pPr>
    </w:p>
    <w:p w14:paraId="607BFAA6" w14:textId="77777777" w:rsidR="005C07FC" w:rsidRPr="005C07FC" w:rsidRDefault="005C07FC">
      <w:pPr>
        <w:rPr>
          <w:lang w:val="it-IT"/>
        </w:rPr>
      </w:pPr>
    </w:p>
    <w:sectPr w:rsidR="005C07FC" w:rsidRPr="005C07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727"/>
    <w:multiLevelType w:val="hybridMultilevel"/>
    <w:tmpl w:val="514EAF9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A602F"/>
    <w:multiLevelType w:val="hybridMultilevel"/>
    <w:tmpl w:val="B3AC62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F273C"/>
    <w:multiLevelType w:val="hybridMultilevel"/>
    <w:tmpl w:val="45B6B2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E589F"/>
    <w:multiLevelType w:val="hybridMultilevel"/>
    <w:tmpl w:val="041A9A82"/>
    <w:lvl w:ilvl="0" w:tplc="3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5E6301"/>
    <w:multiLevelType w:val="hybridMultilevel"/>
    <w:tmpl w:val="D79CF66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079121">
    <w:abstractNumId w:val="4"/>
  </w:num>
  <w:num w:numId="2" w16cid:durableId="454451208">
    <w:abstractNumId w:val="3"/>
  </w:num>
  <w:num w:numId="3" w16cid:durableId="597838002">
    <w:abstractNumId w:val="0"/>
  </w:num>
  <w:num w:numId="4" w16cid:durableId="1471359146">
    <w:abstractNumId w:val="2"/>
  </w:num>
  <w:num w:numId="5" w16cid:durableId="149868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FC"/>
    <w:rsid w:val="002C05FC"/>
    <w:rsid w:val="003E7A72"/>
    <w:rsid w:val="005C07FC"/>
    <w:rsid w:val="006F59FC"/>
    <w:rsid w:val="0071684E"/>
    <w:rsid w:val="00A93944"/>
    <w:rsid w:val="00C70C28"/>
    <w:rsid w:val="00DA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D709"/>
  <w15:chartTrackingRefBased/>
  <w15:docId w15:val="{064A4DB0-27AA-4F0C-9E18-CC94842F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Dale Tuazon</dc:creator>
  <cp:keywords/>
  <dc:description/>
  <cp:lastModifiedBy>Keneth Dale Tuazon</cp:lastModifiedBy>
  <cp:revision>1</cp:revision>
  <dcterms:created xsi:type="dcterms:W3CDTF">2026-06-15T16:38:00Z</dcterms:created>
  <dcterms:modified xsi:type="dcterms:W3CDTF">2026-06-15T16:56:00Z</dcterms:modified>
</cp:coreProperties>
</file>