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224C" w14:textId="3DFE5972" w:rsidR="00336BBF" w:rsidRPr="00DE7CF1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E7CF1">
        <w:rPr>
          <w:rFonts w:ascii="Times New Roman" w:hAnsi="Times New Roman" w:cs="Times New Roman"/>
          <w:b/>
          <w:sz w:val="28"/>
          <w:szCs w:val="26"/>
        </w:rPr>
        <w:t>Проектирование систем на кристалле с программируемой архитектурой</w:t>
      </w:r>
    </w:p>
    <w:p w14:paraId="41D24887" w14:textId="4E2332CB" w:rsidR="00340639" w:rsidRPr="00D308DB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DE7CF1">
        <w:rPr>
          <w:rFonts w:ascii="Times New Roman" w:hAnsi="Times New Roman" w:cs="Times New Roman"/>
          <w:b/>
          <w:sz w:val="28"/>
          <w:szCs w:val="26"/>
        </w:rPr>
        <w:t>Лабораторная работа №</w:t>
      </w:r>
      <w:r w:rsidR="00D308DB">
        <w:rPr>
          <w:rFonts w:ascii="Times New Roman" w:hAnsi="Times New Roman" w:cs="Times New Roman"/>
          <w:b/>
          <w:sz w:val="28"/>
          <w:szCs w:val="26"/>
          <w:lang w:val="en-US"/>
        </w:rPr>
        <w:t>2</w:t>
      </w:r>
    </w:p>
    <w:p w14:paraId="3E66CAFD" w14:textId="022EDD20" w:rsidR="00336BBF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8754CF" w14:textId="560BBC57" w:rsidR="00FE24FA" w:rsidRDefault="00336BBF" w:rsidP="00336BB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E7CF1">
        <w:rPr>
          <w:rFonts w:ascii="Times New Roman" w:hAnsi="Times New Roman" w:cs="Times New Roman"/>
          <w:sz w:val="26"/>
          <w:szCs w:val="26"/>
          <w:u w:val="single"/>
        </w:rPr>
        <w:t>Цел</w:t>
      </w:r>
      <w:r w:rsidR="00FE24FA" w:rsidRPr="00DE7CF1">
        <w:rPr>
          <w:rFonts w:ascii="Times New Roman" w:hAnsi="Times New Roman" w:cs="Times New Roman"/>
          <w:sz w:val="26"/>
          <w:szCs w:val="26"/>
          <w:u w:val="single"/>
        </w:rPr>
        <w:t>и</w:t>
      </w:r>
      <w:r w:rsidRPr="00DE7CF1">
        <w:rPr>
          <w:rFonts w:ascii="Times New Roman" w:hAnsi="Times New Roman" w:cs="Times New Roman"/>
          <w:sz w:val="26"/>
          <w:szCs w:val="26"/>
          <w:u w:val="single"/>
        </w:rPr>
        <w:t xml:space="preserve"> работы</w:t>
      </w:r>
      <w:r>
        <w:rPr>
          <w:rFonts w:ascii="Times New Roman" w:hAnsi="Times New Roman" w:cs="Times New Roman"/>
          <w:sz w:val="26"/>
          <w:szCs w:val="26"/>
        </w:rPr>
        <w:t>:</w:t>
      </w:r>
      <w:r w:rsidR="00FE24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4527BB" w14:textId="66DF064C" w:rsidR="00A24688" w:rsidRDefault="00A24688" w:rsidP="00336B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особенности описания </w:t>
      </w:r>
      <w:proofErr w:type="spellStart"/>
      <w:r w:rsidR="006C13A8"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="006C13A8" w:rsidRPr="006C13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интерфейсов в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894C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894CCD">
        <w:rPr>
          <w:rFonts w:ascii="Times New Roman" w:hAnsi="Times New Roman" w:cs="Times New Roman"/>
          <w:sz w:val="26"/>
          <w:szCs w:val="26"/>
        </w:rPr>
        <w:t>;</w:t>
      </w:r>
    </w:p>
    <w:p w14:paraId="15017558" w14:textId="471045B6" w:rsidR="00004C89" w:rsidRPr="00A24688" w:rsidRDefault="00004C89" w:rsidP="00336B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дополнительные конструкции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004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004C8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004C8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typedef</w:t>
      </w:r>
      <w:r w:rsidRPr="00004C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enum</w:t>
      </w:r>
      <w:proofErr w:type="spellEnd"/>
      <w:r w:rsidRPr="00004C89">
        <w:rPr>
          <w:rFonts w:ascii="Times New Roman" w:hAnsi="Times New Roman" w:cs="Times New Roman"/>
          <w:sz w:val="26"/>
          <w:szCs w:val="26"/>
        </w:rPr>
        <w:t>);</w:t>
      </w:r>
    </w:p>
    <w:p w14:paraId="7B61E782" w14:textId="1682AEA3" w:rsidR="00752D92" w:rsidRDefault="006C13A8" w:rsidP="005241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алгоритм работы последовательного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6C13A8">
        <w:rPr>
          <w:rFonts w:ascii="Times New Roman" w:hAnsi="Times New Roman" w:cs="Times New Roman"/>
          <w:sz w:val="26"/>
          <w:szCs w:val="26"/>
        </w:rPr>
        <w:t>-16;</w:t>
      </w:r>
    </w:p>
    <w:p w14:paraId="2E7253C5" w14:textId="45043200" w:rsidR="006C13A8" w:rsidRDefault="006C13A8" w:rsidP="005241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Дополнить</w:t>
      </w:r>
      <w:r w:rsidRPr="006C13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>
        <w:rPr>
          <w:rFonts w:ascii="Times New Roman" w:hAnsi="Times New Roman" w:cs="Times New Roman"/>
          <w:sz w:val="26"/>
          <w:szCs w:val="26"/>
        </w:rPr>
        <w:t xml:space="preserve"> модуль из Л.Р. №1 регистровой картой </w:t>
      </w:r>
      <w:r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6C13A8">
        <w:rPr>
          <w:rFonts w:ascii="Times New Roman" w:hAnsi="Times New Roman" w:cs="Times New Roman"/>
          <w:sz w:val="26"/>
          <w:szCs w:val="26"/>
        </w:rPr>
        <w:t>3</w:t>
      </w:r>
      <w:r w:rsidR="00262530">
        <w:rPr>
          <w:rFonts w:ascii="Times New Roman" w:hAnsi="Times New Roman" w:cs="Times New Roman"/>
          <w:sz w:val="26"/>
          <w:szCs w:val="26"/>
        </w:rPr>
        <w:t xml:space="preserve"> с использованием изученных доп. конструкций </w:t>
      </w:r>
      <w:r w:rsidR="00262530"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="00262530" w:rsidRPr="00262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530"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6C13A8">
        <w:rPr>
          <w:rFonts w:ascii="Times New Roman" w:hAnsi="Times New Roman" w:cs="Times New Roman"/>
          <w:sz w:val="26"/>
          <w:szCs w:val="26"/>
        </w:rPr>
        <w:t>;</w:t>
      </w:r>
    </w:p>
    <w:p w14:paraId="124C351E" w14:textId="0395D2D0" w:rsidR="00F06801" w:rsidRDefault="006C13A8" w:rsidP="0097248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Имплементировать расчёт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6C13A8">
        <w:rPr>
          <w:rFonts w:ascii="Times New Roman" w:hAnsi="Times New Roman" w:cs="Times New Roman"/>
          <w:sz w:val="26"/>
          <w:szCs w:val="26"/>
        </w:rPr>
        <w:t xml:space="preserve">-16 </w:t>
      </w:r>
      <w:r>
        <w:rPr>
          <w:rFonts w:ascii="Times New Roman" w:hAnsi="Times New Roman" w:cs="Times New Roman"/>
          <w:sz w:val="26"/>
          <w:szCs w:val="26"/>
        </w:rPr>
        <w:t xml:space="preserve">в соответствии с вариантом в модуль из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6C13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Л.Р. №1.</w:t>
      </w:r>
    </w:p>
    <w:p w14:paraId="25C53973" w14:textId="77777777" w:rsidR="00771690" w:rsidRPr="00972482" w:rsidRDefault="00771690" w:rsidP="00771690">
      <w:pPr>
        <w:pStyle w:val="a7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A13BE6" w14:textId="51890CB3" w:rsidR="00B87989" w:rsidRDefault="00B87989" w:rsidP="00B8798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7CF1">
        <w:rPr>
          <w:rFonts w:ascii="Times New Roman" w:hAnsi="Times New Roman" w:cs="Times New Roman"/>
          <w:b/>
          <w:sz w:val="26"/>
          <w:szCs w:val="26"/>
        </w:rPr>
        <w:t>Теоретическая часть</w:t>
      </w:r>
    </w:p>
    <w:p w14:paraId="11B90F8A" w14:textId="77777777" w:rsidR="00771690" w:rsidRDefault="00771690" w:rsidP="00B8798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F9E331" w14:textId="031D46BE" w:rsidR="00DE7CF1" w:rsidRPr="00386C94" w:rsidRDefault="00386C94" w:rsidP="00BD305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Modport</w:t>
      </w:r>
      <w:proofErr w:type="spellEnd"/>
    </w:p>
    <w:p w14:paraId="152F96C1" w14:textId="5B2CC340" w:rsidR="00386C94" w:rsidRDefault="00386C94" w:rsidP="00386C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Pr="00386C9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конструкция языка описания аппаратуры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>
        <w:rPr>
          <w:rFonts w:ascii="Times New Roman" w:hAnsi="Times New Roman" w:cs="Times New Roman"/>
          <w:sz w:val="26"/>
          <w:szCs w:val="26"/>
        </w:rPr>
        <w:t>, описывающая направления сигналов внутри интерфейса в зависимости от типа используемого интерфейса (</w:t>
      </w:r>
      <w:r>
        <w:rPr>
          <w:rFonts w:ascii="Times New Roman" w:hAnsi="Times New Roman" w:cs="Times New Roman"/>
          <w:sz w:val="26"/>
          <w:szCs w:val="26"/>
          <w:lang w:val="en-US"/>
        </w:rPr>
        <w:t>Master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Slave</w:t>
      </w:r>
      <w:r>
        <w:rPr>
          <w:rFonts w:ascii="Times New Roman" w:hAnsi="Times New Roman" w:cs="Times New Roman"/>
          <w:sz w:val="26"/>
          <w:szCs w:val="26"/>
        </w:rPr>
        <w:t xml:space="preserve"> или др.</w:t>
      </w:r>
      <w:r w:rsidRPr="00386C94">
        <w:rPr>
          <w:rFonts w:ascii="Times New Roman" w:hAnsi="Times New Roman" w:cs="Times New Roman"/>
          <w:sz w:val="26"/>
          <w:szCs w:val="26"/>
        </w:rPr>
        <w:t>)</w:t>
      </w:r>
      <w:r w:rsidR="00C44282">
        <w:rPr>
          <w:rFonts w:ascii="Times New Roman" w:hAnsi="Times New Roman" w:cs="Times New Roman"/>
          <w:sz w:val="26"/>
          <w:szCs w:val="26"/>
        </w:rPr>
        <w:t>. Данная конструкция необходима для явного определения направления сигналов для модуля, использующего интерфейс</w:t>
      </w:r>
      <w:r w:rsidR="00A25E3B">
        <w:rPr>
          <w:rFonts w:ascii="Times New Roman" w:hAnsi="Times New Roman" w:cs="Times New Roman"/>
          <w:sz w:val="26"/>
          <w:szCs w:val="26"/>
        </w:rPr>
        <w:t xml:space="preserve">, поскольку все сигналы, находящиеся внутри </w:t>
      </w:r>
      <w:r w:rsidR="00A25E3B">
        <w:rPr>
          <w:rFonts w:ascii="Times New Roman" w:hAnsi="Times New Roman" w:cs="Times New Roman"/>
          <w:sz w:val="26"/>
          <w:szCs w:val="26"/>
          <w:lang w:val="en-US"/>
        </w:rPr>
        <w:t>SV</w:t>
      </w:r>
      <w:r w:rsidR="00A25E3B">
        <w:rPr>
          <w:rFonts w:ascii="Times New Roman" w:hAnsi="Times New Roman" w:cs="Times New Roman"/>
          <w:sz w:val="26"/>
          <w:szCs w:val="26"/>
        </w:rPr>
        <w:t xml:space="preserve">-интерфейса без </w:t>
      </w:r>
      <w:proofErr w:type="spellStart"/>
      <w:r w:rsidR="00A25E3B"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="00A25E3B" w:rsidRPr="00A25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50449">
        <w:rPr>
          <w:rFonts w:ascii="Times New Roman" w:hAnsi="Times New Roman" w:cs="Times New Roman"/>
          <w:sz w:val="26"/>
          <w:szCs w:val="26"/>
        </w:rPr>
        <w:t>по-стандарту</w:t>
      </w:r>
      <w:proofErr w:type="spellEnd"/>
      <w:proofErr w:type="gramEnd"/>
      <w:r w:rsidR="00050449">
        <w:rPr>
          <w:rFonts w:ascii="Times New Roman" w:hAnsi="Times New Roman" w:cs="Times New Roman"/>
          <w:sz w:val="26"/>
          <w:szCs w:val="26"/>
        </w:rPr>
        <w:t xml:space="preserve"> являются типом </w:t>
      </w:r>
      <w:proofErr w:type="spellStart"/>
      <w:r w:rsidR="00050449">
        <w:rPr>
          <w:rFonts w:ascii="Times New Roman" w:hAnsi="Times New Roman" w:cs="Times New Roman"/>
          <w:sz w:val="26"/>
          <w:szCs w:val="26"/>
          <w:lang w:val="en-US"/>
        </w:rPr>
        <w:t>inout</w:t>
      </w:r>
      <w:proofErr w:type="spellEnd"/>
      <w:r w:rsidR="00050449" w:rsidRPr="00050449">
        <w:rPr>
          <w:rFonts w:ascii="Times New Roman" w:hAnsi="Times New Roman" w:cs="Times New Roman"/>
          <w:sz w:val="26"/>
          <w:szCs w:val="26"/>
        </w:rPr>
        <w:t>.</w:t>
      </w:r>
    </w:p>
    <w:p w14:paraId="5F4B4BFC" w14:textId="77777777" w:rsidR="004A725E" w:rsidRPr="00050449" w:rsidRDefault="004A725E" w:rsidP="00386C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5A5A45C" w14:textId="3B20FCB9" w:rsidR="00004C89" w:rsidRDefault="00AD6D89" w:rsidP="00AD6D8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454617" wp14:editId="035A66EF">
            <wp:extent cx="3841845" cy="146920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075" cy="14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E8F" w14:textId="77777777" w:rsidR="005337DF" w:rsidRDefault="005337DF" w:rsidP="00AD6D8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0412B3AF" w14:textId="3493C6CF" w:rsidR="00AD6D89" w:rsidRPr="00A24654" w:rsidRDefault="00AD6D89" w:rsidP="00AD6D8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Синтаксис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="00A24654">
        <w:rPr>
          <w:rFonts w:ascii="Times New Roman" w:hAnsi="Times New Roman" w:cs="Times New Roman"/>
          <w:sz w:val="26"/>
          <w:szCs w:val="26"/>
        </w:rPr>
        <w:t xml:space="preserve"> (описывается внутри необходимого интерфейса)</w:t>
      </w:r>
    </w:p>
    <w:p w14:paraId="50740AE7" w14:textId="1D8A1915" w:rsidR="00AD6D89" w:rsidRDefault="00085197" w:rsidP="0008519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B85921D" wp14:editId="3E109753">
            <wp:extent cx="5940425" cy="2717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EA82" w14:textId="114DFE45" w:rsidR="00085197" w:rsidRDefault="00085197" w:rsidP="00085197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Пример определения интерфейса с использованием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</w:p>
    <w:p w14:paraId="78204B25" w14:textId="1F7A858F" w:rsidR="00085197" w:rsidRDefault="001937C7" w:rsidP="00070EE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070EE8">
        <w:rPr>
          <w:rFonts w:ascii="Times New Roman" w:hAnsi="Times New Roman" w:cs="Times New Roman"/>
          <w:sz w:val="26"/>
          <w:szCs w:val="26"/>
        </w:rPr>
        <w:t xml:space="preserve">назначения конкретного </w:t>
      </w:r>
      <w:proofErr w:type="spellStart"/>
      <w:r w:rsidR="00070EE8"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="00070EE8" w:rsidRPr="00070E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EE8">
        <w:rPr>
          <w:rFonts w:ascii="Times New Roman" w:hAnsi="Times New Roman" w:cs="Times New Roman"/>
          <w:sz w:val="26"/>
          <w:szCs w:val="26"/>
        </w:rPr>
        <w:t>инстанцируемого</w:t>
      </w:r>
      <w:proofErr w:type="spellEnd"/>
      <w:r w:rsidR="00070EE8">
        <w:rPr>
          <w:rFonts w:ascii="Times New Roman" w:hAnsi="Times New Roman" w:cs="Times New Roman"/>
          <w:sz w:val="26"/>
          <w:szCs w:val="26"/>
        </w:rPr>
        <w:t xml:space="preserve"> модуля используется следующая конструкция (рисунок 3).</w:t>
      </w:r>
    </w:p>
    <w:p w14:paraId="3A628425" w14:textId="744CA7F7" w:rsidR="00BD6B13" w:rsidRDefault="00BD6B13" w:rsidP="00BD6B1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3AEE8D" wp14:editId="4DA5FFA1">
            <wp:extent cx="5165678" cy="21546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155" cy="21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9ED3" w14:textId="7CB39ABD" w:rsidR="00BD6B13" w:rsidRDefault="00BD6B13" w:rsidP="00BD6B1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Назначение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 w:rsidRPr="00BD6B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интерфейса для подключаемого модуля</w:t>
      </w:r>
    </w:p>
    <w:p w14:paraId="11443E46" w14:textId="77777777" w:rsidR="00087540" w:rsidRDefault="00087540" w:rsidP="00BD6B1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7871A9" w14:textId="2993BDBF" w:rsidR="00FA20BC" w:rsidRPr="00EE4EAE" w:rsidRDefault="00F33551" w:rsidP="00FA20B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Struct</w:t>
      </w:r>
      <w:r w:rsidRPr="00EE4EAE">
        <w:rPr>
          <w:rFonts w:ascii="Times New Roman" w:hAnsi="Times New Roman" w:cs="Times New Roman"/>
          <w:b/>
          <w:sz w:val="26"/>
          <w:szCs w:val="26"/>
          <w:u w:val="single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typedef</w:t>
      </w:r>
    </w:p>
    <w:p w14:paraId="3209CBBC" w14:textId="29BE4AFC" w:rsidR="00183D48" w:rsidRDefault="00183D48" w:rsidP="008E0D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Конструкция</w:t>
      </w:r>
      <w:r w:rsidRPr="00183D4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struct</w:t>
      </w:r>
      <w:r w:rsidRPr="00183D4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18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183D4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позволяет нам создать </w:t>
      </w:r>
      <w:r w:rsidR="00E04FDD">
        <w:rPr>
          <w:rFonts w:ascii="Times New Roman" w:hAnsi="Times New Roman" w:cs="Times New Roman"/>
          <w:sz w:val="26"/>
          <w:szCs w:val="26"/>
        </w:rPr>
        <w:t>группу</w:t>
      </w:r>
      <w:r>
        <w:rPr>
          <w:rFonts w:ascii="Times New Roman" w:hAnsi="Times New Roman" w:cs="Times New Roman"/>
          <w:sz w:val="26"/>
          <w:szCs w:val="26"/>
        </w:rPr>
        <w:t xml:space="preserve"> из нескольких переменных (даже разного типа).</w:t>
      </w:r>
      <w:r w:rsidR="00E04FDD" w:rsidRPr="00E04FDD">
        <w:rPr>
          <w:rFonts w:ascii="Times New Roman" w:hAnsi="Times New Roman" w:cs="Times New Roman"/>
          <w:sz w:val="26"/>
          <w:szCs w:val="26"/>
        </w:rPr>
        <w:t xml:space="preserve"> </w:t>
      </w:r>
      <w:r w:rsidR="00E04FDD">
        <w:rPr>
          <w:rFonts w:ascii="Times New Roman" w:hAnsi="Times New Roman" w:cs="Times New Roman"/>
          <w:sz w:val="26"/>
          <w:szCs w:val="26"/>
        </w:rPr>
        <w:t>На всю группу можно ссылаться как на одно целое, либо на отдельные её части можно ссылаться по имени, используя «иерархическое» обращение (как и в интерфейсах).</w:t>
      </w:r>
      <w:r w:rsidR="00545BB9">
        <w:rPr>
          <w:rFonts w:ascii="Times New Roman" w:hAnsi="Times New Roman" w:cs="Times New Roman"/>
          <w:sz w:val="26"/>
          <w:szCs w:val="26"/>
        </w:rPr>
        <w:t xml:space="preserve"> Это очень удобно при написании </w:t>
      </w:r>
      <w:r w:rsidR="00545BB9">
        <w:rPr>
          <w:rFonts w:ascii="Times New Roman" w:hAnsi="Times New Roman" w:cs="Times New Roman"/>
          <w:sz w:val="26"/>
          <w:szCs w:val="26"/>
          <w:lang w:val="en-US"/>
        </w:rPr>
        <w:t>RTL</w:t>
      </w:r>
      <w:r w:rsidR="00545BB9">
        <w:rPr>
          <w:rFonts w:ascii="Times New Roman" w:hAnsi="Times New Roman" w:cs="Times New Roman"/>
          <w:sz w:val="26"/>
          <w:szCs w:val="26"/>
        </w:rPr>
        <w:t>-кода, когда у вас есть набор сигналов, которые вам нужно передать по всему дизайну вместе, но вы хотите сохранить читаемость и доступность каждого отдельного сигнала.</w:t>
      </w:r>
    </w:p>
    <w:p w14:paraId="044F7187" w14:textId="313729AD" w:rsidR="00D83E8F" w:rsidRDefault="00D83E8F" w:rsidP="008E0D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Существуют структуры типа </w:t>
      </w:r>
      <w:r>
        <w:rPr>
          <w:rFonts w:ascii="Times New Roman" w:hAnsi="Times New Roman" w:cs="Times New Roman"/>
          <w:sz w:val="26"/>
          <w:szCs w:val="26"/>
          <w:lang w:val="en-US"/>
        </w:rPr>
        <w:t>packed</w:t>
      </w:r>
      <w:r w:rsidRPr="00D83E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unpacked</w:t>
      </w:r>
      <w:r>
        <w:rPr>
          <w:rFonts w:ascii="Times New Roman" w:hAnsi="Times New Roman" w:cs="Times New Roman"/>
          <w:sz w:val="26"/>
          <w:szCs w:val="26"/>
        </w:rPr>
        <w:t xml:space="preserve">. При объявлении структуры без присваивания конкретного типа она по умолчанию будет представлена как </w:t>
      </w:r>
      <w:r>
        <w:rPr>
          <w:rFonts w:ascii="Times New Roman" w:hAnsi="Times New Roman" w:cs="Times New Roman"/>
          <w:sz w:val="26"/>
          <w:szCs w:val="26"/>
          <w:lang w:val="en-US"/>
        </w:rPr>
        <w:t>unpacked</w:t>
      </w:r>
      <w:r w:rsidRPr="00D83E8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Синтезируемой конструкцией является только лишь структура типа </w:t>
      </w:r>
      <w:r>
        <w:rPr>
          <w:rFonts w:ascii="Times New Roman" w:hAnsi="Times New Roman" w:cs="Times New Roman"/>
          <w:sz w:val="26"/>
          <w:szCs w:val="26"/>
          <w:lang w:val="en-US"/>
        </w:rPr>
        <w:t>packed!</w:t>
      </w:r>
    </w:p>
    <w:p w14:paraId="2C4691D7" w14:textId="7B3040A0" w:rsidR="00175FD5" w:rsidRDefault="003035C4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052C3B15" wp14:editId="0CE338F9">
            <wp:extent cx="3305175" cy="82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8DB" w14:textId="7B219ED7" w:rsidR="003035C4" w:rsidRPr="00EE4EAE" w:rsidRDefault="003035C4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Синтаксис конс</w:t>
      </w:r>
      <w:r w:rsidR="000C7570">
        <w:rPr>
          <w:rFonts w:ascii="Times New Roman" w:hAnsi="Times New Roman" w:cs="Times New Roman"/>
          <w:sz w:val="26"/>
          <w:szCs w:val="26"/>
        </w:rPr>
        <w:t xml:space="preserve">трукции </w:t>
      </w:r>
      <w:r w:rsidR="000C7570">
        <w:rPr>
          <w:rFonts w:ascii="Times New Roman" w:hAnsi="Times New Roman" w:cs="Times New Roman"/>
          <w:sz w:val="26"/>
          <w:szCs w:val="26"/>
          <w:lang w:val="en-US"/>
        </w:rPr>
        <w:t>struct</w:t>
      </w:r>
    </w:p>
    <w:p w14:paraId="53D7A114" w14:textId="77777777" w:rsidR="00D868BD" w:rsidRPr="00EE4EAE" w:rsidRDefault="00D868BD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823DEAF" w14:textId="598997DE" w:rsidR="00EA6BF5" w:rsidRPr="00EE4EAE" w:rsidRDefault="00EE4EAE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93F49F" wp14:editId="4CA82B6A">
            <wp:extent cx="5940425" cy="4246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8E20" w14:textId="527D7FB9" w:rsidR="00EA6BF5" w:rsidRDefault="00EA6BF5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Пример объявления структуры и использования её параметров.</w:t>
      </w:r>
    </w:p>
    <w:p w14:paraId="3399C183" w14:textId="77777777" w:rsidR="008A5C90" w:rsidRPr="00EA6BF5" w:rsidRDefault="008A5C90" w:rsidP="003035C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DB74EBC" w14:textId="54D51A0E" w:rsidR="00EE2337" w:rsidRPr="00D13648" w:rsidRDefault="0000108C" w:rsidP="008E0D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Pr="00183D48">
        <w:rPr>
          <w:rFonts w:ascii="Times New Roman" w:hAnsi="Times New Roman" w:cs="Times New Roman"/>
          <w:sz w:val="26"/>
          <w:szCs w:val="26"/>
        </w:rPr>
        <w:t>языке</w:t>
      </w:r>
      <w:r w:rsidR="0027744A" w:rsidRPr="002774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744A"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="0027744A" w:rsidRPr="0027744A">
        <w:rPr>
          <w:rFonts w:ascii="Times New Roman" w:hAnsi="Times New Roman" w:cs="Times New Roman"/>
          <w:sz w:val="26"/>
          <w:szCs w:val="26"/>
        </w:rPr>
        <w:t xml:space="preserve"> </w:t>
      </w:r>
      <w:r w:rsidR="0027744A">
        <w:rPr>
          <w:rFonts w:ascii="Times New Roman" w:hAnsi="Times New Roman" w:cs="Times New Roman"/>
          <w:sz w:val="26"/>
          <w:szCs w:val="26"/>
        </w:rPr>
        <w:t xml:space="preserve">можно создавать новые типы данных. Для этого используется конструкция </w:t>
      </w:r>
      <w:r w:rsidR="0027744A">
        <w:rPr>
          <w:rFonts w:ascii="Times New Roman" w:hAnsi="Times New Roman" w:cs="Times New Roman"/>
          <w:sz w:val="26"/>
          <w:szCs w:val="26"/>
          <w:lang w:val="en-US"/>
        </w:rPr>
        <w:t>typedef</w:t>
      </w:r>
      <w:r w:rsidR="0027744A" w:rsidRPr="0027744A">
        <w:rPr>
          <w:rFonts w:ascii="Times New Roman" w:hAnsi="Times New Roman" w:cs="Times New Roman"/>
          <w:sz w:val="26"/>
          <w:szCs w:val="26"/>
        </w:rPr>
        <w:t>.</w:t>
      </w:r>
      <w:r w:rsidR="00D13648" w:rsidRPr="00D13648">
        <w:rPr>
          <w:rFonts w:ascii="Times New Roman" w:hAnsi="Times New Roman" w:cs="Times New Roman"/>
          <w:sz w:val="26"/>
          <w:szCs w:val="26"/>
        </w:rPr>
        <w:t xml:space="preserve"> </w:t>
      </w:r>
      <w:r w:rsidR="00DB0A5C" w:rsidRPr="00DB0A5C">
        <w:rPr>
          <w:rFonts w:ascii="Times New Roman" w:hAnsi="Times New Roman" w:cs="Times New Roman"/>
          <w:sz w:val="26"/>
          <w:szCs w:val="26"/>
        </w:rPr>
        <w:t xml:space="preserve">В большинстве случаев мы просто используем </w:t>
      </w:r>
      <w:proofErr w:type="spellStart"/>
      <w:r w:rsidR="00DB0A5C" w:rsidRPr="00DB0A5C">
        <w:rPr>
          <w:rFonts w:ascii="Times New Roman" w:hAnsi="Times New Roman" w:cs="Times New Roman"/>
          <w:sz w:val="26"/>
          <w:szCs w:val="26"/>
        </w:rPr>
        <w:t>typedef</w:t>
      </w:r>
      <w:proofErr w:type="spellEnd"/>
      <w:r w:rsidR="00DB0A5C" w:rsidRPr="00DB0A5C">
        <w:rPr>
          <w:rFonts w:ascii="Times New Roman" w:hAnsi="Times New Roman" w:cs="Times New Roman"/>
          <w:sz w:val="26"/>
          <w:szCs w:val="26"/>
        </w:rPr>
        <w:t xml:space="preserve"> для присвоения имени объявлению типа, которое мы хотим использовать в нескольких местах вашего кода. Это полезно, так как мы можем создавать довольно сложные типы данных в </w:t>
      </w:r>
      <w:proofErr w:type="spellStart"/>
      <w:r w:rsidR="00DB0A5C" w:rsidRPr="00DB0A5C">
        <w:rPr>
          <w:rFonts w:ascii="Times New Roman" w:hAnsi="Times New Roman" w:cs="Times New Roman"/>
          <w:sz w:val="26"/>
          <w:szCs w:val="26"/>
        </w:rPr>
        <w:t>SystemVerilog</w:t>
      </w:r>
      <w:proofErr w:type="spellEnd"/>
      <w:r w:rsidR="00DB0A5C" w:rsidRPr="00DB0A5C">
        <w:rPr>
          <w:rFonts w:ascii="Times New Roman" w:hAnsi="Times New Roman" w:cs="Times New Roman"/>
          <w:sz w:val="26"/>
          <w:szCs w:val="26"/>
        </w:rPr>
        <w:t xml:space="preserve">. Когда мы используем </w:t>
      </w:r>
      <w:proofErr w:type="spellStart"/>
      <w:r w:rsidR="00DB0A5C" w:rsidRPr="00DB0A5C">
        <w:rPr>
          <w:rFonts w:ascii="Times New Roman" w:hAnsi="Times New Roman" w:cs="Times New Roman"/>
          <w:sz w:val="26"/>
          <w:szCs w:val="26"/>
        </w:rPr>
        <w:t>typedef</w:t>
      </w:r>
      <w:proofErr w:type="spellEnd"/>
      <w:r w:rsidR="00DB0A5C" w:rsidRPr="00DB0A5C">
        <w:rPr>
          <w:rFonts w:ascii="Times New Roman" w:hAnsi="Times New Roman" w:cs="Times New Roman"/>
          <w:sz w:val="26"/>
          <w:szCs w:val="26"/>
        </w:rPr>
        <w:t xml:space="preserve"> вместо повторения сложного объявления типа, мы упрощаем наш код для понимания и поддержки.</w:t>
      </w:r>
    </w:p>
    <w:p w14:paraId="020C1D4A" w14:textId="72E0C30E" w:rsidR="00463970" w:rsidRDefault="00463970" w:rsidP="0046397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71E300" wp14:editId="28AC3E5A">
            <wp:extent cx="3814549" cy="41890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39" cy="4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F16A" w14:textId="198F5E29" w:rsidR="00463970" w:rsidRPr="00463970" w:rsidRDefault="00463970" w:rsidP="0046397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181B94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 Син</w:t>
      </w:r>
      <w:r w:rsidR="0077401A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 xml:space="preserve">аксис конструкции </w:t>
      </w:r>
      <w:r>
        <w:rPr>
          <w:rFonts w:ascii="Times New Roman" w:hAnsi="Times New Roman" w:cs="Times New Roman"/>
          <w:sz w:val="26"/>
          <w:szCs w:val="26"/>
          <w:lang w:val="en-US"/>
        </w:rPr>
        <w:t>typedef</w:t>
      </w:r>
    </w:p>
    <w:p w14:paraId="7F906962" w14:textId="36178D99" w:rsidR="00181B94" w:rsidRDefault="00181B94" w:rsidP="00181B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Крайне удобным решением является объявление определённых регистров проектируемого модуля через </w:t>
      </w:r>
      <w:r>
        <w:rPr>
          <w:rFonts w:ascii="Times New Roman" w:hAnsi="Times New Roman" w:cs="Times New Roman"/>
          <w:sz w:val="26"/>
          <w:szCs w:val="26"/>
          <w:lang w:val="en-US"/>
        </w:rPr>
        <w:t>typedef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struct</w:t>
      </w:r>
      <w:r>
        <w:rPr>
          <w:rFonts w:ascii="Times New Roman" w:hAnsi="Times New Roman" w:cs="Times New Roman"/>
          <w:sz w:val="26"/>
          <w:szCs w:val="26"/>
        </w:rPr>
        <w:t>. Пример показан на рисунке 7.</w:t>
      </w:r>
    </w:p>
    <w:p w14:paraId="409FEED0" w14:textId="52997F4C" w:rsidR="00033349" w:rsidRDefault="00033349" w:rsidP="00181B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65B5695D" w14:textId="7FCAA5F9" w:rsidR="00033349" w:rsidRDefault="00887215" w:rsidP="00D2295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84D7B7D" wp14:editId="2C4B1AFB">
            <wp:extent cx="4600984" cy="1409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223" cy="14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38F8" w14:textId="2EAF1816" w:rsidR="00887215" w:rsidRPr="00D26595" w:rsidRDefault="00887215" w:rsidP="00181B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7 – Пример использования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typedef</w:t>
      </w:r>
      <w:r w:rsidR="00D26595" w:rsidRPr="00D26595">
        <w:rPr>
          <w:rFonts w:ascii="Times New Roman" w:hAnsi="Times New Roman" w:cs="Times New Roman"/>
          <w:sz w:val="26"/>
          <w:szCs w:val="26"/>
        </w:rPr>
        <w:t xml:space="preserve"> </w:t>
      </w:r>
      <w:r w:rsidR="00D26595">
        <w:rPr>
          <w:rFonts w:ascii="Times New Roman" w:hAnsi="Times New Roman" w:cs="Times New Roman"/>
          <w:sz w:val="26"/>
          <w:szCs w:val="26"/>
        </w:rPr>
        <w:t>для определения структуры регистра</w:t>
      </w:r>
    </w:p>
    <w:p w14:paraId="36EE2B13" w14:textId="47ADC4D6" w:rsidR="00EE2337" w:rsidRPr="00181B94" w:rsidRDefault="00EE233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Package</w:t>
      </w:r>
    </w:p>
    <w:p w14:paraId="285F984D" w14:textId="342932B6" w:rsidR="007B25FE" w:rsidRDefault="0085527F" w:rsidP="0085527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5527F">
        <w:rPr>
          <w:rFonts w:ascii="Times New Roman" w:hAnsi="Times New Roman" w:cs="Times New Roman"/>
          <w:sz w:val="26"/>
          <w:szCs w:val="26"/>
        </w:rPr>
        <w:t>Package</w:t>
      </w:r>
      <w:proofErr w:type="spellEnd"/>
      <w:r w:rsidRPr="0085527F">
        <w:rPr>
          <w:rFonts w:ascii="Times New Roman" w:hAnsi="Times New Roman" w:cs="Times New Roman"/>
          <w:sz w:val="26"/>
          <w:szCs w:val="26"/>
        </w:rPr>
        <w:t xml:space="preserve"> реализуют механизм хранения и передачи структур, методов, переменных, параметров и других конструкций HDL </w:t>
      </w:r>
      <w:proofErr w:type="spellStart"/>
      <w:r w:rsidRPr="0085527F">
        <w:rPr>
          <w:rFonts w:ascii="Times New Roman" w:hAnsi="Times New Roman" w:cs="Times New Roman"/>
          <w:sz w:val="26"/>
          <w:szCs w:val="26"/>
        </w:rPr>
        <w:t>SystemVerilog</w:t>
      </w:r>
      <w:proofErr w:type="spellEnd"/>
      <w:r w:rsidRPr="0085527F">
        <w:rPr>
          <w:rFonts w:ascii="Times New Roman" w:hAnsi="Times New Roman" w:cs="Times New Roman"/>
          <w:sz w:val="26"/>
          <w:szCs w:val="26"/>
        </w:rPr>
        <w:t xml:space="preserve"> между модулями для дальнейшего использования.</w:t>
      </w:r>
      <w:bookmarkStart w:id="0" w:name="_Hlk95073780"/>
    </w:p>
    <w:p w14:paraId="2B8B37FA" w14:textId="33DAEEEA" w:rsidR="00916B61" w:rsidRDefault="00A45356" w:rsidP="00916B6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53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0C4472" wp14:editId="116BD944">
            <wp:extent cx="4281551" cy="3524250"/>
            <wp:effectExtent l="0" t="0" r="5080" b="0"/>
            <wp:docPr id="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913917B-A0EE-412E-A117-0A02195688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913917B-A0EE-412E-A117-0A02195688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079" cy="35329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6D93" w14:textId="330D0B67" w:rsidR="00916B61" w:rsidRPr="00916B61" w:rsidRDefault="00916B61" w:rsidP="00916B6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8 – Пример объявления </w:t>
      </w:r>
      <w:r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916B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 перечнем необходимых </w:t>
      </w:r>
      <w:r w:rsidR="002A6330">
        <w:rPr>
          <w:rFonts w:ascii="Times New Roman" w:hAnsi="Times New Roman" w:cs="Times New Roman"/>
          <w:sz w:val="26"/>
          <w:szCs w:val="26"/>
        </w:rPr>
        <w:t>конструкций для определённого регистра</w:t>
      </w:r>
    </w:p>
    <w:p w14:paraId="572637DD" w14:textId="7AA76F99" w:rsidR="00916B61" w:rsidRDefault="00D22951" w:rsidP="00916B6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73EB245" wp14:editId="61A698E4">
            <wp:extent cx="4538840" cy="3419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81"/>
                    <a:stretch/>
                  </pic:blipFill>
                  <pic:spPr bwMode="auto">
                    <a:xfrm>
                      <a:off x="0" y="0"/>
                      <a:ext cx="4710401" cy="354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46527" w14:textId="2A55F98E" w:rsidR="00031D7E" w:rsidRPr="0085527F" w:rsidRDefault="00D22951" w:rsidP="00D2295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22951">
        <w:rPr>
          <w:rFonts w:ascii="Times New Roman" w:hAnsi="Times New Roman" w:cs="Times New Roman"/>
          <w:sz w:val="26"/>
          <w:szCs w:val="26"/>
        </w:rPr>
        <w:t xml:space="preserve">Рисунок 9 </w:t>
      </w:r>
      <w:r>
        <w:rPr>
          <w:rFonts w:ascii="Times New Roman" w:hAnsi="Times New Roman" w:cs="Times New Roman"/>
          <w:sz w:val="26"/>
          <w:szCs w:val="26"/>
        </w:rPr>
        <w:t xml:space="preserve">– Подключение </w:t>
      </w:r>
      <w:r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D229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внутри модуля и использование его переменных</w:t>
      </w:r>
      <w:bookmarkEnd w:id="0"/>
      <w:r w:rsidR="00031D7E" w:rsidRPr="0085527F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14:paraId="66E14B6F" w14:textId="3DFE3405" w:rsidR="00EC3799" w:rsidRDefault="007B25F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lastRenderedPageBreak/>
        <w:t>CRC</w:t>
      </w:r>
      <w:r w:rsidRPr="008620C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Алгоритм</w:t>
      </w:r>
    </w:p>
    <w:p w14:paraId="5C1E8BAA" w14:textId="21231F58" w:rsidR="008620C1" w:rsidRPr="006D3B5C" w:rsidRDefault="00541D15" w:rsidP="008620C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621AF">
        <w:rPr>
          <w:rFonts w:ascii="Times New Roman" w:hAnsi="Times New Roman" w:cs="Times New Roman"/>
          <w:sz w:val="26"/>
          <w:szCs w:val="26"/>
          <w:u w:val="single"/>
          <w:lang w:val="en-US"/>
        </w:rPr>
        <w:t>Cyclic</w:t>
      </w:r>
      <w:r w:rsidRPr="007621A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7621AF">
        <w:rPr>
          <w:rFonts w:ascii="Times New Roman" w:hAnsi="Times New Roman" w:cs="Times New Roman"/>
          <w:sz w:val="26"/>
          <w:szCs w:val="26"/>
          <w:u w:val="single"/>
          <w:lang w:val="en-US"/>
        </w:rPr>
        <w:t>Redundancy</w:t>
      </w:r>
      <w:r w:rsidRPr="007621A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7621AF">
        <w:rPr>
          <w:rFonts w:ascii="Times New Roman" w:hAnsi="Times New Roman" w:cs="Times New Roman"/>
          <w:sz w:val="26"/>
          <w:szCs w:val="26"/>
          <w:u w:val="single"/>
          <w:lang w:val="en-US"/>
        </w:rPr>
        <w:t>Code</w:t>
      </w:r>
      <w:r w:rsidRPr="00541D15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Циклически</w:t>
      </w:r>
      <w:r w:rsidRPr="00541D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избыточный код) – Одна из разновидностей контрольной суммы, необходимая для проверки целостности данных.</w:t>
      </w:r>
      <w:r w:rsidR="00CE28F4">
        <w:rPr>
          <w:rFonts w:ascii="Times New Roman" w:hAnsi="Times New Roman" w:cs="Times New Roman"/>
          <w:sz w:val="26"/>
          <w:szCs w:val="26"/>
        </w:rPr>
        <w:t xml:space="preserve"> Алгоритм вычисления подразумевает передачу пакета данных через устройство, реализующее мат. функцию (полином).</w:t>
      </w:r>
      <w:r w:rsidR="00391E25" w:rsidRPr="006D3B5C">
        <w:rPr>
          <w:rFonts w:ascii="Times New Roman" w:hAnsi="Times New Roman" w:cs="Times New Roman"/>
          <w:sz w:val="26"/>
          <w:szCs w:val="26"/>
        </w:rPr>
        <w:t xml:space="preserve"> </w:t>
      </w:r>
      <w:r w:rsidR="00391E25">
        <w:rPr>
          <w:rFonts w:ascii="Times New Roman" w:hAnsi="Times New Roman" w:cs="Times New Roman"/>
          <w:sz w:val="26"/>
          <w:szCs w:val="26"/>
        </w:rPr>
        <w:t>На рисунке</w:t>
      </w:r>
      <w:r w:rsidR="006D3B5C">
        <w:rPr>
          <w:rFonts w:ascii="Times New Roman" w:hAnsi="Times New Roman" w:cs="Times New Roman"/>
          <w:sz w:val="26"/>
          <w:szCs w:val="26"/>
        </w:rPr>
        <w:t xml:space="preserve"> 10 представлен пример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</w:t>
      </w:r>
      <w:r w:rsidR="006D3B5C">
        <w:rPr>
          <w:rFonts w:ascii="Times New Roman" w:hAnsi="Times New Roman" w:cs="Times New Roman"/>
          <w:sz w:val="26"/>
          <w:szCs w:val="26"/>
        </w:rPr>
        <w:t xml:space="preserve">кода обработки данных для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="006D3B5C" w:rsidRPr="006D3B5C">
        <w:rPr>
          <w:rFonts w:ascii="Times New Roman" w:hAnsi="Times New Roman" w:cs="Times New Roman"/>
          <w:sz w:val="26"/>
          <w:szCs w:val="26"/>
        </w:rPr>
        <w:t>-16-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CCITT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</w:t>
      </w:r>
      <w:r w:rsidR="006D3B5C">
        <w:rPr>
          <w:rFonts w:ascii="Times New Roman" w:hAnsi="Times New Roman" w:cs="Times New Roman"/>
          <w:sz w:val="26"/>
          <w:szCs w:val="26"/>
        </w:rPr>
        <w:t xml:space="preserve">с использованием полинома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D3B5C" w:rsidRPr="006D3B5C">
        <w:rPr>
          <w:rFonts w:ascii="Times New Roman" w:hAnsi="Times New Roman" w:cs="Times New Roman"/>
          <w:sz w:val="26"/>
          <w:szCs w:val="26"/>
          <w:vertAlign w:val="superscript"/>
        </w:rPr>
        <w:t>16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+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D3B5C" w:rsidRPr="006D3B5C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+ 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D3B5C" w:rsidRPr="006D3B5C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="006D3B5C" w:rsidRPr="006D3B5C">
        <w:rPr>
          <w:rFonts w:ascii="Times New Roman" w:hAnsi="Times New Roman" w:cs="Times New Roman"/>
          <w:sz w:val="26"/>
          <w:szCs w:val="26"/>
        </w:rPr>
        <w:t xml:space="preserve"> + 1 (0</w:t>
      </w:r>
      <w:r w:rsidR="006D3B5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D3B5C" w:rsidRPr="006D3B5C">
        <w:rPr>
          <w:rFonts w:ascii="Times New Roman" w:hAnsi="Times New Roman" w:cs="Times New Roman"/>
          <w:sz w:val="26"/>
          <w:szCs w:val="26"/>
        </w:rPr>
        <w:t>1021).</w:t>
      </w:r>
    </w:p>
    <w:p w14:paraId="765383CC" w14:textId="1CA96D94" w:rsidR="00BF76F0" w:rsidRDefault="00BF76F0" w:rsidP="00636DA3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69CE889" wp14:editId="5A632347">
            <wp:extent cx="4251278" cy="3893545"/>
            <wp:effectExtent l="0" t="0" r="0" b="0"/>
            <wp:docPr id="14" name="Рисунок 14" descr="https://sun9-84.userapi.com/impg/NPqYrFGzhSjRvR2IxQkDHq__-dFRlfShtwDq-Q/rUFN2_0KTZ8.jpg?size=621x569&amp;quality=96&amp;sign=5160c7957878573aa06bcd8206f8e1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4.userapi.com/impg/NPqYrFGzhSjRvR2IxQkDHq__-dFRlfShtwDq-Q/rUFN2_0KTZ8.jpg?size=621x569&amp;quality=96&amp;sign=5160c7957878573aa06bcd8206f8e13a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256" cy="391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8914" w14:textId="1FFD0443" w:rsidR="00252DEA" w:rsidRPr="00252DEA" w:rsidRDefault="00252DEA" w:rsidP="00252DE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</w:t>
      </w:r>
      <w:r w:rsidR="00391E25">
        <w:rPr>
          <w:rFonts w:ascii="Times New Roman" w:hAnsi="Times New Roman" w:cs="Times New Roman"/>
          <w:sz w:val="26"/>
          <w:szCs w:val="26"/>
        </w:rPr>
        <w:t xml:space="preserve"> 10</w:t>
      </w:r>
      <w:r>
        <w:rPr>
          <w:rFonts w:ascii="Times New Roman" w:hAnsi="Times New Roman" w:cs="Times New Roman"/>
          <w:sz w:val="26"/>
          <w:szCs w:val="26"/>
        </w:rPr>
        <w:t xml:space="preserve"> – Пример </w:t>
      </w:r>
      <w:r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252D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кода вычисления последовательного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252D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252DEA">
        <w:rPr>
          <w:rFonts w:ascii="Times New Roman" w:hAnsi="Times New Roman" w:cs="Times New Roman"/>
          <w:sz w:val="26"/>
          <w:szCs w:val="26"/>
        </w:rPr>
        <w:t>-16-</w:t>
      </w:r>
      <w:r>
        <w:rPr>
          <w:rFonts w:ascii="Times New Roman" w:hAnsi="Times New Roman" w:cs="Times New Roman"/>
          <w:sz w:val="26"/>
          <w:szCs w:val="26"/>
          <w:lang w:val="en-US"/>
        </w:rPr>
        <w:t>CCITT</w:t>
      </w:r>
      <w:r>
        <w:rPr>
          <w:rFonts w:ascii="Times New Roman" w:hAnsi="Times New Roman" w:cs="Times New Roman"/>
          <w:sz w:val="26"/>
          <w:szCs w:val="26"/>
        </w:rPr>
        <w:t xml:space="preserve"> (полином 0х1021)</w:t>
      </w:r>
    </w:p>
    <w:p w14:paraId="04C19516" w14:textId="22F0708A" w:rsidR="00EE14A6" w:rsidRDefault="00EC3799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10BB007" wp14:editId="4DA7603E">
            <wp:extent cx="5940425" cy="1602740"/>
            <wp:effectExtent l="0" t="0" r="3175" b="0"/>
            <wp:docPr id="13" name="Рисунок 13" descr="https://sun9-49.userapi.com/impg/Bm2JCtPpTZEdbVvkoabZwhWYJyHyEvSQolpzxQ/1KktY3OIwa8.jpg?size=1224x330&amp;quality=96&amp;sign=948e30166f3b4c1c9d8628d404f0f87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Bm2JCtPpTZEdbVvkoabZwhWYJyHyEvSQolpzxQ/1KktY3OIwa8.jpg?size=1224x330&amp;quality=96&amp;sign=948e30166f3b4c1c9d8628d404f0f87f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1AAC" w14:textId="334367C8" w:rsidR="00404606" w:rsidRPr="00404606" w:rsidRDefault="00404606" w:rsidP="007935CC">
      <w:pPr>
        <w:jc w:val="center"/>
        <w:rPr>
          <w:rFonts w:ascii="Times New Roman" w:hAnsi="Times New Roman" w:cs="Times New Roman"/>
          <w:sz w:val="26"/>
          <w:szCs w:val="26"/>
        </w:rPr>
      </w:pPr>
      <w:r w:rsidRPr="00404606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391E25">
        <w:rPr>
          <w:rFonts w:ascii="Times New Roman" w:hAnsi="Times New Roman" w:cs="Times New Roman"/>
          <w:sz w:val="26"/>
          <w:szCs w:val="26"/>
        </w:rPr>
        <w:t xml:space="preserve">11 </w:t>
      </w:r>
      <w:r w:rsidRPr="00404606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Пример схемотехнической реализации последовательного расчёта </w:t>
      </w: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404606">
        <w:rPr>
          <w:rFonts w:ascii="Times New Roman" w:hAnsi="Times New Roman" w:cs="Times New Roman"/>
          <w:sz w:val="26"/>
          <w:szCs w:val="26"/>
        </w:rPr>
        <w:t>-16-</w:t>
      </w:r>
      <w:r>
        <w:rPr>
          <w:rFonts w:ascii="Times New Roman" w:hAnsi="Times New Roman" w:cs="Times New Roman"/>
          <w:sz w:val="26"/>
          <w:szCs w:val="26"/>
          <w:lang w:val="en-US"/>
        </w:rPr>
        <w:t>CCITT</w:t>
      </w:r>
    </w:p>
    <w:p w14:paraId="1EF5EDBB" w14:textId="77777777" w:rsidR="00EE14A6" w:rsidRDefault="00EE14A6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175B441" w14:textId="77777777" w:rsidR="00866297" w:rsidRDefault="0086629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14:paraId="779A5697" w14:textId="77777777" w:rsidR="00CE7D2F" w:rsidRDefault="00EE14A6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Варианты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2"/>
        <w:gridCol w:w="2542"/>
        <w:gridCol w:w="1237"/>
        <w:gridCol w:w="1399"/>
        <w:gridCol w:w="1125"/>
        <w:gridCol w:w="1125"/>
        <w:gridCol w:w="1125"/>
      </w:tblGrid>
      <w:tr w:rsidR="00782D54" w14:paraId="6549406C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7A420E97" w14:textId="71BCED81" w:rsidR="00782D54" w:rsidRPr="006E5D02" w:rsidRDefault="00782D54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D02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2542" w:type="dxa"/>
            <w:vAlign w:val="center"/>
          </w:tcPr>
          <w:p w14:paraId="5336BABA" w14:textId="4F229D60" w:rsidR="00782D54" w:rsidRPr="001E00A9" w:rsidRDefault="00782D54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CRC-16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1237" w:type="dxa"/>
            <w:vAlign w:val="center"/>
          </w:tcPr>
          <w:p w14:paraId="75A665C8" w14:textId="49291464" w:rsidR="00782D54" w:rsidRPr="00310672" w:rsidRDefault="00782D54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Полином</w:t>
            </w:r>
          </w:p>
        </w:tc>
        <w:tc>
          <w:tcPr>
            <w:tcW w:w="1399" w:type="dxa"/>
            <w:vAlign w:val="center"/>
          </w:tcPr>
          <w:p w14:paraId="0B9B9F4C" w14:textId="5A247691" w:rsidR="00782D54" w:rsidRPr="006E5D02" w:rsidRDefault="00782D54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Начальное значение</w:t>
            </w:r>
          </w:p>
        </w:tc>
        <w:tc>
          <w:tcPr>
            <w:tcW w:w="1125" w:type="dxa"/>
            <w:vAlign w:val="center"/>
          </w:tcPr>
          <w:p w14:paraId="6C3AE0FA" w14:textId="228AF8E7" w:rsidR="00782D54" w:rsidRPr="00310672" w:rsidRDefault="00782D54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RefIn</w:t>
            </w:r>
            <w:proofErr w:type="spellEnd"/>
          </w:p>
        </w:tc>
        <w:tc>
          <w:tcPr>
            <w:tcW w:w="1125" w:type="dxa"/>
            <w:vAlign w:val="center"/>
          </w:tcPr>
          <w:p w14:paraId="29D5C3C5" w14:textId="487B7B14" w:rsidR="00782D54" w:rsidRPr="006E5D02" w:rsidRDefault="00782D54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</w:rPr>
              <w:t>RefOut</w:t>
            </w:r>
            <w:proofErr w:type="spellEnd"/>
          </w:p>
        </w:tc>
        <w:tc>
          <w:tcPr>
            <w:tcW w:w="1125" w:type="dxa"/>
            <w:vAlign w:val="center"/>
          </w:tcPr>
          <w:p w14:paraId="08C4143E" w14:textId="442D7AD8" w:rsidR="00782D54" w:rsidRPr="006E5D02" w:rsidRDefault="00782D54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</w:rPr>
              <w:t>XorOut</w:t>
            </w:r>
            <w:proofErr w:type="spellEnd"/>
          </w:p>
        </w:tc>
      </w:tr>
      <w:tr w:rsidR="006849C1" w14:paraId="5174D68F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46396E63" w14:textId="77F069DE" w:rsidR="006849C1" w:rsidRPr="006E5D02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42" w:type="dxa"/>
            <w:vAlign w:val="center"/>
          </w:tcPr>
          <w:p w14:paraId="244CAF2C" w14:textId="6CD2D9E5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CRC-16/MAXIM</w:t>
            </w:r>
          </w:p>
        </w:tc>
        <w:tc>
          <w:tcPr>
            <w:tcW w:w="1237" w:type="dxa"/>
            <w:vAlign w:val="center"/>
          </w:tcPr>
          <w:p w14:paraId="2CE8F158" w14:textId="0455DF8B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0x8005</w:t>
            </w:r>
          </w:p>
        </w:tc>
        <w:tc>
          <w:tcPr>
            <w:tcW w:w="1399" w:type="dxa"/>
            <w:vAlign w:val="center"/>
          </w:tcPr>
          <w:p w14:paraId="7F7F85F2" w14:textId="1DCCCBE4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5A4291F8" w14:textId="2A455E58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6077C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125" w:type="dxa"/>
            <w:vAlign w:val="center"/>
          </w:tcPr>
          <w:p w14:paraId="46E6B714" w14:textId="56673150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6077C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125" w:type="dxa"/>
            <w:vAlign w:val="center"/>
          </w:tcPr>
          <w:p w14:paraId="1C0A47E5" w14:textId="66B5D326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0xFFFF</w:t>
            </w:r>
          </w:p>
        </w:tc>
      </w:tr>
      <w:tr w:rsidR="006849C1" w14:paraId="608F3C5E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0A5818E6" w14:textId="5D1A5B2A" w:rsidR="006849C1" w:rsidRPr="006E5D02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42" w:type="dxa"/>
            <w:vAlign w:val="center"/>
          </w:tcPr>
          <w:p w14:paraId="70BFE713" w14:textId="00CE4CF4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CRC-16/CCITT-FALSE</w:t>
            </w:r>
          </w:p>
        </w:tc>
        <w:tc>
          <w:tcPr>
            <w:tcW w:w="1237" w:type="dxa"/>
            <w:vAlign w:val="center"/>
          </w:tcPr>
          <w:p w14:paraId="0D10B499" w14:textId="6EF11E68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0x1021</w:t>
            </w:r>
          </w:p>
        </w:tc>
        <w:tc>
          <w:tcPr>
            <w:tcW w:w="1399" w:type="dxa"/>
            <w:vAlign w:val="center"/>
          </w:tcPr>
          <w:p w14:paraId="54ED0C40" w14:textId="31E894AC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0xFFFF</w:t>
            </w:r>
          </w:p>
        </w:tc>
        <w:tc>
          <w:tcPr>
            <w:tcW w:w="1125" w:type="dxa"/>
            <w:vAlign w:val="center"/>
          </w:tcPr>
          <w:p w14:paraId="24FBD5B5" w14:textId="4C4B9671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375840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6C424E27" w14:textId="02A74966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375840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46BD205C" w14:textId="006945B2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</w:tr>
      <w:tr w:rsidR="006849C1" w14:paraId="0F334712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720BBEE8" w14:textId="57283B4A" w:rsidR="006849C1" w:rsidRPr="006E5D02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42" w:type="dxa"/>
            <w:vAlign w:val="center"/>
          </w:tcPr>
          <w:p w14:paraId="47A7C58A" w14:textId="52FC68FF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CRC-16/ARC</w:t>
            </w:r>
          </w:p>
        </w:tc>
        <w:tc>
          <w:tcPr>
            <w:tcW w:w="1237" w:type="dxa"/>
            <w:vAlign w:val="center"/>
          </w:tcPr>
          <w:p w14:paraId="0A521155" w14:textId="2BBC3E14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0x8005</w:t>
            </w:r>
          </w:p>
        </w:tc>
        <w:tc>
          <w:tcPr>
            <w:tcW w:w="1399" w:type="dxa"/>
            <w:vAlign w:val="center"/>
          </w:tcPr>
          <w:p w14:paraId="096FA753" w14:textId="596B0535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1B72CC88" w14:textId="5D95DF26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2F5557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125" w:type="dxa"/>
            <w:vAlign w:val="center"/>
          </w:tcPr>
          <w:p w14:paraId="1E1D4BC9" w14:textId="33F8546C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2F5557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125" w:type="dxa"/>
            <w:vAlign w:val="center"/>
          </w:tcPr>
          <w:p w14:paraId="64F11158" w14:textId="7AB70991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</w:tr>
      <w:tr w:rsidR="006849C1" w14:paraId="7FD58641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3D3A38CF" w14:textId="3D776857" w:rsidR="006849C1" w:rsidRPr="006E5D02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42" w:type="dxa"/>
            <w:vAlign w:val="center"/>
          </w:tcPr>
          <w:p w14:paraId="7DA22AAC" w14:textId="4DF1ACDF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CRC-16/AUG-CCITT</w:t>
            </w:r>
          </w:p>
        </w:tc>
        <w:tc>
          <w:tcPr>
            <w:tcW w:w="1237" w:type="dxa"/>
            <w:vAlign w:val="center"/>
          </w:tcPr>
          <w:p w14:paraId="514C01A5" w14:textId="4B88601A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0x1021</w:t>
            </w:r>
          </w:p>
        </w:tc>
        <w:tc>
          <w:tcPr>
            <w:tcW w:w="1399" w:type="dxa"/>
            <w:vAlign w:val="center"/>
          </w:tcPr>
          <w:p w14:paraId="6BE7E5D7" w14:textId="079A7ACB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0x1D0F</w:t>
            </w:r>
          </w:p>
        </w:tc>
        <w:tc>
          <w:tcPr>
            <w:tcW w:w="1125" w:type="dxa"/>
            <w:vAlign w:val="center"/>
          </w:tcPr>
          <w:p w14:paraId="3A694D36" w14:textId="0D311E90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74C3DDDE" w14:textId="7EF931C9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192371E8" w14:textId="0D61F73D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</w:tr>
      <w:tr w:rsidR="006849C1" w14:paraId="6FC720CA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3D8C5590" w14:textId="28EA9F02" w:rsidR="006849C1" w:rsidRPr="006E5D02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42" w:type="dxa"/>
            <w:vAlign w:val="center"/>
          </w:tcPr>
          <w:p w14:paraId="4BBB4928" w14:textId="5071EFCC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CRC-16/BUYPASS</w:t>
            </w:r>
          </w:p>
        </w:tc>
        <w:tc>
          <w:tcPr>
            <w:tcW w:w="1237" w:type="dxa"/>
            <w:vAlign w:val="center"/>
          </w:tcPr>
          <w:p w14:paraId="6AF2672F" w14:textId="049B4F21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0x8005</w:t>
            </w:r>
          </w:p>
        </w:tc>
        <w:tc>
          <w:tcPr>
            <w:tcW w:w="1399" w:type="dxa"/>
            <w:vAlign w:val="center"/>
          </w:tcPr>
          <w:p w14:paraId="706D663D" w14:textId="44EB1A31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2FF82F37" w14:textId="115A87F8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5F3830F6" w14:textId="1B562B36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09BB415C" w14:textId="585E8143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</w:tr>
      <w:tr w:rsidR="006849C1" w14:paraId="4A9E33C8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4541D254" w14:textId="4BE2DB8E" w:rsidR="006849C1" w:rsidRPr="006E5D02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42" w:type="dxa"/>
            <w:vAlign w:val="center"/>
          </w:tcPr>
          <w:p w14:paraId="092EBE8E" w14:textId="412AF6AC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CRC-16/CDMA2000</w:t>
            </w:r>
          </w:p>
        </w:tc>
        <w:tc>
          <w:tcPr>
            <w:tcW w:w="1237" w:type="dxa"/>
            <w:vAlign w:val="center"/>
          </w:tcPr>
          <w:p w14:paraId="6150FF7D" w14:textId="21097E84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0xC867</w:t>
            </w:r>
          </w:p>
        </w:tc>
        <w:tc>
          <w:tcPr>
            <w:tcW w:w="1399" w:type="dxa"/>
            <w:vAlign w:val="center"/>
          </w:tcPr>
          <w:p w14:paraId="7B663732" w14:textId="3E1B99D2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0xFFFF</w:t>
            </w:r>
          </w:p>
        </w:tc>
        <w:tc>
          <w:tcPr>
            <w:tcW w:w="1125" w:type="dxa"/>
            <w:vAlign w:val="center"/>
          </w:tcPr>
          <w:p w14:paraId="1B6082BC" w14:textId="10010F68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60842CA7" w14:textId="32CD7961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49B1F203" w14:textId="23EF4D6F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</w:tr>
      <w:tr w:rsidR="006849C1" w14:paraId="45646C99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32355F91" w14:textId="590DA988" w:rsidR="006849C1" w:rsidRPr="006E5D02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42" w:type="dxa"/>
            <w:vAlign w:val="center"/>
          </w:tcPr>
          <w:p w14:paraId="44A00455" w14:textId="299A6D31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CRC-16/DDS-110</w:t>
            </w:r>
          </w:p>
        </w:tc>
        <w:tc>
          <w:tcPr>
            <w:tcW w:w="1237" w:type="dxa"/>
            <w:vAlign w:val="center"/>
          </w:tcPr>
          <w:p w14:paraId="49D315BB" w14:textId="6E8B5D7E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0x8005</w:t>
            </w:r>
          </w:p>
        </w:tc>
        <w:tc>
          <w:tcPr>
            <w:tcW w:w="1399" w:type="dxa"/>
            <w:vAlign w:val="center"/>
          </w:tcPr>
          <w:p w14:paraId="41F59381" w14:textId="402E6E01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0x800D</w:t>
            </w:r>
          </w:p>
        </w:tc>
        <w:tc>
          <w:tcPr>
            <w:tcW w:w="1125" w:type="dxa"/>
            <w:vAlign w:val="center"/>
          </w:tcPr>
          <w:p w14:paraId="05289D46" w14:textId="321DB603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02263F01" w14:textId="62801BE0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104BC22A" w14:textId="4F1B480B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</w:tr>
      <w:tr w:rsidR="006849C1" w14:paraId="72F6EA88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35191E53" w14:textId="7C2DA32A" w:rsidR="006849C1" w:rsidRPr="006E5D02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42" w:type="dxa"/>
            <w:vAlign w:val="center"/>
          </w:tcPr>
          <w:p w14:paraId="1FAD1A0A" w14:textId="10B5F935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CRC-16/DECT-R</w:t>
            </w:r>
          </w:p>
        </w:tc>
        <w:tc>
          <w:tcPr>
            <w:tcW w:w="1237" w:type="dxa"/>
            <w:vAlign w:val="center"/>
          </w:tcPr>
          <w:p w14:paraId="4ECCBAD6" w14:textId="42D81409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0x0589</w:t>
            </w:r>
          </w:p>
        </w:tc>
        <w:tc>
          <w:tcPr>
            <w:tcW w:w="1399" w:type="dxa"/>
            <w:vAlign w:val="center"/>
          </w:tcPr>
          <w:p w14:paraId="1F288F57" w14:textId="76CA5AC6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720FD026" w14:textId="7716AB23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63B12FF3" w14:textId="6F243878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1F8957B8" w14:textId="0EDAEC5E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0x0001</w:t>
            </w:r>
          </w:p>
        </w:tc>
      </w:tr>
      <w:tr w:rsidR="006849C1" w14:paraId="789A5DC5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5931A610" w14:textId="7DD97D83" w:rsidR="006849C1" w:rsidRPr="006E5D02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42" w:type="dxa"/>
            <w:vAlign w:val="center"/>
          </w:tcPr>
          <w:p w14:paraId="60BC9584" w14:textId="4E4200DD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CRC-16/DECT-X</w:t>
            </w:r>
          </w:p>
        </w:tc>
        <w:tc>
          <w:tcPr>
            <w:tcW w:w="1237" w:type="dxa"/>
            <w:vAlign w:val="center"/>
          </w:tcPr>
          <w:p w14:paraId="3DC0E3C3" w14:textId="78304343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0x0589</w:t>
            </w:r>
          </w:p>
        </w:tc>
        <w:tc>
          <w:tcPr>
            <w:tcW w:w="1399" w:type="dxa"/>
            <w:vAlign w:val="center"/>
          </w:tcPr>
          <w:p w14:paraId="2BEE7E84" w14:textId="57FC3E66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77785D26" w14:textId="74723BC2" w:rsidR="006849C1" w:rsidRPr="00860FFD" w:rsidRDefault="006849C1" w:rsidP="006849C1">
            <w:pPr>
              <w:jc w:val="center"/>
              <w:rPr>
                <w:rFonts w:ascii="Arial" w:hAnsi="Arial" w:cs="Arial"/>
                <w:lang w:val="en-US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5F9A7AC8" w14:textId="53CA9512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47143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44652DC9" w14:textId="40873874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</w:tr>
      <w:tr w:rsidR="00860FFD" w14:paraId="79775320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35DFD217" w14:textId="70D2ACAE" w:rsidR="00860FFD" w:rsidRPr="006E5D02" w:rsidRDefault="00860FFD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42" w:type="dxa"/>
            <w:vAlign w:val="center"/>
          </w:tcPr>
          <w:p w14:paraId="668B9631" w14:textId="353F9AB7" w:rsidR="00860FFD" w:rsidRPr="00860FFD" w:rsidRDefault="00860FFD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CRC-16/DNP</w:t>
            </w:r>
          </w:p>
        </w:tc>
        <w:tc>
          <w:tcPr>
            <w:tcW w:w="1237" w:type="dxa"/>
            <w:vAlign w:val="center"/>
          </w:tcPr>
          <w:p w14:paraId="140DCDD7" w14:textId="1A78EDB7" w:rsidR="00860FFD" w:rsidRPr="00860FFD" w:rsidRDefault="00860FFD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0x3D65</w:t>
            </w:r>
          </w:p>
        </w:tc>
        <w:tc>
          <w:tcPr>
            <w:tcW w:w="1399" w:type="dxa"/>
            <w:vAlign w:val="center"/>
          </w:tcPr>
          <w:p w14:paraId="709E6421" w14:textId="54DBCC0A" w:rsidR="00860FFD" w:rsidRPr="00860FFD" w:rsidRDefault="00860FFD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07743A95" w14:textId="7C17587C" w:rsidR="00860FFD" w:rsidRPr="006849C1" w:rsidRDefault="006849C1" w:rsidP="006849C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125" w:type="dxa"/>
            <w:vAlign w:val="center"/>
          </w:tcPr>
          <w:p w14:paraId="10F80B85" w14:textId="761BA561" w:rsidR="00860FFD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125" w:type="dxa"/>
            <w:vAlign w:val="center"/>
          </w:tcPr>
          <w:p w14:paraId="16DEB94C" w14:textId="16886036" w:rsidR="00860FFD" w:rsidRPr="00860FFD" w:rsidRDefault="00860FFD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0xFFFF</w:t>
            </w:r>
          </w:p>
        </w:tc>
      </w:tr>
      <w:tr w:rsidR="006849C1" w14:paraId="34049B7B" w14:textId="77777777" w:rsidTr="006849C1">
        <w:trPr>
          <w:trHeight w:val="454"/>
        </w:trPr>
        <w:tc>
          <w:tcPr>
            <w:tcW w:w="792" w:type="dxa"/>
            <w:vAlign w:val="center"/>
          </w:tcPr>
          <w:p w14:paraId="62BB8F1A" w14:textId="792A302A" w:rsidR="006849C1" w:rsidRDefault="006849C1" w:rsidP="006849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42" w:type="dxa"/>
            <w:vAlign w:val="center"/>
          </w:tcPr>
          <w:p w14:paraId="506DBEF2" w14:textId="06FB91AC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CRC-16/EN-13757</w:t>
            </w:r>
          </w:p>
        </w:tc>
        <w:tc>
          <w:tcPr>
            <w:tcW w:w="1237" w:type="dxa"/>
            <w:vAlign w:val="center"/>
          </w:tcPr>
          <w:p w14:paraId="1D433656" w14:textId="11EA4618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0x3D65</w:t>
            </w:r>
          </w:p>
        </w:tc>
        <w:tc>
          <w:tcPr>
            <w:tcW w:w="1399" w:type="dxa"/>
            <w:vAlign w:val="center"/>
          </w:tcPr>
          <w:p w14:paraId="368854B7" w14:textId="1ED24037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0x0000</w:t>
            </w:r>
          </w:p>
        </w:tc>
        <w:tc>
          <w:tcPr>
            <w:tcW w:w="1125" w:type="dxa"/>
            <w:vAlign w:val="center"/>
          </w:tcPr>
          <w:p w14:paraId="2726B14C" w14:textId="0C7C42F5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F7274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126C68A9" w14:textId="1B940349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0F7274">
              <w:rPr>
                <w:rFonts w:ascii="Arial" w:eastAsia="Calibri" w:hAnsi="Arial"/>
                <w:color w:val="000000" w:themeColor="dark1"/>
                <w:kern w:val="24"/>
                <w:lang w:val="en-US"/>
              </w:rPr>
              <w:t>FALSE</w:t>
            </w:r>
          </w:p>
        </w:tc>
        <w:tc>
          <w:tcPr>
            <w:tcW w:w="1125" w:type="dxa"/>
            <w:vAlign w:val="center"/>
          </w:tcPr>
          <w:p w14:paraId="63F7C9C6" w14:textId="748C7DF2" w:rsidR="006849C1" w:rsidRPr="00860FFD" w:rsidRDefault="006849C1" w:rsidP="006849C1">
            <w:pPr>
              <w:jc w:val="center"/>
              <w:rPr>
                <w:rFonts w:ascii="Arial" w:hAnsi="Arial" w:cs="Arial"/>
              </w:rPr>
            </w:pPr>
            <w:r w:rsidRPr="00860FFD">
              <w:rPr>
                <w:rFonts w:ascii="Arial" w:hAnsi="Arial" w:cs="Arial"/>
              </w:rPr>
              <w:t>0xFFFF</w:t>
            </w:r>
          </w:p>
        </w:tc>
      </w:tr>
    </w:tbl>
    <w:p w14:paraId="6F632DEA" w14:textId="77777777" w:rsidR="008C5EEF" w:rsidRDefault="008C5EEF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9BF65DE" w14:textId="77777777" w:rsidR="008C5EEF" w:rsidRPr="008C5EEF" w:rsidRDefault="008C5EEF" w:rsidP="00395417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5EEF">
        <w:rPr>
          <w:rFonts w:ascii="Times New Roman" w:hAnsi="Times New Roman" w:cs="Times New Roman"/>
          <w:sz w:val="26"/>
          <w:szCs w:val="26"/>
        </w:rPr>
        <w:t>RefIn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— порядок поступления битов из буфера данных: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— начиная со старшего значащего бита (MSB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– LSB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>;</w:t>
      </w:r>
    </w:p>
    <w:p w14:paraId="6F4146BF" w14:textId="77777777" w:rsidR="00F54561" w:rsidRPr="00F54561" w:rsidRDefault="008C5EEF" w:rsidP="00395417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8C5EEF">
        <w:rPr>
          <w:rFonts w:ascii="Times New Roman" w:hAnsi="Times New Roman" w:cs="Times New Roman"/>
          <w:sz w:val="26"/>
          <w:szCs w:val="26"/>
        </w:rPr>
        <w:t>RefOut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– признак инвертирования порядка битов на выходе</w:t>
      </w:r>
      <w:bookmarkStart w:id="1" w:name="_GoBack"/>
      <w:bookmarkEnd w:id="1"/>
      <w:r w:rsidRPr="008C5E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5EEF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8C5EEF">
        <w:rPr>
          <w:rFonts w:ascii="Times New Roman" w:hAnsi="Times New Roman" w:cs="Times New Roman"/>
          <w:sz w:val="26"/>
          <w:szCs w:val="26"/>
        </w:rPr>
        <w:t xml:space="preserve"> – инвертировать.</w:t>
      </w:r>
    </w:p>
    <w:p w14:paraId="789DB338" w14:textId="2CA30399" w:rsidR="008B0D2F" w:rsidRPr="00965B9A" w:rsidRDefault="00F54561" w:rsidP="00395417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54561">
        <w:rPr>
          <w:rFonts w:ascii="Times New Roman" w:hAnsi="Times New Roman" w:cs="Times New Roman"/>
          <w:sz w:val="26"/>
          <w:szCs w:val="26"/>
          <w:lang w:val="en-US"/>
        </w:rPr>
        <w:t>XorOut</w:t>
      </w:r>
      <w:proofErr w:type="spellEnd"/>
      <w:r w:rsidRPr="0000659F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659F">
        <w:rPr>
          <w:rFonts w:ascii="Times New Roman" w:hAnsi="Times New Roman" w:cs="Times New Roman"/>
          <w:sz w:val="26"/>
          <w:szCs w:val="26"/>
        </w:rPr>
        <w:t xml:space="preserve">значение, с которым необходимо произвести </w:t>
      </w:r>
      <w:r w:rsidR="0000659F">
        <w:rPr>
          <w:rFonts w:ascii="Times New Roman" w:hAnsi="Times New Roman" w:cs="Times New Roman"/>
          <w:sz w:val="26"/>
          <w:szCs w:val="26"/>
          <w:lang w:val="en-US"/>
        </w:rPr>
        <w:t>XOR</w:t>
      </w:r>
      <w:r w:rsidR="0000659F">
        <w:rPr>
          <w:rFonts w:ascii="Times New Roman" w:hAnsi="Times New Roman" w:cs="Times New Roman"/>
          <w:sz w:val="26"/>
          <w:szCs w:val="26"/>
        </w:rPr>
        <w:t xml:space="preserve"> результата вычисления до сохранения в регистр. </w:t>
      </w:r>
    </w:p>
    <w:p w14:paraId="550A1BEF" w14:textId="77777777" w:rsidR="00965B9A" w:rsidRDefault="00965B9A" w:rsidP="008B0D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Результаты вычислений можно сверить на </w:t>
      </w:r>
      <w:hyperlink r:id="rId18" w:history="1"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EA407E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crccalc</w:t>
        </w:r>
        <w:proofErr w:type="spellEnd"/>
        <w:r w:rsidRPr="00EA407E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com</w:t>
        </w:r>
      </w:hyperlink>
      <w:r w:rsidRPr="00EA40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9B98E7" w14:textId="7FDE783C" w:rsidR="00965B9A" w:rsidRDefault="00965B9A" w:rsidP="008B0D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адрес не совпадает с регистровой картой, необходимо поднимать </w:t>
      </w:r>
      <w:r>
        <w:rPr>
          <w:rFonts w:ascii="Times New Roman" w:hAnsi="Times New Roman" w:cs="Times New Roman"/>
          <w:sz w:val="26"/>
          <w:szCs w:val="26"/>
          <w:lang w:val="en-US"/>
        </w:rPr>
        <w:t>PSLVERR</w:t>
      </w:r>
      <w:r w:rsidRPr="00EA407E">
        <w:rPr>
          <w:rFonts w:ascii="Times New Roman" w:hAnsi="Times New Roman" w:cs="Times New Roman"/>
          <w:sz w:val="26"/>
          <w:szCs w:val="26"/>
        </w:rPr>
        <w:t>.</w:t>
      </w:r>
    </w:p>
    <w:p w14:paraId="63303EA6" w14:textId="56696D86" w:rsidR="00EA407E" w:rsidRPr="00EA407E" w:rsidRDefault="008B0D2F" w:rsidP="008B0D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Регистровая карта должна выглядеть следующим образом</w:t>
      </w:r>
      <w:r w:rsidR="00281A02">
        <w:rPr>
          <w:rFonts w:ascii="Times New Roman" w:hAnsi="Times New Roman" w:cs="Times New Roman"/>
          <w:sz w:val="26"/>
          <w:szCs w:val="26"/>
        </w:rPr>
        <w:t xml:space="preserve"> (все регистры 32 бита)</w:t>
      </w:r>
      <w:r w:rsidR="00222DCE">
        <w:rPr>
          <w:rFonts w:ascii="Times New Roman" w:hAnsi="Times New Roman" w:cs="Times New Roman"/>
          <w:sz w:val="26"/>
          <w:szCs w:val="26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5239"/>
      </w:tblGrid>
      <w:tr w:rsidR="00281A02" w14:paraId="6415A128" w14:textId="77777777" w:rsidTr="00701697">
        <w:tc>
          <w:tcPr>
            <w:tcW w:w="1980" w:type="dxa"/>
          </w:tcPr>
          <w:p w14:paraId="28B55DEA" w14:textId="346E155D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1A02">
              <w:rPr>
                <w:rFonts w:ascii="Times New Roman" w:hAnsi="Times New Roman" w:cs="Times New Roman"/>
                <w:sz w:val="26"/>
                <w:szCs w:val="26"/>
              </w:rPr>
              <w:t>Название регистра</w:t>
            </w:r>
          </w:p>
        </w:tc>
        <w:tc>
          <w:tcPr>
            <w:tcW w:w="2126" w:type="dxa"/>
          </w:tcPr>
          <w:p w14:paraId="50E0AFCD" w14:textId="279B1800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Адрес регистра (сдвиг)</w:t>
            </w:r>
          </w:p>
        </w:tc>
        <w:tc>
          <w:tcPr>
            <w:tcW w:w="5239" w:type="dxa"/>
          </w:tcPr>
          <w:p w14:paraId="56C5247D" w14:textId="431ACD3C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Функционал</w:t>
            </w:r>
          </w:p>
        </w:tc>
      </w:tr>
      <w:tr w:rsidR="00281A02" w14:paraId="0941601A" w14:textId="77777777" w:rsidTr="00701697">
        <w:trPr>
          <w:trHeight w:val="775"/>
        </w:trPr>
        <w:tc>
          <w:tcPr>
            <w:tcW w:w="1980" w:type="dxa"/>
          </w:tcPr>
          <w:p w14:paraId="2CD45BE4" w14:textId="68F48252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 Data</w:t>
            </w:r>
          </w:p>
        </w:tc>
        <w:tc>
          <w:tcPr>
            <w:tcW w:w="2126" w:type="dxa"/>
          </w:tcPr>
          <w:p w14:paraId="69D603EE" w14:textId="355142CD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0х0</w:t>
            </w:r>
          </w:p>
        </w:tc>
        <w:tc>
          <w:tcPr>
            <w:tcW w:w="5239" w:type="dxa"/>
          </w:tcPr>
          <w:p w14:paraId="5261B3F3" w14:textId="1B74CA7F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Исходные данные для вычисления (32 бита)</w:t>
            </w:r>
          </w:p>
        </w:tc>
      </w:tr>
      <w:tr w:rsidR="00281A02" w14:paraId="76874381" w14:textId="77777777" w:rsidTr="00701697">
        <w:trPr>
          <w:trHeight w:val="457"/>
        </w:trPr>
        <w:tc>
          <w:tcPr>
            <w:tcW w:w="1980" w:type="dxa"/>
          </w:tcPr>
          <w:p w14:paraId="2C106B5C" w14:textId="19E84A35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26" w:type="dxa"/>
          </w:tcPr>
          <w:p w14:paraId="0CF37ED1" w14:textId="0A2EECFE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0х4</w:t>
            </w:r>
          </w:p>
        </w:tc>
        <w:tc>
          <w:tcPr>
            <w:tcW w:w="5239" w:type="dxa"/>
          </w:tcPr>
          <w:p w14:paraId="7454DBF5" w14:textId="47A44DFD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Результат вычислений (16 бит)</w:t>
            </w:r>
          </w:p>
        </w:tc>
      </w:tr>
      <w:tr w:rsidR="00281A02" w14:paraId="2E1863C7" w14:textId="77777777" w:rsidTr="00701697">
        <w:tc>
          <w:tcPr>
            <w:tcW w:w="1980" w:type="dxa"/>
          </w:tcPr>
          <w:p w14:paraId="3E35B5A8" w14:textId="4BA7F84B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Flags</w:t>
            </w:r>
          </w:p>
        </w:tc>
        <w:tc>
          <w:tcPr>
            <w:tcW w:w="2126" w:type="dxa"/>
          </w:tcPr>
          <w:p w14:paraId="2D86C95F" w14:textId="00069025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0х8</w:t>
            </w:r>
          </w:p>
        </w:tc>
        <w:tc>
          <w:tcPr>
            <w:tcW w:w="5239" w:type="dxa"/>
          </w:tcPr>
          <w:p w14:paraId="26E80519" w14:textId="64D8DCA0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Флаги событий. 0 бит – начать вычисление (выставляет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master</w:t>
            </w:r>
            <w:r w:rsidRPr="003660E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устройство). 15 бит – вычисление закончено (задаётся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slave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-устройством).</w:t>
            </w:r>
          </w:p>
        </w:tc>
      </w:tr>
      <w:tr w:rsidR="00281A02" w14:paraId="683C2570" w14:textId="77777777" w:rsidTr="00701697">
        <w:trPr>
          <w:trHeight w:val="533"/>
        </w:trPr>
        <w:tc>
          <w:tcPr>
            <w:tcW w:w="1980" w:type="dxa"/>
          </w:tcPr>
          <w:p w14:paraId="48DE9FFC" w14:textId="1952A8A7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26" w:type="dxa"/>
          </w:tcPr>
          <w:p w14:paraId="1FAC500E" w14:textId="7251FE92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0хС</w:t>
            </w:r>
          </w:p>
        </w:tc>
        <w:tc>
          <w:tcPr>
            <w:tcW w:w="5239" w:type="dxa"/>
          </w:tcPr>
          <w:p w14:paraId="3087E3D5" w14:textId="0279B82E" w:rsidR="00281A02" w:rsidRPr="00281A02" w:rsidRDefault="00281A02" w:rsidP="00281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Необходим для дальнейшей отладки в Л.Р. 3</w:t>
            </w:r>
          </w:p>
        </w:tc>
      </w:tr>
    </w:tbl>
    <w:p w14:paraId="4292865D" w14:textId="3089C555" w:rsidR="00004C89" w:rsidRDefault="00123434" w:rsidP="00EA407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B0D2F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Используемая литература</w:t>
      </w:r>
    </w:p>
    <w:p w14:paraId="5A567C27" w14:textId="5949D230" w:rsidR="00123434" w:rsidRDefault="00123434" w:rsidP="0012343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Modport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Режим доступа: </w:t>
      </w:r>
      <w:hyperlink r:id="rId19" w:history="1">
        <w:r w:rsidR="000537AF" w:rsidRPr="00B15076">
          <w:rPr>
            <w:rStyle w:val="a9"/>
            <w:rFonts w:ascii="Times New Roman" w:hAnsi="Times New Roman" w:cs="Times New Roman"/>
            <w:sz w:val="26"/>
            <w:szCs w:val="26"/>
          </w:rPr>
          <w:t>https://www.chipverify.com/systemverilog/systemverilog-modport</w:t>
        </w:r>
      </w:hyperlink>
    </w:p>
    <w:p w14:paraId="3E42A61A" w14:textId="67CA85A6" w:rsidR="000537AF" w:rsidRDefault="000F1592" w:rsidP="0012343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CRC</w:t>
      </w:r>
      <w:r w:rsidRPr="000F15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Calculation</w:t>
      </w:r>
      <w:r w:rsidRPr="000F159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Режим доступа</w:t>
      </w:r>
      <w:r w:rsidRPr="000F1592">
        <w:rPr>
          <w:rFonts w:ascii="Times New Roman" w:hAnsi="Times New Roman" w:cs="Times New Roman"/>
          <w:sz w:val="26"/>
          <w:szCs w:val="26"/>
        </w:rPr>
        <w:t xml:space="preserve">: </w:t>
      </w:r>
      <w:hyperlink r:id="rId20" w:history="1"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www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crccalc</w:t>
        </w:r>
        <w:proofErr w:type="spellEnd"/>
        <w:r w:rsidRPr="00B15076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r w:rsidRPr="00B1507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com</w:t>
        </w:r>
      </w:hyperlink>
      <w:r w:rsidRPr="000F159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3B87FE" w14:textId="30BF8BBE" w:rsidR="00B24CB5" w:rsidRPr="00B24CB5" w:rsidRDefault="00961572" w:rsidP="00DE753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4CB5">
        <w:rPr>
          <w:rFonts w:ascii="Times New Roman" w:hAnsi="Times New Roman" w:cs="Times New Roman"/>
          <w:sz w:val="26"/>
          <w:szCs w:val="26"/>
        </w:rPr>
        <w:t xml:space="preserve">Нововведения языка </w:t>
      </w:r>
      <w:proofErr w:type="spellStart"/>
      <w:r w:rsidRPr="00B24CB5"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B24CB5">
        <w:rPr>
          <w:rFonts w:ascii="Times New Roman" w:hAnsi="Times New Roman" w:cs="Times New Roman"/>
          <w:sz w:val="26"/>
          <w:szCs w:val="26"/>
        </w:rPr>
        <w:t xml:space="preserve">. Режим доступа: </w:t>
      </w:r>
      <w:hyperlink r:id="rId21" w:history="1">
        <w:r w:rsidR="00B24CB5" w:rsidRPr="00B24CB5">
          <w:rPr>
            <w:rStyle w:val="a9"/>
            <w:rFonts w:ascii="Times New Roman" w:hAnsi="Times New Roman" w:cs="Times New Roman"/>
            <w:sz w:val="26"/>
            <w:szCs w:val="26"/>
          </w:rPr>
          <w:t>https://habr.com/ru/post/221265/</w:t>
        </w:r>
      </w:hyperlink>
      <w:r w:rsidR="00B24CB5" w:rsidRPr="00B24CB5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B24CB5" w:rsidRPr="00B24CB5" w:rsidSect="00163494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EA4F4" w14:textId="77777777" w:rsidR="00DA07DC" w:rsidRDefault="00DA07DC" w:rsidP="00336BBF">
      <w:pPr>
        <w:spacing w:after="0" w:line="240" w:lineRule="auto"/>
      </w:pPr>
      <w:r>
        <w:separator/>
      </w:r>
    </w:p>
  </w:endnote>
  <w:endnote w:type="continuationSeparator" w:id="0">
    <w:p w14:paraId="1D39AB7E" w14:textId="77777777" w:rsidR="00DA07DC" w:rsidRDefault="00DA07DC" w:rsidP="0033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3859" w14:textId="77777777" w:rsidR="00163494" w:rsidRDefault="00163494" w:rsidP="00163494">
    <w:pPr>
      <w:pStyle w:val="a5"/>
    </w:pPr>
    <w:r>
      <w:t>Авторы:</w:t>
    </w:r>
  </w:p>
  <w:p w14:paraId="66058F4A" w14:textId="130A853C" w:rsidR="00163494" w:rsidRDefault="00163494" w:rsidP="00163494">
    <w:pPr>
      <w:pStyle w:val="a5"/>
    </w:pPr>
    <w:r>
      <w:t>Любавин Кирилл Дмитриевич</w:t>
    </w:r>
    <w:r w:rsidR="00FD70C7">
      <w:tab/>
    </w:r>
    <w:r w:rsidR="00FD70C7">
      <w:tab/>
      <w:t>2022</w:t>
    </w:r>
  </w:p>
  <w:p w14:paraId="60D0E68F" w14:textId="66AA3F08" w:rsidR="00163494" w:rsidRDefault="00163494">
    <w:pPr>
      <w:pStyle w:val="a5"/>
    </w:pPr>
    <w:r>
      <w:t>Калистратов Олег Александрович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9B545" w14:textId="77777777" w:rsidR="00DA07DC" w:rsidRDefault="00DA07DC" w:rsidP="00336BBF">
      <w:pPr>
        <w:spacing w:after="0" w:line="240" w:lineRule="auto"/>
      </w:pPr>
      <w:r>
        <w:separator/>
      </w:r>
    </w:p>
  </w:footnote>
  <w:footnote w:type="continuationSeparator" w:id="0">
    <w:p w14:paraId="117C58DE" w14:textId="77777777" w:rsidR="00DA07DC" w:rsidRDefault="00DA07DC" w:rsidP="0033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C79"/>
    <w:multiLevelType w:val="hybridMultilevel"/>
    <w:tmpl w:val="5C0CB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0E4"/>
    <w:multiLevelType w:val="hybridMultilevel"/>
    <w:tmpl w:val="9C9EC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55D7D"/>
    <w:multiLevelType w:val="hybridMultilevel"/>
    <w:tmpl w:val="8DCEA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9195C"/>
    <w:multiLevelType w:val="hybridMultilevel"/>
    <w:tmpl w:val="3DE4E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65E7"/>
    <w:multiLevelType w:val="hybridMultilevel"/>
    <w:tmpl w:val="4CB05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39"/>
    <w:rsid w:val="0000108C"/>
    <w:rsid w:val="00004C89"/>
    <w:rsid w:val="0000659F"/>
    <w:rsid w:val="00031D7E"/>
    <w:rsid w:val="00033349"/>
    <w:rsid w:val="00050449"/>
    <w:rsid w:val="000537AF"/>
    <w:rsid w:val="00057AEC"/>
    <w:rsid w:val="00070EE8"/>
    <w:rsid w:val="00085197"/>
    <w:rsid w:val="00087540"/>
    <w:rsid w:val="000C7570"/>
    <w:rsid w:val="000F1592"/>
    <w:rsid w:val="000F181A"/>
    <w:rsid w:val="00122B24"/>
    <w:rsid w:val="00123410"/>
    <w:rsid w:val="00123434"/>
    <w:rsid w:val="00163494"/>
    <w:rsid w:val="00175FD5"/>
    <w:rsid w:val="00181B94"/>
    <w:rsid w:val="00182E46"/>
    <w:rsid w:val="00183D48"/>
    <w:rsid w:val="001937C7"/>
    <w:rsid w:val="001E00A9"/>
    <w:rsid w:val="00222DCE"/>
    <w:rsid w:val="00245592"/>
    <w:rsid w:val="00252DEA"/>
    <w:rsid w:val="00254DA9"/>
    <w:rsid w:val="00262530"/>
    <w:rsid w:val="00272E23"/>
    <w:rsid w:val="0027744A"/>
    <w:rsid w:val="00281A02"/>
    <w:rsid w:val="0029305E"/>
    <w:rsid w:val="002A6330"/>
    <w:rsid w:val="002B3DB1"/>
    <w:rsid w:val="002C66FC"/>
    <w:rsid w:val="002D428A"/>
    <w:rsid w:val="002F6A16"/>
    <w:rsid w:val="003035C4"/>
    <w:rsid w:val="00310672"/>
    <w:rsid w:val="003172FF"/>
    <w:rsid w:val="00336BBF"/>
    <w:rsid w:val="00340639"/>
    <w:rsid w:val="003660E9"/>
    <w:rsid w:val="003861D7"/>
    <w:rsid w:val="00386C94"/>
    <w:rsid w:val="00391E25"/>
    <w:rsid w:val="00395417"/>
    <w:rsid w:val="00395BFE"/>
    <w:rsid w:val="003C3139"/>
    <w:rsid w:val="003D6BDB"/>
    <w:rsid w:val="00404606"/>
    <w:rsid w:val="004204EC"/>
    <w:rsid w:val="0043123D"/>
    <w:rsid w:val="004335E7"/>
    <w:rsid w:val="00463970"/>
    <w:rsid w:val="00477CB6"/>
    <w:rsid w:val="004A11AE"/>
    <w:rsid w:val="004A725E"/>
    <w:rsid w:val="004E1CED"/>
    <w:rsid w:val="004F28BE"/>
    <w:rsid w:val="004F7EF5"/>
    <w:rsid w:val="00510DD1"/>
    <w:rsid w:val="00520015"/>
    <w:rsid w:val="00524121"/>
    <w:rsid w:val="005337DF"/>
    <w:rsid w:val="00537ECF"/>
    <w:rsid w:val="00541D15"/>
    <w:rsid w:val="00545BB9"/>
    <w:rsid w:val="00576A33"/>
    <w:rsid w:val="00585D9B"/>
    <w:rsid w:val="005916FC"/>
    <w:rsid w:val="00595480"/>
    <w:rsid w:val="005C1CD5"/>
    <w:rsid w:val="00634CB4"/>
    <w:rsid w:val="00636DA3"/>
    <w:rsid w:val="00684348"/>
    <w:rsid w:val="006849C1"/>
    <w:rsid w:val="006B0671"/>
    <w:rsid w:val="006C13A8"/>
    <w:rsid w:val="006C5BBD"/>
    <w:rsid w:val="006D3B5C"/>
    <w:rsid w:val="006E5D02"/>
    <w:rsid w:val="00701697"/>
    <w:rsid w:val="00703C51"/>
    <w:rsid w:val="00752D92"/>
    <w:rsid w:val="00753EBC"/>
    <w:rsid w:val="00755105"/>
    <w:rsid w:val="007621AF"/>
    <w:rsid w:val="00771690"/>
    <w:rsid w:val="0077401A"/>
    <w:rsid w:val="0078248D"/>
    <w:rsid w:val="00782D54"/>
    <w:rsid w:val="007935CC"/>
    <w:rsid w:val="007B25FE"/>
    <w:rsid w:val="007D05FB"/>
    <w:rsid w:val="007D3B17"/>
    <w:rsid w:val="007D59AE"/>
    <w:rsid w:val="007F4BA3"/>
    <w:rsid w:val="007F7499"/>
    <w:rsid w:val="00846600"/>
    <w:rsid w:val="0085527F"/>
    <w:rsid w:val="00860FFD"/>
    <w:rsid w:val="008617A1"/>
    <w:rsid w:val="008620C1"/>
    <w:rsid w:val="00866297"/>
    <w:rsid w:val="00871496"/>
    <w:rsid w:val="00880F5D"/>
    <w:rsid w:val="00887215"/>
    <w:rsid w:val="00894CCD"/>
    <w:rsid w:val="008A5C90"/>
    <w:rsid w:val="008B0D2F"/>
    <w:rsid w:val="008C3465"/>
    <w:rsid w:val="008C5EEF"/>
    <w:rsid w:val="008E0D5A"/>
    <w:rsid w:val="00911319"/>
    <w:rsid w:val="00915826"/>
    <w:rsid w:val="00916B61"/>
    <w:rsid w:val="00961572"/>
    <w:rsid w:val="00962BDC"/>
    <w:rsid w:val="00965B9A"/>
    <w:rsid w:val="00972482"/>
    <w:rsid w:val="009B325A"/>
    <w:rsid w:val="009B7633"/>
    <w:rsid w:val="009D1B90"/>
    <w:rsid w:val="00A204CD"/>
    <w:rsid w:val="00A24654"/>
    <w:rsid w:val="00A24688"/>
    <w:rsid w:val="00A25E3B"/>
    <w:rsid w:val="00A31A2C"/>
    <w:rsid w:val="00A45356"/>
    <w:rsid w:val="00A46ED6"/>
    <w:rsid w:val="00AC1E1F"/>
    <w:rsid w:val="00AD6D89"/>
    <w:rsid w:val="00AE0D8F"/>
    <w:rsid w:val="00B04E1E"/>
    <w:rsid w:val="00B13537"/>
    <w:rsid w:val="00B24CB5"/>
    <w:rsid w:val="00B87989"/>
    <w:rsid w:val="00BA0F49"/>
    <w:rsid w:val="00BD305F"/>
    <w:rsid w:val="00BD5A1D"/>
    <w:rsid w:val="00BD6B13"/>
    <w:rsid w:val="00BE20A9"/>
    <w:rsid w:val="00BF76F0"/>
    <w:rsid w:val="00C07493"/>
    <w:rsid w:val="00C44078"/>
    <w:rsid w:val="00C44282"/>
    <w:rsid w:val="00C51C86"/>
    <w:rsid w:val="00C73991"/>
    <w:rsid w:val="00CB6C95"/>
    <w:rsid w:val="00CD3CE9"/>
    <w:rsid w:val="00CE28F4"/>
    <w:rsid w:val="00CE7D2F"/>
    <w:rsid w:val="00CF656C"/>
    <w:rsid w:val="00D114FF"/>
    <w:rsid w:val="00D13648"/>
    <w:rsid w:val="00D22951"/>
    <w:rsid w:val="00D26595"/>
    <w:rsid w:val="00D308DB"/>
    <w:rsid w:val="00D341A2"/>
    <w:rsid w:val="00D357BA"/>
    <w:rsid w:val="00D6450D"/>
    <w:rsid w:val="00D83E8F"/>
    <w:rsid w:val="00D868BD"/>
    <w:rsid w:val="00DA07DC"/>
    <w:rsid w:val="00DB0A5C"/>
    <w:rsid w:val="00DE7CF1"/>
    <w:rsid w:val="00E019E5"/>
    <w:rsid w:val="00E04FDD"/>
    <w:rsid w:val="00E1029D"/>
    <w:rsid w:val="00E4320A"/>
    <w:rsid w:val="00EA407E"/>
    <w:rsid w:val="00EA6BF5"/>
    <w:rsid w:val="00EB54E8"/>
    <w:rsid w:val="00EC3799"/>
    <w:rsid w:val="00ED0900"/>
    <w:rsid w:val="00EE14A6"/>
    <w:rsid w:val="00EE1AFD"/>
    <w:rsid w:val="00EE2337"/>
    <w:rsid w:val="00EE4EAE"/>
    <w:rsid w:val="00F06801"/>
    <w:rsid w:val="00F17DAB"/>
    <w:rsid w:val="00F33551"/>
    <w:rsid w:val="00F4726F"/>
    <w:rsid w:val="00F54561"/>
    <w:rsid w:val="00F54C91"/>
    <w:rsid w:val="00FA20BC"/>
    <w:rsid w:val="00FB747B"/>
    <w:rsid w:val="00FC3A71"/>
    <w:rsid w:val="00FD70C7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8C3F"/>
  <w15:chartTrackingRefBased/>
  <w15:docId w15:val="{46284749-87C3-4B9A-87E5-15F8C71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BBF"/>
  </w:style>
  <w:style w:type="paragraph" w:styleId="a5">
    <w:name w:val="footer"/>
    <w:basedOn w:val="a"/>
    <w:link w:val="a6"/>
    <w:uiPriority w:val="99"/>
    <w:unhideWhenUsed/>
    <w:rsid w:val="0033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BBF"/>
  </w:style>
  <w:style w:type="paragraph" w:styleId="a7">
    <w:name w:val="List Paragraph"/>
    <w:basedOn w:val="a"/>
    <w:uiPriority w:val="34"/>
    <w:qFormat/>
    <w:rsid w:val="00FE24FA"/>
    <w:pPr>
      <w:ind w:left="720"/>
      <w:contextualSpacing/>
    </w:pPr>
  </w:style>
  <w:style w:type="table" w:styleId="a8">
    <w:name w:val="Table Grid"/>
    <w:basedOn w:val="a1"/>
    <w:uiPriority w:val="39"/>
    <w:rsid w:val="007D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C3A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rccalc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post/221265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crccalc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chipverify.com/systemverilog/systemverilog-mod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Liubavin</dc:creator>
  <cp:keywords/>
  <dc:description/>
  <cp:lastModifiedBy>Kirill Liubavin</cp:lastModifiedBy>
  <cp:revision>184</cp:revision>
  <dcterms:created xsi:type="dcterms:W3CDTF">2022-01-05T19:48:00Z</dcterms:created>
  <dcterms:modified xsi:type="dcterms:W3CDTF">2022-03-08T22:20:00Z</dcterms:modified>
</cp:coreProperties>
</file>