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15870" cy="1241425"/>
            <wp:effectExtent l="0" t="0" r="24130" b="3175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both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val="en-US" w:eastAsia="zh-CN" w:bidi="ar"/>
        </w:rPr>
        <w:t>E</w:t>
      </w: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 xml:space="preserve">QUITY BANK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 xml:space="preserve">PESALINK ISO20022 UPGRADE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 xml:space="preserve">-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>On-Premise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ArialMT" w:hAnsi="ArialMT" w:eastAsia="ArialMT" w:cs="ArialMT"/>
          <w:color w:val="000000"/>
          <w:kern w:val="0"/>
          <w:sz w:val="40"/>
          <w:szCs w:val="40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44"/>
          <w:szCs w:val="44"/>
          <w:lang w:eastAsia="zh-CN" w:bidi="ar"/>
        </w:rPr>
        <w:t>Business Service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MT" w:hAnsi="ArialMT" w:eastAsia="ArialMT" w:cs="ArialMT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ArialMT" w:hAnsi="ArialMT" w:eastAsia="ArialMT" w:cs="ArialMT"/>
          <w:color w:val="000000"/>
          <w:kern w:val="0"/>
          <w:sz w:val="36"/>
          <w:szCs w:val="36"/>
          <w:lang w:val="en-US" w:eastAsia="zh-CN" w:bidi="ar"/>
        </w:rPr>
        <w:t>Release</w:t>
      </w:r>
      <w:r>
        <w:rPr>
          <w:rFonts w:hint="default" w:ascii="ArialMT" w:hAnsi="ArialMT" w:eastAsia="ArialMT" w:cs="ArialMT"/>
          <w:color w:val="000000"/>
          <w:kern w:val="0"/>
          <w:sz w:val="36"/>
          <w:szCs w:val="36"/>
          <w:lang w:eastAsia="zh-CN" w:bidi="ar"/>
        </w:rPr>
        <w:t xml:space="preserve"> Notes</w:t>
      </w: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r>
        <w:rPr>
          <w:rFonts w:ascii="Times New Roman"/>
          <w:sz w:val="20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bookmarkStart w:id="0" w:name="_Toc1677033306"/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Project Details</w:t>
      </w:r>
      <w:bookmarkEnd w:id="0"/>
    </w:p>
    <w:tbl>
      <w:tblPr>
        <w:tblStyle w:val="14"/>
        <w:tblW w:w="7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E5D6" w:themeFill="accen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4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Application Name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7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pesaLinkBusinessMS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Type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Software Development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Version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release-prod-</w:t>
            </w:r>
            <w:r>
              <w:rPr>
                <w:rFonts w:hint="default" w:cs="Arial"/>
                <w:b w:val="0"/>
                <w:bCs w:val="0"/>
                <w:sz w:val="17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6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Name of Re-leaser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76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Kennedy N. Gatimu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6" w:line="276" w:lineRule="auto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File Mode of Delivery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1" w:line="360" w:lineRule="auto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</w:pPr>
            <w:r>
              <w:rPr>
                <w:rFonts w:hint="default" w:cs="Arial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Jar, conf, yml, lib,so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61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Prepared By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81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Kennedy N. Gatimu</w:t>
            </w:r>
          </w:p>
        </w:tc>
      </w:tr>
    </w:tbl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rPr>
          <w:rFonts w:hint="default"/>
          <w:color w:val="843C0B" w:themeColor="accent2" w:themeShade="80"/>
          <w:lang w:eastAsia="zh-CN"/>
        </w:rPr>
      </w:pPr>
      <w:r>
        <w:rPr>
          <w:rFonts w:hint="default"/>
          <w:color w:val="843C0B" w:themeColor="accent2" w:themeShade="80"/>
          <w:lang w:eastAsia="zh-CN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bookmarkStart w:id="1" w:name="_Toc175907067"/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Release History</w:t>
      </w:r>
      <w:bookmarkEnd w:id="1"/>
    </w:p>
    <w:tbl>
      <w:tblPr>
        <w:tblStyle w:val="14"/>
        <w:tblW w:w="82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E5D6" w:themeFill="accen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2260"/>
        <w:gridCol w:w="1900"/>
        <w:gridCol w:w="2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8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26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Version </w:t>
            </w:r>
          </w:p>
        </w:tc>
        <w:tc>
          <w:tcPr>
            <w:tcW w:w="190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Author </w:t>
            </w:r>
          </w:p>
        </w:tc>
        <w:tc>
          <w:tcPr>
            <w:tcW w:w="266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8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12/09/2022</w:t>
            </w:r>
          </w:p>
        </w:tc>
        <w:tc>
          <w:tcPr>
            <w:tcW w:w="2260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release-prod-1.0</w:t>
            </w:r>
          </w:p>
        </w:tc>
        <w:tc>
          <w:tcPr>
            <w:tcW w:w="1900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Kennedy Gatimu</w:t>
            </w:r>
          </w:p>
        </w:tc>
        <w:tc>
          <w:tcPr>
            <w:tcW w:w="2660" w:type="dxa"/>
            <w:shd w:val="clear" w:color="auto" w:fill="FBE5D6" w:themeFill="accent2" w:themeFillTint="32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Initial Release</w:t>
            </w:r>
          </w:p>
        </w:tc>
      </w:tr>
    </w:tbl>
    <w:p>
      <w:pPr>
        <w:rPr>
          <w:rFonts w:ascii="Times New Roman"/>
          <w:sz w:val="20"/>
        </w:rPr>
      </w:pPr>
    </w:p>
    <w:p>
      <w:pPr>
        <w:rPr>
          <w:rFonts w:ascii="Times New Roman"/>
          <w:sz w:val="20"/>
        </w:rPr>
      </w:pPr>
    </w:p>
    <w:p>
      <w:pPr>
        <w:rPr>
          <w:rFonts w:ascii="Times New Roman"/>
          <w:sz w:val="20"/>
        </w:rPr>
      </w:pPr>
      <w:r>
        <w:rPr>
          <w:rFonts w:ascii="Times New Roman"/>
          <w:sz w:val="20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</w:rPr>
      </w:pPr>
      <w:bookmarkStart w:id="2" w:name="_Toc1532576797"/>
      <w:r>
        <w:rPr>
          <w:rFonts w:hint="default" w:ascii="Arial Bold" w:hAnsi="Arial Bold" w:cs="Arial Bold"/>
          <w:b/>
          <w:bCs w:val="0"/>
          <w:color w:val="843C0B" w:themeColor="accent2" w:themeShade="80"/>
        </w:rPr>
        <w:t>Confidentiality Disclaimer</w:t>
      </w:r>
      <w:bookmarkEnd w:id="2"/>
    </w:p>
    <w:p>
      <w:pPr>
        <w:rPr>
          <w:rFonts w:hint="default" w:ascii="Times New Roman"/>
          <w:sz w:val="20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eastAsia="ArialMT" w:cs="Arial Bold"/>
          <w:b/>
          <w:bCs/>
          <w:color w:val="000008"/>
          <w:kern w:val="0"/>
          <w:sz w:val="22"/>
          <w:szCs w:val="22"/>
          <w:lang w:val="en-US" w:eastAsia="zh-CN" w:bidi="ar"/>
        </w:rPr>
        <w:t xml:space="preserve">DEVELOPER API GUIDE DOCUMENT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</w:rPr>
      </w:pPr>
      <w:r>
        <w:rPr>
          <w:rFonts w:hint="default" w:ascii="Arial Bold" w:hAnsi="Arial Bold" w:eastAsia="ArialMT" w:cs="Arial Bold"/>
          <w:b/>
          <w:bCs/>
          <w:color w:val="000008"/>
          <w:kern w:val="0"/>
          <w:sz w:val="22"/>
          <w:szCs w:val="22"/>
          <w:lang w:val="en-US" w:eastAsia="zh-CN" w:bidi="ar"/>
        </w:rPr>
        <w:t>PROJECT: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 xml:space="preserve"> Equity Pesalink 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ISO20022 Upgrade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</w:rPr>
      </w:pPr>
      <w:r>
        <w:rPr>
          <w:rFonts w:hint="default" w:ascii="Arial Bold" w:hAnsi="Arial Bold" w:eastAsia="ArialMT" w:cs="Arial Bold"/>
          <w:b/>
          <w:bCs/>
          <w:color w:val="000008"/>
          <w:kern w:val="0"/>
          <w:sz w:val="22"/>
          <w:szCs w:val="22"/>
          <w:lang w:val="en-US" w:eastAsia="zh-CN" w:bidi="ar"/>
        </w:rPr>
        <w:t xml:space="preserve">Date: 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12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>.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09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>.202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2</w:t>
      </w:r>
    </w:p>
    <w:p>
      <w:pPr>
        <w:rPr>
          <w:rFonts w:hint="default" w:ascii="Arial Regular" w:hAnsi="Arial Regular" w:cs="Arial Regular"/>
          <w:sz w:val="20"/>
        </w:rPr>
      </w:pP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THIS DOCUMENT AND THE INFORMATION IN IT ARE PROVIDED IN CONFIDENCE, FOR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THE SOLE PURPOSE OF EQUITY BANK LIMITEDAND MAY NOT BE DISCLOSED TO ANY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THIRD PARTY OR USED FOR ANY OTHER PURPOSE WITHOUT THE EXPRESS WRITTEN PERMISSION OF EQUITY BANK LIMITED.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Any form of reproduction, dissemination, copying, disclosure, modification, distribution and or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publication of this material is strictly prohibited. The contents of this document have not been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independently verified and they do not purport to be comprehensive, or to contain all the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information that a prospective investor may need. No representation, warranty or undertaking,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expressed or implied is or will be made or given and no responsibility or liability is or will be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accepted by Equity Bank Limited or by any of its directors, employees or advisors in relation to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the accuracy or completeness of this document or any other written or oral information made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>available in connection with the Company.</w:t>
      </w:r>
    </w:p>
    <w:p>
      <w:pPr>
        <w:rPr>
          <w:rFonts w:ascii="Times New Roman"/>
          <w:sz w:val="20"/>
        </w:rPr>
      </w:pPr>
      <w:r>
        <w:rPr>
          <w:rFonts w:ascii="Times New Roman"/>
          <w:sz w:val="20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Delivery Details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val="en-US" w:eastAsia="zh-CN" w:bidi="ar"/>
        </w:rPr>
        <w:t xml:space="preserve">This build is available in the form a jar - </w:t>
      </w: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20"/>
          <w:szCs w:val="20"/>
          <w:shd w:val="clear" w:fill="FBE5D6" w:themeFill="accent2" w:themeFillTint="32"/>
          <w:lang w:val="en-US" w:eastAsia="zh-CN" w:bidi="ar"/>
        </w:rPr>
        <w:t>pesa-link-business-ms-0.0.1-SNAPSHOT.jar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All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files included in the build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 are;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pesa-link-business-ms-0.0.1-SNAPSHOT.jar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cs="Arial Regular"/>
          <w:sz w:val="20"/>
          <w:szCs w:val="20"/>
        </w:rPr>
        <w:t>pl2-biz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w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rapper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application-prod.yml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lib folder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cs="Arial Regular"/>
          <w:sz w:val="20"/>
          <w:szCs w:val="20"/>
        </w:rPr>
        <w:t>pl2-biz.conf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wrapper.jar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libwrapper.so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Production Property File Update</w:t>
      </w:r>
    </w:p>
    <w:p>
      <w:p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t>The production application-prod.yml will be updated as follows;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 </w:t>
      </w:r>
    </w:p>
    <w:p>
      <w:pPr>
        <w:numPr>
          <w:ilvl w:val="0"/>
          <w:numId w:val="2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Eureka property</w:t>
      </w:r>
    </w:p>
    <w:p>
      <w:pPr>
        <w:numPr>
          <w:ilvl w:val="0"/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Replace the localhost on the defaultZone, with the production server ip address;</w:t>
      </w:r>
    </w:p>
    <w:p>
      <w:pPr>
        <w:numPr>
          <w:ilvl w:val="0"/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73675" cy="890905"/>
            <wp:effectExtent l="0" t="0" r="9525" b="23495"/>
            <wp:docPr id="3" name="Picture 3" descr="Screenshot 2022-09-15 at 15.18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2-09-15 at 15.18.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ilvl w:val="0"/>
          <w:numId w:val="2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Using jasypt online tool, encrypt the database username and password as follows;</w:t>
      </w:r>
    </w:p>
    <w:p>
      <w:pPr>
        <w:numPr>
          <w:ilvl w:val="0"/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Go to URL: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fldChar w:fldCharType="begin"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instrText xml:space="preserve"> HYPERLINK "https://www.devglan.com/online-tools/jasypt-online-encryption-decryption" </w:instrTex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fldChar w:fldCharType="separate"/>
      </w:r>
      <w:r>
        <w:rPr>
          <w:rStyle w:val="12"/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https://www.devglan.com/online-tools/jasypt-online-encryption-decryption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fldChar w:fldCharType="end"/>
      </w:r>
    </w:p>
    <w:p>
      <w:pPr>
        <w:numPr>
          <w:ilvl w:val="0"/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67325" cy="3001010"/>
            <wp:effectExtent l="0" t="0" r="15875" b="21590"/>
            <wp:docPr id="4" name="Picture 4" descr="Screenshot 2022-09-15 at 15.22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2-09-15 at 15.22.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From the site above </w:t>
      </w:r>
    </w:p>
    <w:p>
      <w:pPr>
        <w:numPr>
          <w:ilvl w:val="0"/>
          <w:numId w:val="0"/>
        </w:numPr>
        <w:ind w:left="0" w:left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i. Enter plain text to Encrypt (username, password)</w:t>
      </w:r>
    </w:p>
    <w:p>
      <w:pPr>
        <w:numPr>
          <w:ilvl w:val="0"/>
          <w:numId w:val="0"/>
        </w:numPr>
        <w:ind w:left="0" w:left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ii. Select Two Way Encryption as the Type of Encryption</w:t>
      </w:r>
    </w:p>
    <w:p>
      <w:pPr>
        <w:numPr>
          <w:ilvl w:val="0"/>
          <w:numId w:val="0"/>
        </w:numPr>
        <w:ind w:left="0" w:left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iii. Enter Secret Key To Be Used While Encryption (Here create a secret key)</w:t>
      </w:r>
    </w:p>
    <w:p>
      <w:pPr>
        <w:numPr>
          <w:ilvl w:val="0"/>
          <w:numId w:val="0"/>
        </w:numPr>
        <w:ind w:left="0" w:left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iv. Encrypt the password</w:t>
      </w:r>
    </w:p>
    <w:p>
      <w:pPr>
        <w:numPr>
          <w:ilvl w:val="0"/>
          <w:numId w:val="2"/>
        </w:numPr>
        <w:ind w:left="0" w:left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On the application-prod.yml, update the encrypted database details as follows;</w:t>
      </w:r>
    </w:p>
    <w:p>
      <w:pPr>
        <w:numPr>
          <w:ilvl w:val="0"/>
          <w:numId w:val="0"/>
        </w:numPr>
        <w:ind w:left="420" w:leftChars="0"/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i. Replace the database name from </w:t>
      </w:r>
      <w:r>
        <w:rPr>
          <w:rFonts w:hint="default" w:ascii="Arial Bold" w:hAnsi="Arial Bold" w:eastAsia="Helvetica Neue" w:cs="Arial Bold"/>
          <w:b/>
          <w:bCs/>
          <w:color w:val="000008"/>
          <w:kern w:val="0"/>
          <w:sz w:val="20"/>
          <w:szCs w:val="20"/>
          <w:lang w:eastAsia="zh-CN" w:bidi="ar"/>
        </w:rPr>
        <w:t>pesaLinkBusinessMS</w:t>
      </w:r>
      <w:r>
        <w:rPr>
          <w:rFonts w:hint="default" w:ascii="Arial Bold" w:hAnsi="Arial Bold" w:eastAsia="Helvetica Neue" w:cs="Arial Bold"/>
          <w:b/>
          <w:bCs/>
          <w:color w:val="000008"/>
          <w:kern w:val="0"/>
          <w:sz w:val="20"/>
          <w:szCs w:val="20"/>
          <w:lang w:eastAsia="zh-CN" w:bidi="ar"/>
        </w:rPr>
        <w:t xml:space="preserve"> </w:t>
      </w: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>to the production DB name</w:t>
      </w:r>
    </w:p>
    <w:p>
      <w:pPr>
        <w:numPr>
          <w:ilvl w:val="0"/>
          <w:numId w:val="0"/>
        </w:numPr>
        <w:ind w:left="420" w:leftChars="0"/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>ii. Update the DB username and passwords as below</w:t>
      </w:r>
    </w:p>
    <w:p>
      <w:pPr>
        <w:numPr>
          <w:ilvl w:val="0"/>
          <w:numId w:val="0"/>
        </w:numPr>
        <w:ind w:left="420" w:leftChars="0"/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>username: ENC(jasypt-Encrypted-username)</w:t>
      </w:r>
    </w:p>
    <w:p>
      <w:pPr>
        <w:numPr>
          <w:ilvl w:val="0"/>
          <w:numId w:val="0"/>
        </w:numPr>
        <w:ind w:left="420" w:leftChars="0"/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 xml:space="preserve">    </w:t>
      </w: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t>password: ENC(jasypt-Encrypted-password)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" w:hAnsi="Arial" w:eastAsia="Helvetica Neue" w:cs="Arial"/>
          <w:b w:val="0"/>
          <w:bCs w:val="0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60975" cy="1180465"/>
            <wp:effectExtent l="0" t="0" r="22225" b="13335"/>
            <wp:docPr id="9" name="Picture 9" descr="Screenshot 2022-09-15 at 15.56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2-09-15 at 15.56.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ilvl w:val="0"/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iii. Update the jasypt property with the Secret Key used during Encryption above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48910" cy="661670"/>
            <wp:effectExtent l="0" t="0" r="8890" b="24130"/>
            <wp:docPr id="6" name="Picture 6" descr="Screenshot 2022-09-15 at 15.31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2-09-15 at 15.31.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numPr>
          <w:ilvl w:val="0"/>
          <w:numId w:val="0"/>
        </w:numPr>
        <w:ind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iv. If the current server port 8184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 xml:space="preserve">is not available, update it with a port number available in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ab/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production, otherwise leave it as 8184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Bold" w:hAnsi="Arial Bold" w:eastAsia="Helvetica Neue" w:cs="Arial Bold"/>
          <w:b/>
          <w:bCs/>
          <w:color w:val="000008"/>
          <w:kern w:val="0"/>
          <w:sz w:val="20"/>
          <w:szCs w:val="20"/>
          <w:lang w:eastAsia="zh-CN" w:bidi="ar"/>
        </w:rPr>
        <w:t>NOTE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: If the port is changed, inform the development team for a code rebuild.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drawing>
          <wp:inline distT="0" distB="0" distL="114300" distR="114300">
            <wp:extent cx="5268595" cy="232410"/>
            <wp:effectExtent l="0" t="0" r="14605" b="21590"/>
            <wp:docPr id="10" name="Picture 10" descr="Screenshot 2022-09-15 at 15.59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2-09-15 at 15.59.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</w:p>
    <w:p>
      <w:pPr>
        <w:pStyle w:val="2"/>
        <w:bidi w:val="0"/>
      </w:pPr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Deploying Production Files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 w:val="0"/>
          <w:sz w:val="20"/>
          <w:szCs w:val="20"/>
        </w:rPr>
      </w:pPr>
      <w:r>
        <w:rPr>
          <w:rFonts w:hint="default" w:ascii="Arial Bold" w:hAnsi="Arial Bold" w:eastAsia="Arial-BoldMT" w:cs="Arial Bold"/>
          <w:b/>
          <w:bCs w:val="0"/>
          <w:color w:val="000008"/>
          <w:kern w:val="0"/>
          <w:sz w:val="20"/>
          <w:szCs w:val="20"/>
          <w:lang w:eastAsia="zh-CN" w:bidi="ar"/>
        </w:rPr>
        <w:t>1</w:t>
      </w:r>
      <w:r>
        <w:rPr>
          <w:rFonts w:hint="default" w:ascii="Arial Bold" w:hAnsi="Arial Bold" w:eastAsia="Arial-BoldMT" w:cs="Arial Bold"/>
          <w:b/>
          <w:bCs w:val="0"/>
          <w:color w:val="000008"/>
          <w:kern w:val="0"/>
          <w:sz w:val="20"/>
          <w:szCs w:val="20"/>
          <w:lang w:val="en-US" w:eastAsia="zh-CN" w:bidi="ar"/>
        </w:rPr>
        <w:t xml:space="preserve">. </w:t>
      </w:r>
      <w:r>
        <w:rPr>
          <w:rFonts w:hint="default" w:ascii="Arial Bold" w:hAnsi="Arial Bold" w:eastAsia="Arial-BoldMT" w:cs="Arial Bold"/>
          <w:b/>
          <w:bCs w:val="0"/>
          <w:color w:val="000000"/>
          <w:kern w:val="0"/>
          <w:sz w:val="20"/>
          <w:szCs w:val="20"/>
          <w:lang w:eastAsia="zh-CN" w:bidi="ar"/>
        </w:rPr>
        <w:t xml:space="preserve">Copy Files </w:t>
      </w:r>
      <w:r>
        <w:rPr>
          <w:rFonts w:hint="default" w:ascii="Arial Bold" w:hAnsi="Arial Bold" w:eastAsia="Arial-BoldMT" w:cs="Arial Bold"/>
          <w:b/>
          <w:bCs w:val="0"/>
          <w:color w:val="000000"/>
          <w:kern w:val="0"/>
          <w:sz w:val="20"/>
          <w:szCs w:val="20"/>
          <w:lang w:val="en-US" w:eastAsia="zh-CN" w:bidi="ar"/>
        </w:rPr>
        <w:t xml:space="preserve">To Production </w:t>
      </w:r>
      <w:r>
        <w:rPr>
          <w:rFonts w:hint="default" w:ascii="Arial Bold" w:hAnsi="Arial Bold" w:eastAsia="Arial-BoldMT" w:cs="Arial Bold"/>
          <w:b/>
          <w:bCs w:val="0"/>
          <w:color w:val="000000"/>
          <w:kern w:val="0"/>
          <w:sz w:val="20"/>
          <w:szCs w:val="20"/>
          <w:lang w:eastAsia="zh-CN" w:bidi="ar"/>
        </w:rPr>
        <w:t>Paths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Copy the provided files to the below production paths respectively;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/u01/gag/plv2/business/bin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/pesa-link-business-ms-0.0.1-SNAPSHOT.jar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/u01/gag/plv2/business/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bin/w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rapper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/u01/gag/plv2/business/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bin/pl2-biz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/u01/gag/iplv2/business/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bin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/config/application-prod.yml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/u01/gag/plv2/business/bin/lib/lib folder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/u01/gag/plv2/business/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conf/pl2-biz.conf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/u01/gag/plv2/business/lib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wrapper.jar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/u01/gag/plv2/business/lib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/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libwrapper.so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20"/>
          <w:szCs w:val="20"/>
        </w:rPr>
      </w:pP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>2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val="en-US" w:eastAsia="zh-CN" w:bidi="ar"/>
        </w:rPr>
        <w:t xml:space="preserve">. Create environment at /u01/gag 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>- Optional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cd /u01/gag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source j11_env.sh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left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20"/>
          <w:szCs w:val="20"/>
        </w:rPr>
      </w:pP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 xml:space="preserve">3. 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val="en-US" w:eastAsia="zh-CN" w:bidi="ar"/>
        </w:rPr>
        <w:t xml:space="preserve">Update yml file at target location with the supplied prod yml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cd /u01/gag/plv2/business/bin/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jar uf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eastAsia="zh-CN" w:bidi="ar"/>
        </w:rPr>
        <w:t>pesa-link-business-ms-0.0.1-SNAPSHOT.jar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 xml:space="preserve"> config/application-prod.yml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Bold" w:hAnsi="Arial Bold" w:cs="Arial Bold"/>
          <w:b/>
          <w:bCs/>
          <w:sz w:val="20"/>
          <w:szCs w:val="20"/>
        </w:rPr>
      </w:pP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eastAsia="zh-CN" w:bidi="ar"/>
        </w:rPr>
        <w:t>4</w:t>
      </w:r>
      <w:r>
        <w:rPr>
          <w:rFonts w:hint="default" w:ascii="Arial Bold" w:hAnsi="Arial Bold" w:eastAsia="Helvetica Neue Bold" w:cs="Arial Bold"/>
          <w:b/>
          <w:bCs/>
          <w:color w:val="000008"/>
          <w:kern w:val="0"/>
          <w:sz w:val="20"/>
          <w:szCs w:val="20"/>
          <w:lang w:val="en-US" w:eastAsia="zh-CN" w:bidi="ar"/>
        </w:rPr>
        <w:t xml:space="preserve">. Restart services at /u01/gag/plv2/business/bin/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="845" w:leftChars="0" w:hanging="425" w:firstLineChars="0"/>
        <w:jc w:val="left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sudo ./</w:t>
      </w:r>
      <w:r>
        <w:rPr>
          <w:rFonts w:hint="default" w:ascii="Arial Regular" w:hAnsi="Arial Regular" w:cs="Arial Regular"/>
          <w:sz w:val="20"/>
          <w:szCs w:val="20"/>
        </w:rPr>
        <w:t xml:space="preserve">pl2-biz </w:t>
      </w:r>
      <w:r>
        <w:rPr>
          <w:rFonts w:hint="default" w:ascii="Arial Regular" w:hAnsi="Arial Regular" w:eastAsia="Helvetica Neue" w:cs="Arial Regular"/>
          <w:color w:val="000008"/>
          <w:kern w:val="0"/>
          <w:sz w:val="20"/>
          <w:szCs w:val="20"/>
          <w:lang w:val="en-US" w:eastAsia="zh-CN" w:bidi="ar"/>
        </w:rPr>
        <w:t>restart</w:t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sz w:val="48"/>
          <w:szCs w:val="48"/>
          <w:lang w:val="en-US" w:eastAsia="zh-CN"/>
        </w:rPr>
      </w:pPr>
      <w:r>
        <w:rPr>
          <w:rFonts w:hint="default" w:ascii="Arial Bold" w:hAnsi="Arial Bold" w:cs="Arial Bold"/>
          <w:b/>
          <w:bCs w:val="0"/>
          <w:color w:val="843C0B" w:themeColor="accent2" w:themeShade="80"/>
          <w:sz w:val="48"/>
          <w:szCs w:val="48"/>
          <w:lang w:val="en-US" w:eastAsia="zh-CN"/>
        </w:rPr>
        <w:t>Post - Deployment Actions</w:t>
      </w:r>
    </w:p>
    <w:p>
      <w:pPr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cs="Arial Regular"/>
          <w:sz w:val="20"/>
          <w:szCs w:val="20"/>
        </w:rPr>
        <w:t>Post - deployment actions will include;</w:t>
      </w:r>
    </w:p>
    <w:p>
      <w:pPr>
        <w:numPr>
          <w:ilvl w:val="0"/>
          <w:numId w:val="7"/>
        </w:numPr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</w:rPr>
        <w:t>Table insert scripts</w:t>
      </w:r>
    </w:p>
    <w:p>
      <w:pPr>
        <w:pStyle w:val="4"/>
        <w:bidi w:val="0"/>
        <w:rPr>
          <w:color w:val="843C0B" w:themeColor="accent2" w:themeShade="80"/>
        </w:rPr>
      </w:pPr>
      <w:r>
        <w:rPr>
          <w:color w:val="843C0B" w:themeColor="accent2" w:themeShade="80"/>
        </w:rPr>
        <w:t>Table Insert Sc</w:t>
      </w:r>
      <w:bookmarkStart w:id="3" w:name="_GoBack"/>
      <w:bookmarkEnd w:id="3"/>
      <w:r>
        <w:rPr>
          <w:color w:val="843C0B" w:themeColor="accent2" w:themeShade="80"/>
        </w:rPr>
        <w:t>ripts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Bold" w:hAnsi="Arial Bold" w:eastAsia="Menlo" w:cs="Arial Bold"/>
          <w:b/>
          <w:bCs/>
          <w:color w:val="auto"/>
          <w:kern w:val="0"/>
          <w:sz w:val="20"/>
          <w:szCs w:val="20"/>
          <w:shd w:val="clear" w:fill="FFFFFE"/>
          <w:lang w:eastAsia="zh-CN" w:bidi="ar"/>
        </w:rPr>
      </w:pPr>
      <w:r>
        <w:rPr>
          <w:rFonts w:hint="default" w:ascii="Arial" w:hAnsi="Arial" w:eastAsia="Menlo" w:cs="Arial"/>
          <w:b w:val="0"/>
          <w:bCs w:val="0"/>
          <w:color w:val="auto"/>
          <w:kern w:val="0"/>
          <w:sz w:val="20"/>
          <w:szCs w:val="20"/>
          <w:shd w:val="clear" w:fill="FFFFFE"/>
          <w:lang w:eastAsia="zh-CN" w:bidi="ar"/>
        </w:rPr>
        <w:t xml:space="preserve">1. Table </w:t>
      </w:r>
      <w:r>
        <w:rPr>
          <w:rFonts w:hint="default" w:ascii="Arial Bold" w:hAnsi="Arial Bold" w:eastAsia="Menlo" w:cs="Arial Bold"/>
          <w:b/>
          <w:bCs/>
          <w:color w:val="000000"/>
          <w:kern w:val="0"/>
          <w:sz w:val="18"/>
          <w:szCs w:val="18"/>
          <w:shd w:val="clear" w:fill="FFFFFE"/>
          <w:lang w:val="en-US" w:eastAsia="zh-CN" w:bidi="ar"/>
        </w:rPr>
        <w:t>business_param_configs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auto"/>
          <w:kern w:val="0"/>
          <w:sz w:val="20"/>
          <w:szCs w:val="20"/>
          <w:shd w:val="clear" w:fill="FFFFFE"/>
          <w:lang w:eastAsia="zh-CN" w:bidi="ar"/>
        </w:rPr>
      </w:pPr>
      <w:r>
        <w:rPr>
          <w:rFonts w:hint="default" w:ascii="Arial Bold" w:hAnsi="Arial Bold" w:eastAsia="Menlo" w:cs="Arial Bold"/>
          <w:b/>
          <w:bCs/>
          <w:color w:val="auto"/>
          <w:kern w:val="0"/>
          <w:sz w:val="20"/>
          <w:szCs w:val="20"/>
          <w:shd w:val="clear" w:fill="FFFFFE"/>
          <w:lang w:eastAsia="zh-CN" w:bidi="ar"/>
        </w:rPr>
        <w:t xml:space="preserve">Note: </w:t>
      </w:r>
      <w:r>
        <w:rPr>
          <w:rFonts w:hint="default" w:ascii="Arial Regular" w:hAnsi="Arial Regular" w:eastAsia="Menlo" w:cs="Arial Regular"/>
          <w:b w:val="0"/>
          <w:color w:val="auto"/>
          <w:kern w:val="0"/>
          <w:sz w:val="20"/>
          <w:szCs w:val="20"/>
          <w:shd w:val="clear" w:fill="FFFFFE"/>
          <w:lang w:eastAsia="zh-CN" w:bidi="ar"/>
        </w:rPr>
        <w:t xml:space="preserve">This is not the final insert list for table </w:t>
      </w:r>
      <w:r>
        <w:rPr>
          <w:rFonts w:hint="default" w:ascii="Arial Bold" w:hAnsi="Arial Bold" w:eastAsia="Menlo" w:cs="Arial Bold"/>
          <w:b/>
          <w:bCs/>
          <w:color w:val="000000"/>
          <w:kern w:val="0"/>
          <w:sz w:val="18"/>
          <w:szCs w:val="18"/>
          <w:shd w:val="clear" w:fill="FFFFFE"/>
          <w:lang w:val="en-US" w:eastAsia="zh-CN" w:bidi="ar"/>
        </w:rPr>
        <w:t>business_param_config</w:t>
      </w:r>
      <w:r>
        <w:rPr>
          <w:rFonts w:hint="default" w:ascii="Arial Regular" w:hAnsi="Arial Regular" w:eastAsia="Menlo" w:cs="Arial Regular"/>
          <w:b/>
          <w:bCs/>
          <w:color w:val="000000"/>
          <w:kern w:val="0"/>
          <w:sz w:val="18"/>
          <w:szCs w:val="18"/>
          <w:shd w:val="clear" w:fill="FFFFFE"/>
          <w:lang w:val="en-US" w:eastAsia="zh-CN" w:bidi="ar"/>
        </w:rPr>
        <w:t>s</w:t>
      </w:r>
      <w:r>
        <w:rPr>
          <w:rFonts w:hint="default" w:ascii="Arial Bold" w:hAnsi="Arial Bold" w:eastAsia="Menlo" w:cs="Arial Bold"/>
          <w:b/>
          <w:bCs/>
          <w:color w:val="auto"/>
          <w:kern w:val="0"/>
          <w:sz w:val="20"/>
          <w:szCs w:val="20"/>
          <w:shd w:val="clear" w:fill="FFFFFE"/>
          <w:lang w:eastAsia="zh-CN" w:bidi="ar"/>
        </w:rPr>
        <w:t xml:space="preserve">. </w:t>
      </w:r>
      <w:r>
        <w:rPr>
          <w:rFonts w:hint="default" w:ascii="Arial Regular" w:hAnsi="Arial Regular" w:eastAsia="Menlo" w:cs="Arial Regular"/>
          <w:b w:val="0"/>
          <w:color w:val="auto"/>
          <w:kern w:val="0"/>
          <w:sz w:val="20"/>
          <w:szCs w:val="20"/>
          <w:shd w:val="clear" w:fill="FFFFFE"/>
          <w:lang w:eastAsia="zh-CN" w:bidi="ar"/>
        </w:rPr>
        <w:t>We shall update once we get production data.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auto"/>
          <w:kern w:val="0"/>
          <w:sz w:val="20"/>
          <w:szCs w:val="20"/>
          <w:shd w:val="clear" w:fill="FFFFFE"/>
          <w:lang w:eastAsia="zh-CN" w:bidi="ar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[dbo].[business_param_configs] (config_id, config_value, config_bin_value, config_desc, config_status)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'aml-fraud-check-endpoint'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'http://10.9.64.57:8062/fraud/v1/score'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'http://10.9.64.57:8062/fraud/v1/score'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'AML Fraud Check Endpoint'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 ENABLED'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auto"/>
          <w:kern w:val="0"/>
          <w:sz w:val="20"/>
          <w:szCs w:val="20"/>
          <w:shd w:val="clear" w:fill="FFFFFE"/>
          <w:lang w:eastAsia="zh-CN" w:bidi="ar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[dbo].[business_param_configs] (config_id, config_value, config_bin_value, config_desc, config_status)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'aml.fraud.check'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'true'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'true'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'AML Fraud Check Flag'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ENABLED'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[dbo].[business_param_configs] (config_id, config_value, config_bin_value, config_desc, config_status)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'customer-limit-defaut'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'300000'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'300000'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'Default Customer Limit'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'ENABLED'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18"/>
          <w:szCs w:val="18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[dbo].[business_param_configs] (config_id, config_value, config_bin_value, config_desc, config_status)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'outBoundMs-accountVerification-endpoint'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'/api/v1/verification-request'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'/api/v1/verification-request'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'Account Verification Endpoint For Outbound MS'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'ENABLED'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18"/>
          <w:szCs w:val="18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[dbo].[business_param_configs] (config_id, config_value, config_bin_value, config_desc, config_status)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'outBoundMs-creditTransfer-endpoint'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'/api/v1/credit-transfer'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'/api/v1/credit-transfer'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'Credit Transfer Endpoint For Outbound MS'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'ENABLED'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18"/>
          <w:szCs w:val="18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[dbo].[business_param_configs] (config_id, config_value, config_bin_value, config_desc, config_status)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ind w:left="90" w:hanging="90" w:hangingChars="50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'outBoundMs-paymentStatusRequest-endpoint'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'/api/v1/payment-status-request'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'/api/v1/payment-status-request'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'Payment Status Request Endpoint For Outbound MS'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'ENABLED'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[dbo].[business_param_configs] (config_id, config_value, config_bin_value, config_desc, config_status)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'max_amount_for_zero_charge'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'1000'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'1000'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'Maximum amount for zero charge'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'ENABLED'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Menlo" w:hAnsi="Menlo" w:eastAsia="Menlo" w:cs="Menlo"/>
          <w:b w:val="0"/>
          <w:color w:val="000000"/>
          <w:sz w:val="24"/>
          <w:szCs w:val="24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[dbo].[business_param_configs] (config_id, config_value, config_bin_value, config_desc, config_status)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18"/>
          <w:szCs w:val="18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'ipsl-mgw-phone-lookup-endpoint'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'https://102.69.239.82:8443/kba/webservices/v2/LookupDbWS?wsdl'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'https://102.69.239.82:8443/kba/webservices/v2/LookupDbWS?wsdl'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'Endpoint To IPSL MGW Phone Lookup'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18"/>
          <w:szCs w:val="18"/>
          <w:shd w:val="clear" w:fill="FFFFFE"/>
          <w:lang w:val="en-US" w:eastAsia="zh-CN" w:bidi="ar"/>
        </w:rPr>
        <w:t>'ENABLED'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kern w:val="0"/>
          <w:sz w:val="16"/>
          <w:szCs w:val="16"/>
          <w:shd w:val="clear" w:fill="FFFFFE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FFFFFE"/>
        <w:spacing w:line="360" w:lineRule="atLeast"/>
        <w:jc w:val="left"/>
        <w:rPr>
          <w:rFonts w:hint="default" w:ascii="Arial Bold" w:hAnsi="Arial Bold" w:eastAsia="Menlo" w:cs="Arial Bold"/>
          <w:b/>
          <w:bCs/>
          <w:color w:val="auto"/>
          <w:kern w:val="0"/>
          <w:sz w:val="20"/>
          <w:szCs w:val="20"/>
          <w:shd w:val="clear" w:fill="FFFFFE"/>
          <w:lang w:eastAsia="zh-CN" w:bidi="ar"/>
        </w:rPr>
      </w:pPr>
      <w:r>
        <w:rPr>
          <w:rFonts w:hint="default" w:ascii="Arial" w:hAnsi="Arial" w:eastAsia="Menlo" w:cs="Arial"/>
          <w:b w:val="0"/>
          <w:bCs w:val="0"/>
          <w:color w:val="auto"/>
          <w:kern w:val="0"/>
          <w:sz w:val="20"/>
          <w:szCs w:val="20"/>
          <w:shd w:val="clear" w:fill="FFFFFE"/>
          <w:lang w:eastAsia="zh-CN" w:bidi="ar"/>
        </w:rPr>
        <w:t xml:space="preserve">Table </w:t>
      </w:r>
      <w:r>
        <w:rPr>
          <w:rFonts w:hint="default" w:ascii="Arial Bold" w:hAnsi="Arial Bold" w:eastAsia="Menlo" w:cs="Arial Bold"/>
          <w:b/>
          <w:bCs/>
          <w:color w:val="auto"/>
          <w:kern w:val="0"/>
          <w:sz w:val="20"/>
          <w:szCs w:val="20"/>
          <w:shd w:val="clear" w:fill="FFFFFE"/>
          <w:lang w:eastAsia="zh-CN" w:bidi="ar"/>
        </w:rPr>
        <w:t>banks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360" w:lineRule="atLeast"/>
        <w:jc w:val="left"/>
        <w:rPr>
          <w:rFonts w:hint="default" w:ascii="Arial Bold" w:hAnsi="Arial Bold" w:eastAsia="Menlo" w:cs="Arial Bold"/>
          <w:b/>
          <w:bCs/>
          <w:color w:val="auto"/>
          <w:kern w:val="0"/>
          <w:sz w:val="20"/>
          <w:szCs w:val="20"/>
          <w:shd w:val="clear" w:fill="FFFFFE"/>
          <w:lang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'0001'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'KCB'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'0002'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'Stanchart'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'0003'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'ABSA'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'0005'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'Bank of India'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'0006'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'Bank of Baroda'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'0007'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'NCBA'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'0010'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'Prime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'0011'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'Coop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'0012'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'NBK'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'0014'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'M-Oriental'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'0016'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'Citi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'0017'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'Habib Bank AG Zurich'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'0018'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'Middle East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'0019'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'Bank of Africa'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'0023'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'Consolidated'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'0025'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'Credit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'0026'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'Access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'0031'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'Stanbic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'0035'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'ABC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'0043'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'Eco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'0049'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'SPIRE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'0050'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'Paramount'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'0051'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'Kingdom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'0053'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'Gt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'0054'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'Victoria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'0055'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'Guardian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'0057'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'I&amp;M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'0059'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'Development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'0060'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'SBM'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'0061'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'Housing finance'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'0063'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'DTB'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'0065'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'Mayfair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'0066'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'Sidian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'0068'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'Equity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'0070'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'Family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'0072'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'Gulf African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'0074'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'First Community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'0075'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'DIB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'0076'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'UBA'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'0078'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'KWFT'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'0079'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'Faulu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'0099'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'Post Bank'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'9999'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'IPS (Instant Payment Switch)'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'0086'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'Vooma'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'0087'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'Pesapal'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'0088'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'Interswitch'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'0089'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'Stima Sacco'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'0091'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'Flutterwave'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'0092'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'iPay'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'0093'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'KCBbulk'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'0095'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'MFS'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'0097'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'Telkom Kenya'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'ONLINE'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cs="Arial Regular"/>
          <w:sz w:val="20"/>
          <w:szCs w:val="20"/>
        </w:rPr>
      </w:pP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insert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</w:t>
      </w: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into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[dbo].[banks] (bank_id, bank_name, bank_status)</w:t>
      </w:r>
    </w:p>
    <w:p>
      <w:pPr>
        <w:keepNext w:val="0"/>
        <w:keepLines w:val="0"/>
        <w:pageBreakBefore w:val="0"/>
        <w:widowControl/>
        <w:suppressLineNumbers w:val="0"/>
        <w:shd w:val="clear" w:fill="FFFF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ascii="Arial Regular" w:hAnsi="Arial Regular" w:eastAsia="Menlo" w:cs="Arial Regular"/>
          <w:b w:val="0"/>
          <w:color w:val="000000"/>
          <w:sz w:val="20"/>
          <w:szCs w:val="20"/>
        </w:rPr>
      </w:pPr>
      <w:r>
        <w:rPr>
          <w:rFonts w:hint="default" w:ascii="Arial Regular" w:hAnsi="Arial Regular" w:eastAsia="Menlo" w:cs="Arial Regular"/>
          <w:b w:val="0"/>
          <w:color w:val="0000FF"/>
          <w:kern w:val="0"/>
          <w:sz w:val="20"/>
          <w:szCs w:val="20"/>
          <w:shd w:val="clear" w:fill="FFFFFE"/>
          <w:lang w:val="en-US" w:eastAsia="zh-CN" w:bidi="ar"/>
        </w:rPr>
        <w:t>values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 (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'0037'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'Cellulant'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 xml:space="preserve">, </w:t>
      </w:r>
      <w:r>
        <w:rPr>
          <w:rFonts w:hint="default" w:ascii="Arial Regular" w:hAnsi="Arial Regular" w:eastAsia="Menlo" w:cs="Arial Regular"/>
          <w:b w:val="0"/>
          <w:color w:val="FF0000"/>
          <w:kern w:val="0"/>
          <w:sz w:val="20"/>
          <w:szCs w:val="20"/>
          <w:shd w:val="clear" w:fill="FFFFFE"/>
          <w:lang w:val="en-US" w:eastAsia="zh-CN" w:bidi="ar"/>
        </w:rPr>
        <w:t>'OFFLINE'</w:t>
      </w:r>
      <w:r>
        <w:rPr>
          <w:rFonts w:hint="default" w:ascii="Arial Regular" w:hAnsi="Arial Regular" w:eastAsia="Menlo" w:cs="Arial Regular"/>
          <w:b w:val="0"/>
          <w:color w:val="000000"/>
          <w:kern w:val="0"/>
          <w:sz w:val="20"/>
          <w:szCs w:val="20"/>
          <w:shd w:val="clear" w:fill="FFFFF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sz w:val="18"/>
          <w:szCs w:val="18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360" w:lineRule="atLeast"/>
        <w:jc w:val="left"/>
        <w:rPr>
          <w:rFonts w:hint="default" w:ascii="Arial Bold" w:hAnsi="Arial Bold" w:eastAsia="Menlo" w:cs="Arial Bold"/>
          <w:b/>
          <w:bCs/>
          <w:color w:val="auto"/>
          <w:kern w:val="0"/>
          <w:sz w:val="20"/>
          <w:szCs w:val="20"/>
          <w:shd w:val="clear" w:fill="FFFFF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FFFFFE"/>
        <w:spacing w:line="360" w:lineRule="atLeast"/>
        <w:jc w:val="left"/>
        <w:rPr>
          <w:rFonts w:hint="default" w:ascii="Arial Regular" w:hAnsi="Arial Regular" w:eastAsia="Menlo" w:cs="Arial Regular"/>
          <w:b w:val="0"/>
          <w:color w:val="000000"/>
          <w:kern w:val="0"/>
          <w:sz w:val="16"/>
          <w:szCs w:val="16"/>
          <w:shd w:val="clear" w:fill="FFFFFE"/>
          <w:lang w:val="en-US" w:eastAsia="zh-CN" w:bidi="ar"/>
        </w:rPr>
      </w:pPr>
    </w:p>
    <w:p>
      <w:pPr>
        <w:rPr>
          <w:rFonts w:hint="default" w:ascii="Arial Regular" w:hAnsi="Arial Regular" w:cs="Arial Regular"/>
        </w:rPr>
      </w:pPr>
    </w:p>
    <w:p>
      <w:pPr>
        <w:rPr>
          <w:rFonts w:hint="default" w:ascii="Arial Regular" w:hAnsi="Arial Regular" w:cs="Arial Regular"/>
          <w:sz w:val="20"/>
          <w:szCs w:val="20"/>
          <w:lang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-Bold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.SF 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aol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Baoli T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anziPen TC Regular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anziPen SC Regular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Brush Script MT">
    <w:panose1 w:val="03060802040406070304"/>
    <w:charset w:val="86"/>
    <w:family w:val="auto"/>
    <w:pitch w:val="default"/>
    <w:sig w:usb0="00000000" w:usb1="00000000" w:usb2="00000000" w:usb3="00000000" w:csb0="0025003A" w:csb1="002F0000"/>
  </w:font>
  <w:font w:name="Kaiti SC Regular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 Regular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suppressLineNumbers w:val="0"/>
      <w:jc w:val="left"/>
    </w:pPr>
    <w:r>
      <w:rPr>
        <w:sz w:val="19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FgAAAGRycy9QSwECFAAUAAAACACHTuJAs0lY7tAAAAAFAQAADwAAAAAAAAAB&#10;ACAAAAA4AAAAZHJzL2Rvd25yZXYueG1sUEsBAhQAFAAAAAgAh07iQNoZnRUCAgAAEgQAAA4AAAAA&#10;AAAAAQAgAAAANQEAAGRycy9lMm9Eb2MueG1sUEsFBgAAAAAGAAYAWQEAAK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ArialMT" w:hAnsi="ArialMT" w:eastAsia="ArialMT" w:cs="ArialMT"/>
        <w:color w:val="1E1E1E"/>
        <w:kern w:val="0"/>
        <w:sz w:val="19"/>
        <w:szCs w:val="19"/>
        <w:lang w:val="en-US" w:eastAsia="zh-CN" w:bidi="ar"/>
      </w:rPr>
      <w:t>Equity Bank Group</w:t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val="en-US" w:eastAsia="zh-CN" w:bidi="ar"/>
      </w:rPr>
      <w:t xml:space="preserve">Developer API </w:t>
    </w:r>
  </w:p>
  <w:p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205406"/>
    <w:multiLevelType w:val="singleLevel"/>
    <w:tmpl w:val="63205406"/>
    <w:lvl w:ilvl="0" w:tentative="0">
      <w:start w:val="1"/>
      <w:numFmt w:val="low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1">
    <w:nsid w:val="6320705E"/>
    <w:multiLevelType w:val="singleLevel"/>
    <w:tmpl w:val="6320705E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2">
    <w:nsid w:val="63207092"/>
    <w:multiLevelType w:val="singleLevel"/>
    <w:tmpl w:val="63207092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3">
    <w:nsid w:val="63207117"/>
    <w:multiLevelType w:val="singleLevel"/>
    <w:tmpl w:val="63207117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4">
    <w:nsid w:val="6320714A"/>
    <w:multiLevelType w:val="singleLevel"/>
    <w:tmpl w:val="6320714A"/>
    <w:lvl w:ilvl="0" w:tentative="0">
      <w:start w:val="1"/>
      <w:numFmt w:val="lowerLetter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5">
    <w:nsid w:val="63207962"/>
    <w:multiLevelType w:val="singleLevel"/>
    <w:tmpl w:val="63207962"/>
    <w:lvl w:ilvl="0" w:tentative="0">
      <w:start w:val="1"/>
      <w:numFmt w:val="low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6">
    <w:nsid w:val="632187AB"/>
    <w:multiLevelType w:val="singleLevel"/>
    <w:tmpl w:val="632187AB"/>
    <w:lvl w:ilvl="0" w:tentative="0">
      <w:start w:val="2"/>
      <w:numFmt w:val="decimal"/>
      <w:suff w:val="space"/>
      <w:lvlText w:val="%1."/>
      <w:lvlJc w:val="left"/>
    </w:lvl>
  </w:abstractNum>
  <w:abstractNum w:abstractNumId="7">
    <w:nsid w:val="632322C5"/>
    <w:multiLevelType w:val="multilevel"/>
    <w:tmpl w:val="632322C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F6929"/>
    <w:rsid w:val="0355D3D4"/>
    <w:rsid w:val="0FFF44DD"/>
    <w:rsid w:val="15F96FD5"/>
    <w:rsid w:val="16DB302A"/>
    <w:rsid w:val="1AF57B22"/>
    <w:rsid w:val="1BDF6929"/>
    <w:rsid w:val="1F753674"/>
    <w:rsid w:val="29FB237E"/>
    <w:rsid w:val="2DFFDE9D"/>
    <w:rsid w:val="2FF367C2"/>
    <w:rsid w:val="36FB5B5D"/>
    <w:rsid w:val="37EBD954"/>
    <w:rsid w:val="37FF09D3"/>
    <w:rsid w:val="37FF4E6E"/>
    <w:rsid w:val="3BAADB01"/>
    <w:rsid w:val="3BD7CBE8"/>
    <w:rsid w:val="3BFA1CDE"/>
    <w:rsid w:val="3DFFA3BA"/>
    <w:rsid w:val="3EF934EA"/>
    <w:rsid w:val="3F4FC3BF"/>
    <w:rsid w:val="3F7B2487"/>
    <w:rsid w:val="3FBFEBAF"/>
    <w:rsid w:val="3FCFC8AE"/>
    <w:rsid w:val="3FEF6E63"/>
    <w:rsid w:val="3FFB0C01"/>
    <w:rsid w:val="3FFE5206"/>
    <w:rsid w:val="473B5EF0"/>
    <w:rsid w:val="487B4964"/>
    <w:rsid w:val="4DD416EC"/>
    <w:rsid w:val="4DFF00D6"/>
    <w:rsid w:val="4FF69020"/>
    <w:rsid w:val="574BA5E0"/>
    <w:rsid w:val="593D5FB4"/>
    <w:rsid w:val="5B1D1BEB"/>
    <w:rsid w:val="5B7BC008"/>
    <w:rsid w:val="5BF77CD0"/>
    <w:rsid w:val="5DF9612B"/>
    <w:rsid w:val="5E17BB01"/>
    <w:rsid w:val="5FB72174"/>
    <w:rsid w:val="5FBE6594"/>
    <w:rsid w:val="5FDFFB54"/>
    <w:rsid w:val="5FFD0BDE"/>
    <w:rsid w:val="5FFF5924"/>
    <w:rsid w:val="61FDAA7A"/>
    <w:rsid w:val="62A727A3"/>
    <w:rsid w:val="637D266E"/>
    <w:rsid w:val="67307E14"/>
    <w:rsid w:val="679B4853"/>
    <w:rsid w:val="692D50C3"/>
    <w:rsid w:val="6AFF115A"/>
    <w:rsid w:val="6BCB87D6"/>
    <w:rsid w:val="6DEB3B84"/>
    <w:rsid w:val="6DECECEB"/>
    <w:rsid w:val="6ECD4167"/>
    <w:rsid w:val="6FA72533"/>
    <w:rsid w:val="6FDCBE10"/>
    <w:rsid w:val="6FDD1114"/>
    <w:rsid w:val="71EBA857"/>
    <w:rsid w:val="737FD24B"/>
    <w:rsid w:val="751E3DB4"/>
    <w:rsid w:val="75F6A906"/>
    <w:rsid w:val="766B483B"/>
    <w:rsid w:val="777DFE82"/>
    <w:rsid w:val="777FB22E"/>
    <w:rsid w:val="77D394F7"/>
    <w:rsid w:val="77EACD35"/>
    <w:rsid w:val="77ED95D3"/>
    <w:rsid w:val="79EDDFBA"/>
    <w:rsid w:val="7A1C3023"/>
    <w:rsid w:val="7AF9DB15"/>
    <w:rsid w:val="7AFF809B"/>
    <w:rsid w:val="7BFBBAF6"/>
    <w:rsid w:val="7CBF47A7"/>
    <w:rsid w:val="7CCA6D6A"/>
    <w:rsid w:val="7CFE7659"/>
    <w:rsid w:val="7CFF6544"/>
    <w:rsid w:val="7DB718A9"/>
    <w:rsid w:val="7DF17FD1"/>
    <w:rsid w:val="7EB50D25"/>
    <w:rsid w:val="7EF38152"/>
    <w:rsid w:val="7EFFC15F"/>
    <w:rsid w:val="7EFFDF51"/>
    <w:rsid w:val="7EFFEB07"/>
    <w:rsid w:val="7F3DB790"/>
    <w:rsid w:val="7F5991A3"/>
    <w:rsid w:val="7F5FB87C"/>
    <w:rsid w:val="7F717EE7"/>
    <w:rsid w:val="7FA10FC1"/>
    <w:rsid w:val="7FAD0940"/>
    <w:rsid w:val="7FB28FEC"/>
    <w:rsid w:val="7FBABC35"/>
    <w:rsid w:val="7FBCE1D0"/>
    <w:rsid w:val="7FCF7C9A"/>
    <w:rsid w:val="7FED6DA1"/>
    <w:rsid w:val="7FED8F8D"/>
    <w:rsid w:val="7FF31841"/>
    <w:rsid w:val="7FFDB18E"/>
    <w:rsid w:val="97EF5E66"/>
    <w:rsid w:val="9E7615CA"/>
    <w:rsid w:val="9FFFED23"/>
    <w:rsid w:val="A3EAE5C0"/>
    <w:rsid w:val="AF5F5367"/>
    <w:rsid w:val="AFD3B1FE"/>
    <w:rsid w:val="B39F8E13"/>
    <w:rsid w:val="B5BEEED7"/>
    <w:rsid w:val="B7FDEBD4"/>
    <w:rsid w:val="B7FF903D"/>
    <w:rsid w:val="BBFF7DBF"/>
    <w:rsid w:val="BCFD4C8D"/>
    <w:rsid w:val="BD6FAF77"/>
    <w:rsid w:val="BF5BDE4D"/>
    <w:rsid w:val="BF73AEB8"/>
    <w:rsid w:val="BFCAAA55"/>
    <w:rsid w:val="BFF63542"/>
    <w:rsid w:val="BFFB8A50"/>
    <w:rsid w:val="CBFF5095"/>
    <w:rsid w:val="CEEC814C"/>
    <w:rsid w:val="DBFF0C4C"/>
    <w:rsid w:val="DDFBAF9E"/>
    <w:rsid w:val="DEFE9EF8"/>
    <w:rsid w:val="E03FF620"/>
    <w:rsid w:val="E337769E"/>
    <w:rsid w:val="E3F795AD"/>
    <w:rsid w:val="E5FFBD8A"/>
    <w:rsid w:val="E63FEECD"/>
    <w:rsid w:val="E7FF3562"/>
    <w:rsid w:val="EABFF0DA"/>
    <w:rsid w:val="EDDE9560"/>
    <w:rsid w:val="EEF73935"/>
    <w:rsid w:val="EF83CD74"/>
    <w:rsid w:val="EFBD0CE2"/>
    <w:rsid w:val="EFD96A63"/>
    <w:rsid w:val="EFDFC41B"/>
    <w:rsid w:val="EFEDD1B1"/>
    <w:rsid w:val="F1BE0ED8"/>
    <w:rsid w:val="F22EBCE7"/>
    <w:rsid w:val="F3CAE617"/>
    <w:rsid w:val="F3D34A4F"/>
    <w:rsid w:val="F4A50BAD"/>
    <w:rsid w:val="F4BFAD9B"/>
    <w:rsid w:val="F57FE916"/>
    <w:rsid w:val="F5E5F14F"/>
    <w:rsid w:val="F5FA289D"/>
    <w:rsid w:val="F6654224"/>
    <w:rsid w:val="F7DFA25D"/>
    <w:rsid w:val="F9468832"/>
    <w:rsid w:val="FAE9FF37"/>
    <w:rsid w:val="FB6FAB69"/>
    <w:rsid w:val="FC9D8556"/>
    <w:rsid w:val="FD2E4241"/>
    <w:rsid w:val="FDFB5218"/>
    <w:rsid w:val="FDFC7368"/>
    <w:rsid w:val="FE2FCF21"/>
    <w:rsid w:val="FEBF037E"/>
    <w:rsid w:val="FEE26C3B"/>
    <w:rsid w:val="FEF71DE2"/>
    <w:rsid w:val="FEF7BF05"/>
    <w:rsid w:val="FEFBA3B4"/>
    <w:rsid w:val="FF7F4065"/>
    <w:rsid w:val="FF9CFAD8"/>
    <w:rsid w:val="FF9E52CC"/>
    <w:rsid w:val="FFA92414"/>
    <w:rsid w:val="FFB6B28F"/>
    <w:rsid w:val="FFBBB2F8"/>
    <w:rsid w:val="FFBF0373"/>
    <w:rsid w:val="FFCD9D7A"/>
    <w:rsid w:val="FFF4DE4D"/>
    <w:rsid w:val="FFF7B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ind w:left="160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character" w:styleId="12">
    <w:name w:val="Hyperlink"/>
    <w:basedOn w:val="11"/>
    <w:uiPriority w:val="0"/>
    <w:rPr>
      <w:color w:val="0000FF"/>
      <w:u w:val="single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  <w:style w:type="paragraph" w:customStyle="1" w:styleId="16">
    <w:name w:val="List Paragraph"/>
    <w:basedOn w:val="1"/>
    <w:qFormat/>
    <w:uiPriority w:val="1"/>
    <w:pPr>
      <w:ind w:left="1600" w:hanging="360"/>
    </w:pPr>
    <w:rPr>
      <w:rFonts w:ascii="Arial" w:hAnsi="Arial" w:eastAsia="Arial" w:cs="Arial"/>
      <w:lang w:val="en-US" w:eastAsia="en-US" w:bidi="ar-SA"/>
    </w:rPr>
  </w:style>
  <w:style w:type="character" w:customStyle="1" w:styleId="17">
    <w:name w:val="s1"/>
    <w:qFormat/>
    <w:uiPriority w:val="0"/>
  </w:style>
  <w:style w:type="paragraph" w:customStyle="1" w:styleId="18">
    <w:name w:val="p1"/>
    <w:qFormat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1069</Words>
  <Characters>9199</Characters>
  <Lines>0</Lines>
  <Paragraphs>0</Paragraphs>
  <ScaleCrop>false</ScaleCrop>
  <LinksUpToDate>false</LinksUpToDate>
  <CharactersWithSpaces>10101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2021-11-13T09:27:00Z</dcterms:created>
  <dc:creator>bishop</dc:creator>
  <cp:lastModifiedBy>bishop</cp:lastModifiedBy>
  <dcterms:modified xsi:type="dcterms:W3CDTF">2022-09-15T17:17:44Z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