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515870" cy="1241425"/>
            <wp:effectExtent l="0" t="0" r="24130" b="3175"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both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</w:pPr>
      <w:r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val="en-US" w:eastAsia="zh-CN" w:bidi="ar"/>
        </w:rPr>
        <w:t>E</w:t>
      </w:r>
      <w:r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  <w:t xml:space="preserve">QUITY BANK 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</w:pPr>
      <w:r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  <w:t xml:space="preserve">PESALINK ISO20022 UPGRADE 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</w:pPr>
      <w:r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  <w:t xml:space="preserve">- 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</w:pPr>
      <w:r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  <w:t>On-Premise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 w:ascii="ArialMT" w:hAnsi="ArialMT" w:eastAsia="ArialMT" w:cs="ArialMT"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Arial Bold" w:hAnsi="Arial Bold" w:eastAsia="ArialMT" w:cs="Arial Bold"/>
          <w:b/>
          <w:bCs/>
          <w:color w:val="000000"/>
          <w:kern w:val="0"/>
          <w:sz w:val="44"/>
          <w:szCs w:val="44"/>
          <w:lang w:eastAsia="zh-CN" w:bidi="ar"/>
        </w:rPr>
        <w:t xml:space="preserve">Gateway 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MT" w:hAnsi="ArialMT" w:eastAsia="ArialMT" w:cs="ArialMT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default" w:ascii="ArialMT" w:hAnsi="ArialMT" w:eastAsia="ArialMT" w:cs="ArialMT"/>
          <w:color w:val="000000"/>
          <w:kern w:val="0"/>
          <w:sz w:val="36"/>
          <w:szCs w:val="36"/>
          <w:lang w:val="en-US" w:eastAsia="zh-CN" w:bidi="ar"/>
        </w:rPr>
        <w:t>Release</w:t>
      </w:r>
      <w:r>
        <w:rPr>
          <w:rFonts w:hint="default" w:ascii="ArialMT" w:hAnsi="ArialMT" w:eastAsia="ArialMT" w:cs="ArialMT"/>
          <w:color w:val="000000"/>
          <w:kern w:val="0"/>
          <w:sz w:val="36"/>
          <w:szCs w:val="36"/>
          <w:lang w:eastAsia="zh-CN" w:bidi="ar"/>
        </w:rPr>
        <w:t xml:space="preserve"> Notes</w:t>
      </w: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</w:pPr>
      <w:r>
        <w:rPr>
          <w:rFonts w:ascii="Times New Roman"/>
          <w:sz w:val="20"/>
        </w:rPr>
        <w:br w:type="page"/>
      </w: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</w:pPr>
      <w:bookmarkStart w:id="0" w:name="_Toc1677033306"/>
      <w:r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  <w:t>Project Details</w:t>
      </w:r>
      <w:bookmarkEnd w:id="0"/>
    </w:p>
    <w:tbl>
      <w:tblPr>
        <w:tblStyle w:val="14"/>
        <w:tblW w:w="72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BE5D6" w:themeFill="accent2" w:themeFillTint="3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47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58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Application Name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78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eastAsia="zh-CN" w:bidi="ar-SA"/>
              </w:rPr>
              <w:t>pesalinkV2GW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58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Project Type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58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Software Development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58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Project Version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58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release-prod-</w:t>
            </w:r>
            <w:r>
              <w:rPr>
                <w:rFonts w:hint="default" w:cs="Arial"/>
                <w:b w:val="0"/>
                <w:bCs w:val="0"/>
                <w:sz w:val="17"/>
              </w:rPr>
              <w:t>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56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Name of Re-leaser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76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Kennedy N. Gatimu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56" w:line="276" w:lineRule="auto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File Mode of Delivery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1" w:line="360" w:lineRule="auto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eastAsia="zh-CN" w:bidi="ar-SA"/>
              </w:rPr>
            </w:pPr>
            <w:r>
              <w:rPr>
                <w:rFonts w:hint="default" w:cs="Arial"/>
                <w:b w:val="0"/>
                <w:bCs w:val="0"/>
                <w:kern w:val="2"/>
                <w:sz w:val="17"/>
                <w:szCs w:val="24"/>
                <w:lang w:eastAsia="zh-CN" w:bidi="ar-SA"/>
              </w:rPr>
              <w:t>Jar, conf, yml, lib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61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Prepared By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81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Kennedy N. Gatimu</w:t>
            </w:r>
          </w:p>
        </w:tc>
      </w:tr>
    </w:tbl>
    <w:p>
      <w:pPr>
        <w:keepNext w:val="0"/>
        <w:keepLines w:val="0"/>
        <w:widowControl/>
        <w:suppressLineNumbers w:val="0"/>
        <w:jc w:val="both"/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</w:pPr>
    </w:p>
    <w:p>
      <w:pPr>
        <w:rPr>
          <w:rFonts w:hint="default"/>
          <w:color w:val="843C0B" w:themeColor="accent2" w:themeShade="80"/>
          <w:lang w:eastAsia="zh-CN"/>
        </w:rPr>
      </w:pPr>
      <w:r>
        <w:rPr>
          <w:rFonts w:hint="default"/>
          <w:color w:val="843C0B" w:themeColor="accent2" w:themeShade="80"/>
          <w:lang w:eastAsia="zh-CN"/>
        </w:rPr>
        <w:br w:type="page"/>
      </w: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</w:pPr>
      <w:bookmarkStart w:id="1" w:name="_Toc175907067"/>
      <w:r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  <w:t>Release History</w:t>
      </w:r>
      <w:bookmarkEnd w:id="1"/>
    </w:p>
    <w:tbl>
      <w:tblPr>
        <w:tblStyle w:val="14"/>
        <w:tblW w:w="82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BE5D6" w:themeFill="accent2" w:themeFillTint="3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8"/>
        <w:gridCol w:w="2260"/>
        <w:gridCol w:w="1900"/>
        <w:gridCol w:w="2660"/>
      </w:tblGrid>
      <w:tr>
        <w:tc>
          <w:tcPr>
            <w:tcW w:w="1478" w:type="dxa"/>
            <w:shd w:val="clear" w:color="auto" w:fill="FBE5D6" w:themeFill="accent2" w:themeFillShade="BF" w:themeFillTint="32"/>
          </w:tcPr>
          <w:p>
            <w:pPr>
              <w:jc w:val="both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260" w:type="dxa"/>
            <w:shd w:val="clear" w:color="auto" w:fill="FBE5D6" w:themeFill="accent2" w:themeFillShade="BF" w:themeFillTint="32"/>
          </w:tcPr>
          <w:p>
            <w:pPr>
              <w:jc w:val="both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Version </w:t>
            </w:r>
          </w:p>
        </w:tc>
        <w:tc>
          <w:tcPr>
            <w:tcW w:w="1900" w:type="dxa"/>
            <w:shd w:val="clear" w:color="auto" w:fill="FBE5D6" w:themeFill="accent2" w:themeFillShade="BF" w:themeFillTint="32"/>
          </w:tcPr>
          <w:p>
            <w:pPr>
              <w:jc w:val="both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Author </w:t>
            </w:r>
          </w:p>
        </w:tc>
        <w:tc>
          <w:tcPr>
            <w:tcW w:w="2660" w:type="dxa"/>
            <w:shd w:val="clear" w:color="auto" w:fill="FBE5D6" w:themeFill="accent2" w:themeFillShade="BF" w:themeFillTint="32"/>
          </w:tcPr>
          <w:p>
            <w:pPr>
              <w:jc w:val="both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Comments</w:t>
            </w:r>
          </w:p>
        </w:tc>
      </w:tr>
      <w:tr>
        <w:tc>
          <w:tcPr>
            <w:tcW w:w="1478" w:type="dxa"/>
            <w:shd w:val="clear" w:color="auto" w:fill="FBE5D6" w:themeFill="accent2" w:themeFillTint="32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12/09/2022</w:t>
            </w:r>
          </w:p>
        </w:tc>
        <w:tc>
          <w:tcPr>
            <w:tcW w:w="2260" w:type="dxa"/>
            <w:shd w:val="clear" w:color="auto" w:fill="FBE5D6" w:themeFill="accent2" w:themeFillTint="32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release-prod-1.0</w:t>
            </w:r>
          </w:p>
        </w:tc>
        <w:tc>
          <w:tcPr>
            <w:tcW w:w="1900" w:type="dxa"/>
            <w:shd w:val="clear" w:color="auto" w:fill="FBE5D6" w:themeFill="accent2" w:themeFillTint="32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Kennedy Gatimu</w:t>
            </w:r>
          </w:p>
        </w:tc>
        <w:tc>
          <w:tcPr>
            <w:tcW w:w="2660" w:type="dxa"/>
            <w:shd w:val="clear" w:color="auto" w:fill="FBE5D6" w:themeFill="accent2" w:themeFillTint="32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Initial Release</w:t>
            </w:r>
          </w:p>
        </w:tc>
      </w:tr>
    </w:tbl>
    <w:p>
      <w:pPr>
        <w:rPr>
          <w:rFonts w:ascii="Times New Roman"/>
          <w:sz w:val="20"/>
        </w:rPr>
      </w:pPr>
    </w:p>
    <w:p>
      <w:pPr>
        <w:rPr>
          <w:rFonts w:ascii="Times New Roman"/>
          <w:sz w:val="20"/>
        </w:rPr>
      </w:pPr>
    </w:p>
    <w:p>
      <w:pPr>
        <w:rPr>
          <w:rFonts w:ascii="Times New Roman"/>
          <w:sz w:val="20"/>
        </w:rPr>
      </w:pPr>
      <w:r>
        <w:rPr>
          <w:rFonts w:ascii="Times New Roman"/>
          <w:sz w:val="20"/>
        </w:rPr>
        <w:br w:type="page"/>
      </w: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</w:rPr>
      </w:pPr>
      <w:bookmarkStart w:id="2" w:name="_Toc1532576797"/>
      <w:r>
        <w:rPr>
          <w:rFonts w:hint="default" w:ascii="Arial Bold" w:hAnsi="Arial Bold" w:cs="Arial Bold"/>
          <w:b/>
          <w:bCs w:val="0"/>
          <w:color w:val="843C0B" w:themeColor="accent2" w:themeShade="80"/>
        </w:rPr>
        <w:t>Confidentiality Disclaimer</w:t>
      </w:r>
      <w:bookmarkEnd w:id="2"/>
    </w:p>
    <w:p>
      <w:pPr>
        <w:rPr>
          <w:rFonts w:hint="default" w:ascii="Times New Roman"/>
          <w:sz w:val="20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eastAsia="ArialMT" w:cs="Arial Bold"/>
          <w:b/>
          <w:bCs/>
          <w:color w:val="000008"/>
          <w:kern w:val="0"/>
          <w:sz w:val="22"/>
          <w:szCs w:val="22"/>
          <w:lang w:val="en-US" w:eastAsia="zh-CN" w:bidi="ar"/>
        </w:rPr>
        <w:t xml:space="preserve">DEVELOPER API GUIDE DOCUMENT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</w:rPr>
      </w:pPr>
      <w:r>
        <w:rPr>
          <w:rFonts w:hint="default" w:ascii="Arial Bold" w:hAnsi="Arial Bold" w:eastAsia="ArialMT" w:cs="Arial Bold"/>
          <w:b/>
          <w:bCs/>
          <w:color w:val="000008"/>
          <w:kern w:val="0"/>
          <w:sz w:val="22"/>
          <w:szCs w:val="22"/>
          <w:lang w:val="en-US" w:eastAsia="zh-CN" w:bidi="ar"/>
        </w:rPr>
        <w:t>PROJECT: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val="en-US" w:eastAsia="zh-CN" w:bidi="ar"/>
        </w:rPr>
        <w:t xml:space="preserve"> Equity Pesalink 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eastAsia="zh-CN" w:bidi="ar"/>
        </w:rPr>
        <w:t>ISO20022 Upgrade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</w:rPr>
      </w:pPr>
      <w:r>
        <w:rPr>
          <w:rFonts w:hint="default" w:ascii="Arial Bold" w:hAnsi="Arial Bold" w:eastAsia="ArialMT" w:cs="Arial Bold"/>
          <w:b/>
          <w:bCs/>
          <w:color w:val="000008"/>
          <w:kern w:val="0"/>
          <w:sz w:val="22"/>
          <w:szCs w:val="22"/>
          <w:lang w:val="en-US" w:eastAsia="zh-CN" w:bidi="ar"/>
        </w:rPr>
        <w:t xml:space="preserve">Date: 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eastAsia="zh-CN" w:bidi="ar"/>
        </w:rPr>
        <w:t>12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val="en-US" w:eastAsia="zh-CN" w:bidi="ar"/>
        </w:rPr>
        <w:t>.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eastAsia="zh-CN" w:bidi="ar"/>
        </w:rPr>
        <w:t>09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val="en-US" w:eastAsia="zh-CN" w:bidi="ar"/>
        </w:rPr>
        <w:t>.202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eastAsia="zh-CN" w:bidi="ar"/>
        </w:rPr>
        <w:t>2</w:t>
      </w:r>
    </w:p>
    <w:p>
      <w:pPr>
        <w:rPr>
          <w:rFonts w:hint="default" w:ascii="Arial Regular" w:hAnsi="Arial Regular" w:cs="Arial Regular"/>
          <w:sz w:val="20"/>
        </w:rPr>
      </w:pP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THIS DOCUMENT AND THE INFORMATION IN IT ARE PROVIDED IN CONFIDENCE, FOR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THE SOLE PURPOSE OF EQUITY BANK LIMITEDAND MAY NOT BE DISCLOSED TO ANY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THIRD PARTY OR USED FOR ANY OTHER PURPOSE WITHOUT THE EXPRESS WRITTEN PERMISSION OF EQUITY BANK LIMITED.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Any form of reproduction, dissemination, copying, disclosure, modification, distribution and or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publication of this material is strictly prohibited. The contents of this document have not been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independently verified and they do not purport to be comprehensive, or to contain all the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information that a prospective investor may need. No representation, warranty or undertaking,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expressed or implied is or will be made or given and no responsibility or liability is or will be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accepted by Equity Bank Limited or by any of its directors, employees or advisors in relation to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the accuracy or completeness of this document or any other written or oral information made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>available in connection with the Company.</w:t>
      </w:r>
    </w:p>
    <w:p>
      <w:pPr>
        <w:rPr>
          <w:rFonts w:ascii="Times New Roman"/>
          <w:sz w:val="20"/>
        </w:rPr>
      </w:pPr>
      <w:r>
        <w:rPr>
          <w:rFonts w:ascii="Times New Roman"/>
          <w:sz w:val="20"/>
        </w:rPr>
        <w:br w:type="page"/>
      </w: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</w:pPr>
      <w:r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  <w:t>Delivery Details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val="en-US" w:eastAsia="zh-CN" w:bidi="ar"/>
        </w:rPr>
        <w:t xml:space="preserve">This build is available in the form a jar - </w:t>
      </w:r>
      <w:r>
        <w:rPr>
          <w:rFonts w:hint="default" w:ascii="Arial Regular" w:hAnsi="Arial Regular" w:eastAsia="ArialMT" w:cs="Arial Regular"/>
          <w:b/>
          <w:bCs/>
          <w:color w:val="000000"/>
          <w:kern w:val="0"/>
          <w:sz w:val="20"/>
          <w:szCs w:val="20"/>
          <w:shd w:val="clear" w:fill="FBE5D6" w:themeFill="accent2" w:themeFillTint="32"/>
          <w:lang w:val="en-US" w:eastAsia="zh-CN" w:bidi="ar"/>
        </w:rPr>
        <w:t>pesalink-v-2-gw-0.0.1-SNAPSHOT.jar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All 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files included in the build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 are;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pesalink-v-2-gw-0.0.1-SNAPSHOT.jar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pl2-gateway.conf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application-prod.yml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w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rapper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pl2-gateway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wrapper.jar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libwrapper.so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lib folder 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</w:pPr>
      <w:r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  <w:t>Production Property File Update</w:t>
      </w:r>
    </w:p>
    <w:p>
      <w:p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t>The production application-prod.yml will be updated as follows;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 </w:t>
      </w:r>
    </w:p>
    <w:p>
      <w:pPr>
        <w:numPr>
          <w:ilvl w:val="0"/>
          <w:numId w:val="2"/>
        </w:num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Eureka property</w:t>
      </w:r>
    </w:p>
    <w:p>
      <w:pPr>
        <w:numPr>
          <w:numId w:val="0"/>
        </w:numPr>
        <w:ind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Replace the localhost 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on the defaultZone, with the production server ip address;</w:t>
      </w:r>
    </w:p>
    <w:p>
      <w:pPr>
        <w:numPr>
          <w:numId w:val="0"/>
        </w:numPr>
        <w:ind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drawing>
          <wp:inline distT="0" distB="0" distL="114300" distR="114300">
            <wp:extent cx="5273675" cy="890905"/>
            <wp:effectExtent l="0" t="0" r="9525" b="23495"/>
            <wp:docPr id="3" name="Picture 3" descr="Screenshot 2022-09-15 at 15.18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2-09-15 at 15.18.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</w:p>
    <w:p>
      <w:pPr>
        <w:numPr>
          <w:ilvl w:val="0"/>
          <w:numId w:val="2"/>
        </w:num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Using jasypt online tool, encrypt the database username and password as follows;</w:t>
      </w:r>
    </w:p>
    <w:p>
      <w:pPr>
        <w:numPr>
          <w:numId w:val="0"/>
        </w:numPr>
        <w:ind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Go to URL: 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fldChar w:fldCharType="begin"/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instrText xml:space="preserve"> HYPERLINK "https://www.devglan.com/online-tools/jasypt-online-encryption-decryption" </w:instrTex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fldChar w:fldCharType="separate"/>
      </w:r>
      <w:r>
        <w:rPr>
          <w:rStyle w:val="12"/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https://www.devglan.com/online-tools/jasypt-online-encryption-decryption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fldChar w:fldCharType="end"/>
      </w:r>
    </w:p>
    <w:p>
      <w:pPr>
        <w:numPr>
          <w:numId w:val="0"/>
        </w:numPr>
        <w:ind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drawing>
          <wp:inline distT="0" distB="0" distL="114300" distR="114300">
            <wp:extent cx="5267325" cy="3001010"/>
            <wp:effectExtent l="0" t="0" r="15875" b="21590"/>
            <wp:docPr id="4" name="Picture 4" descr="Screenshot 2022-09-15 at 15.22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2-09-15 at 15.22.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From the site above </w:t>
      </w:r>
    </w:p>
    <w:p>
      <w:pPr>
        <w:numPr>
          <w:ilvl w:val="0"/>
          <w:numId w:val="0"/>
        </w:numPr>
        <w:ind w:left="0" w:left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ab/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i. Enter plain text to Encrypt (username, password)</w:t>
      </w:r>
    </w:p>
    <w:p>
      <w:pPr>
        <w:numPr>
          <w:ilvl w:val="0"/>
          <w:numId w:val="0"/>
        </w:numPr>
        <w:ind w:left="0" w:left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ab/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ii. Select Two Way Encryption as the Type of Encryption</w:t>
      </w:r>
    </w:p>
    <w:p>
      <w:pPr>
        <w:numPr>
          <w:ilvl w:val="0"/>
          <w:numId w:val="0"/>
        </w:numPr>
        <w:ind w:left="0" w:left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ab/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iii. Enter Secret Key To Be Used While Encryption (Here create a secret key)</w:t>
      </w:r>
    </w:p>
    <w:p>
      <w:pPr>
        <w:numPr>
          <w:ilvl w:val="0"/>
          <w:numId w:val="0"/>
        </w:numPr>
        <w:ind w:left="0" w:left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ab/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iv. Encrypt the password</w:t>
      </w:r>
    </w:p>
    <w:p>
      <w:pPr>
        <w:numPr>
          <w:ilvl w:val="0"/>
          <w:numId w:val="2"/>
        </w:numPr>
        <w:ind w:left="0" w:left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On the application-prod.yml, update the encrypted database details as follows;</w:t>
      </w:r>
    </w:p>
    <w:p>
      <w:pPr>
        <w:numPr>
          <w:numId w:val="0"/>
        </w:numPr>
        <w:ind w:left="420" w:leftChars="0"/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i. Replace the database name from </w:t>
      </w:r>
      <w:r>
        <w:rPr>
          <w:rFonts w:hint="default" w:ascii="Arial Bold" w:hAnsi="Arial Bold" w:eastAsia="Helvetica Neue" w:cs="Arial Bold"/>
          <w:b/>
          <w:bCs/>
          <w:color w:val="000008"/>
          <w:kern w:val="0"/>
          <w:sz w:val="20"/>
          <w:szCs w:val="20"/>
          <w:lang w:eastAsia="zh-CN" w:bidi="ar"/>
        </w:rPr>
        <w:t xml:space="preserve">pesalinkV2GW </w:t>
      </w:r>
      <w:r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  <w:t>to the production DB name</w:t>
      </w:r>
    </w:p>
    <w:p>
      <w:pPr>
        <w:numPr>
          <w:numId w:val="0"/>
        </w:numPr>
        <w:ind w:left="420" w:leftChars="0"/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  <w:t>ii. Update the DB username and passwords as below</w:t>
      </w:r>
    </w:p>
    <w:p>
      <w:pPr>
        <w:numPr>
          <w:numId w:val="0"/>
        </w:numPr>
        <w:ind w:left="420" w:leftChars="0"/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  <w:tab/>
      </w:r>
      <w:r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  <w:t>username: ENC(jasypt-Encrypted-username)</w:t>
      </w:r>
    </w:p>
    <w:p>
      <w:pPr>
        <w:numPr>
          <w:numId w:val="0"/>
        </w:numPr>
        <w:ind w:left="420" w:leftChars="0"/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  <w:t xml:space="preserve">    </w:t>
      </w:r>
      <w:r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  <w:tab/>
      </w:r>
      <w:r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  <w:t>password: ENC(jasypt-Encrypted-password)</w:t>
      </w:r>
    </w:p>
    <w:p>
      <w:pPr>
        <w:numPr>
          <w:numId w:val="0"/>
        </w:numPr>
        <w:ind w:left="420" w:leftChars="0" w:firstLine="420" w:firstLineChars="0"/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  <w:drawing>
          <wp:inline distT="0" distB="0" distL="114300" distR="114300">
            <wp:extent cx="5261610" cy="1200150"/>
            <wp:effectExtent l="0" t="0" r="21590" b="19050"/>
            <wp:docPr id="5" name="Picture 5" descr="Screenshot 2022-09-15 at 15.27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2-09-15 at 15.27.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</w:p>
    <w:p>
      <w:pPr>
        <w:numPr>
          <w:numId w:val="0"/>
        </w:numPr>
        <w:ind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iii. Update the jasypt property with the Secret Key used during Encryption above</w:t>
      </w:r>
    </w:p>
    <w:p>
      <w:pPr>
        <w:numPr>
          <w:numId w:val="0"/>
        </w:numPr>
        <w:ind w:left="420" w:leftChars="0"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drawing>
          <wp:inline distT="0" distB="0" distL="114300" distR="114300">
            <wp:extent cx="5248910" cy="661670"/>
            <wp:effectExtent l="0" t="0" r="8890" b="24130"/>
            <wp:docPr id="6" name="Picture 6" descr="Screenshot 2022-09-15 at 15.31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2-09-15 at 15.31.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p>
      <w:pPr>
        <w:numPr>
          <w:ilvl w:val="0"/>
          <w:numId w:val="0"/>
        </w:num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</w:p>
    <w:p>
      <w:pPr>
        <w:numPr>
          <w:numId w:val="0"/>
        </w:num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4.  If the current server port 8443 is not available, update it with a port number available in 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ab/>
        <w:t>production, otherwise leave it as 8443</w:t>
      </w:r>
    </w:p>
    <w:p>
      <w:pPr>
        <w:numPr>
          <w:numId w:val="0"/>
        </w:numPr>
        <w:ind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Bold" w:hAnsi="Arial Bold" w:eastAsia="Helvetica Neue" w:cs="Arial Bold"/>
          <w:b/>
          <w:bCs/>
          <w:color w:val="000008"/>
          <w:kern w:val="0"/>
          <w:sz w:val="20"/>
          <w:szCs w:val="20"/>
          <w:lang w:eastAsia="zh-CN" w:bidi="ar"/>
        </w:rPr>
        <w:t>NOTE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: If the port is changed, inform the development team for a code rebuild.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drawing>
          <wp:inline distT="0" distB="0" distL="114300" distR="114300">
            <wp:extent cx="5272405" cy="462915"/>
            <wp:effectExtent l="0" t="0" r="10795" b="19685"/>
            <wp:docPr id="7" name="Picture 7" descr="Screenshot 2022-09-15 at 15.34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2-09-15 at 15.34.0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</w:p>
    <w:p>
      <w:pPr>
        <w:numPr>
          <w:numId w:val="0"/>
        </w:num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5. Update the ipsl certificate credentials - password and alias with production credentials 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ab/>
        <w:t/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ab/>
        <w:t>provided by sysadmin team.</w:t>
      </w:r>
    </w:p>
    <w:p>
      <w:pPr>
        <w:numPr>
          <w:numId w:val="0"/>
        </w:numPr>
        <w:ind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drawing>
          <wp:inline distT="0" distB="0" distL="114300" distR="114300">
            <wp:extent cx="5269230" cy="819785"/>
            <wp:effectExtent l="0" t="0" r="13970" b="18415"/>
            <wp:docPr id="8" name="Picture 8" descr="Screenshot 2022-09-15 at 15.37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2-09-15 at 15.37.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</w:p>
    <w:p>
      <w:pPr>
        <w:numPr>
          <w:numId w:val="0"/>
        </w:numPr>
        <w:ind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</w:p>
    <w:p>
      <w:pPr>
        <w:numPr>
          <w:numId w:val="0"/>
        </w:numPr>
        <w:ind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</w:p>
    <w:p>
      <w:pPr>
        <w:numPr>
          <w:numId w:val="0"/>
        </w:numPr>
        <w:ind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</w:p>
    <w:p>
      <w:pPr>
        <w:pStyle w:val="2"/>
        <w:bidi w:val="0"/>
      </w:pPr>
      <w:r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  <w:t>Deploying Production Files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Bold" w:hAnsi="Arial Bold" w:cs="Arial Bold"/>
          <w:b/>
          <w:bCs w:val="0"/>
          <w:sz w:val="20"/>
          <w:szCs w:val="20"/>
        </w:rPr>
      </w:pPr>
      <w:r>
        <w:rPr>
          <w:rFonts w:hint="default" w:ascii="Arial Bold" w:hAnsi="Arial Bold" w:eastAsia="Arial-BoldMT" w:cs="Arial Bold"/>
          <w:b/>
          <w:bCs w:val="0"/>
          <w:color w:val="000008"/>
          <w:kern w:val="0"/>
          <w:sz w:val="20"/>
          <w:szCs w:val="20"/>
          <w:lang w:eastAsia="zh-CN" w:bidi="ar"/>
        </w:rPr>
        <w:t>1</w:t>
      </w:r>
      <w:r>
        <w:rPr>
          <w:rFonts w:hint="default" w:ascii="Arial Bold" w:hAnsi="Arial Bold" w:eastAsia="Arial-BoldMT" w:cs="Arial Bold"/>
          <w:b/>
          <w:bCs w:val="0"/>
          <w:color w:val="000008"/>
          <w:kern w:val="0"/>
          <w:sz w:val="20"/>
          <w:szCs w:val="20"/>
          <w:lang w:val="en-US" w:eastAsia="zh-CN" w:bidi="ar"/>
        </w:rPr>
        <w:t xml:space="preserve">. </w:t>
      </w:r>
      <w:r>
        <w:rPr>
          <w:rFonts w:hint="default" w:ascii="Arial Bold" w:hAnsi="Arial Bold" w:eastAsia="Arial-BoldMT" w:cs="Arial Bold"/>
          <w:b/>
          <w:bCs w:val="0"/>
          <w:color w:val="000000"/>
          <w:kern w:val="0"/>
          <w:sz w:val="20"/>
          <w:szCs w:val="20"/>
          <w:lang w:eastAsia="zh-CN" w:bidi="ar"/>
        </w:rPr>
        <w:t xml:space="preserve">Copy Files </w:t>
      </w:r>
      <w:r>
        <w:rPr>
          <w:rFonts w:hint="default" w:ascii="Arial Bold" w:hAnsi="Arial Bold" w:eastAsia="Arial-BoldMT" w:cs="Arial Bold"/>
          <w:b/>
          <w:bCs w:val="0"/>
          <w:color w:val="000000"/>
          <w:kern w:val="0"/>
          <w:sz w:val="20"/>
          <w:szCs w:val="20"/>
          <w:lang w:val="en-US" w:eastAsia="zh-CN" w:bidi="ar"/>
        </w:rPr>
        <w:t xml:space="preserve">To Production </w:t>
      </w:r>
      <w:r>
        <w:rPr>
          <w:rFonts w:hint="default" w:ascii="Arial Bold" w:hAnsi="Arial Bold" w:eastAsia="Arial-BoldMT" w:cs="Arial Bold"/>
          <w:b/>
          <w:bCs w:val="0"/>
          <w:color w:val="000000"/>
          <w:kern w:val="0"/>
          <w:sz w:val="20"/>
          <w:szCs w:val="20"/>
          <w:lang w:eastAsia="zh-CN" w:bidi="ar"/>
        </w:rPr>
        <w:t>Paths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Copy the provided files to the below production paths respectively;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/u01/gag/plv2/gateway/bin/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pesalink-v-2-gw-0.0.1-SNAPSHOT.jar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/u01/gag/plv2/gateway/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bin/w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rapper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/u01/gag/plv2/gateway/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bin/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pl2-gateway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/u01/gag/iplv2/gatewa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y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bin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/config/application-prod.yml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/u01/gag/plv2/gateway/bin/lib/lib folder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/u01/gag/plv2/gateway/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conf/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pl2-gateway.conf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/u01/gag/plv2/gateway/lib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wrapper.jar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/u01/gag/plv2/gateway/lib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libwrapper.so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Bold" w:hAnsi="Arial Bold" w:cs="Arial Bold"/>
          <w:b/>
          <w:bCs/>
          <w:sz w:val="20"/>
          <w:szCs w:val="20"/>
        </w:rPr>
      </w:pPr>
      <w:r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eastAsia="zh-CN" w:bidi="ar"/>
        </w:rPr>
        <w:t>2</w:t>
      </w:r>
      <w:r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val="en-US" w:eastAsia="zh-CN" w:bidi="ar"/>
        </w:rPr>
        <w:t xml:space="preserve">. Create environment at /u01/gag </w:t>
      </w:r>
      <w:r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eastAsia="zh-CN" w:bidi="ar"/>
        </w:rPr>
        <w:t>- Optional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cd /u01/gag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source j11_env.sh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jc w:val="left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Bold" w:hAnsi="Arial Bold" w:cs="Arial Bold"/>
          <w:b/>
          <w:bCs/>
          <w:sz w:val="20"/>
          <w:szCs w:val="20"/>
        </w:rPr>
      </w:pPr>
      <w:r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eastAsia="zh-CN" w:bidi="ar"/>
        </w:rPr>
        <w:t xml:space="preserve">3. </w:t>
      </w:r>
      <w:r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val="en-US" w:eastAsia="zh-CN" w:bidi="ar"/>
        </w:rPr>
        <w:t xml:space="preserve">Update yml file at target location with the supplied prod yml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cd /u01/gag/plv2/gateway/bin/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jar uf 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pesalink-v-2-gw-0.0.1-SNAPSHOT.jar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 config/application-prod.yml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Bold" w:hAnsi="Arial Bold" w:cs="Arial Bold"/>
          <w:b/>
          <w:bCs/>
          <w:sz w:val="20"/>
          <w:szCs w:val="20"/>
        </w:rPr>
      </w:pPr>
      <w:r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eastAsia="zh-CN" w:bidi="ar"/>
        </w:rPr>
        <w:t>4</w:t>
      </w:r>
      <w:r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val="en-US" w:eastAsia="zh-CN" w:bidi="ar"/>
        </w:rPr>
        <w:t xml:space="preserve">. Restart services at /u01/gag/imtv2/core/bin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sudo ./pl2-gateway restart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ArialMT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-BoldMT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.SF NS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Baoli S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Apple LiSung">
    <w:panose1 w:val="00000000000000000000"/>
    <w:charset w:val="88"/>
    <w:family w:val="auto"/>
    <w:pitch w:val="default"/>
    <w:sig w:usb0="800000E3" w:usb1="30C97878" w:usb2="00000016" w:usb3="00000000" w:csb0="00100000" w:csb1="00000000"/>
  </w:font>
  <w:font w:name="Baoli T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anziPen TC Regular">
    <w:panose1 w:val="03000300000000000000"/>
    <w:charset w:val="86"/>
    <w:family w:val="auto"/>
    <w:pitch w:val="default"/>
    <w:sig w:usb0="A00002FF" w:usb1="7ACF7CFB" w:usb2="00000016" w:usb3="00000000" w:csb0="00040001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HanziPen SC Regular">
    <w:panose1 w:val="03000300000000000000"/>
    <w:charset w:val="86"/>
    <w:family w:val="auto"/>
    <w:pitch w:val="default"/>
    <w:sig w:usb0="A00002FF" w:usb1="7ACF7CFB" w:usb2="00000016" w:usb3="00000000" w:csb0="00040001" w:csb1="00000000"/>
  </w:font>
  <w:font w:name="Brush Script MT">
    <w:panose1 w:val="03060802040406070304"/>
    <w:charset w:val="86"/>
    <w:family w:val="auto"/>
    <w:pitch w:val="default"/>
    <w:sig w:usb0="00000000" w:usb1="00000000" w:usb2="00000000" w:usb3="00000000" w:csb0="0025003A" w:csb1="002F0000"/>
  </w:font>
  <w:font w:name="Kaiti SC Regular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 Bold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/>
      <w:suppressLineNumbers w:val="0"/>
      <w:jc w:val="left"/>
    </w:pPr>
    <w:r>
      <w:rPr>
        <w:sz w:val="19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FgAAAGRycy9QSwECFAAUAAAACACHTuJAs0lY7tAAAAAFAQAADwAAAAAAAAAB&#10;ACAAAAA4AAAAZHJzL2Rvd25yZXYueG1sUEsBAhQAFAAAAAgAh07iQNoZnRUCAgAAEgQAAA4AAAAA&#10;AAAAAQAgAAAANQEAAGRycy9lMm9Eb2MueG1sUEsFBgAAAAAGAAYAWQEAAK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ArialMT" w:hAnsi="ArialMT" w:eastAsia="ArialMT" w:cs="ArialMT"/>
        <w:color w:val="1E1E1E"/>
        <w:kern w:val="0"/>
        <w:sz w:val="19"/>
        <w:szCs w:val="19"/>
        <w:lang w:val="en-US" w:eastAsia="zh-CN" w:bidi="ar"/>
      </w:rPr>
      <w:t>Equity Bank Group</w:t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val="en-US" w:eastAsia="zh-CN" w:bidi="ar"/>
      </w:rPr>
      <w:t xml:space="preserve">Developer API </w:t>
    </w:r>
  </w:p>
  <w:p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205406"/>
    <w:multiLevelType w:val="singleLevel"/>
    <w:tmpl w:val="63205406"/>
    <w:lvl w:ilvl="0" w:tentative="0">
      <w:start w:val="1"/>
      <w:numFmt w:val="lowerRoman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1">
    <w:nsid w:val="6320705E"/>
    <w:multiLevelType w:val="singleLevel"/>
    <w:tmpl w:val="6320705E"/>
    <w:lvl w:ilvl="0" w:tentative="0">
      <w:start w:val="1"/>
      <w:numFmt w:val="lowerLetter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abstractNum w:abstractNumId="2">
    <w:nsid w:val="63207092"/>
    <w:multiLevelType w:val="singleLevel"/>
    <w:tmpl w:val="63207092"/>
    <w:lvl w:ilvl="0" w:tentative="0">
      <w:start w:val="1"/>
      <w:numFmt w:val="lowerLetter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abstractNum w:abstractNumId="3">
    <w:nsid w:val="63207117"/>
    <w:multiLevelType w:val="singleLevel"/>
    <w:tmpl w:val="63207117"/>
    <w:lvl w:ilvl="0" w:tentative="0">
      <w:start w:val="1"/>
      <w:numFmt w:val="lowerLetter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abstractNum w:abstractNumId="4">
    <w:nsid w:val="6320714A"/>
    <w:multiLevelType w:val="singleLevel"/>
    <w:tmpl w:val="6320714A"/>
    <w:lvl w:ilvl="0" w:tentative="0">
      <w:start w:val="1"/>
      <w:numFmt w:val="lowerLetter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abstractNum w:abstractNumId="5">
    <w:nsid w:val="632322C5"/>
    <w:multiLevelType w:val="multilevel"/>
    <w:tmpl w:val="632322C5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DF6929"/>
    <w:rsid w:val="0355D3D4"/>
    <w:rsid w:val="15F96FD5"/>
    <w:rsid w:val="1AF57B22"/>
    <w:rsid w:val="1BDF6929"/>
    <w:rsid w:val="29FB237E"/>
    <w:rsid w:val="2DA4394A"/>
    <w:rsid w:val="2FDE2B90"/>
    <w:rsid w:val="36FB5B5D"/>
    <w:rsid w:val="375FB6B1"/>
    <w:rsid w:val="37FF4E6E"/>
    <w:rsid w:val="3BAADB01"/>
    <w:rsid w:val="3BD7CBE8"/>
    <w:rsid w:val="3F4FC3BF"/>
    <w:rsid w:val="3F7B2487"/>
    <w:rsid w:val="3FBFEBAF"/>
    <w:rsid w:val="3FCFC8AE"/>
    <w:rsid w:val="3FFB0C01"/>
    <w:rsid w:val="3FFE5206"/>
    <w:rsid w:val="4DFF00D6"/>
    <w:rsid w:val="574BA5E0"/>
    <w:rsid w:val="593D5FB4"/>
    <w:rsid w:val="5B7BC008"/>
    <w:rsid w:val="5BF77CD0"/>
    <w:rsid w:val="5DF9612B"/>
    <w:rsid w:val="5E17BB01"/>
    <w:rsid w:val="5FB72174"/>
    <w:rsid w:val="5FBE6594"/>
    <w:rsid w:val="5FDFFB54"/>
    <w:rsid w:val="5FFD0BDE"/>
    <w:rsid w:val="5FFEF038"/>
    <w:rsid w:val="5FFF5924"/>
    <w:rsid w:val="61FDAA7A"/>
    <w:rsid w:val="62A727A3"/>
    <w:rsid w:val="637D266E"/>
    <w:rsid w:val="67307E14"/>
    <w:rsid w:val="679B4853"/>
    <w:rsid w:val="692D50C3"/>
    <w:rsid w:val="6AFF115A"/>
    <w:rsid w:val="6AFFADA9"/>
    <w:rsid w:val="6DECECEB"/>
    <w:rsid w:val="6ECD4167"/>
    <w:rsid w:val="6FA72533"/>
    <w:rsid w:val="6FDD1114"/>
    <w:rsid w:val="758E54D4"/>
    <w:rsid w:val="766B483B"/>
    <w:rsid w:val="777DFE82"/>
    <w:rsid w:val="777FB22E"/>
    <w:rsid w:val="77D394F7"/>
    <w:rsid w:val="77EACD35"/>
    <w:rsid w:val="79EDDFBA"/>
    <w:rsid w:val="79FD7A92"/>
    <w:rsid w:val="79FD9ACA"/>
    <w:rsid w:val="7AF9DB15"/>
    <w:rsid w:val="7AFF809B"/>
    <w:rsid w:val="7BFBBAF6"/>
    <w:rsid w:val="7C56362F"/>
    <w:rsid w:val="7CBF47A7"/>
    <w:rsid w:val="7CCA6D6A"/>
    <w:rsid w:val="7CFF6544"/>
    <w:rsid w:val="7DBC2352"/>
    <w:rsid w:val="7DF17FD1"/>
    <w:rsid w:val="7EB50D25"/>
    <w:rsid w:val="7EFFDF51"/>
    <w:rsid w:val="7F5991A3"/>
    <w:rsid w:val="7F5FB87C"/>
    <w:rsid w:val="7F717EE7"/>
    <w:rsid w:val="7FA10FC1"/>
    <w:rsid w:val="7FBABC35"/>
    <w:rsid w:val="7FCF7C9A"/>
    <w:rsid w:val="7FED8F8D"/>
    <w:rsid w:val="7FF31841"/>
    <w:rsid w:val="7FFDB18E"/>
    <w:rsid w:val="97EF5E66"/>
    <w:rsid w:val="9E7615CA"/>
    <w:rsid w:val="9FFFED23"/>
    <w:rsid w:val="A3EAE5C0"/>
    <w:rsid w:val="AF5F5367"/>
    <w:rsid w:val="AFBDEEA9"/>
    <w:rsid w:val="AFD3B1FE"/>
    <w:rsid w:val="B5BEEED7"/>
    <w:rsid w:val="B7FDEBD4"/>
    <w:rsid w:val="B7FF903D"/>
    <w:rsid w:val="BF73AEB8"/>
    <w:rsid w:val="BFCAAA55"/>
    <w:rsid w:val="BFF63542"/>
    <w:rsid w:val="CBFF5095"/>
    <w:rsid w:val="CEEC814C"/>
    <w:rsid w:val="D6FFDC7A"/>
    <w:rsid w:val="DBFF0C4C"/>
    <w:rsid w:val="DC97036C"/>
    <w:rsid w:val="DDFBAF9E"/>
    <w:rsid w:val="DEFE9EF8"/>
    <w:rsid w:val="E03FF620"/>
    <w:rsid w:val="E5FFBD8A"/>
    <w:rsid w:val="E63FEECD"/>
    <w:rsid w:val="E7FF3562"/>
    <w:rsid w:val="EDDE9560"/>
    <w:rsid w:val="EEEF12E2"/>
    <w:rsid w:val="EFBD0CE2"/>
    <w:rsid w:val="EFDFC41B"/>
    <w:rsid w:val="EFEDD1B1"/>
    <w:rsid w:val="F22EBCE7"/>
    <w:rsid w:val="F3D34A4F"/>
    <w:rsid w:val="F4A50BAD"/>
    <w:rsid w:val="F57FE916"/>
    <w:rsid w:val="F5E5F14F"/>
    <w:rsid w:val="F5FA289D"/>
    <w:rsid w:val="F6654224"/>
    <w:rsid w:val="FACD6486"/>
    <w:rsid w:val="FAE9FF37"/>
    <w:rsid w:val="FB6FAB69"/>
    <w:rsid w:val="FD2E4241"/>
    <w:rsid w:val="FDFB5218"/>
    <w:rsid w:val="FE2FCF21"/>
    <w:rsid w:val="FEE26C3B"/>
    <w:rsid w:val="FEF71DE2"/>
    <w:rsid w:val="FEFB4FFA"/>
    <w:rsid w:val="FEFBA3B4"/>
    <w:rsid w:val="FF7F4065"/>
    <w:rsid w:val="FF7F7ACE"/>
    <w:rsid w:val="FF9E52CC"/>
    <w:rsid w:val="FFA92414"/>
    <w:rsid w:val="FFB6B28F"/>
    <w:rsid w:val="FFBBB2F8"/>
    <w:rsid w:val="FFBF0373"/>
    <w:rsid w:val="FFF3A805"/>
    <w:rsid w:val="FFF4DE4D"/>
    <w:rsid w:val="FFF7B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ind w:left="160"/>
      <w:outlineLvl w:val="2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rPr>
      <w:rFonts w:ascii="Arial" w:hAnsi="Arial" w:eastAsia="Arial" w:cs="Arial"/>
      <w:sz w:val="17"/>
      <w:szCs w:val="17"/>
      <w:lang w:val="en-US" w:eastAsia="en-US" w:bidi="ar-SA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3"/>
    <w:basedOn w:val="1"/>
    <w:next w:val="1"/>
    <w:qFormat/>
    <w:uiPriority w:val="0"/>
    <w:pPr>
      <w:ind w:left="840" w:leftChars="400"/>
    </w:pPr>
  </w:style>
  <w:style w:type="character" w:styleId="12">
    <w:name w:val="Hyperlink"/>
    <w:basedOn w:val="11"/>
    <w:uiPriority w:val="0"/>
    <w:rPr>
      <w:color w:val="0000FF"/>
      <w:u w:val="single"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">
    <w:name w:val="Table Paragraph"/>
    <w:basedOn w:val="1"/>
    <w:qFormat/>
    <w:uiPriority w:val="1"/>
    <w:rPr>
      <w:rFonts w:ascii="Arial" w:hAnsi="Arial" w:eastAsia="Arial" w:cs="Arial"/>
      <w:lang w:val="en-US" w:eastAsia="en-US" w:bidi="ar-SA"/>
    </w:rPr>
  </w:style>
  <w:style w:type="paragraph" w:customStyle="1" w:styleId="16">
    <w:name w:val="List Paragraph"/>
    <w:basedOn w:val="1"/>
    <w:qFormat/>
    <w:uiPriority w:val="1"/>
    <w:pPr>
      <w:ind w:left="1600" w:hanging="360"/>
    </w:pPr>
    <w:rPr>
      <w:rFonts w:ascii="Arial" w:hAnsi="Arial" w:eastAsia="Arial" w:cs="Arial"/>
      <w:lang w:val="en-US" w:eastAsia="en-US" w:bidi="ar-SA"/>
    </w:rPr>
  </w:style>
  <w:style w:type="character" w:customStyle="1" w:styleId="17">
    <w:name w:val="s1"/>
    <w:qFormat/>
    <w:uiPriority w:val="0"/>
  </w:style>
  <w:style w:type="paragraph" w:customStyle="1" w:styleId="18">
    <w:name w:val="p1"/>
    <w:qFormat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669</Words>
  <Characters>4471</Characters>
  <Lines>0</Lines>
  <Paragraphs>0</Paragraphs>
  <ScaleCrop>false</ScaleCrop>
  <LinksUpToDate>false</LinksUpToDate>
  <CharactersWithSpaces>6331</CharactersWithSpaces>
  <Application>WPS Office_3.1.1.5096_F1E327BC-269C-435d-A152-05C5408002CA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2021-11-13T00:27:00Z</dcterms:created>
  <dc:creator>bishop</dc:creator>
  <cp:lastModifiedBy>bishop</cp:lastModifiedBy>
  <dcterms:modified xsi:type="dcterms:W3CDTF">2022-09-15T17:17:58Z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1033-3.1.1.5096</vt:lpwstr>
  </property>
</Properties>
</file>