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515870" cy="1241425"/>
            <wp:effectExtent l="0" t="0" r="24130" b="3175"/>
            <wp:docPr id="2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587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both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keepNext w:val="0"/>
        <w:keepLines w:val="0"/>
        <w:widowControl/>
        <w:suppressLineNumbers w:val="0"/>
        <w:jc w:val="center"/>
        <w:rPr>
          <w:rFonts w:hint="default" w:ascii="Arial Bold" w:hAnsi="Arial Bold" w:eastAsia="ArialMT" w:cs="Arial Bold"/>
          <w:b/>
          <w:bCs/>
          <w:color w:val="000000"/>
          <w:kern w:val="0"/>
          <w:sz w:val="52"/>
          <w:szCs w:val="52"/>
          <w:lang w:eastAsia="zh-CN" w:bidi="ar"/>
        </w:rPr>
      </w:pPr>
      <w:r>
        <w:rPr>
          <w:rFonts w:hint="default" w:ascii="Arial Bold" w:hAnsi="Arial Bold" w:eastAsia="ArialMT" w:cs="Arial Bold"/>
          <w:b/>
          <w:bCs/>
          <w:color w:val="000000"/>
          <w:kern w:val="0"/>
          <w:sz w:val="52"/>
          <w:szCs w:val="52"/>
          <w:lang w:val="en-US" w:eastAsia="zh-CN" w:bidi="ar"/>
        </w:rPr>
        <w:t>E</w:t>
      </w:r>
      <w:r>
        <w:rPr>
          <w:rFonts w:hint="default" w:ascii="Arial Bold" w:hAnsi="Arial Bold" w:eastAsia="ArialMT" w:cs="Arial Bold"/>
          <w:b/>
          <w:bCs/>
          <w:color w:val="000000"/>
          <w:kern w:val="0"/>
          <w:sz w:val="52"/>
          <w:szCs w:val="52"/>
          <w:lang w:eastAsia="zh-CN" w:bidi="ar"/>
        </w:rPr>
        <w:t xml:space="preserve">QUITY BANK </w:t>
      </w:r>
    </w:p>
    <w:p>
      <w:pPr>
        <w:keepNext w:val="0"/>
        <w:keepLines w:val="0"/>
        <w:widowControl/>
        <w:suppressLineNumbers w:val="0"/>
        <w:jc w:val="center"/>
        <w:rPr>
          <w:rFonts w:hint="default" w:ascii="Arial Bold" w:hAnsi="Arial Bold" w:eastAsia="ArialMT" w:cs="Arial Bold"/>
          <w:b/>
          <w:bCs/>
          <w:color w:val="000000"/>
          <w:kern w:val="0"/>
          <w:sz w:val="52"/>
          <w:szCs w:val="52"/>
          <w:lang w:eastAsia="zh-CN" w:bidi="ar"/>
        </w:rPr>
      </w:pPr>
      <w:r>
        <w:rPr>
          <w:rFonts w:hint="default" w:ascii="Arial Bold" w:hAnsi="Arial Bold" w:eastAsia="ArialMT" w:cs="Arial Bold"/>
          <w:b/>
          <w:bCs/>
          <w:color w:val="000000"/>
          <w:kern w:val="0"/>
          <w:sz w:val="52"/>
          <w:szCs w:val="52"/>
          <w:lang w:eastAsia="zh-CN" w:bidi="ar"/>
        </w:rPr>
        <w:t xml:space="preserve">PESALINK ISO20022 UPGRADE </w:t>
      </w:r>
    </w:p>
    <w:p>
      <w:pPr>
        <w:keepNext w:val="0"/>
        <w:keepLines w:val="0"/>
        <w:widowControl/>
        <w:suppressLineNumbers w:val="0"/>
        <w:jc w:val="center"/>
        <w:rPr>
          <w:rFonts w:hint="default" w:ascii="Arial Bold" w:hAnsi="Arial Bold" w:eastAsia="ArialMT" w:cs="Arial Bold"/>
          <w:b/>
          <w:bCs/>
          <w:color w:val="000000"/>
          <w:kern w:val="0"/>
          <w:sz w:val="52"/>
          <w:szCs w:val="52"/>
          <w:lang w:eastAsia="zh-CN" w:bidi="ar"/>
        </w:rPr>
      </w:pPr>
      <w:r>
        <w:rPr>
          <w:rFonts w:hint="default" w:ascii="Arial Bold" w:hAnsi="Arial Bold" w:eastAsia="ArialMT" w:cs="Arial Bold"/>
          <w:b/>
          <w:bCs/>
          <w:color w:val="000000"/>
          <w:kern w:val="0"/>
          <w:sz w:val="52"/>
          <w:szCs w:val="52"/>
          <w:lang w:eastAsia="zh-CN" w:bidi="ar"/>
        </w:rPr>
        <w:t xml:space="preserve">- </w:t>
      </w:r>
    </w:p>
    <w:p>
      <w:pPr>
        <w:keepNext w:val="0"/>
        <w:keepLines w:val="0"/>
        <w:widowControl/>
        <w:suppressLineNumbers w:val="0"/>
        <w:jc w:val="center"/>
        <w:rPr>
          <w:rFonts w:hint="default" w:ascii="Arial Bold" w:hAnsi="Arial Bold" w:eastAsia="ArialMT" w:cs="Arial Bold"/>
          <w:b/>
          <w:bCs/>
          <w:color w:val="000000"/>
          <w:kern w:val="0"/>
          <w:sz w:val="52"/>
          <w:szCs w:val="52"/>
          <w:lang w:eastAsia="zh-CN" w:bidi="ar"/>
        </w:rPr>
      </w:pPr>
      <w:r>
        <w:rPr>
          <w:rFonts w:hint="default" w:ascii="Arial Bold" w:hAnsi="Arial Bold" w:eastAsia="ArialMT" w:cs="Arial Bold"/>
          <w:b/>
          <w:bCs/>
          <w:color w:val="000000"/>
          <w:kern w:val="0"/>
          <w:sz w:val="52"/>
          <w:szCs w:val="52"/>
          <w:lang w:eastAsia="zh-CN" w:bidi="ar"/>
        </w:rPr>
        <w:t>On-Premise</w:t>
      </w:r>
    </w:p>
    <w:p>
      <w:pPr>
        <w:keepNext w:val="0"/>
        <w:keepLines w:val="0"/>
        <w:widowControl/>
        <w:suppressLineNumbers w:val="0"/>
        <w:jc w:val="center"/>
        <w:rPr>
          <w:rFonts w:hint="default" w:ascii="Arial Bold" w:hAnsi="Arial Bold" w:eastAsia="ArialMT" w:cs="Arial Bold"/>
          <w:b/>
          <w:bCs/>
          <w:color w:val="000000"/>
          <w:kern w:val="0"/>
          <w:sz w:val="52"/>
          <w:szCs w:val="52"/>
          <w:lang w:eastAsia="zh-CN" w:bidi="ar"/>
        </w:rPr>
      </w:pPr>
    </w:p>
    <w:p>
      <w:pPr>
        <w:keepNext w:val="0"/>
        <w:keepLines w:val="0"/>
        <w:widowControl/>
        <w:suppressLineNumbers w:val="0"/>
        <w:jc w:val="center"/>
        <w:rPr>
          <w:rFonts w:hint="default" w:ascii="ArialMT" w:hAnsi="ArialMT" w:eastAsia="ArialMT" w:cs="ArialMT"/>
          <w:color w:val="000000"/>
          <w:kern w:val="0"/>
          <w:sz w:val="40"/>
          <w:szCs w:val="40"/>
          <w:lang w:eastAsia="zh-CN" w:bidi="ar"/>
        </w:rPr>
      </w:pPr>
      <w:r>
        <w:rPr>
          <w:rFonts w:hint="default" w:ascii="Arial Bold" w:hAnsi="Arial Bold" w:eastAsia="ArialMT" w:cs="Arial Bold"/>
          <w:b/>
          <w:bCs/>
          <w:color w:val="000000"/>
          <w:kern w:val="0"/>
          <w:sz w:val="44"/>
          <w:szCs w:val="44"/>
          <w:lang w:eastAsia="zh-CN" w:bidi="ar"/>
        </w:rPr>
        <w:t>Outbound</w:t>
      </w:r>
    </w:p>
    <w:p>
      <w:pPr>
        <w:keepNext w:val="0"/>
        <w:keepLines w:val="0"/>
        <w:widowControl/>
        <w:suppressLineNumbers w:val="0"/>
        <w:jc w:val="center"/>
        <w:rPr>
          <w:rFonts w:hint="default" w:ascii="ArialMT" w:hAnsi="ArialMT" w:eastAsia="ArialMT" w:cs="ArialMT"/>
          <w:color w:val="000000"/>
          <w:kern w:val="0"/>
          <w:sz w:val="36"/>
          <w:szCs w:val="36"/>
          <w:lang w:val="en-US" w:eastAsia="zh-CN" w:bidi="ar"/>
        </w:rPr>
      </w:pPr>
      <w:r>
        <w:rPr>
          <w:rFonts w:hint="default" w:ascii="ArialMT" w:hAnsi="ArialMT" w:eastAsia="ArialMT" w:cs="ArialMT"/>
          <w:color w:val="000000"/>
          <w:kern w:val="0"/>
          <w:sz w:val="36"/>
          <w:szCs w:val="36"/>
          <w:lang w:val="en-US" w:eastAsia="zh-CN" w:bidi="ar"/>
        </w:rPr>
        <w:t>Release</w:t>
      </w:r>
      <w:r>
        <w:rPr>
          <w:rFonts w:hint="default" w:ascii="ArialMT" w:hAnsi="ArialMT" w:eastAsia="ArialMT" w:cs="ArialMT"/>
          <w:color w:val="000000"/>
          <w:kern w:val="0"/>
          <w:sz w:val="36"/>
          <w:szCs w:val="36"/>
          <w:lang w:eastAsia="zh-CN" w:bidi="ar"/>
        </w:rPr>
        <w:t xml:space="preserve"> Notes</w:t>
      </w: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rPr>
          <w:rFonts w:hint="default" w:ascii="Arial Bold" w:hAnsi="Arial Bold" w:cs="Arial Bold"/>
          <w:b/>
          <w:bCs w:val="0"/>
          <w:color w:val="843C0B" w:themeColor="accent2" w:themeShade="80"/>
          <w:lang w:val="en-US" w:eastAsia="zh-CN"/>
        </w:rPr>
      </w:pPr>
      <w:r>
        <w:rPr>
          <w:rFonts w:ascii="Times New Roman"/>
          <w:sz w:val="20"/>
        </w:rPr>
        <w:br w:type="page"/>
      </w:r>
    </w:p>
    <w:p>
      <w:pPr>
        <w:pStyle w:val="2"/>
        <w:bidi w:val="0"/>
        <w:rPr>
          <w:rFonts w:hint="default" w:ascii="Arial Bold" w:hAnsi="Arial Bold" w:cs="Arial Bold"/>
          <w:b/>
          <w:bCs w:val="0"/>
          <w:color w:val="843C0B" w:themeColor="accent2" w:themeShade="80"/>
          <w:lang w:val="en-US" w:eastAsia="zh-CN"/>
        </w:rPr>
      </w:pPr>
      <w:bookmarkStart w:id="0" w:name="_Toc1677033306"/>
      <w:r>
        <w:rPr>
          <w:rFonts w:hint="default" w:ascii="Arial Bold" w:hAnsi="Arial Bold" w:cs="Arial Bold"/>
          <w:b/>
          <w:bCs w:val="0"/>
          <w:color w:val="843C0B" w:themeColor="accent2" w:themeShade="80"/>
          <w:lang w:val="en-US" w:eastAsia="zh-CN"/>
        </w:rPr>
        <w:t>Project Details</w:t>
      </w:r>
      <w:bookmarkEnd w:id="0"/>
    </w:p>
    <w:tbl>
      <w:tblPr>
        <w:tblStyle w:val="14"/>
        <w:tblW w:w="72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BE5D6" w:themeFill="accent2" w:themeFillTint="3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4720"/>
      </w:tblGrid>
      <w:tr>
        <w:tc>
          <w:tcPr>
            <w:tcW w:w="2500" w:type="dxa"/>
            <w:shd w:val="clear" w:color="auto" w:fill="FBE5D6" w:themeFill="accent2" w:themeFillTint="32"/>
          </w:tcPr>
          <w:p>
            <w:pPr>
              <w:pStyle w:val="15"/>
              <w:spacing w:before="58"/>
              <w:ind w:left="49" w:leftChars="0"/>
              <w:rPr>
                <w:rFonts w:hint="default" w:ascii="Arial Bold" w:hAnsi="Arial Bold" w:eastAsia="Arial" w:cs="Arial Bold"/>
                <w:b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 Bold" w:hAnsi="Arial Bold" w:cs="Arial Bold"/>
                <w:b/>
                <w:bCs w:val="0"/>
                <w:sz w:val="20"/>
                <w:szCs w:val="20"/>
              </w:rPr>
              <w:t>Application Name</w:t>
            </w:r>
          </w:p>
        </w:tc>
        <w:tc>
          <w:tcPr>
            <w:tcW w:w="4720" w:type="dxa"/>
            <w:shd w:val="clear" w:color="auto" w:fill="FBE5D6" w:themeFill="accent2" w:themeFillTint="32"/>
          </w:tcPr>
          <w:p>
            <w:pPr>
              <w:pStyle w:val="15"/>
              <w:spacing w:before="78"/>
              <w:ind w:left="54" w:leftChars="0"/>
              <w:rPr>
                <w:rFonts w:hint="default" w:ascii="Arial" w:hAnsi="Arial" w:eastAsia="Arial" w:cs="Arial"/>
                <w:b w:val="0"/>
                <w:bCs w:val="0"/>
                <w:kern w:val="2"/>
                <w:sz w:val="17"/>
                <w:szCs w:val="24"/>
                <w:lang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kern w:val="2"/>
                <w:sz w:val="17"/>
                <w:szCs w:val="24"/>
                <w:lang w:eastAsia="zh-CN" w:bidi="ar-SA"/>
              </w:rPr>
              <w:t>outBoundMS</w:t>
            </w:r>
          </w:p>
        </w:tc>
      </w:tr>
      <w:tr>
        <w:tblPrEx>
          <w:shd w:val="clear" w:color="auto" w:fill="FBE5D6" w:themeFill="accent2" w:themeFillTint="32"/>
        </w:tblPrEx>
        <w:tc>
          <w:tcPr>
            <w:tcW w:w="2500" w:type="dxa"/>
            <w:shd w:val="clear" w:color="auto" w:fill="FBE5D6" w:themeFill="accent2" w:themeFillTint="32"/>
          </w:tcPr>
          <w:p>
            <w:pPr>
              <w:pStyle w:val="15"/>
              <w:spacing w:before="58"/>
              <w:ind w:left="49" w:leftChars="0"/>
              <w:rPr>
                <w:rFonts w:hint="default" w:ascii="Arial Bold" w:hAnsi="Arial Bold" w:eastAsia="Arial" w:cs="Arial Bold"/>
                <w:b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 Bold" w:hAnsi="Arial Bold" w:cs="Arial Bold"/>
                <w:b/>
                <w:bCs w:val="0"/>
                <w:sz w:val="20"/>
                <w:szCs w:val="20"/>
              </w:rPr>
              <w:t>Project Type</w:t>
            </w:r>
          </w:p>
        </w:tc>
        <w:tc>
          <w:tcPr>
            <w:tcW w:w="4720" w:type="dxa"/>
            <w:shd w:val="clear" w:color="auto" w:fill="FBE5D6" w:themeFill="accent2" w:themeFillTint="32"/>
          </w:tcPr>
          <w:p>
            <w:pPr>
              <w:pStyle w:val="15"/>
              <w:spacing w:before="58"/>
              <w:ind w:left="54" w:leftChars="0"/>
              <w:rPr>
                <w:rFonts w:hint="default" w:ascii="Arial" w:hAnsi="Arial" w:eastAsia="Arial" w:cs="Arial"/>
                <w:b w:val="0"/>
                <w:bCs w:val="0"/>
                <w:kern w:val="2"/>
                <w:sz w:val="17"/>
                <w:szCs w:val="24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sz w:val="17"/>
              </w:rPr>
              <w:t>Software Development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BE5D6" w:themeFill="accent2" w:themeFillTint="32"/>
        </w:tblPrEx>
        <w:tc>
          <w:tcPr>
            <w:tcW w:w="2500" w:type="dxa"/>
            <w:shd w:val="clear" w:color="auto" w:fill="FBE5D6" w:themeFill="accent2" w:themeFillTint="32"/>
          </w:tcPr>
          <w:p>
            <w:pPr>
              <w:pStyle w:val="15"/>
              <w:spacing w:before="58"/>
              <w:ind w:left="49" w:leftChars="0"/>
              <w:rPr>
                <w:rFonts w:hint="default" w:ascii="Arial Bold" w:hAnsi="Arial Bold" w:eastAsia="Arial" w:cs="Arial Bold"/>
                <w:b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 Bold" w:hAnsi="Arial Bold" w:cs="Arial Bold"/>
                <w:b/>
                <w:bCs w:val="0"/>
                <w:sz w:val="20"/>
                <w:szCs w:val="20"/>
              </w:rPr>
              <w:t>Project Version</w:t>
            </w:r>
          </w:p>
        </w:tc>
        <w:tc>
          <w:tcPr>
            <w:tcW w:w="4720" w:type="dxa"/>
            <w:shd w:val="clear" w:color="auto" w:fill="FBE5D6" w:themeFill="accent2" w:themeFillTint="32"/>
          </w:tcPr>
          <w:p>
            <w:pPr>
              <w:pStyle w:val="15"/>
              <w:spacing w:before="58"/>
              <w:ind w:left="54" w:leftChars="0"/>
              <w:rPr>
                <w:rFonts w:hint="default" w:ascii="Arial" w:hAnsi="Arial" w:eastAsia="Arial" w:cs="Arial"/>
                <w:b w:val="0"/>
                <w:bCs w:val="0"/>
                <w:kern w:val="2"/>
                <w:sz w:val="17"/>
                <w:szCs w:val="24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sz w:val="17"/>
              </w:rPr>
              <w:t>release-prod-</w:t>
            </w:r>
            <w:r>
              <w:rPr>
                <w:rFonts w:hint="default" w:cs="Arial"/>
                <w:b w:val="0"/>
                <w:bCs w:val="0"/>
                <w:sz w:val="17"/>
              </w:rPr>
              <w:t>1.0</w:t>
            </w:r>
          </w:p>
        </w:tc>
      </w:tr>
      <w:tr>
        <w:tblPrEx>
          <w:shd w:val="clear" w:color="auto" w:fill="FBE5D6" w:themeFill="accent2" w:themeFillTint="32"/>
        </w:tblPrEx>
        <w:tc>
          <w:tcPr>
            <w:tcW w:w="2500" w:type="dxa"/>
            <w:shd w:val="clear" w:color="auto" w:fill="FBE5D6" w:themeFill="accent2" w:themeFillTint="32"/>
          </w:tcPr>
          <w:p>
            <w:pPr>
              <w:pStyle w:val="15"/>
              <w:spacing w:before="56"/>
              <w:ind w:left="49" w:leftChars="0"/>
              <w:rPr>
                <w:rFonts w:hint="default" w:ascii="Arial Bold" w:hAnsi="Arial Bold" w:eastAsia="Arial" w:cs="Arial Bold"/>
                <w:b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 Bold" w:hAnsi="Arial Bold" w:cs="Arial Bold"/>
                <w:b/>
                <w:bCs w:val="0"/>
                <w:sz w:val="20"/>
                <w:szCs w:val="20"/>
              </w:rPr>
              <w:t>Name of Re-leaser</w:t>
            </w:r>
          </w:p>
        </w:tc>
        <w:tc>
          <w:tcPr>
            <w:tcW w:w="4720" w:type="dxa"/>
            <w:shd w:val="clear" w:color="auto" w:fill="FBE5D6" w:themeFill="accent2" w:themeFillTint="32"/>
          </w:tcPr>
          <w:p>
            <w:pPr>
              <w:pStyle w:val="15"/>
              <w:spacing w:before="76"/>
              <w:ind w:left="54" w:leftChars="0"/>
              <w:rPr>
                <w:rFonts w:hint="default" w:ascii="Arial" w:hAnsi="Arial" w:eastAsia="Arial" w:cs="Arial"/>
                <w:b w:val="0"/>
                <w:bCs w:val="0"/>
                <w:kern w:val="2"/>
                <w:sz w:val="17"/>
                <w:szCs w:val="24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sz w:val="17"/>
              </w:rPr>
              <w:t>Kennedy N. Gatimu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BE5D6" w:themeFill="accent2" w:themeFillTint="32"/>
        </w:tblPrEx>
        <w:tc>
          <w:tcPr>
            <w:tcW w:w="2500" w:type="dxa"/>
            <w:shd w:val="clear" w:color="auto" w:fill="FBE5D6" w:themeFill="accent2" w:themeFillTint="32"/>
          </w:tcPr>
          <w:p>
            <w:pPr>
              <w:pStyle w:val="15"/>
              <w:spacing w:before="56" w:line="276" w:lineRule="auto"/>
              <w:ind w:left="49" w:leftChars="0"/>
              <w:rPr>
                <w:rFonts w:hint="default" w:ascii="Arial Bold" w:hAnsi="Arial Bold" w:eastAsia="Arial" w:cs="Arial Bold"/>
                <w:b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 Bold" w:hAnsi="Arial Bold" w:cs="Arial Bold"/>
                <w:b/>
                <w:bCs w:val="0"/>
                <w:sz w:val="20"/>
                <w:szCs w:val="20"/>
              </w:rPr>
              <w:t>File Mode of Delivery</w:t>
            </w:r>
          </w:p>
        </w:tc>
        <w:tc>
          <w:tcPr>
            <w:tcW w:w="4720" w:type="dxa"/>
            <w:shd w:val="clear" w:color="auto" w:fill="FBE5D6" w:themeFill="accent2" w:themeFillTint="32"/>
          </w:tcPr>
          <w:p>
            <w:pPr>
              <w:pStyle w:val="15"/>
              <w:spacing w:before="1" w:line="360" w:lineRule="auto"/>
              <w:rPr>
                <w:rFonts w:hint="default" w:ascii="Arial" w:hAnsi="Arial" w:eastAsia="Arial" w:cs="Arial"/>
                <w:b w:val="0"/>
                <w:bCs w:val="0"/>
                <w:kern w:val="2"/>
                <w:sz w:val="17"/>
                <w:szCs w:val="24"/>
                <w:lang w:eastAsia="zh-CN" w:bidi="ar-SA"/>
              </w:rPr>
            </w:pPr>
            <w:r>
              <w:rPr>
                <w:rFonts w:hint="default" w:cs="Arial"/>
                <w:b w:val="0"/>
                <w:bCs w:val="0"/>
                <w:kern w:val="2"/>
                <w:sz w:val="17"/>
                <w:szCs w:val="24"/>
                <w:lang w:eastAsia="zh-CN" w:bidi="ar-SA"/>
              </w:rPr>
              <w:t>Jar, conf, yml, lib, so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BE5D6" w:themeFill="accent2" w:themeFillTint="32"/>
        </w:tblPrEx>
        <w:tc>
          <w:tcPr>
            <w:tcW w:w="2500" w:type="dxa"/>
            <w:shd w:val="clear" w:color="auto" w:fill="FBE5D6" w:themeFill="accent2" w:themeFillTint="32"/>
          </w:tcPr>
          <w:p>
            <w:pPr>
              <w:pStyle w:val="15"/>
              <w:spacing w:before="61"/>
              <w:ind w:left="49" w:leftChars="0"/>
              <w:rPr>
                <w:rFonts w:hint="default" w:ascii="Arial Bold" w:hAnsi="Arial Bold" w:eastAsia="Arial" w:cs="Arial Bold"/>
                <w:b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 Bold" w:hAnsi="Arial Bold" w:cs="Arial Bold"/>
                <w:b/>
                <w:bCs w:val="0"/>
                <w:sz w:val="20"/>
                <w:szCs w:val="20"/>
              </w:rPr>
              <w:t>Prepared By</w:t>
            </w:r>
          </w:p>
        </w:tc>
        <w:tc>
          <w:tcPr>
            <w:tcW w:w="4720" w:type="dxa"/>
            <w:shd w:val="clear" w:color="auto" w:fill="FBE5D6" w:themeFill="accent2" w:themeFillTint="32"/>
          </w:tcPr>
          <w:p>
            <w:pPr>
              <w:pStyle w:val="15"/>
              <w:spacing w:before="81"/>
              <w:ind w:left="54" w:leftChars="0"/>
              <w:rPr>
                <w:rFonts w:hint="default" w:ascii="Arial" w:hAnsi="Arial" w:eastAsia="Arial" w:cs="Arial"/>
                <w:b w:val="0"/>
                <w:bCs w:val="0"/>
                <w:kern w:val="2"/>
                <w:sz w:val="17"/>
                <w:szCs w:val="24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sz w:val="17"/>
              </w:rPr>
              <w:t>Kennedy N. Gatimu</w:t>
            </w:r>
          </w:p>
        </w:tc>
      </w:tr>
    </w:tbl>
    <w:p>
      <w:pPr>
        <w:keepNext w:val="0"/>
        <w:keepLines w:val="0"/>
        <w:widowControl/>
        <w:suppressLineNumbers w:val="0"/>
        <w:jc w:val="both"/>
        <w:rPr>
          <w:rFonts w:hint="default" w:ascii="Arial Bold" w:hAnsi="Arial Bold" w:eastAsia="ArialMT" w:cs="Arial Bold"/>
          <w:b/>
          <w:bCs/>
          <w:color w:val="843C0B" w:themeColor="accent2" w:themeShade="80"/>
          <w:kern w:val="0"/>
          <w:sz w:val="40"/>
          <w:szCs w:val="40"/>
          <w:lang w:eastAsia="zh-CN" w:bidi="ar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 w:ascii="Arial Bold" w:hAnsi="Arial Bold" w:eastAsia="ArialMT" w:cs="Arial Bold"/>
          <w:b/>
          <w:bCs/>
          <w:color w:val="843C0B" w:themeColor="accent2" w:themeShade="80"/>
          <w:kern w:val="0"/>
          <w:sz w:val="40"/>
          <w:szCs w:val="40"/>
          <w:lang w:eastAsia="zh-CN" w:bidi="ar"/>
        </w:rPr>
      </w:pPr>
    </w:p>
    <w:p>
      <w:pPr>
        <w:rPr>
          <w:rFonts w:hint="default"/>
          <w:color w:val="843C0B" w:themeColor="accent2" w:themeShade="80"/>
          <w:lang w:eastAsia="zh-CN"/>
        </w:rPr>
      </w:pPr>
      <w:r>
        <w:rPr>
          <w:rFonts w:hint="default"/>
          <w:color w:val="843C0B" w:themeColor="accent2" w:themeShade="80"/>
          <w:lang w:eastAsia="zh-CN"/>
        </w:rPr>
        <w:br w:type="page"/>
      </w:r>
    </w:p>
    <w:p>
      <w:pPr>
        <w:pStyle w:val="2"/>
        <w:bidi w:val="0"/>
        <w:rPr>
          <w:rFonts w:hint="default" w:ascii="Arial Bold" w:hAnsi="Arial Bold" w:cs="Arial Bold"/>
          <w:b/>
          <w:bCs w:val="0"/>
          <w:color w:val="843C0B" w:themeColor="accent2" w:themeShade="80"/>
          <w:lang w:eastAsia="zh-CN"/>
        </w:rPr>
      </w:pPr>
      <w:bookmarkStart w:id="1" w:name="_Toc175907067"/>
      <w:r>
        <w:rPr>
          <w:rFonts w:hint="default" w:ascii="Arial Bold" w:hAnsi="Arial Bold" w:cs="Arial Bold"/>
          <w:b/>
          <w:bCs w:val="0"/>
          <w:color w:val="843C0B" w:themeColor="accent2" w:themeShade="80"/>
          <w:lang w:eastAsia="zh-CN"/>
        </w:rPr>
        <w:t>Release History</w:t>
      </w:r>
      <w:bookmarkEnd w:id="1"/>
    </w:p>
    <w:tbl>
      <w:tblPr>
        <w:tblStyle w:val="14"/>
        <w:tblW w:w="82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BE5D6" w:themeFill="accent2" w:themeFillTint="3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8"/>
        <w:gridCol w:w="2260"/>
        <w:gridCol w:w="1900"/>
        <w:gridCol w:w="2660"/>
      </w:tblGrid>
      <w:tr>
        <w:tc>
          <w:tcPr>
            <w:tcW w:w="1478" w:type="dxa"/>
            <w:shd w:val="clear" w:color="auto" w:fill="FBE5D6" w:themeFill="accent2" w:themeFillShade="BF" w:themeFillTint="32"/>
          </w:tcPr>
          <w:p>
            <w:pPr>
              <w:jc w:val="both"/>
              <w:rPr>
                <w:rFonts w:hint="default"/>
                <w:b/>
                <w:bCs/>
                <w:sz w:val="20"/>
                <w:szCs w:val="20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2260" w:type="dxa"/>
            <w:shd w:val="clear" w:color="auto" w:fill="FBE5D6" w:themeFill="accent2" w:themeFillShade="BF" w:themeFillTint="32"/>
          </w:tcPr>
          <w:p>
            <w:pPr>
              <w:jc w:val="both"/>
              <w:rPr>
                <w:rFonts w:hint="default"/>
                <w:b/>
                <w:bCs/>
                <w:sz w:val="20"/>
                <w:szCs w:val="20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Version </w:t>
            </w:r>
          </w:p>
        </w:tc>
        <w:tc>
          <w:tcPr>
            <w:tcW w:w="1900" w:type="dxa"/>
            <w:shd w:val="clear" w:color="auto" w:fill="FBE5D6" w:themeFill="accent2" w:themeFillShade="BF" w:themeFillTint="32"/>
          </w:tcPr>
          <w:p>
            <w:pPr>
              <w:jc w:val="both"/>
              <w:rPr>
                <w:rFonts w:hint="default"/>
                <w:b/>
                <w:bCs/>
                <w:sz w:val="20"/>
                <w:szCs w:val="20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Author </w:t>
            </w:r>
          </w:p>
        </w:tc>
        <w:tc>
          <w:tcPr>
            <w:tcW w:w="2660" w:type="dxa"/>
            <w:shd w:val="clear" w:color="auto" w:fill="FBE5D6" w:themeFill="accent2" w:themeFillShade="BF" w:themeFillTint="32"/>
          </w:tcPr>
          <w:p>
            <w:pPr>
              <w:jc w:val="both"/>
              <w:rPr>
                <w:rFonts w:hint="default"/>
                <w:b/>
                <w:bCs/>
                <w:sz w:val="20"/>
                <w:szCs w:val="20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>Comments</w:t>
            </w:r>
          </w:p>
        </w:tc>
      </w:tr>
      <w:tr>
        <w:tc>
          <w:tcPr>
            <w:tcW w:w="1478" w:type="dxa"/>
            <w:shd w:val="clear" w:color="auto" w:fill="FBE5D6" w:themeFill="accent2" w:themeFillTint="32"/>
          </w:tcPr>
          <w:p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12/09/2022</w:t>
            </w:r>
          </w:p>
        </w:tc>
        <w:tc>
          <w:tcPr>
            <w:tcW w:w="2260" w:type="dxa"/>
            <w:shd w:val="clear" w:color="auto" w:fill="FBE5D6" w:themeFill="accent2" w:themeFillTint="32"/>
          </w:tcPr>
          <w:p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release-prod-1.0</w:t>
            </w:r>
          </w:p>
        </w:tc>
        <w:tc>
          <w:tcPr>
            <w:tcW w:w="1900" w:type="dxa"/>
            <w:shd w:val="clear" w:color="auto" w:fill="FBE5D6" w:themeFill="accent2" w:themeFillTint="32"/>
          </w:tcPr>
          <w:p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Kennedy Gatimu</w:t>
            </w:r>
          </w:p>
        </w:tc>
        <w:tc>
          <w:tcPr>
            <w:tcW w:w="2660" w:type="dxa"/>
            <w:shd w:val="clear" w:color="auto" w:fill="FBE5D6" w:themeFill="accent2" w:themeFillTint="32"/>
          </w:tcPr>
          <w:p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Initial Release</w:t>
            </w:r>
          </w:p>
        </w:tc>
      </w:tr>
    </w:tbl>
    <w:p>
      <w:pPr>
        <w:rPr>
          <w:rFonts w:ascii="Times New Roman"/>
          <w:sz w:val="20"/>
        </w:rPr>
      </w:pPr>
    </w:p>
    <w:p>
      <w:pPr>
        <w:rPr>
          <w:rFonts w:ascii="Times New Roman"/>
          <w:sz w:val="20"/>
        </w:rPr>
      </w:pPr>
    </w:p>
    <w:p>
      <w:pPr>
        <w:rPr>
          <w:rFonts w:ascii="Times New Roman"/>
          <w:sz w:val="20"/>
        </w:rPr>
      </w:pPr>
      <w:r>
        <w:rPr>
          <w:rFonts w:ascii="Times New Roman"/>
          <w:sz w:val="20"/>
        </w:rPr>
        <w:br w:type="page"/>
      </w:r>
    </w:p>
    <w:p>
      <w:pPr>
        <w:pStyle w:val="2"/>
        <w:bidi w:val="0"/>
        <w:rPr>
          <w:rFonts w:hint="default" w:ascii="Arial Bold" w:hAnsi="Arial Bold" w:cs="Arial Bold"/>
          <w:b/>
          <w:bCs w:val="0"/>
          <w:color w:val="843C0B" w:themeColor="accent2" w:themeShade="80"/>
        </w:rPr>
      </w:pPr>
      <w:bookmarkStart w:id="2" w:name="_Toc1532576797"/>
      <w:r>
        <w:rPr>
          <w:rFonts w:hint="default" w:ascii="Arial Bold" w:hAnsi="Arial Bold" w:cs="Arial Bold"/>
          <w:b/>
          <w:bCs w:val="0"/>
          <w:color w:val="843C0B" w:themeColor="accent2" w:themeShade="80"/>
        </w:rPr>
        <w:t>Confidentiality Disclaimer</w:t>
      </w:r>
      <w:bookmarkEnd w:id="2"/>
    </w:p>
    <w:p>
      <w:pPr>
        <w:rPr>
          <w:rFonts w:hint="default" w:ascii="Times New Roman"/>
          <w:sz w:val="20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Arial Bold" w:hAnsi="Arial Bold" w:cs="Arial Bold"/>
          <w:b/>
          <w:bCs/>
        </w:rPr>
      </w:pPr>
      <w:r>
        <w:rPr>
          <w:rFonts w:hint="default" w:ascii="Arial Bold" w:hAnsi="Arial Bold" w:eastAsia="ArialMT" w:cs="Arial Bold"/>
          <w:b/>
          <w:bCs/>
          <w:color w:val="000008"/>
          <w:kern w:val="0"/>
          <w:sz w:val="22"/>
          <w:szCs w:val="22"/>
          <w:lang w:val="en-US" w:eastAsia="zh-CN" w:bidi="ar"/>
        </w:rPr>
        <w:t xml:space="preserve">DEVELOPER API GUIDE DOCUMENT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</w:rPr>
      </w:pPr>
      <w:r>
        <w:rPr>
          <w:rFonts w:hint="default" w:ascii="Arial Bold" w:hAnsi="Arial Bold" w:eastAsia="ArialMT" w:cs="Arial Bold"/>
          <w:b/>
          <w:bCs/>
          <w:color w:val="000008"/>
          <w:kern w:val="0"/>
          <w:sz w:val="22"/>
          <w:szCs w:val="22"/>
          <w:lang w:val="en-US" w:eastAsia="zh-CN" w:bidi="ar"/>
        </w:rPr>
        <w:t>PROJECT:</w:t>
      </w:r>
      <w:r>
        <w:rPr>
          <w:rFonts w:hint="default" w:ascii="Arial Regular" w:hAnsi="Arial Regular" w:eastAsia="ArialMT" w:cs="Arial Regular"/>
          <w:color w:val="000008"/>
          <w:kern w:val="0"/>
          <w:sz w:val="22"/>
          <w:szCs w:val="22"/>
          <w:lang w:val="en-US" w:eastAsia="zh-CN" w:bidi="ar"/>
        </w:rPr>
        <w:t xml:space="preserve"> Equity Pesalink </w:t>
      </w:r>
      <w:r>
        <w:rPr>
          <w:rFonts w:hint="default" w:ascii="Arial Regular" w:hAnsi="Arial Regular" w:eastAsia="ArialMT" w:cs="Arial Regular"/>
          <w:color w:val="000008"/>
          <w:kern w:val="0"/>
          <w:sz w:val="22"/>
          <w:szCs w:val="22"/>
          <w:lang w:eastAsia="zh-CN" w:bidi="ar"/>
        </w:rPr>
        <w:t>ISO20022 Upgrade</w:t>
      </w:r>
      <w:r>
        <w:rPr>
          <w:rFonts w:hint="default" w:ascii="Arial Regular" w:hAnsi="Arial Regular" w:eastAsia="ArialMT" w:cs="Arial Regular"/>
          <w:color w:val="000008"/>
          <w:kern w:val="0"/>
          <w:sz w:val="22"/>
          <w:szCs w:val="22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</w:rPr>
      </w:pPr>
      <w:r>
        <w:rPr>
          <w:rFonts w:hint="default" w:ascii="Arial Bold" w:hAnsi="Arial Bold" w:eastAsia="ArialMT" w:cs="Arial Bold"/>
          <w:b/>
          <w:bCs/>
          <w:color w:val="000008"/>
          <w:kern w:val="0"/>
          <w:sz w:val="22"/>
          <w:szCs w:val="22"/>
          <w:lang w:val="en-US" w:eastAsia="zh-CN" w:bidi="ar"/>
        </w:rPr>
        <w:t xml:space="preserve">Date: </w:t>
      </w:r>
      <w:r>
        <w:rPr>
          <w:rFonts w:hint="default" w:ascii="Arial Regular" w:hAnsi="Arial Regular" w:eastAsia="ArialMT" w:cs="Arial Regular"/>
          <w:color w:val="000008"/>
          <w:kern w:val="0"/>
          <w:sz w:val="22"/>
          <w:szCs w:val="22"/>
          <w:lang w:eastAsia="zh-CN" w:bidi="ar"/>
        </w:rPr>
        <w:t>12</w:t>
      </w:r>
      <w:r>
        <w:rPr>
          <w:rFonts w:hint="default" w:ascii="Arial Regular" w:hAnsi="Arial Regular" w:eastAsia="ArialMT" w:cs="Arial Regular"/>
          <w:color w:val="000008"/>
          <w:kern w:val="0"/>
          <w:sz w:val="22"/>
          <w:szCs w:val="22"/>
          <w:lang w:val="en-US" w:eastAsia="zh-CN" w:bidi="ar"/>
        </w:rPr>
        <w:t>.</w:t>
      </w:r>
      <w:r>
        <w:rPr>
          <w:rFonts w:hint="default" w:ascii="Arial Regular" w:hAnsi="Arial Regular" w:eastAsia="ArialMT" w:cs="Arial Regular"/>
          <w:color w:val="000008"/>
          <w:kern w:val="0"/>
          <w:sz w:val="22"/>
          <w:szCs w:val="22"/>
          <w:lang w:eastAsia="zh-CN" w:bidi="ar"/>
        </w:rPr>
        <w:t>09</w:t>
      </w:r>
      <w:r>
        <w:rPr>
          <w:rFonts w:hint="default" w:ascii="Arial Regular" w:hAnsi="Arial Regular" w:eastAsia="ArialMT" w:cs="Arial Regular"/>
          <w:color w:val="000008"/>
          <w:kern w:val="0"/>
          <w:sz w:val="22"/>
          <w:szCs w:val="22"/>
          <w:lang w:val="en-US" w:eastAsia="zh-CN" w:bidi="ar"/>
        </w:rPr>
        <w:t>.202</w:t>
      </w:r>
      <w:r>
        <w:rPr>
          <w:rFonts w:hint="default" w:ascii="Arial Regular" w:hAnsi="Arial Regular" w:eastAsia="ArialMT" w:cs="Arial Regular"/>
          <w:color w:val="000008"/>
          <w:kern w:val="0"/>
          <w:sz w:val="22"/>
          <w:szCs w:val="22"/>
          <w:lang w:eastAsia="zh-CN" w:bidi="ar"/>
        </w:rPr>
        <w:t>2</w:t>
      </w:r>
    </w:p>
    <w:p>
      <w:pPr>
        <w:rPr>
          <w:rFonts w:hint="default" w:ascii="Arial Regular" w:hAnsi="Arial Regular" w:cs="Arial Regular"/>
          <w:sz w:val="20"/>
        </w:rPr>
      </w:pPr>
    </w:p>
    <w:p>
      <w:pPr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  <w:lang w:val="en-US" w:eastAsia="zh-CN"/>
        </w:rPr>
        <w:t xml:space="preserve">THIS DOCUMENT AND THE INFORMATION IN IT ARE PROVIDED IN CONFIDENCE, FOR </w:t>
      </w:r>
    </w:p>
    <w:p>
      <w:pPr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  <w:lang w:val="en-US" w:eastAsia="zh-CN"/>
        </w:rPr>
        <w:t xml:space="preserve">THE SOLE PURPOSE OF EQUITY BANK LIMITEDAND MAY NOT BE DISCLOSED TO ANY </w:t>
      </w:r>
    </w:p>
    <w:p>
      <w:pPr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  <w:lang w:val="en-US" w:eastAsia="zh-CN"/>
        </w:rPr>
        <w:t xml:space="preserve">THIRD PARTY OR USED FOR ANY OTHER PURPOSE WITHOUT THE EXPRESS WRITTEN PERMISSION OF EQUITY BANK LIMITED. </w:t>
      </w:r>
    </w:p>
    <w:p>
      <w:pPr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  <w:lang w:val="en-US" w:eastAsia="zh-CN"/>
        </w:rPr>
        <w:t xml:space="preserve">Any form of reproduction, dissemination, copying, disclosure, modification, distribution and or </w:t>
      </w:r>
    </w:p>
    <w:p>
      <w:pPr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  <w:lang w:val="en-US" w:eastAsia="zh-CN"/>
        </w:rPr>
        <w:t xml:space="preserve">publication of this material is strictly prohibited. The contents of this document have not been </w:t>
      </w:r>
    </w:p>
    <w:p>
      <w:pPr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  <w:lang w:val="en-US" w:eastAsia="zh-CN"/>
        </w:rPr>
        <w:t xml:space="preserve">independently verified and they do not purport to be comprehensive, or to contain all the </w:t>
      </w:r>
    </w:p>
    <w:p>
      <w:pPr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  <w:lang w:val="en-US" w:eastAsia="zh-CN"/>
        </w:rPr>
        <w:t xml:space="preserve">information that a prospective investor may need. No representation, warranty or undertaking, </w:t>
      </w:r>
    </w:p>
    <w:p>
      <w:pPr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  <w:lang w:val="en-US" w:eastAsia="zh-CN"/>
        </w:rPr>
        <w:t xml:space="preserve">expressed or implied is or will be made or given and no responsibility or liability is or will be </w:t>
      </w:r>
    </w:p>
    <w:p>
      <w:pPr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  <w:lang w:val="en-US" w:eastAsia="zh-CN"/>
        </w:rPr>
        <w:t xml:space="preserve">accepted by Equity Bank Limited or by any of its directors, employees or advisors in relation to </w:t>
      </w:r>
    </w:p>
    <w:p>
      <w:pPr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  <w:lang w:val="en-US" w:eastAsia="zh-CN"/>
        </w:rPr>
        <w:t xml:space="preserve">the accuracy or completeness of this document or any other written or oral information made </w:t>
      </w:r>
    </w:p>
    <w:p>
      <w:pPr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  <w:lang w:val="en-US" w:eastAsia="zh-CN"/>
        </w:rPr>
        <w:t>available in connection with the Company.</w:t>
      </w:r>
    </w:p>
    <w:p>
      <w:pPr>
        <w:rPr>
          <w:rFonts w:ascii="Times New Roman"/>
          <w:sz w:val="20"/>
        </w:rPr>
      </w:pPr>
      <w:r>
        <w:rPr>
          <w:rFonts w:ascii="Times New Roman"/>
          <w:sz w:val="20"/>
        </w:rPr>
        <w:br w:type="page"/>
      </w:r>
    </w:p>
    <w:p>
      <w:pPr>
        <w:pStyle w:val="2"/>
        <w:bidi w:val="0"/>
        <w:rPr>
          <w:rFonts w:hint="default" w:ascii="Arial Bold" w:hAnsi="Arial Bold" w:cs="Arial Bold"/>
          <w:b/>
          <w:bCs w:val="0"/>
          <w:color w:val="843C0B" w:themeColor="accent2" w:themeShade="80"/>
          <w:lang w:val="en-US" w:eastAsia="zh-CN"/>
        </w:rPr>
      </w:pPr>
      <w:r>
        <w:rPr>
          <w:rFonts w:hint="default" w:ascii="Arial Bold" w:hAnsi="Arial Bold" w:cs="Arial Bold"/>
          <w:b/>
          <w:bCs w:val="0"/>
          <w:color w:val="843C0B" w:themeColor="accent2" w:themeShade="80"/>
          <w:lang w:val="en-US" w:eastAsia="zh-CN"/>
        </w:rPr>
        <w:t>Delivery Details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  <w:sz w:val="20"/>
          <w:szCs w:val="20"/>
        </w:rPr>
      </w:pPr>
      <w:r>
        <w:rPr>
          <w:rFonts w:hint="default" w:ascii="Arial Regular" w:hAnsi="Arial Regular" w:eastAsia="ArialMT" w:cs="Arial Regular"/>
          <w:color w:val="000000"/>
          <w:kern w:val="0"/>
          <w:sz w:val="20"/>
          <w:szCs w:val="20"/>
          <w:lang w:val="en-US" w:eastAsia="zh-CN" w:bidi="ar"/>
        </w:rPr>
        <w:t xml:space="preserve">This build is available in the form a jar - </w:t>
      </w:r>
      <w:r>
        <w:rPr>
          <w:rFonts w:hint="default" w:ascii="Arial Regular" w:hAnsi="Arial Regular" w:eastAsia="ArialMT" w:cs="Arial Regular"/>
          <w:b/>
          <w:bCs/>
          <w:color w:val="000000"/>
          <w:kern w:val="0"/>
          <w:sz w:val="20"/>
          <w:szCs w:val="20"/>
          <w:shd w:val="clear" w:fill="FBE5D6" w:themeFill="accent2" w:themeFillTint="32"/>
          <w:lang w:val="en-US" w:eastAsia="zh-CN" w:bidi="ar"/>
        </w:rPr>
        <w:t>out-bound-ms-0.0.1-SNAPSHOT.jar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 xml:space="preserve">All 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files included in the build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 xml:space="preserve"> are;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Arial Regular" w:hAnsi="Arial Regular" w:cs="Arial Regular"/>
          <w:sz w:val="20"/>
          <w:szCs w:val="20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out-bound-ms-0.0.1-SNAPSHOT.jar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Arial Regular" w:hAnsi="Arial Regular" w:cs="Arial Regular"/>
          <w:sz w:val="20"/>
          <w:szCs w:val="20"/>
        </w:rPr>
      </w:pPr>
      <w:r>
        <w:rPr>
          <w:rFonts w:hint="default" w:ascii="Arial Regular" w:hAnsi="Arial Regular" w:cs="Arial Regular"/>
          <w:sz w:val="20"/>
          <w:szCs w:val="20"/>
        </w:rPr>
        <w:t>pl2-outbound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w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rapper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Arial Regular" w:hAnsi="Arial Regular" w:cs="Arial Regular"/>
          <w:sz w:val="20"/>
          <w:szCs w:val="20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application-prod.yml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Arial Regular" w:hAnsi="Arial Regular" w:cs="Arial Regular"/>
          <w:sz w:val="20"/>
          <w:szCs w:val="20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 xml:space="preserve">lib folder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Arial Regular" w:hAnsi="Arial Regular" w:cs="Arial Regular"/>
          <w:sz w:val="20"/>
          <w:szCs w:val="20"/>
        </w:rPr>
      </w:pPr>
      <w:r>
        <w:rPr>
          <w:rFonts w:hint="default" w:ascii="Arial Regular" w:hAnsi="Arial Regular" w:cs="Arial Regular"/>
          <w:sz w:val="20"/>
          <w:szCs w:val="20"/>
        </w:rPr>
        <w:t>pl2-outbound.conf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Arial Regular" w:hAnsi="Arial Regular" w:cs="Arial Regular"/>
          <w:sz w:val="20"/>
          <w:szCs w:val="20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wrapper.jar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libwrapper.so</w:t>
      </w:r>
    </w:p>
    <w:p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</w:pPr>
    </w:p>
    <w:p>
      <w:pPr>
        <w:pStyle w:val="2"/>
        <w:bidi w:val="0"/>
        <w:rPr>
          <w:rFonts w:hint="default" w:ascii="Arial Bold" w:hAnsi="Arial Bold" w:cs="Arial Bold"/>
          <w:b/>
          <w:bCs w:val="0"/>
          <w:color w:val="843C0B" w:themeColor="accent2" w:themeShade="80"/>
          <w:lang w:eastAsia="zh-CN"/>
        </w:rPr>
      </w:pPr>
      <w:r>
        <w:rPr>
          <w:rFonts w:hint="default" w:ascii="Arial Bold" w:hAnsi="Arial Bold" w:cs="Arial Bold"/>
          <w:b/>
          <w:bCs w:val="0"/>
          <w:color w:val="843C0B" w:themeColor="accent2" w:themeShade="80"/>
          <w:lang w:eastAsia="zh-CN"/>
        </w:rPr>
        <w:t>Production Property File Update</w:t>
      </w:r>
    </w:p>
    <w:p>
      <w:pP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</w:pPr>
      <w:r>
        <w:t xml:space="preserve">The production </w:t>
      </w:r>
      <w:r>
        <w:rPr>
          <w:b/>
          <w:bCs/>
        </w:rPr>
        <w:t>application-prod.yml</w:t>
      </w:r>
      <w:r>
        <w:t xml:space="preserve"> will be updated as follows;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 xml:space="preserve"> </w:t>
      </w:r>
    </w:p>
    <w:p>
      <w:pPr>
        <w:numPr>
          <w:ilvl w:val="0"/>
          <w:numId w:val="2"/>
        </w:numP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Eureka property</w:t>
      </w:r>
    </w:p>
    <w:p>
      <w:pPr>
        <w:numPr>
          <w:ilvl w:val="0"/>
          <w:numId w:val="0"/>
        </w:numPr>
        <w:ind w:firstLine="420" w:firstLineChars="0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Replace the localhost on the defaultZone, with the production server ip address;</w:t>
      </w:r>
    </w:p>
    <w:p>
      <w:pPr>
        <w:numPr>
          <w:ilvl w:val="0"/>
          <w:numId w:val="0"/>
        </w:numPr>
        <w:ind w:firstLine="420" w:firstLineChars="0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drawing>
          <wp:inline distT="0" distB="0" distL="114300" distR="114300">
            <wp:extent cx="5273675" cy="890905"/>
            <wp:effectExtent l="0" t="0" r="9525" b="23495"/>
            <wp:docPr id="3" name="Picture 3" descr="Screenshot 2022-09-15 at 15.18.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2-09-15 at 15.18.3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9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</w:p>
    <w:p>
      <w:pPr>
        <w:numPr>
          <w:ilvl w:val="0"/>
          <w:numId w:val="2"/>
        </w:numP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Using jasypt online tool, encrypt the database username and password as follows;</w:t>
      </w:r>
    </w:p>
    <w:p>
      <w:pPr>
        <w:numPr>
          <w:ilvl w:val="0"/>
          <w:numId w:val="0"/>
        </w:numPr>
        <w:ind w:firstLine="420" w:firstLineChars="0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 xml:space="preserve">Go to URL: 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fldChar w:fldCharType="begin"/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instrText xml:space="preserve"> HYPERLINK "https://www.devglan.com/online-tools/jasypt-online-encryption-decryption" </w:instrTex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fldChar w:fldCharType="separate"/>
      </w:r>
      <w:r>
        <w:rPr>
          <w:rStyle w:val="12"/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https://www.devglan.com/online-tools/jasypt-online-encryption-decryption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fldChar w:fldCharType="end"/>
      </w:r>
    </w:p>
    <w:p>
      <w:pPr>
        <w:numPr>
          <w:ilvl w:val="0"/>
          <w:numId w:val="0"/>
        </w:numPr>
        <w:ind w:firstLine="420" w:firstLineChars="0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drawing>
          <wp:inline distT="0" distB="0" distL="114300" distR="114300">
            <wp:extent cx="5267325" cy="3001010"/>
            <wp:effectExtent l="0" t="0" r="15875" b="21590"/>
            <wp:docPr id="4" name="Picture 4" descr="Screenshot 2022-09-15 at 15.22.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2-09-15 at 15.22.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 xml:space="preserve">From the site above </w:t>
      </w:r>
    </w:p>
    <w:p>
      <w:pPr>
        <w:numPr>
          <w:ilvl w:val="0"/>
          <w:numId w:val="0"/>
        </w:numPr>
        <w:ind w:left="0" w:leftChars="0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ab/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i. Enter plain text to Encrypt (username, password)</w:t>
      </w:r>
    </w:p>
    <w:p>
      <w:pPr>
        <w:numPr>
          <w:ilvl w:val="0"/>
          <w:numId w:val="0"/>
        </w:numPr>
        <w:ind w:left="0" w:leftChars="0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ab/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ii. Select Two Way Encryption as the Type of Encryption</w:t>
      </w:r>
    </w:p>
    <w:p>
      <w:pPr>
        <w:numPr>
          <w:ilvl w:val="0"/>
          <w:numId w:val="0"/>
        </w:numPr>
        <w:ind w:left="0" w:leftChars="0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ab/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iii. Enter Secret Key To Be Used While Encryption (Here create a secret key)</w:t>
      </w:r>
    </w:p>
    <w:p>
      <w:pPr>
        <w:numPr>
          <w:ilvl w:val="0"/>
          <w:numId w:val="0"/>
        </w:numPr>
        <w:ind w:left="0" w:leftChars="0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ab/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iv. Encrypt the password</w:t>
      </w:r>
    </w:p>
    <w:p>
      <w:pPr>
        <w:numPr>
          <w:ilvl w:val="0"/>
          <w:numId w:val="2"/>
        </w:numPr>
        <w:ind w:left="0" w:leftChars="0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On the application-prod.yml, update the encrypted database details as follows;</w:t>
      </w:r>
    </w:p>
    <w:p>
      <w:pPr>
        <w:numPr>
          <w:ilvl w:val="0"/>
          <w:numId w:val="0"/>
        </w:numPr>
        <w:ind w:left="420" w:leftChars="0"/>
        <w:rPr>
          <w:rFonts w:hint="default" w:ascii="Arial" w:hAnsi="Arial" w:eastAsia="Helvetica Neue" w:cs="Arial"/>
          <w:b w:val="0"/>
          <w:bCs w:val="0"/>
          <w:color w:val="000008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 xml:space="preserve">i. Replace the database name from </w:t>
      </w:r>
      <w:r>
        <w:rPr>
          <w:rFonts w:hint="default" w:ascii="Arial Bold" w:hAnsi="Arial Bold" w:eastAsia="Helvetica Neue" w:cs="Arial Bold"/>
          <w:b/>
          <w:bCs/>
          <w:color w:val="000008"/>
          <w:kern w:val="0"/>
          <w:sz w:val="20"/>
          <w:szCs w:val="20"/>
          <w:lang w:eastAsia="zh-CN" w:bidi="ar"/>
        </w:rPr>
        <w:t>outBoundMS</w:t>
      </w:r>
      <w:r>
        <w:rPr>
          <w:rFonts w:hint="default" w:ascii="Arial Bold" w:hAnsi="Arial Bold" w:eastAsia="Helvetica Neue" w:cs="Arial Bold"/>
          <w:b/>
          <w:bCs/>
          <w:color w:val="000008"/>
          <w:kern w:val="0"/>
          <w:sz w:val="20"/>
          <w:szCs w:val="20"/>
          <w:lang w:eastAsia="zh-CN" w:bidi="ar"/>
        </w:rPr>
        <w:t xml:space="preserve"> </w:t>
      </w:r>
      <w:r>
        <w:rPr>
          <w:rFonts w:hint="default" w:ascii="Arial" w:hAnsi="Arial" w:eastAsia="Helvetica Neue" w:cs="Arial"/>
          <w:b w:val="0"/>
          <w:bCs w:val="0"/>
          <w:color w:val="000008"/>
          <w:kern w:val="0"/>
          <w:sz w:val="20"/>
          <w:szCs w:val="20"/>
          <w:lang w:eastAsia="zh-CN" w:bidi="ar"/>
        </w:rPr>
        <w:t>to the production DB name</w:t>
      </w:r>
    </w:p>
    <w:p>
      <w:pPr>
        <w:numPr>
          <w:ilvl w:val="0"/>
          <w:numId w:val="0"/>
        </w:numPr>
        <w:ind w:left="420" w:leftChars="0"/>
        <w:rPr>
          <w:rFonts w:hint="default" w:ascii="Arial" w:hAnsi="Arial" w:eastAsia="Helvetica Neue" w:cs="Arial"/>
          <w:b w:val="0"/>
          <w:bCs w:val="0"/>
          <w:color w:val="000008"/>
          <w:kern w:val="0"/>
          <w:sz w:val="20"/>
          <w:szCs w:val="20"/>
          <w:lang w:eastAsia="zh-CN" w:bidi="ar"/>
        </w:rPr>
      </w:pPr>
      <w:r>
        <w:rPr>
          <w:rFonts w:hint="default" w:ascii="Arial" w:hAnsi="Arial" w:eastAsia="Helvetica Neue" w:cs="Arial"/>
          <w:b w:val="0"/>
          <w:bCs w:val="0"/>
          <w:color w:val="000008"/>
          <w:kern w:val="0"/>
          <w:sz w:val="20"/>
          <w:szCs w:val="20"/>
          <w:lang w:eastAsia="zh-CN" w:bidi="ar"/>
        </w:rPr>
        <w:t>ii. Update the DB username and passwords as below</w:t>
      </w:r>
    </w:p>
    <w:p>
      <w:pPr>
        <w:numPr>
          <w:ilvl w:val="0"/>
          <w:numId w:val="0"/>
        </w:numPr>
        <w:ind w:left="420" w:leftChars="0"/>
        <w:rPr>
          <w:rFonts w:hint="default" w:ascii="Arial" w:hAnsi="Arial" w:eastAsia="Helvetica Neue" w:cs="Arial"/>
          <w:b w:val="0"/>
          <w:bCs w:val="0"/>
          <w:color w:val="000008"/>
          <w:kern w:val="0"/>
          <w:sz w:val="20"/>
          <w:szCs w:val="20"/>
          <w:lang w:eastAsia="zh-CN" w:bidi="ar"/>
        </w:rPr>
      </w:pPr>
      <w:r>
        <w:rPr>
          <w:rFonts w:hint="default" w:ascii="Arial" w:hAnsi="Arial" w:eastAsia="Helvetica Neue" w:cs="Arial"/>
          <w:b w:val="0"/>
          <w:bCs w:val="0"/>
          <w:color w:val="000008"/>
          <w:kern w:val="0"/>
          <w:sz w:val="20"/>
          <w:szCs w:val="20"/>
          <w:lang w:eastAsia="zh-CN" w:bidi="ar"/>
        </w:rPr>
        <w:tab/>
      </w:r>
      <w:r>
        <w:rPr>
          <w:rFonts w:hint="default" w:ascii="Arial" w:hAnsi="Arial" w:eastAsia="Helvetica Neue" w:cs="Arial"/>
          <w:b w:val="0"/>
          <w:bCs w:val="0"/>
          <w:color w:val="000008"/>
          <w:kern w:val="0"/>
          <w:sz w:val="20"/>
          <w:szCs w:val="20"/>
          <w:lang w:eastAsia="zh-CN" w:bidi="ar"/>
        </w:rPr>
        <w:t>username: ENC(jasypt-Encrypted-username)</w:t>
      </w:r>
    </w:p>
    <w:p>
      <w:pPr>
        <w:numPr>
          <w:ilvl w:val="0"/>
          <w:numId w:val="0"/>
        </w:numPr>
        <w:ind w:left="420" w:leftChars="0"/>
        <w:rPr>
          <w:rFonts w:hint="default" w:ascii="Arial" w:hAnsi="Arial" w:eastAsia="Helvetica Neue" w:cs="Arial"/>
          <w:b w:val="0"/>
          <w:bCs w:val="0"/>
          <w:color w:val="000008"/>
          <w:kern w:val="0"/>
          <w:sz w:val="20"/>
          <w:szCs w:val="20"/>
          <w:lang w:eastAsia="zh-CN" w:bidi="ar"/>
        </w:rPr>
      </w:pPr>
      <w:r>
        <w:rPr>
          <w:rFonts w:hint="default" w:ascii="Arial" w:hAnsi="Arial" w:eastAsia="Helvetica Neue" w:cs="Arial"/>
          <w:b w:val="0"/>
          <w:bCs w:val="0"/>
          <w:color w:val="000008"/>
          <w:kern w:val="0"/>
          <w:sz w:val="20"/>
          <w:szCs w:val="20"/>
          <w:lang w:eastAsia="zh-CN" w:bidi="ar"/>
        </w:rPr>
        <w:t xml:space="preserve">    </w:t>
      </w:r>
      <w:r>
        <w:rPr>
          <w:rFonts w:hint="default" w:ascii="Arial" w:hAnsi="Arial" w:eastAsia="Helvetica Neue" w:cs="Arial"/>
          <w:b w:val="0"/>
          <w:bCs w:val="0"/>
          <w:color w:val="000008"/>
          <w:kern w:val="0"/>
          <w:sz w:val="20"/>
          <w:szCs w:val="20"/>
          <w:lang w:eastAsia="zh-CN" w:bidi="ar"/>
        </w:rPr>
        <w:tab/>
      </w:r>
      <w:r>
        <w:rPr>
          <w:rFonts w:hint="default" w:ascii="Arial" w:hAnsi="Arial" w:eastAsia="Helvetica Neue" w:cs="Arial"/>
          <w:b w:val="0"/>
          <w:bCs w:val="0"/>
          <w:color w:val="000008"/>
          <w:kern w:val="0"/>
          <w:sz w:val="20"/>
          <w:szCs w:val="20"/>
          <w:lang w:eastAsia="zh-CN" w:bidi="ar"/>
        </w:rPr>
        <w:t>password: ENC(jasypt-Encrypted-password)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 w:ascii="Arial" w:hAnsi="Arial" w:eastAsia="Helvetica Neue" w:cs="Arial"/>
          <w:b w:val="0"/>
          <w:bCs w:val="0"/>
          <w:color w:val="000008"/>
          <w:kern w:val="0"/>
          <w:sz w:val="20"/>
          <w:szCs w:val="20"/>
          <w:lang w:eastAsia="zh-CN" w:bidi="ar"/>
        </w:rPr>
      </w:pPr>
      <w:r>
        <w:rPr>
          <w:rFonts w:hint="default" w:ascii="Arial" w:hAnsi="Arial" w:eastAsia="Helvetica Neue" w:cs="Arial"/>
          <w:b w:val="0"/>
          <w:bCs w:val="0"/>
          <w:color w:val="000008"/>
          <w:kern w:val="0"/>
          <w:sz w:val="20"/>
          <w:szCs w:val="20"/>
          <w:lang w:eastAsia="zh-CN" w:bidi="ar"/>
        </w:rPr>
        <w:drawing>
          <wp:inline distT="0" distB="0" distL="114300" distR="114300">
            <wp:extent cx="5268595" cy="666750"/>
            <wp:effectExtent l="0" t="0" r="14605" b="19050"/>
            <wp:docPr id="5" name="Picture 5" descr="Screenshot 2022-09-15 at 17.07.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2-09-15 at 17.07.0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</w:p>
    <w:p>
      <w:pPr>
        <w:numPr>
          <w:ilvl w:val="0"/>
          <w:numId w:val="0"/>
        </w:numPr>
        <w:ind w:firstLine="420" w:firstLineChars="0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iii. Update the jasypt property with the Secret Key used during Encryption above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drawing>
          <wp:inline distT="0" distB="0" distL="114300" distR="114300">
            <wp:extent cx="5248910" cy="661670"/>
            <wp:effectExtent l="0" t="0" r="8890" b="24130"/>
            <wp:docPr id="6" name="Picture 6" descr="Screenshot 2022-09-15 at 15.31.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2-09-15 at 15.31.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8910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</w:p>
    <w:p>
      <w:pPr>
        <w:numPr>
          <w:ilvl w:val="0"/>
          <w:numId w:val="0"/>
        </w:numP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4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 xml:space="preserve">. If the current server port 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 xml:space="preserve">8083 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 xml:space="preserve">is not available, update it with a port number available in 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ab/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production, otherwise leave it as 8083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.</w:t>
      </w:r>
    </w:p>
    <w:p>
      <w:pPr>
        <w:numPr>
          <w:ilvl w:val="0"/>
          <w:numId w:val="0"/>
        </w:numPr>
        <w:ind w:firstLine="420" w:firstLineChars="0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  <w:r>
        <w:rPr>
          <w:rFonts w:hint="default" w:ascii="Arial Bold" w:hAnsi="Arial Bold" w:eastAsia="Helvetica Neue" w:cs="Arial Bold"/>
          <w:b/>
          <w:bCs/>
          <w:color w:val="000008"/>
          <w:kern w:val="0"/>
          <w:sz w:val="20"/>
          <w:szCs w:val="20"/>
          <w:lang w:eastAsia="zh-CN" w:bidi="ar"/>
        </w:rPr>
        <w:t>NOTE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: If the port is changed, inform the development team for a code rebuild.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drawing>
          <wp:inline distT="0" distB="0" distL="114300" distR="114300">
            <wp:extent cx="5260340" cy="404495"/>
            <wp:effectExtent l="0" t="0" r="22860" b="1905"/>
            <wp:docPr id="7" name="Picture 7" descr="Screenshot 2022-09-15 at 17.08.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2-09-15 at 17.08.3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40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</w:p>
    <w:p>
      <w:pPr>
        <w:numPr>
          <w:ilvl w:val="0"/>
          <w:numId w:val="3"/>
        </w:numP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 xml:space="preserve">Update the ipsl certificate credentials - password and alias with production credentials 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ab/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ab/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provided by sysadmin team.</w:t>
      </w:r>
    </w:p>
    <w:p>
      <w:pPr>
        <w:numPr>
          <w:numId w:val="0"/>
        </w:numPr>
        <w:ind w:firstLine="420" w:firstLineChars="0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drawing>
          <wp:inline distT="0" distB="0" distL="114300" distR="114300">
            <wp:extent cx="5258435" cy="563880"/>
            <wp:effectExtent l="0" t="0" r="24765" b="20320"/>
            <wp:docPr id="8" name="Picture 8" descr="Screenshot 2022-09-15 at 17.11.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2-09-15 at 17.11.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</w:p>
    <w:p>
      <w:pPr>
        <w:numPr>
          <w:ilvl w:val="0"/>
          <w:numId w:val="3"/>
        </w:numP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Update production server ip address here</w:t>
      </w:r>
    </w:p>
    <w:p>
      <w:pPr>
        <w:numPr>
          <w:numId w:val="0"/>
        </w:numPr>
        <w:ind w:firstLine="420" w:firstLineChars="0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drawing>
          <wp:inline distT="0" distB="0" distL="114300" distR="114300">
            <wp:extent cx="5264785" cy="574675"/>
            <wp:effectExtent l="0" t="0" r="18415" b="9525"/>
            <wp:docPr id="9" name="Picture 9" descr="Screenshot 2022-09-15 at 17.12.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2-09-15 at 17.12.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</w:p>
    <w:p>
      <w:pPr>
        <w:pStyle w:val="2"/>
        <w:bidi w:val="0"/>
      </w:pPr>
      <w:r>
        <w:rPr>
          <w:rFonts w:hint="default" w:ascii="Arial Bold" w:hAnsi="Arial Bold" w:cs="Arial Bold"/>
          <w:b/>
          <w:bCs w:val="0"/>
          <w:color w:val="843C0B" w:themeColor="accent2" w:themeShade="80"/>
          <w:lang w:val="en-US" w:eastAsia="zh-CN"/>
        </w:rPr>
        <w:t>Deploying Production Files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Arial Bold" w:hAnsi="Arial Bold" w:cs="Arial Bold"/>
          <w:b/>
          <w:bCs w:val="0"/>
          <w:sz w:val="20"/>
          <w:szCs w:val="20"/>
        </w:rPr>
      </w:pPr>
      <w:r>
        <w:rPr>
          <w:rFonts w:hint="default" w:ascii="Arial Bold" w:hAnsi="Arial Bold" w:eastAsia="Arial-BoldMT" w:cs="Arial Bold"/>
          <w:b/>
          <w:bCs w:val="0"/>
          <w:color w:val="000008"/>
          <w:kern w:val="0"/>
          <w:sz w:val="20"/>
          <w:szCs w:val="20"/>
          <w:lang w:eastAsia="zh-CN" w:bidi="ar"/>
        </w:rPr>
        <w:t>1</w:t>
      </w:r>
      <w:r>
        <w:rPr>
          <w:rFonts w:hint="default" w:ascii="Arial Bold" w:hAnsi="Arial Bold" w:eastAsia="Arial-BoldMT" w:cs="Arial Bold"/>
          <w:b/>
          <w:bCs w:val="0"/>
          <w:color w:val="000008"/>
          <w:kern w:val="0"/>
          <w:sz w:val="20"/>
          <w:szCs w:val="20"/>
          <w:lang w:val="en-US" w:eastAsia="zh-CN" w:bidi="ar"/>
        </w:rPr>
        <w:t xml:space="preserve">. </w:t>
      </w:r>
      <w:r>
        <w:rPr>
          <w:rFonts w:hint="default" w:ascii="Arial Bold" w:hAnsi="Arial Bold" w:eastAsia="Arial-BoldMT" w:cs="Arial Bold"/>
          <w:b/>
          <w:bCs w:val="0"/>
          <w:color w:val="000000"/>
          <w:kern w:val="0"/>
          <w:sz w:val="20"/>
          <w:szCs w:val="20"/>
          <w:lang w:eastAsia="zh-CN" w:bidi="ar"/>
        </w:rPr>
        <w:t xml:space="preserve">Copy Files </w:t>
      </w:r>
      <w:r>
        <w:rPr>
          <w:rFonts w:hint="default" w:ascii="Arial Bold" w:hAnsi="Arial Bold" w:eastAsia="Arial-BoldMT" w:cs="Arial Bold"/>
          <w:b/>
          <w:bCs w:val="0"/>
          <w:color w:val="000000"/>
          <w:kern w:val="0"/>
          <w:sz w:val="20"/>
          <w:szCs w:val="20"/>
          <w:lang w:val="en-US" w:eastAsia="zh-CN" w:bidi="ar"/>
        </w:rPr>
        <w:t xml:space="preserve">To Production </w:t>
      </w:r>
      <w:r>
        <w:rPr>
          <w:rFonts w:hint="default" w:ascii="Arial Bold" w:hAnsi="Arial Bold" w:eastAsia="Arial-BoldMT" w:cs="Arial Bold"/>
          <w:b/>
          <w:bCs w:val="0"/>
          <w:color w:val="000000"/>
          <w:kern w:val="0"/>
          <w:sz w:val="20"/>
          <w:szCs w:val="20"/>
          <w:lang w:eastAsia="zh-CN" w:bidi="ar"/>
        </w:rPr>
        <w:t>Paths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  <w:sz w:val="20"/>
          <w:szCs w:val="20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 xml:space="preserve">Copy the provided files to the below production paths respectively; 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ind w:left="845" w:leftChars="0" w:hanging="425" w:firstLineChars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/u01/gag/plv2/outbound/bin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/out-bound-ms-0.0.1-SNAPSHOT.jar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ind w:left="845" w:leftChars="0" w:hanging="425" w:firstLineChars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/u01/gag/plv2/outbound/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bin/w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rapper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ind w:left="845" w:leftChars="0" w:hanging="425" w:firstLineChars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/u01/gag/plv2/outbound/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bin/pl2-outbound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ind w:left="845" w:leftChars="0" w:hanging="425" w:firstLineChars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/u01/gag/iplv2/outbound/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bin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 xml:space="preserve">/config/application-prod.yml 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ind w:left="845" w:leftChars="0" w:hanging="425" w:firstLineChars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 xml:space="preserve">/u01/gag/plv2/outbound/bin/lib/lib folder 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ind w:left="845" w:leftChars="0" w:hanging="425" w:firstLineChars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/u01/gag/plv2/outbound/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conf/pl2-outbound.conf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ind w:left="845" w:leftChars="0" w:hanging="425" w:firstLineChars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/u01/gag/plv2/outbound/lib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/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wrapper.jar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ind w:left="845" w:leftChars="0" w:hanging="425" w:firstLineChars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/u01/gag/plv2/outbound/lib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/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libwrapper.so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Arial Bold" w:hAnsi="Arial Bold" w:cs="Arial Bold"/>
          <w:b/>
          <w:bCs/>
          <w:sz w:val="20"/>
          <w:szCs w:val="20"/>
        </w:rPr>
      </w:pPr>
      <w:r>
        <w:rPr>
          <w:rFonts w:hint="default" w:ascii="Arial Bold" w:hAnsi="Arial Bold" w:eastAsia="Helvetica Neue Bold" w:cs="Arial Bold"/>
          <w:b/>
          <w:bCs/>
          <w:color w:val="000008"/>
          <w:kern w:val="0"/>
          <w:sz w:val="20"/>
          <w:szCs w:val="20"/>
          <w:lang w:eastAsia="zh-CN" w:bidi="ar"/>
        </w:rPr>
        <w:t>2</w:t>
      </w:r>
      <w:r>
        <w:rPr>
          <w:rFonts w:hint="default" w:ascii="Arial Bold" w:hAnsi="Arial Bold" w:eastAsia="Helvetica Neue Bold" w:cs="Arial Bold"/>
          <w:b/>
          <w:bCs/>
          <w:color w:val="000008"/>
          <w:kern w:val="0"/>
          <w:sz w:val="20"/>
          <w:szCs w:val="20"/>
          <w:lang w:val="en-US" w:eastAsia="zh-CN" w:bidi="ar"/>
        </w:rPr>
        <w:t xml:space="preserve">. Create environment at /u01/gag </w:t>
      </w:r>
      <w:r>
        <w:rPr>
          <w:rFonts w:hint="default" w:ascii="Arial Bold" w:hAnsi="Arial Bold" w:eastAsia="Helvetica Neue Bold" w:cs="Arial Bold"/>
          <w:b/>
          <w:bCs/>
          <w:color w:val="000008"/>
          <w:kern w:val="0"/>
          <w:sz w:val="20"/>
          <w:szCs w:val="20"/>
          <w:lang w:eastAsia="zh-CN" w:bidi="ar"/>
        </w:rPr>
        <w:t>- Optional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ind w:left="845" w:leftChars="0" w:hanging="425" w:firstLineChars="0"/>
        <w:jc w:val="left"/>
        <w:rPr>
          <w:rFonts w:hint="default" w:ascii="Arial Regular" w:hAnsi="Arial Regular" w:cs="Arial Regular"/>
          <w:sz w:val="20"/>
          <w:szCs w:val="20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 xml:space="preserve">cd /u01/gag 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ind w:left="845" w:leftChars="0" w:hanging="425" w:firstLineChars="0"/>
        <w:jc w:val="left"/>
        <w:rPr>
          <w:rFonts w:hint="default" w:ascii="Arial Regular" w:hAnsi="Arial Regular" w:cs="Arial Regular"/>
          <w:sz w:val="20"/>
          <w:szCs w:val="20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 xml:space="preserve">source j11_env.sh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="420" w:leftChars="0"/>
        <w:jc w:val="left"/>
        <w:rPr>
          <w:rFonts w:hint="default" w:ascii="Arial Regular" w:hAnsi="Arial Regular" w:cs="Arial Regular"/>
          <w:sz w:val="20"/>
          <w:szCs w:val="20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Arial Bold" w:hAnsi="Arial Bold" w:cs="Arial Bold"/>
          <w:b/>
          <w:bCs/>
          <w:sz w:val="20"/>
          <w:szCs w:val="20"/>
        </w:rPr>
      </w:pPr>
      <w:r>
        <w:rPr>
          <w:rFonts w:hint="default" w:ascii="Arial Bold" w:hAnsi="Arial Bold" w:eastAsia="Helvetica Neue Bold" w:cs="Arial Bold"/>
          <w:b/>
          <w:bCs/>
          <w:color w:val="000008"/>
          <w:kern w:val="0"/>
          <w:sz w:val="20"/>
          <w:szCs w:val="20"/>
          <w:lang w:eastAsia="zh-CN" w:bidi="ar"/>
        </w:rPr>
        <w:t xml:space="preserve">3. </w:t>
      </w:r>
      <w:r>
        <w:rPr>
          <w:rFonts w:hint="default" w:ascii="Arial Bold" w:hAnsi="Arial Bold" w:eastAsia="Helvetica Neue Bold" w:cs="Arial Bold"/>
          <w:b/>
          <w:bCs/>
          <w:color w:val="000008"/>
          <w:kern w:val="0"/>
          <w:sz w:val="20"/>
          <w:szCs w:val="20"/>
          <w:lang w:val="en-US" w:eastAsia="zh-CN" w:bidi="ar"/>
        </w:rPr>
        <w:t xml:space="preserve">Update yml file at target location with the supplied prod yml 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ind w:left="845" w:leftChars="0" w:hanging="425" w:firstLineChars="0"/>
        <w:jc w:val="left"/>
        <w:rPr>
          <w:rFonts w:hint="default" w:ascii="Arial Regular" w:hAnsi="Arial Regular" w:cs="Arial Regular"/>
          <w:sz w:val="20"/>
          <w:szCs w:val="20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cd /u01/gag/plv2/outbound/bin/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ind w:left="845" w:leftChars="0" w:hanging="425" w:firstLineChars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 xml:space="preserve">jar uf 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pesa-link-business-ms-0.0.1-SNAPSHOT.jar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 xml:space="preserve"> config/application-prod.yml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Arial Bold" w:hAnsi="Arial Bold" w:cs="Arial Bold"/>
          <w:b/>
          <w:bCs/>
          <w:sz w:val="20"/>
          <w:szCs w:val="20"/>
        </w:rPr>
      </w:pPr>
      <w:r>
        <w:rPr>
          <w:rFonts w:hint="default" w:ascii="Arial Bold" w:hAnsi="Arial Bold" w:eastAsia="Helvetica Neue Bold" w:cs="Arial Bold"/>
          <w:b/>
          <w:bCs/>
          <w:color w:val="000008"/>
          <w:kern w:val="0"/>
          <w:sz w:val="20"/>
          <w:szCs w:val="20"/>
          <w:lang w:eastAsia="zh-CN" w:bidi="ar"/>
        </w:rPr>
        <w:t>4</w:t>
      </w:r>
      <w:r>
        <w:rPr>
          <w:rFonts w:hint="default" w:ascii="Arial Bold" w:hAnsi="Arial Bold" w:eastAsia="Helvetica Neue Bold" w:cs="Arial Bold"/>
          <w:b/>
          <w:bCs/>
          <w:color w:val="000008"/>
          <w:kern w:val="0"/>
          <w:sz w:val="20"/>
          <w:szCs w:val="20"/>
          <w:lang w:val="en-US" w:eastAsia="zh-CN" w:bidi="ar"/>
        </w:rPr>
        <w:t xml:space="preserve">. Restart services at /u01/gag/plv2/outbound/bin/ 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ind w:left="845" w:leftChars="0" w:hanging="425" w:firstLineChars="0"/>
        <w:jc w:val="left"/>
        <w:rPr>
          <w:rFonts w:hint="default" w:ascii="Arial Regular" w:hAnsi="Arial Regular" w:cs="Arial Regular"/>
          <w:sz w:val="20"/>
          <w:szCs w:val="20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sudo ./</w:t>
      </w:r>
      <w:r>
        <w:rPr>
          <w:rFonts w:hint="default" w:ascii="Arial Regular" w:hAnsi="Arial Regular" w:cs="Arial Regular"/>
          <w:sz w:val="20"/>
          <w:szCs w:val="20"/>
        </w:rPr>
        <w:t xml:space="preserve">pl2-outbound 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restart</w:t>
      </w:r>
    </w:p>
    <w:p>
      <w:pPr>
        <w:keepNext w:val="0"/>
        <w:keepLines w:val="0"/>
        <w:widowControl/>
        <w:suppressLineNumbers w:val="0"/>
        <w:jc w:val="both"/>
        <w:rPr>
          <w:rFonts w:hint="default" w:ascii="Arial Regular" w:hAnsi="Arial Regular" w:cs="Arial Regular"/>
          <w:sz w:val="20"/>
          <w:szCs w:val="20"/>
          <w:lang w:eastAsia="zh-CN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 w:ascii="Arial Regular" w:hAnsi="Arial Regular" w:cs="Arial Regular"/>
          <w:sz w:val="20"/>
          <w:szCs w:val="20"/>
          <w:lang w:eastAsia="zh-CN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 w:ascii="Arial Regular" w:hAnsi="Arial Regular" w:cs="Arial Regular"/>
          <w:sz w:val="20"/>
          <w:szCs w:val="20"/>
          <w:lang w:eastAsia="zh-CN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 w:ascii="Arial Regular" w:hAnsi="Arial Regular" w:cs="Arial Regular"/>
          <w:sz w:val="20"/>
          <w:szCs w:val="20"/>
          <w:lang w:eastAsia="zh-CN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 w:ascii="Arial Regular" w:hAnsi="Arial Regular" w:cs="Arial Regular"/>
          <w:sz w:val="20"/>
          <w:szCs w:val="20"/>
          <w:lang w:eastAsia="zh-CN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 w:ascii="Arial Regular" w:hAnsi="Arial Regular" w:cs="Arial Regular"/>
          <w:sz w:val="20"/>
          <w:szCs w:val="20"/>
          <w:lang w:eastAsia="zh-CN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 w:ascii="Arial Regular" w:hAnsi="Arial Regular" w:cs="Arial Regular"/>
          <w:sz w:val="20"/>
          <w:szCs w:val="20"/>
          <w:lang w:eastAsia="zh-CN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 w:ascii="Arial Regular" w:hAnsi="Arial Regular" w:cs="Arial Regular"/>
          <w:sz w:val="20"/>
          <w:szCs w:val="20"/>
          <w:lang w:eastAsia="zh-CN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 w:ascii="Arial Regular" w:hAnsi="Arial Regular" w:cs="Arial Regular"/>
          <w:sz w:val="20"/>
          <w:szCs w:val="20"/>
          <w:lang w:eastAsia="zh-CN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 w:ascii="Arial Regular" w:hAnsi="Arial Regular" w:cs="Arial Regular"/>
          <w:sz w:val="20"/>
          <w:szCs w:val="20"/>
          <w:lang w:eastAsia="zh-CN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 w:ascii="Arial Regular" w:hAnsi="Arial Regular" w:cs="Arial Regular"/>
          <w:sz w:val="20"/>
          <w:szCs w:val="20"/>
          <w:lang w:eastAsia="zh-CN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 w:ascii="Arial Regular" w:hAnsi="Arial Regular" w:cs="Arial Regular"/>
          <w:sz w:val="20"/>
          <w:szCs w:val="20"/>
          <w:lang w:eastAsia="zh-CN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 w:ascii="Arial Regular" w:hAnsi="Arial Regular" w:cs="Arial Regular"/>
          <w:sz w:val="20"/>
          <w:szCs w:val="20"/>
          <w:lang w:eastAsia="zh-CN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 w:ascii="Arial Regular" w:hAnsi="Arial Regular" w:cs="Arial Regular"/>
          <w:sz w:val="20"/>
          <w:szCs w:val="20"/>
          <w:lang w:eastAsia="zh-CN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 w:ascii="Arial Regular" w:hAnsi="Arial Regular" w:cs="Arial Regular"/>
          <w:sz w:val="20"/>
          <w:szCs w:val="20"/>
          <w:lang w:eastAsia="zh-CN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 w:ascii="Arial Regular" w:hAnsi="Arial Regular" w:cs="Arial Regular"/>
          <w:sz w:val="20"/>
          <w:szCs w:val="20"/>
          <w:lang w:eastAsia="zh-CN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 w:ascii="Arial Regular" w:hAnsi="Arial Regular" w:cs="Arial Regular"/>
          <w:sz w:val="20"/>
          <w:szCs w:val="20"/>
          <w:lang w:eastAsia="zh-CN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 w:ascii="Arial Regular" w:hAnsi="Arial Regular" w:cs="Arial Regular"/>
          <w:sz w:val="20"/>
          <w:szCs w:val="20"/>
          <w:lang w:eastAsia="zh-CN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 w:ascii="Arial Regular" w:hAnsi="Arial Regular" w:cs="Arial Regular"/>
          <w:sz w:val="20"/>
          <w:szCs w:val="20"/>
          <w:lang w:eastAsia="zh-CN"/>
        </w:rPr>
      </w:pPr>
      <w:bookmarkStart w:id="3" w:name="_GoBack"/>
      <w:bookmarkEnd w:id="3"/>
    </w:p>
    <w:p>
      <w:pPr>
        <w:pStyle w:val="2"/>
        <w:bidi w:val="0"/>
        <w:rPr>
          <w:rFonts w:hint="default" w:ascii="Arial Bold" w:hAnsi="Arial Bold" w:cs="Arial Bold"/>
          <w:b/>
          <w:bCs w:val="0"/>
          <w:color w:val="843C0B" w:themeColor="accent2" w:themeShade="80"/>
          <w:lang w:eastAsia="zh-CN"/>
        </w:rPr>
      </w:pPr>
      <w:r>
        <w:rPr>
          <w:rFonts w:hint="default" w:ascii="Arial Bold" w:hAnsi="Arial Bold" w:cs="Arial Bold"/>
          <w:b/>
          <w:bCs w:val="0"/>
          <w:color w:val="843C0B" w:themeColor="accent2" w:themeShade="80"/>
          <w:lang w:eastAsia="zh-CN"/>
        </w:rPr>
        <w:t xml:space="preserve">Post - </w:t>
      </w:r>
      <w:r>
        <w:rPr>
          <w:rFonts w:hint="default" w:ascii="Arial Bold" w:hAnsi="Arial Bold" w:cs="Arial Bold"/>
          <w:b/>
          <w:bCs w:val="0"/>
          <w:color w:val="843C0B" w:themeColor="accent2" w:themeShade="80"/>
          <w:lang w:val="en-US" w:eastAsia="zh-CN"/>
        </w:rPr>
        <w:t>Deploy</w:t>
      </w:r>
      <w:r>
        <w:rPr>
          <w:rFonts w:hint="default" w:ascii="Arial Bold" w:hAnsi="Arial Bold" w:cs="Arial Bold"/>
          <w:b/>
          <w:bCs w:val="0"/>
          <w:color w:val="843C0B" w:themeColor="accent2" w:themeShade="80"/>
          <w:lang w:eastAsia="zh-CN"/>
        </w:rPr>
        <w:t>ment Actions</w:t>
      </w:r>
    </w:p>
    <w:p>
      <w:pPr>
        <w:rPr>
          <w:rFonts w:hint="default" w:ascii="Arial Regular" w:hAnsi="Arial Regular" w:cs="Arial Regular"/>
          <w:sz w:val="20"/>
          <w:szCs w:val="20"/>
        </w:rPr>
      </w:pPr>
      <w:r>
        <w:rPr>
          <w:rFonts w:hint="default" w:ascii="Arial Regular" w:hAnsi="Arial Regular" w:cs="Arial Regular"/>
          <w:sz w:val="20"/>
          <w:szCs w:val="20"/>
        </w:rPr>
        <w:t>Post - deployment actions will include;</w:t>
      </w:r>
    </w:p>
    <w:p>
      <w:pPr>
        <w:numPr>
          <w:ilvl w:val="0"/>
          <w:numId w:val="8"/>
        </w:numPr>
        <w:ind w:left="845" w:leftChars="0" w:hanging="425" w:firstLineChars="0"/>
        <w:rPr>
          <w:rFonts w:hint="default" w:ascii="Arial Regular" w:hAnsi="Arial Regular" w:cs="Arial Regular"/>
          <w:sz w:val="20"/>
          <w:szCs w:val="20"/>
        </w:rPr>
      </w:pPr>
      <w:r>
        <w:rPr>
          <w:rFonts w:hint="default" w:ascii="Arial Regular" w:hAnsi="Arial Regular" w:cs="Arial Regular"/>
          <w:sz w:val="20"/>
          <w:szCs w:val="20"/>
        </w:rPr>
        <w:t>Table index creation</w:t>
      </w:r>
    </w:p>
    <w:p>
      <w:pPr>
        <w:numPr>
          <w:ilvl w:val="0"/>
          <w:numId w:val="8"/>
        </w:numPr>
        <w:ind w:left="845" w:leftChars="0" w:hanging="425" w:firstLineChars="0"/>
        <w:rPr>
          <w:rFonts w:hint="default" w:ascii="Arial Regular" w:hAnsi="Arial Regular" w:cs="Arial Regular"/>
          <w:sz w:val="20"/>
          <w:szCs w:val="20"/>
        </w:rPr>
      </w:pPr>
      <w:r>
        <w:rPr>
          <w:rFonts w:hint="default" w:ascii="Arial Regular" w:hAnsi="Arial Regular" w:cs="Arial Regular"/>
          <w:sz w:val="20"/>
          <w:szCs w:val="20"/>
        </w:rPr>
        <w:t>Table insert scripts</w:t>
      </w:r>
    </w:p>
    <w:p>
      <w:pPr>
        <w:widowControl w:val="0"/>
        <w:numPr>
          <w:ilvl w:val="0"/>
          <w:numId w:val="0"/>
        </w:numPr>
        <w:jc w:val="both"/>
        <w:rPr>
          <w:sz w:val="20"/>
          <w:szCs w:val="20"/>
        </w:rPr>
      </w:pPr>
    </w:p>
    <w:p>
      <w:pPr>
        <w:pStyle w:val="4"/>
        <w:bidi w:val="0"/>
        <w:rPr>
          <w:color w:val="843C0B" w:themeColor="accent2" w:themeShade="80"/>
        </w:rPr>
      </w:pPr>
      <w:r>
        <w:rPr>
          <w:color w:val="843C0B" w:themeColor="accent2" w:themeShade="80"/>
        </w:rPr>
        <w:t>Table Index Creation</w:t>
      </w:r>
    </w:p>
    <w:p>
      <w:pPr>
        <w:rPr>
          <w:rFonts w:hint="default" w:ascii="Arial Regular" w:hAnsi="Arial Regular" w:cs="Arial Regular"/>
          <w:sz w:val="20"/>
          <w:szCs w:val="20"/>
        </w:rPr>
      </w:pPr>
      <w:r>
        <w:rPr>
          <w:rFonts w:hint="default" w:ascii="Arial Regular" w:hAnsi="Arial Regular" w:cs="Arial Regular"/>
          <w:sz w:val="20"/>
          <w:szCs w:val="20"/>
          <w:lang w:eastAsia="zh-CN"/>
        </w:rPr>
        <w:t xml:space="preserve">Run below queries to create indexes in the production database for the given table </w:t>
      </w:r>
    </w:p>
    <w:p>
      <w:pPr>
        <w:rPr>
          <w:rFonts w:hint="default" w:ascii="Arial Regular" w:hAnsi="Arial Regular" w:cs="Arial Regular"/>
          <w:sz w:val="20"/>
          <w:szCs w:val="20"/>
        </w:rPr>
      </w:pPr>
      <w:r>
        <w:rPr>
          <w:rFonts w:hint="default" w:ascii="Arial Regular" w:hAnsi="Arial Regular" w:cs="Arial Regular"/>
          <w:sz w:val="20"/>
          <w:szCs w:val="20"/>
          <w:lang w:eastAsia="zh-CN"/>
        </w:rPr>
        <w:t xml:space="preserve">names. </w:t>
      </w:r>
    </w:p>
    <w:p>
      <w:pPr>
        <w:rPr>
          <w:rFonts w:hint="default" w:ascii="Arial Regular" w:hAnsi="Arial Regular" w:cs="Arial Regular"/>
          <w:sz w:val="20"/>
          <w:szCs w:val="20"/>
        </w:rPr>
      </w:pPr>
    </w:p>
    <w:p>
      <w:pPr>
        <w:numPr>
          <w:ilvl w:val="0"/>
          <w:numId w:val="9"/>
        </w:numPr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sz w:val="20"/>
          <w:szCs w:val="20"/>
          <w:lang w:eastAsia="zh-CN"/>
        </w:rPr>
        <w:t xml:space="preserve">Table: </w:t>
      </w:r>
      <w:r>
        <w:rPr>
          <w:rFonts w:hint="default" w:ascii="Arial Bold" w:hAnsi="Arial Bold" w:cs="Arial Bold"/>
          <w:b/>
          <w:bCs/>
          <w:sz w:val="20"/>
          <w:szCs w:val="20"/>
          <w:lang w:eastAsia="zh-CN"/>
        </w:rPr>
        <w:t>banks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Arial Regular" w:hAnsi="Arial Regular" w:eastAsia="Menlo" w:cs="Arial Regular"/>
          <w:b w:val="0"/>
          <w:color w:val="000000"/>
          <w:sz w:val="18"/>
          <w:szCs w:val="18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CREATE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INDEX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index_bankId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ON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[dbo].[banks]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(bank_id);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Arial Regular" w:hAnsi="Arial Regular" w:cs="Arial Regular"/>
          <w:sz w:val="18"/>
          <w:szCs w:val="18"/>
          <w:lang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sz w:val="20"/>
          <w:szCs w:val="20"/>
          <w:lang w:eastAsia="zh-CN"/>
        </w:rPr>
        <w:t xml:space="preserve">2. Table: </w:t>
      </w:r>
      <w:r>
        <w:rPr>
          <w:rFonts w:hint="default" w:ascii="Arial Bold" w:hAnsi="Arial Bold" w:cs="Arial Bold"/>
          <w:b/>
          <w:bCs/>
          <w:sz w:val="20"/>
          <w:szCs w:val="20"/>
          <w:lang w:eastAsia="zh-CN"/>
        </w:rPr>
        <w:t>client_limit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CREATE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INDEX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index_sourceAccount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ON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[dbo].[client_limit] (source_account);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eastAsia="zh-CN" w:bidi="ar"/>
        </w:rPr>
      </w:pP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eastAsia="zh-CN" w:bidi="ar"/>
        </w:rPr>
      </w:pP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eastAsia="zh-CN" w:bidi="ar"/>
        </w:rPr>
        <w:t xml:space="preserve">3. Table: </w:t>
      </w:r>
      <w:r>
        <w:rPr>
          <w:rFonts w:hint="default" w:ascii="Arial Bold" w:hAnsi="Arial Bold" w:eastAsia="Menlo" w:cs="Arial Bold"/>
          <w:b/>
          <w:bCs/>
          <w:color w:val="000000"/>
          <w:kern w:val="0"/>
          <w:sz w:val="20"/>
          <w:szCs w:val="20"/>
          <w:shd w:val="clear" w:fill="FFFFFE"/>
          <w:lang w:eastAsia="zh-CN" w:bidi="ar"/>
        </w:rPr>
        <w:t>param_configs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Menlo" w:hAnsi="Menlo" w:eastAsia="Menlo" w:cs="Menlo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Menlo" w:hAnsi="Menlo" w:eastAsia="Menlo" w:cs="Menlo"/>
          <w:b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CREATE</w:t>
      </w:r>
      <w:r>
        <w:rPr>
          <w:rFonts w:hint="default" w:ascii="Menlo" w:hAnsi="Menlo" w:eastAsia="Menlo" w:cs="Menlo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INDEX</w:t>
      </w:r>
      <w:r>
        <w:rPr>
          <w:rFonts w:hint="default" w:ascii="Menlo" w:hAnsi="Menlo" w:eastAsia="Menlo" w:cs="Menlo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index_configId </w:t>
      </w:r>
      <w:r>
        <w:rPr>
          <w:rFonts w:hint="default" w:ascii="Menlo" w:hAnsi="Menlo" w:eastAsia="Menlo" w:cs="Menlo"/>
          <w:b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ON</w:t>
      </w:r>
      <w:r>
        <w:rPr>
          <w:rFonts w:hint="default" w:ascii="Menlo" w:hAnsi="Menlo" w:eastAsia="Menlo" w:cs="Menlo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[dbo].[param_configs](config_id);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Menlo" w:hAnsi="Menlo" w:eastAsia="Menlo" w:cs="Menlo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hd w:val="clear" w:fill="FFFFFE"/>
        <w:spacing w:line="360" w:lineRule="atLeast"/>
        <w:jc w:val="left"/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</w:pP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eastAsia="zh-CN" w:bidi="ar"/>
        </w:rPr>
        <w:t xml:space="preserve">Table: </w:t>
      </w:r>
      <w:r>
        <w:rPr>
          <w:rFonts w:hint="default" w:ascii="Arial Bold" w:hAnsi="Arial Bold" w:eastAsia="Menlo" w:cs="Arial Bold"/>
          <w:b/>
          <w:bCs/>
          <w:color w:val="000000"/>
          <w:kern w:val="0"/>
          <w:sz w:val="20"/>
          <w:szCs w:val="20"/>
          <w:shd w:val="clear" w:fill="FFFFFE"/>
          <w:lang w:val="en-US" w:eastAsia="zh-CN" w:bidi="ar"/>
        </w:rPr>
        <w:t>tpg_transactions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Menlo" w:hAnsi="Menlo" w:eastAsia="Menlo" w:cs="Menlo"/>
          <w:b w:val="0"/>
          <w:color w:val="000000"/>
          <w:sz w:val="18"/>
          <w:szCs w:val="18"/>
        </w:rPr>
      </w:pPr>
      <w:r>
        <w:rPr>
          <w:rFonts w:hint="default" w:ascii="Menlo" w:hAnsi="Menlo" w:eastAsia="Menlo" w:cs="Menlo"/>
          <w:b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CREATE</w:t>
      </w:r>
      <w:r>
        <w:rPr>
          <w:rFonts w:hint="default" w:ascii="Menlo" w:hAnsi="Menlo" w:eastAsia="Menlo" w:cs="Menlo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INDEX</w:t>
      </w:r>
      <w:r>
        <w:rPr>
          <w:rFonts w:hint="default" w:ascii="Menlo" w:hAnsi="Menlo" w:eastAsia="Menlo" w:cs="Menlo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index_messageId </w:t>
      </w:r>
      <w:r>
        <w:rPr>
          <w:rFonts w:hint="default" w:ascii="Menlo" w:hAnsi="Menlo" w:eastAsia="Menlo" w:cs="Menlo"/>
          <w:b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ON</w:t>
      </w:r>
      <w:r>
        <w:rPr>
          <w:rFonts w:hint="default" w:ascii="Menlo" w:hAnsi="Menlo" w:eastAsia="Menlo" w:cs="Menlo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[dbo].[tpg_transactions](msg_id);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Menlo" w:hAnsi="Menlo" w:eastAsia="Menlo" w:cs="Menlo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Menlo" w:hAnsi="Menlo" w:eastAsia="Menlo" w:cs="Menlo"/>
          <w:b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CREATE</w:t>
      </w:r>
      <w:r>
        <w:rPr>
          <w:rFonts w:hint="default" w:ascii="Menlo" w:hAnsi="Menlo" w:eastAsia="Menlo" w:cs="Menlo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INDEX</w:t>
      </w:r>
      <w:r>
        <w:rPr>
          <w:rFonts w:hint="default" w:ascii="Menlo" w:hAnsi="Menlo" w:eastAsia="Menlo" w:cs="Menlo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index_endToEndId </w:t>
      </w:r>
      <w:r>
        <w:rPr>
          <w:rFonts w:hint="default" w:ascii="Menlo" w:hAnsi="Menlo" w:eastAsia="Menlo" w:cs="Menlo"/>
          <w:b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ON</w:t>
      </w:r>
      <w:r>
        <w:rPr>
          <w:rFonts w:hint="default" w:ascii="Menlo" w:hAnsi="Menlo" w:eastAsia="Menlo" w:cs="Menlo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[dbo].[tpg_transactions](end_to_end_id);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Menlo" w:hAnsi="Menlo" w:eastAsia="Menlo" w:cs="Menlo"/>
          <w:b w:val="0"/>
          <w:color w:val="000000"/>
          <w:kern w:val="0"/>
          <w:sz w:val="18"/>
          <w:szCs w:val="18"/>
          <w:shd w:val="clear" w:fill="FFFFFE"/>
          <w:lang w:eastAsia="zh-CN" w:bidi="ar"/>
        </w:rPr>
      </w:pP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hd w:val="clear" w:fill="FFFFFE"/>
        <w:spacing w:line="360" w:lineRule="atLeast"/>
        <w:jc w:val="left"/>
        <w:rPr>
          <w:rFonts w:hint="default" w:ascii="Arial Bold" w:hAnsi="Arial Bold" w:eastAsia="Menlo" w:cs="Arial Bold"/>
          <w:b/>
          <w:bCs/>
          <w:color w:val="000000"/>
          <w:kern w:val="0"/>
          <w:sz w:val="20"/>
          <w:szCs w:val="20"/>
          <w:shd w:val="clear" w:fill="FFFFFE"/>
          <w:lang w:eastAsia="zh-CN" w:bidi="ar"/>
        </w:rPr>
      </w:pP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eastAsia="zh-CN" w:bidi="ar"/>
        </w:rPr>
        <w:t>Table:</w:t>
      </w:r>
      <w:r>
        <w:rPr>
          <w:rFonts w:hint="default" w:ascii="Arial Bold" w:hAnsi="Arial Bold" w:eastAsia="Menlo" w:cs="Arial Bold"/>
          <w:b/>
          <w:bCs/>
          <w:color w:val="000000"/>
          <w:kern w:val="0"/>
          <w:sz w:val="20"/>
          <w:szCs w:val="20"/>
          <w:shd w:val="clear" w:fill="FFFFFE"/>
          <w:lang w:eastAsia="zh-CN" w:bidi="ar"/>
        </w:rPr>
        <w:t xml:space="preserve"> transaction_details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Arial" w:hAnsi="Arial" w:eastAsia="Menlo" w:cs="Arial"/>
          <w:b w:val="0"/>
          <w:bCs/>
          <w:color w:val="000000"/>
          <w:kern w:val="0"/>
          <w:sz w:val="18"/>
          <w:szCs w:val="18"/>
          <w:shd w:val="clear" w:fill="FFFFFE"/>
          <w:lang w:eastAsia="zh-CN" w:bidi="ar"/>
        </w:rPr>
      </w:pPr>
      <w:r>
        <w:rPr>
          <w:rFonts w:hint="default" w:ascii="Arial" w:hAnsi="Arial" w:eastAsia="Menlo" w:cs="Arial"/>
          <w:b w:val="0"/>
          <w:bCs/>
          <w:color w:val="0000FF"/>
          <w:kern w:val="0"/>
          <w:sz w:val="18"/>
          <w:szCs w:val="18"/>
          <w:shd w:val="clear" w:fill="FFFFFE"/>
          <w:lang w:val="en-US" w:eastAsia="zh-CN" w:bidi="ar"/>
        </w:rPr>
        <w:t>CREATE</w:t>
      </w:r>
      <w:r>
        <w:rPr>
          <w:rFonts w:hint="default" w:ascii="Arial" w:hAnsi="Arial" w:eastAsia="Menlo" w:cs="Arial"/>
          <w:b w:val="0"/>
          <w:bCs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Arial" w:hAnsi="Arial" w:eastAsia="Menlo" w:cs="Arial"/>
          <w:b w:val="0"/>
          <w:bCs/>
          <w:color w:val="0000FF"/>
          <w:kern w:val="0"/>
          <w:sz w:val="18"/>
          <w:szCs w:val="18"/>
          <w:shd w:val="clear" w:fill="FFFFFE"/>
          <w:lang w:val="en-US" w:eastAsia="zh-CN" w:bidi="ar"/>
        </w:rPr>
        <w:t>INDEX</w:t>
      </w:r>
      <w:r>
        <w:rPr>
          <w:rFonts w:hint="default" w:ascii="Arial" w:hAnsi="Arial" w:eastAsia="Menlo" w:cs="Arial"/>
          <w:b w:val="0"/>
          <w:bCs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index_originalRequestId </w:t>
      </w:r>
      <w:r>
        <w:rPr>
          <w:rFonts w:hint="default" w:ascii="Arial" w:hAnsi="Arial" w:eastAsia="Menlo" w:cs="Arial"/>
          <w:b w:val="0"/>
          <w:bCs/>
          <w:color w:val="0000FF"/>
          <w:kern w:val="0"/>
          <w:sz w:val="18"/>
          <w:szCs w:val="18"/>
          <w:shd w:val="clear" w:fill="FFFFFE"/>
          <w:lang w:val="en-US" w:eastAsia="zh-CN" w:bidi="ar"/>
        </w:rPr>
        <w:t>ON</w:t>
      </w:r>
      <w:r>
        <w:rPr>
          <w:rFonts w:hint="default" w:ascii="Arial" w:hAnsi="Arial" w:eastAsia="Menlo" w:cs="Arial"/>
          <w:b w:val="0"/>
          <w:bCs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[dbo].[transaction_details](original_request_id);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Arial" w:hAnsi="Arial" w:eastAsia="Menlo" w:cs="Arial"/>
          <w:b w:val="0"/>
          <w:bCs/>
          <w:color w:val="000000"/>
          <w:sz w:val="18"/>
          <w:szCs w:val="18"/>
        </w:rPr>
      </w:pPr>
      <w:r>
        <w:rPr>
          <w:rFonts w:hint="default" w:ascii="Arial" w:hAnsi="Arial" w:eastAsia="Menlo" w:cs="Arial"/>
          <w:b w:val="0"/>
          <w:bCs/>
          <w:color w:val="0000FF"/>
          <w:kern w:val="0"/>
          <w:sz w:val="18"/>
          <w:szCs w:val="18"/>
          <w:shd w:val="clear" w:fill="FFFFFE"/>
          <w:lang w:val="en-US" w:eastAsia="zh-CN" w:bidi="ar"/>
        </w:rPr>
        <w:t>CREATE</w:t>
      </w:r>
      <w:r>
        <w:rPr>
          <w:rFonts w:hint="default" w:ascii="Arial" w:hAnsi="Arial" w:eastAsia="Menlo" w:cs="Arial"/>
          <w:b w:val="0"/>
          <w:bCs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Arial" w:hAnsi="Arial" w:eastAsia="Menlo" w:cs="Arial"/>
          <w:b w:val="0"/>
          <w:bCs/>
          <w:color w:val="0000FF"/>
          <w:kern w:val="0"/>
          <w:sz w:val="18"/>
          <w:szCs w:val="18"/>
          <w:shd w:val="clear" w:fill="FFFFFE"/>
          <w:lang w:val="en-US" w:eastAsia="zh-CN" w:bidi="ar"/>
        </w:rPr>
        <w:t>INDEX</w:t>
      </w:r>
      <w:r>
        <w:rPr>
          <w:rFonts w:hint="default" w:ascii="Arial" w:hAnsi="Arial" w:eastAsia="Menlo" w:cs="Arial"/>
          <w:b w:val="0"/>
          <w:bCs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index_endToEndMsgId </w:t>
      </w:r>
      <w:r>
        <w:rPr>
          <w:rFonts w:hint="default" w:ascii="Arial" w:hAnsi="Arial" w:eastAsia="Menlo" w:cs="Arial"/>
          <w:b w:val="0"/>
          <w:bCs/>
          <w:color w:val="0000FF"/>
          <w:kern w:val="0"/>
          <w:sz w:val="18"/>
          <w:szCs w:val="18"/>
          <w:shd w:val="clear" w:fill="FFFFFE"/>
          <w:lang w:val="en-US" w:eastAsia="zh-CN" w:bidi="ar"/>
        </w:rPr>
        <w:t>ON</w:t>
      </w:r>
      <w:r>
        <w:rPr>
          <w:rFonts w:hint="default" w:ascii="Arial" w:hAnsi="Arial" w:eastAsia="Menlo" w:cs="Arial"/>
          <w:b w:val="0"/>
          <w:bCs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[dbo].[transaction_details](end_to_end_message_id);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Menlo" w:hAnsi="Menlo" w:eastAsia="Menlo" w:cs="Menlo"/>
          <w:b w:val="0"/>
          <w:color w:val="000000"/>
          <w:sz w:val="24"/>
          <w:szCs w:val="24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 w:ascii="Arial Regular" w:hAnsi="Arial Regular" w:cs="Arial Regular"/>
          <w:sz w:val="20"/>
          <w:szCs w:val="20"/>
          <w:lang w:eastAsia="zh-CN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 w:ascii="Arial Regular" w:hAnsi="Arial Regular" w:cs="Arial Regular"/>
          <w:sz w:val="20"/>
          <w:szCs w:val="20"/>
          <w:lang w:eastAsia="zh-CN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 w:ascii="Arial Regular" w:hAnsi="Arial Regular" w:cs="Arial Regular"/>
          <w:sz w:val="20"/>
          <w:szCs w:val="20"/>
          <w:lang w:eastAsia="zh-CN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 w:ascii="Arial Regular" w:hAnsi="Arial Regular" w:cs="Arial Regular"/>
          <w:sz w:val="20"/>
          <w:szCs w:val="20"/>
          <w:lang w:eastAsia="zh-CN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 w:ascii="Arial Regular" w:hAnsi="Arial Regular" w:cs="Arial Regular"/>
          <w:sz w:val="20"/>
          <w:szCs w:val="20"/>
          <w:lang w:eastAsia="zh-CN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 w:ascii="Arial Regular" w:hAnsi="Arial Regular" w:cs="Arial Regular"/>
          <w:sz w:val="20"/>
          <w:szCs w:val="20"/>
          <w:lang w:eastAsia="zh-CN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 w:ascii="Arial Regular" w:hAnsi="Arial Regular" w:cs="Arial Regular"/>
          <w:sz w:val="20"/>
          <w:szCs w:val="20"/>
          <w:lang w:eastAsia="zh-CN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 w:ascii="Arial Regular" w:hAnsi="Arial Regular" w:cs="Arial Regular"/>
          <w:sz w:val="20"/>
          <w:szCs w:val="20"/>
          <w:lang w:eastAsia="zh-CN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 w:ascii="Arial Regular" w:hAnsi="Arial Regular" w:cs="Arial Regular"/>
          <w:sz w:val="20"/>
          <w:szCs w:val="20"/>
          <w:lang w:eastAsia="zh-CN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 w:ascii="Arial Regular" w:hAnsi="Arial Regular" w:cs="Arial Regular"/>
          <w:sz w:val="20"/>
          <w:szCs w:val="20"/>
          <w:lang w:eastAsia="zh-CN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 w:ascii="Arial Regular" w:hAnsi="Arial Regular" w:cs="Arial Regular"/>
          <w:sz w:val="20"/>
          <w:szCs w:val="20"/>
          <w:lang w:eastAsia="zh-CN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 w:ascii="Arial Regular" w:hAnsi="Arial Regular" w:cs="Arial Regular"/>
          <w:sz w:val="20"/>
          <w:szCs w:val="20"/>
          <w:lang w:eastAsia="zh-CN"/>
        </w:rPr>
      </w:pPr>
    </w:p>
    <w:p>
      <w:pPr>
        <w:pStyle w:val="4"/>
        <w:bidi w:val="0"/>
        <w:rPr>
          <w:color w:val="843C0B" w:themeColor="accent2" w:themeShade="80"/>
        </w:rPr>
      </w:pPr>
      <w:r>
        <w:rPr>
          <w:color w:val="843C0B" w:themeColor="accent2" w:themeShade="80"/>
        </w:rPr>
        <w:t>Table Insert Scripts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Arial Bold" w:hAnsi="Arial Bold" w:eastAsia="Menlo" w:cs="Arial Bold"/>
          <w:b/>
          <w:bCs/>
          <w:color w:val="auto"/>
          <w:kern w:val="0"/>
          <w:sz w:val="20"/>
          <w:szCs w:val="20"/>
          <w:shd w:val="clear" w:fill="FFFFFE"/>
          <w:lang w:eastAsia="zh-CN" w:bidi="ar"/>
        </w:rPr>
      </w:pPr>
      <w:r>
        <w:rPr>
          <w:rFonts w:hint="default" w:ascii="Arial" w:hAnsi="Arial" w:eastAsia="Menlo" w:cs="Arial"/>
          <w:b w:val="0"/>
          <w:bCs w:val="0"/>
          <w:color w:val="auto"/>
          <w:kern w:val="0"/>
          <w:sz w:val="20"/>
          <w:szCs w:val="20"/>
          <w:shd w:val="clear" w:fill="FFFFFE"/>
          <w:lang w:eastAsia="zh-CN" w:bidi="ar"/>
        </w:rPr>
        <w:t xml:space="preserve">1. Table </w:t>
      </w:r>
      <w:r>
        <w:rPr>
          <w:rFonts w:hint="default" w:ascii="Arial Bold" w:hAnsi="Arial Bold" w:eastAsia="Menlo" w:cs="Arial Bold"/>
          <w:b/>
          <w:bCs/>
          <w:color w:val="auto"/>
          <w:kern w:val="0"/>
          <w:sz w:val="20"/>
          <w:szCs w:val="20"/>
          <w:shd w:val="clear" w:fill="FFFFFE"/>
          <w:lang w:eastAsia="zh-CN" w:bidi="ar"/>
        </w:rPr>
        <w:t>param_configs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Arial Regular" w:hAnsi="Arial Regular" w:eastAsia="Menlo" w:cs="Arial Regular"/>
          <w:b w:val="0"/>
          <w:color w:val="auto"/>
          <w:kern w:val="0"/>
          <w:sz w:val="20"/>
          <w:szCs w:val="20"/>
          <w:shd w:val="clear" w:fill="FFFFFE"/>
          <w:lang w:eastAsia="zh-CN" w:bidi="ar"/>
        </w:rPr>
      </w:pPr>
      <w:r>
        <w:rPr>
          <w:rFonts w:hint="default" w:ascii="Arial Bold" w:hAnsi="Arial Bold" w:eastAsia="Menlo" w:cs="Arial Bold"/>
          <w:b/>
          <w:bCs/>
          <w:color w:val="auto"/>
          <w:kern w:val="0"/>
          <w:sz w:val="20"/>
          <w:szCs w:val="20"/>
          <w:shd w:val="clear" w:fill="FFFFFE"/>
          <w:lang w:eastAsia="zh-CN" w:bidi="ar"/>
        </w:rPr>
        <w:t xml:space="preserve">Note: </w:t>
      </w:r>
      <w:r>
        <w:rPr>
          <w:rFonts w:hint="default" w:ascii="Arial Regular" w:hAnsi="Arial Regular" w:eastAsia="Menlo" w:cs="Arial Regular"/>
          <w:b w:val="0"/>
          <w:color w:val="auto"/>
          <w:kern w:val="0"/>
          <w:sz w:val="20"/>
          <w:szCs w:val="20"/>
          <w:shd w:val="clear" w:fill="FFFFFE"/>
          <w:lang w:eastAsia="zh-CN" w:bidi="ar"/>
        </w:rPr>
        <w:t xml:space="preserve">This is not the final insert list for table </w:t>
      </w:r>
      <w:r>
        <w:rPr>
          <w:rFonts w:hint="default" w:ascii="Arial Bold" w:hAnsi="Arial Bold" w:eastAsia="Menlo" w:cs="Arial Bold"/>
          <w:b/>
          <w:bCs/>
          <w:color w:val="auto"/>
          <w:kern w:val="0"/>
          <w:sz w:val="20"/>
          <w:szCs w:val="20"/>
          <w:shd w:val="clear" w:fill="FFFFFE"/>
          <w:lang w:val="en-US" w:eastAsia="zh-CN" w:bidi="ar"/>
        </w:rPr>
        <w:t>param_config</w:t>
      </w:r>
      <w:r>
        <w:rPr>
          <w:rFonts w:hint="default" w:ascii="Arial Bold" w:hAnsi="Arial Bold" w:eastAsia="Menlo" w:cs="Arial Bold"/>
          <w:b/>
          <w:bCs/>
          <w:color w:val="auto"/>
          <w:kern w:val="0"/>
          <w:sz w:val="20"/>
          <w:szCs w:val="20"/>
          <w:shd w:val="clear" w:fill="FFFFFE"/>
          <w:lang w:eastAsia="zh-CN" w:bidi="ar"/>
        </w:rPr>
        <w:t xml:space="preserve">. </w:t>
      </w:r>
      <w:r>
        <w:rPr>
          <w:rFonts w:hint="default" w:ascii="Arial Regular" w:hAnsi="Arial Regular" w:eastAsia="Menlo" w:cs="Arial Regular"/>
          <w:b w:val="0"/>
          <w:color w:val="auto"/>
          <w:kern w:val="0"/>
          <w:sz w:val="20"/>
          <w:szCs w:val="20"/>
          <w:shd w:val="clear" w:fill="FFFFFE"/>
          <w:lang w:eastAsia="zh-CN" w:bidi="ar"/>
        </w:rPr>
        <w:t>We shall update once we get production data.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Arial Regular" w:hAnsi="Arial Regular" w:eastAsia="Menlo" w:cs="Arial Regular"/>
          <w:b w:val="0"/>
          <w:color w:val="auto"/>
          <w:kern w:val="0"/>
          <w:sz w:val="20"/>
          <w:szCs w:val="20"/>
          <w:shd w:val="clear" w:fill="FFFFFE"/>
          <w:lang w:eastAsia="zh-CN" w:bidi="ar"/>
        </w:rPr>
      </w:pP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Arial Regular" w:hAnsi="Arial Regular" w:eastAsia="Menlo" w:cs="Arial Regular"/>
          <w:b w:val="0"/>
          <w:color w:val="000000"/>
          <w:sz w:val="18"/>
          <w:szCs w:val="18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[dbo].[param_configs] (config_bin_value, config_desc, config_id, config_status, config_value)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Arial Regular" w:hAnsi="Arial Regular" w:eastAsia="Menlo" w:cs="Arial Regular"/>
          <w:b w:val="0"/>
          <w:color w:val="000000"/>
          <w:sz w:val="18"/>
          <w:szCs w:val="18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'xmlns="urn:iso:std:iso:20022:tech:xsd:acmt.023.001.02"'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'ACMT023 NameSpace'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'schema.location.actmt0023'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'ENABLEB'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'xmlns="urn:iso:std:iso:20022:tech:xsd:acmt.023.001.02"'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Arial Regular" w:hAnsi="Arial Regular" w:eastAsia="Menlo" w:cs="Arial Regular"/>
          <w:b w:val="0"/>
          <w:color w:val="0000FF"/>
          <w:kern w:val="0"/>
          <w:sz w:val="18"/>
          <w:szCs w:val="18"/>
          <w:shd w:val="clear" w:fill="FFFFF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Arial Regular" w:hAnsi="Arial Regular" w:eastAsia="Menlo" w:cs="Arial Regular"/>
          <w:b w:val="0"/>
          <w:color w:val="000000"/>
          <w:sz w:val="18"/>
          <w:szCs w:val="18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[dbo].[param_configs] (config_bin_value, config_desc, config_id, config_status, config_value)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'xmlns="urn:iso:std:iso:20022:tech:xsd:pacs.028.001.04"'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'Pacs028 NameSpace'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'schema.location.pac028'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'ENABLEB'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'xmlns="urn:iso:std:iso:20022:tech:xsd:pacs.028.001.04"'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Arial Regular" w:hAnsi="Arial Regular" w:eastAsia="Menlo" w:cs="Arial Regular"/>
          <w:b w:val="0"/>
          <w:color w:val="000000"/>
          <w:sz w:val="18"/>
          <w:szCs w:val="18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[dbo].[param_configs] (config_bin_value, config_desc, config_id, config_status, config_value)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'/api/v1/transaction/process'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'Finacle Debit Credit Url'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'ips.payment.status.url'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'ENABLEB'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'/api/v1/transaction/process'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ascii="Menlo" w:hAnsi="Menlo" w:eastAsia="Menlo" w:cs="Menlo"/>
          <w:b w:val="0"/>
          <w:color w:val="00000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Arial Regular" w:hAnsi="Arial Regular" w:eastAsia="Menlo" w:cs="Arial Regular"/>
          <w:b w:val="0"/>
          <w:color w:val="000000"/>
          <w:sz w:val="18"/>
          <w:szCs w:val="18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[dbo].[param_configs] (config_bin_value, config_desc, config_id, config_status, config_value)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Arial Regular" w:hAnsi="Arial Regular" w:eastAsia="Menlo" w:cs="Arial Regular"/>
          <w:b w:val="0"/>
          <w:color w:val="000000"/>
          <w:sz w:val="18"/>
          <w:szCs w:val="18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'https://api.ips.pesalink.co.ke/iso20022/sync/v1/verification-request'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'IPSL Verification Request url'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'ips.verification.request.url'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'ENABLEB'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'https://api.ips.pesalink.co.ke/iso20022/sync/v1/verification-request'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  <w:sz w:val="18"/>
          <w:szCs w:val="18"/>
        </w:rPr>
      </w:pP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Arial Regular" w:hAnsi="Arial Regular" w:eastAsia="Menlo" w:cs="Arial Regular"/>
          <w:b w:val="0"/>
          <w:color w:val="000000"/>
          <w:sz w:val="18"/>
          <w:szCs w:val="18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[dbo].[param_configs] (config_bin_value, config_desc, config_id, config_status, config_value)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Arial Regular" w:hAnsi="Arial Regular" w:eastAsia="Menlo" w:cs="Arial Regular"/>
          <w:b w:val="0"/>
          <w:color w:val="000000"/>
          <w:sz w:val="18"/>
          <w:szCs w:val="18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'https://api.ips.pesalink.co.ke/iso20022/async/v1/credit-transfer'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'IPSL Credit Transfer url'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'ips.credit.transfer.url'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'ENABLEB'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'https://api.ips.pesalink.co.ke/iso20022/async/v1/credit-transfer'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  <w:sz w:val="18"/>
          <w:szCs w:val="18"/>
        </w:rPr>
      </w:pP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Arial Regular" w:hAnsi="Arial Regular" w:eastAsia="Menlo" w:cs="Arial Regular"/>
          <w:b w:val="0"/>
          <w:color w:val="000000"/>
          <w:sz w:val="18"/>
          <w:szCs w:val="18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[dbo].[param_configs] (config_bin_value, config_desc, config_id, config_status, config_value)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Arial Regular" w:hAnsi="Arial Regular" w:eastAsia="Menlo" w:cs="Arial Regular"/>
          <w:b w:val="0"/>
          <w:color w:val="000000"/>
          <w:sz w:val="18"/>
          <w:szCs w:val="18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'https://api.ips.pesalink.co.ke/iso20022/sync/v1/payment-status-request'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'IPSL Payment Status Url'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'ips.payment.status.url'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'ENABLEB'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'https://api.ips.pesalink.co.ke/iso20022/sync/v1/payment-status-request'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  <w:sz w:val="18"/>
          <w:szCs w:val="18"/>
        </w:rPr>
      </w:pP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Arial Regular" w:hAnsi="Arial Regular" w:eastAsia="Menlo" w:cs="Arial Regular"/>
          <w:b w:val="0"/>
          <w:color w:val="0000FF"/>
          <w:kern w:val="0"/>
          <w:sz w:val="18"/>
          <w:szCs w:val="18"/>
          <w:shd w:val="clear" w:fill="FFFFF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Arial Regular" w:hAnsi="Arial Regular" w:eastAsia="Menlo" w:cs="Arial Regular"/>
          <w:b w:val="0"/>
          <w:color w:val="0000FF"/>
          <w:kern w:val="0"/>
          <w:sz w:val="18"/>
          <w:szCs w:val="18"/>
          <w:shd w:val="clear" w:fill="FFFFF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Arial Regular" w:hAnsi="Arial Regular" w:eastAsia="Menlo" w:cs="Arial Regular"/>
          <w:b w:val="0"/>
          <w:color w:val="0000FF"/>
          <w:kern w:val="0"/>
          <w:sz w:val="18"/>
          <w:szCs w:val="18"/>
          <w:shd w:val="clear" w:fill="FFFFF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Arial Regular" w:hAnsi="Arial Regular" w:eastAsia="Menlo" w:cs="Arial Regular"/>
          <w:b w:val="0"/>
          <w:color w:val="0000FF"/>
          <w:kern w:val="0"/>
          <w:sz w:val="18"/>
          <w:szCs w:val="18"/>
          <w:shd w:val="clear" w:fill="FFFFF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Arial Regular" w:hAnsi="Arial Regular" w:eastAsia="Menlo" w:cs="Arial Regular"/>
          <w:b w:val="0"/>
          <w:color w:val="000000"/>
          <w:sz w:val="18"/>
          <w:szCs w:val="18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[dbo].[param_configs] (config_bin_value, config_desc, config_id, config_status, config_value)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Arial Regular" w:hAnsi="Arial Regular" w:eastAsia="Menlo" w:cs="Arial Regular"/>
          <w:b w:val="0"/>
          <w:color w:val="000000"/>
          <w:sz w:val="18"/>
          <w:szCs w:val="18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'https://102.69.239.82:8443/kba/webservices/v2/LookupDbWS?wsdl'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'Endpoint To IPSL MGW Phone Lookup'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'ipsl.mgw.phone.lookup.url'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'ENABLEB'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'https://102.69.239.82:8443/kba/webservices/v2/LookupDbWS?wsdl'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  <w:sz w:val="18"/>
          <w:szCs w:val="18"/>
        </w:rPr>
      </w:pP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Arial Regular" w:hAnsi="Arial Regular" w:eastAsia="Menlo" w:cs="Arial Regular"/>
          <w:b w:val="0"/>
          <w:color w:val="000000"/>
          <w:sz w:val="18"/>
          <w:szCs w:val="18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[dbo].[param_configs] (config_bin_value, config_desc, config_id, config_status, config_value)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Arial Regular" w:hAnsi="Arial Regular" w:eastAsia="Menlo" w:cs="Arial Regular"/>
          <w:b w:val="0"/>
          <w:color w:val="000000"/>
          <w:sz w:val="18"/>
          <w:szCs w:val="18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'EQUITY BANK'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'Username To IPSL MGW Phone Lookup'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'kba.inquire.username'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'ENABLEB'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'EQUITY BANK'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  <w:sz w:val="18"/>
          <w:szCs w:val="18"/>
        </w:rPr>
      </w:pP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Arial Regular" w:hAnsi="Arial Regular" w:eastAsia="Menlo" w:cs="Arial Regular"/>
          <w:b w:val="0"/>
          <w:color w:val="000000"/>
          <w:sz w:val="18"/>
          <w:szCs w:val="18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[dbo].[param_configs] (config_bin_value, config_desc, config_id, config_status, config_value)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Arial Regular" w:hAnsi="Arial Regular" w:eastAsia="Menlo" w:cs="Arial Regular"/>
          <w:b w:val="0"/>
          <w:color w:val="000000"/>
          <w:sz w:val="18"/>
          <w:szCs w:val="18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'123456'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'Password To IPSL MGW Phone Lookup'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'kba.inquire.password'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'ENABLEB'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'123456'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Arial Regular" w:hAnsi="Arial Regular" w:eastAsia="Menlo" w:cs="Arial Regular"/>
          <w:b w:val="0"/>
          <w:color w:val="000000"/>
          <w:kern w:val="0"/>
          <w:sz w:val="16"/>
          <w:szCs w:val="16"/>
          <w:shd w:val="clear" w:fill="FFFFFE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hd w:val="clear" w:fill="FFFFFE"/>
        <w:spacing w:line="360" w:lineRule="atLeast"/>
        <w:jc w:val="left"/>
        <w:rPr>
          <w:rFonts w:hint="default" w:ascii="Arial Bold" w:hAnsi="Arial Bold" w:eastAsia="Menlo" w:cs="Arial Bold"/>
          <w:b/>
          <w:bCs/>
          <w:color w:val="auto"/>
          <w:kern w:val="0"/>
          <w:sz w:val="20"/>
          <w:szCs w:val="20"/>
          <w:shd w:val="clear" w:fill="FFFFFE"/>
          <w:lang w:eastAsia="zh-CN" w:bidi="ar"/>
        </w:rPr>
      </w:pPr>
      <w:r>
        <w:rPr>
          <w:rFonts w:hint="default" w:ascii="Arial" w:hAnsi="Arial" w:eastAsia="Menlo" w:cs="Arial"/>
          <w:b w:val="0"/>
          <w:bCs w:val="0"/>
          <w:color w:val="auto"/>
          <w:kern w:val="0"/>
          <w:sz w:val="20"/>
          <w:szCs w:val="20"/>
          <w:shd w:val="clear" w:fill="FFFFFE"/>
          <w:lang w:eastAsia="zh-CN" w:bidi="ar"/>
        </w:rPr>
        <w:t xml:space="preserve">Table </w:t>
      </w:r>
      <w:r>
        <w:rPr>
          <w:rFonts w:hint="default" w:ascii="Arial Bold" w:hAnsi="Arial Bold" w:eastAsia="Menlo" w:cs="Arial Bold"/>
          <w:b/>
          <w:bCs/>
          <w:color w:val="auto"/>
          <w:kern w:val="0"/>
          <w:sz w:val="20"/>
          <w:szCs w:val="20"/>
          <w:shd w:val="clear" w:fill="FFFFFE"/>
          <w:lang w:eastAsia="zh-CN" w:bidi="ar"/>
        </w:rPr>
        <w:t>banks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E"/>
        <w:spacing w:line="360" w:lineRule="atLeast"/>
        <w:jc w:val="left"/>
        <w:rPr>
          <w:rFonts w:hint="default" w:ascii="Arial Bold" w:hAnsi="Arial Bold" w:eastAsia="Menlo" w:cs="Arial Bold"/>
          <w:b/>
          <w:bCs/>
          <w:color w:val="auto"/>
          <w:kern w:val="0"/>
          <w:sz w:val="20"/>
          <w:szCs w:val="20"/>
          <w:shd w:val="clear" w:fill="FFFFFE"/>
          <w:lang w:eastAsia="zh-CN" w:bidi="ar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'0001'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'KCB'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'ONLINE'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'0002'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'Stanchart'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'ONLINE'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cs="Arial Regular"/>
          <w:sz w:val="20"/>
          <w:szCs w:val="20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'0003'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'ABSA'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'ONLINE'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cs="Arial Regular"/>
          <w:sz w:val="20"/>
          <w:szCs w:val="20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'0005'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'Bank of India'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'OFFLINE'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cs="Arial Regular"/>
          <w:sz w:val="20"/>
          <w:szCs w:val="20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'0006'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'Bank of Baroda'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'OFFLINE'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cs="Arial Regular"/>
          <w:sz w:val="20"/>
          <w:szCs w:val="20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'0007'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'NCBA'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'ONLINE'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cs="Arial Regular"/>
          <w:sz w:val="20"/>
          <w:szCs w:val="20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'0010'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'Prime Bank'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'ONLINE'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cs="Arial Regular"/>
          <w:sz w:val="20"/>
          <w:szCs w:val="20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'0011'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'Coop Bank'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'ONLINE'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cs="Arial Regular"/>
          <w:sz w:val="20"/>
          <w:szCs w:val="20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'0012'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'NBK'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'ONLINE'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'0014'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'M-Oriental'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'ONLINE'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cs="Arial Regular"/>
          <w:sz w:val="20"/>
          <w:szCs w:val="20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'0016'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'Citi Bank'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'ONLINE'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cs="Arial Regular"/>
          <w:sz w:val="20"/>
          <w:szCs w:val="20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'0017'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'Habib Bank AG Zurich'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'OFFLINE'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cs="Arial Regular"/>
          <w:sz w:val="20"/>
          <w:szCs w:val="20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'0018'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'Middle East Bank'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'ONLINE'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cs="Arial Regular"/>
          <w:sz w:val="20"/>
          <w:szCs w:val="20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'0019'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'Bank of Africa'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'ONLINE'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'0023'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'Consolidated'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'ONLINE'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cs="Arial Regular"/>
          <w:sz w:val="20"/>
          <w:szCs w:val="20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'0025'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'Credit Bank'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'ONLINE'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cs="Arial Regular"/>
          <w:sz w:val="20"/>
          <w:szCs w:val="20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'0026'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'Access Bank'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'OFFLINE'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cs="Arial Regular"/>
          <w:sz w:val="20"/>
          <w:szCs w:val="20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'0031'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'Stanbic Bank'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'ONLINE'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cs="Arial Regular"/>
          <w:sz w:val="20"/>
          <w:szCs w:val="20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'0035'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'ABC Bank'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'ONLINE'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cs="Arial Regular"/>
          <w:sz w:val="20"/>
          <w:szCs w:val="20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'0043'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'Eco Bank'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'OFFLINE'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cs="Arial Regular"/>
          <w:sz w:val="20"/>
          <w:szCs w:val="20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'0049'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'SPIRE Bank'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'OFFLINE'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cs="Arial Regular"/>
          <w:sz w:val="20"/>
          <w:szCs w:val="20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'0050'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'Paramount'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'ONLINE'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'0051'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'Kingdom Bank'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'ONLINE'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cs="Arial Regular"/>
          <w:sz w:val="20"/>
          <w:szCs w:val="20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'0053'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'Gt Bank'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'ONLINE'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cs="Arial Regular"/>
          <w:sz w:val="20"/>
          <w:szCs w:val="20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'0054'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'Victoria Bank'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'ONLINE'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cs="Arial Regular"/>
          <w:sz w:val="20"/>
          <w:szCs w:val="20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cs="Arial Regular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'0055'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'Guardian Bank'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'ONLINE'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'0057'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'I&amp;M Bank'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'ONLINE'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cs="Arial Regular"/>
          <w:sz w:val="20"/>
          <w:szCs w:val="20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'0059'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'Development Bank'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'OFFLINE'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cs="Arial Regular"/>
          <w:sz w:val="20"/>
          <w:szCs w:val="20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'0060'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'SBM'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'OFFLINE'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'0061'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'Housing finance'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'ONLINE'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cs="Arial Regular"/>
          <w:sz w:val="20"/>
          <w:szCs w:val="20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'0063'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'DTB'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'ONLINE'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cs="Arial Regular"/>
          <w:sz w:val="20"/>
          <w:szCs w:val="20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'0065'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'Mayfair Bank'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'ONLINE'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cs="Arial Regular"/>
          <w:sz w:val="20"/>
          <w:szCs w:val="20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'0066'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'Sidian Bank'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'ONLINE'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cs="Arial Regular"/>
          <w:sz w:val="20"/>
          <w:szCs w:val="20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'0068'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'Equity Bank'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'ONLINE'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cs="Arial Regular"/>
          <w:sz w:val="20"/>
          <w:szCs w:val="20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'0070'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'Family Bank'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'ONLINE'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cs="Arial Regular"/>
          <w:sz w:val="20"/>
          <w:szCs w:val="20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'0072'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'Gulf African Bank'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'ONLINE'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cs="Arial Regular"/>
          <w:sz w:val="20"/>
          <w:szCs w:val="20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'0074'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'First Community Bank'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'ONLINE'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cs="Arial Regular"/>
          <w:sz w:val="20"/>
          <w:szCs w:val="20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'0075'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'DIB Bank'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'ONLINE'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cs="Arial Regular"/>
          <w:sz w:val="20"/>
          <w:szCs w:val="20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'0076'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'UBA'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'OFFLINE'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'0078'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'KWFT'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'ONLINE'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cs="Arial Regular"/>
          <w:sz w:val="20"/>
          <w:szCs w:val="20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'0079'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'Faulu Bank'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'OFFLINE'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cs="Arial Regular"/>
          <w:sz w:val="20"/>
          <w:szCs w:val="20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'0099'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'Post Bank'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'OFFLINE'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cs="Arial Regular"/>
          <w:sz w:val="20"/>
          <w:szCs w:val="20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'9999'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'IPS (Instant Payment Switch)'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'ONLINE'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cs="Arial Regular"/>
          <w:sz w:val="20"/>
          <w:szCs w:val="20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'0086'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'Vooma'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'OFFLINE'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'0087'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'Pesapal'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'OFFLINE'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cs="Arial Regular"/>
          <w:sz w:val="20"/>
          <w:szCs w:val="20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'0088'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'Interswitch'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'OFFLINE'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cs="Arial Regular"/>
          <w:sz w:val="20"/>
          <w:szCs w:val="20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'0089'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'Stima Sacco'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'ONLINE'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cs="Arial Regular"/>
          <w:sz w:val="20"/>
          <w:szCs w:val="20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'0091'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'Flutterwave'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'OFFLINE'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cs="Arial Regular"/>
          <w:sz w:val="20"/>
          <w:szCs w:val="20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'0092'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'iPay'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'OFFLINE'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cs="Arial Regular"/>
          <w:sz w:val="20"/>
          <w:szCs w:val="20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'0093'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'KCBbulk'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'OFFLINE'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cs="Arial Regular"/>
          <w:sz w:val="20"/>
          <w:szCs w:val="20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'0095'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'MFS'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'OFFLINE'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cs="Arial Regular"/>
          <w:sz w:val="20"/>
          <w:szCs w:val="20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'0097'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'Telkom Kenya'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'ONLINE'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cs="Arial Regular"/>
          <w:sz w:val="20"/>
          <w:szCs w:val="20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'0037'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'Cellulant'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'OFFLINE'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Arial Regular" w:hAnsi="Arial Regular" w:eastAsia="Menlo" w:cs="Arial Regular"/>
          <w:b w:val="0"/>
          <w:color w:val="000000"/>
          <w:sz w:val="18"/>
          <w:szCs w:val="18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E"/>
        <w:spacing w:line="360" w:lineRule="atLeast"/>
        <w:jc w:val="left"/>
        <w:rPr>
          <w:rFonts w:hint="default" w:ascii="Arial Bold" w:hAnsi="Arial Bold" w:eastAsia="Menlo" w:cs="Arial Bold"/>
          <w:b/>
          <w:bCs/>
          <w:color w:val="auto"/>
          <w:kern w:val="0"/>
          <w:sz w:val="20"/>
          <w:szCs w:val="20"/>
          <w:shd w:val="clear" w:fill="FFFFF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Arial Regular" w:hAnsi="Arial Regular" w:eastAsia="Menlo" w:cs="Arial Regular"/>
          <w:b w:val="0"/>
          <w:color w:val="000000"/>
          <w:kern w:val="0"/>
          <w:sz w:val="16"/>
          <w:szCs w:val="16"/>
          <w:shd w:val="clear" w:fill="FFFFF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 w:ascii="Arial Regular" w:hAnsi="Arial Regular" w:cs="Arial Regular"/>
          <w:sz w:val="20"/>
          <w:szCs w:val="20"/>
          <w:lang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ArialMT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Arial Bold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Arial-BoldMT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.SF NS Mono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Baoli SC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Apple LiSung">
    <w:panose1 w:val="00000000000000000000"/>
    <w:charset w:val="88"/>
    <w:family w:val="auto"/>
    <w:pitch w:val="default"/>
    <w:sig w:usb0="800000E3" w:usb1="30C97878" w:usb2="00000016" w:usb3="00000000" w:csb0="00100000" w:csb1="00000000"/>
  </w:font>
  <w:font w:name="Baoli TC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HanziPen TC Regular">
    <w:panose1 w:val="03000300000000000000"/>
    <w:charset w:val="86"/>
    <w:family w:val="auto"/>
    <w:pitch w:val="default"/>
    <w:sig w:usb0="A00002FF" w:usb1="7ACF7CFB" w:usb2="00000016" w:usb3="00000000" w:csb0="00040001" w:csb1="00000000"/>
  </w:font>
  <w:font w:name="Apple Symbols">
    <w:panose1 w:val="02000000000000000000"/>
    <w:charset w:val="00"/>
    <w:family w:val="auto"/>
    <w:pitch w:val="default"/>
    <w:sig w:usb0="800000A3" w:usb1="08007BEB" w:usb2="01840034" w:usb3="0000A268" w:csb0="200001FB" w:csb1="DDFF0000"/>
  </w:font>
  <w:font w:name="Arial Regular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HanziPen SC Regular">
    <w:panose1 w:val="03000300000000000000"/>
    <w:charset w:val="86"/>
    <w:family w:val="auto"/>
    <w:pitch w:val="default"/>
    <w:sig w:usb0="A00002FF" w:usb1="7ACF7CFB" w:usb2="00000016" w:usb3="00000000" w:csb0="00040001" w:csb1="00000000"/>
  </w:font>
  <w:font w:name="Brush Script MT">
    <w:panose1 w:val="03060802040406070304"/>
    <w:charset w:val="86"/>
    <w:family w:val="auto"/>
    <w:pitch w:val="default"/>
    <w:sig w:usb0="00000000" w:usb1="00000000" w:usb2="00000000" w:usb3="00000000" w:csb0="0025003A" w:csb1="002F0000"/>
  </w:font>
  <w:font w:name="Kaiti SC Regular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Helvetica Neue Bold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elvetica Neue Regular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Menlo Regular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widowControl/>
      <w:suppressLineNumbers w:val="0"/>
      <w:jc w:val="left"/>
    </w:pPr>
    <w:r>
      <w:rPr>
        <w:sz w:val="19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FgAAAGRycy9QSwECFAAUAAAACACHTuJAs0lY7tAAAAAFAQAADwAAAAAAAAAB&#10;ACAAAAA4AAAAZHJzL2Rvd25yZXYueG1sUEsBAhQAFAAAAAgAh07iQNoZnRUCAgAAEgQAAA4AAAAA&#10;AAAAAQAgAAAANQEAAGRycy9lMm9Eb2MueG1sUEsFBgAAAAAGAAYAWQEAAKk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ArialMT" w:hAnsi="ArialMT" w:eastAsia="ArialMT" w:cs="ArialMT"/>
        <w:color w:val="1E1E1E"/>
        <w:kern w:val="0"/>
        <w:sz w:val="19"/>
        <w:szCs w:val="19"/>
        <w:lang w:val="en-US" w:eastAsia="zh-CN" w:bidi="ar"/>
      </w:rPr>
      <w:t>Equity Bank Group</w:t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val="en-US" w:eastAsia="zh-CN" w:bidi="ar"/>
      </w:rPr>
      <w:t xml:space="preserve">Developer API </w:t>
    </w:r>
  </w:p>
  <w:p>
    <w:pPr>
      <w:pStyle w:val="6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3205406"/>
    <w:multiLevelType w:val="singleLevel"/>
    <w:tmpl w:val="63205406"/>
    <w:lvl w:ilvl="0" w:tentative="0">
      <w:start w:val="1"/>
      <w:numFmt w:val="lowerRoman"/>
      <w:lvlText w:val="%1."/>
      <w:lvlJc w:val="left"/>
      <w:pPr>
        <w:ind w:left="425" w:leftChars="0" w:hanging="425" w:firstLineChars="0"/>
      </w:pPr>
      <w:rPr>
        <w:rFonts w:hint="default"/>
      </w:rPr>
    </w:lvl>
  </w:abstractNum>
  <w:abstractNum w:abstractNumId="1">
    <w:nsid w:val="6320705E"/>
    <w:multiLevelType w:val="singleLevel"/>
    <w:tmpl w:val="6320705E"/>
    <w:lvl w:ilvl="0" w:tentative="0">
      <w:start w:val="1"/>
      <w:numFmt w:val="lowerLetter"/>
      <w:lvlText w:val="%1)"/>
      <w:lvlJc w:val="left"/>
      <w:pPr>
        <w:ind w:left="425" w:leftChars="0" w:hanging="425" w:firstLineChars="0"/>
      </w:pPr>
      <w:rPr>
        <w:rFonts w:hint="default"/>
      </w:rPr>
    </w:lvl>
  </w:abstractNum>
  <w:abstractNum w:abstractNumId="2">
    <w:nsid w:val="63207092"/>
    <w:multiLevelType w:val="singleLevel"/>
    <w:tmpl w:val="63207092"/>
    <w:lvl w:ilvl="0" w:tentative="0">
      <w:start w:val="1"/>
      <w:numFmt w:val="lowerLetter"/>
      <w:lvlText w:val="%1)"/>
      <w:lvlJc w:val="left"/>
      <w:pPr>
        <w:ind w:left="425" w:leftChars="0" w:hanging="425" w:firstLineChars="0"/>
      </w:pPr>
      <w:rPr>
        <w:rFonts w:hint="default"/>
      </w:rPr>
    </w:lvl>
  </w:abstractNum>
  <w:abstractNum w:abstractNumId="3">
    <w:nsid w:val="63207117"/>
    <w:multiLevelType w:val="singleLevel"/>
    <w:tmpl w:val="63207117"/>
    <w:lvl w:ilvl="0" w:tentative="0">
      <w:start w:val="1"/>
      <w:numFmt w:val="lowerLetter"/>
      <w:lvlText w:val="%1)"/>
      <w:lvlJc w:val="left"/>
      <w:pPr>
        <w:ind w:left="425" w:leftChars="0" w:hanging="425" w:firstLineChars="0"/>
      </w:pPr>
      <w:rPr>
        <w:rFonts w:hint="default"/>
      </w:rPr>
    </w:lvl>
  </w:abstractNum>
  <w:abstractNum w:abstractNumId="4">
    <w:nsid w:val="6320714A"/>
    <w:multiLevelType w:val="singleLevel"/>
    <w:tmpl w:val="6320714A"/>
    <w:lvl w:ilvl="0" w:tentative="0">
      <w:start w:val="1"/>
      <w:numFmt w:val="lowerLetter"/>
      <w:lvlText w:val="%1)"/>
      <w:lvlJc w:val="left"/>
      <w:pPr>
        <w:ind w:left="425" w:leftChars="0" w:hanging="425" w:firstLineChars="0"/>
      </w:pPr>
      <w:rPr>
        <w:rFonts w:hint="default"/>
      </w:rPr>
    </w:lvl>
  </w:abstractNum>
  <w:abstractNum w:abstractNumId="5">
    <w:nsid w:val="63207962"/>
    <w:multiLevelType w:val="singleLevel"/>
    <w:tmpl w:val="63207962"/>
    <w:lvl w:ilvl="0" w:tentative="0">
      <w:start w:val="1"/>
      <w:numFmt w:val="lowerRoman"/>
      <w:lvlText w:val="%1."/>
      <w:lvlJc w:val="left"/>
      <w:pPr>
        <w:ind w:left="425" w:leftChars="0" w:hanging="425" w:firstLineChars="0"/>
      </w:pPr>
      <w:rPr>
        <w:rFonts w:hint="default"/>
      </w:rPr>
    </w:lvl>
  </w:abstractNum>
  <w:abstractNum w:abstractNumId="6">
    <w:nsid w:val="6320806F"/>
    <w:multiLevelType w:val="singleLevel"/>
    <w:tmpl w:val="6320806F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6320830F"/>
    <w:multiLevelType w:val="singleLevel"/>
    <w:tmpl w:val="6320830F"/>
    <w:lvl w:ilvl="0" w:tentative="0">
      <w:start w:val="4"/>
      <w:numFmt w:val="decimal"/>
      <w:suff w:val="space"/>
      <w:lvlText w:val="%1."/>
      <w:lvlJc w:val="left"/>
    </w:lvl>
  </w:abstractNum>
  <w:abstractNum w:abstractNumId="8">
    <w:nsid w:val="6321885B"/>
    <w:multiLevelType w:val="singleLevel"/>
    <w:tmpl w:val="6321885B"/>
    <w:lvl w:ilvl="0" w:tentative="0">
      <w:start w:val="2"/>
      <w:numFmt w:val="decimal"/>
      <w:suff w:val="space"/>
      <w:lvlText w:val="%1."/>
      <w:lvlJc w:val="left"/>
    </w:lvl>
  </w:abstractNum>
  <w:abstractNum w:abstractNumId="9">
    <w:nsid w:val="632322C5"/>
    <w:multiLevelType w:val="multilevel"/>
    <w:tmpl w:val="632322C5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0">
    <w:nsid w:val="63233E7A"/>
    <w:multiLevelType w:val="singleLevel"/>
    <w:tmpl w:val="63233E7A"/>
    <w:lvl w:ilvl="0" w:tentative="0">
      <w:start w:val="5"/>
      <w:numFmt w:val="decimal"/>
      <w:suff w:val="space"/>
      <w:lvlText w:val="%1."/>
      <w:lvlJc w:val="left"/>
    </w:lvl>
  </w:abstractNum>
  <w:num w:numId="1">
    <w:abstractNumId w:val="0"/>
  </w:num>
  <w:num w:numId="2">
    <w:abstractNumId w:val="9"/>
  </w:num>
  <w:num w:numId="3">
    <w:abstractNumId w:val="10"/>
  </w:num>
  <w:num w:numId="4">
    <w:abstractNumId w:val="1"/>
  </w:num>
  <w:num w:numId="5">
    <w:abstractNumId w:val="2"/>
  </w:num>
  <w:num w:numId="6">
    <w:abstractNumId w:val="3"/>
  </w:num>
  <w:num w:numId="7">
    <w:abstractNumId w:val="4"/>
  </w:num>
  <w:num w:numId="8">
    <w:abstractNumId w:val="5"/>
  </w:num>
  <w:num w:numId="9">
    <w:abstractNumId w:val="6"/>
  </w:num>
  <w:num w:numId="10">
    <w:abstractNumId w:val="7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DF6929"/>
    <w:rsid w:val="0355D3D4"/>
    <w:rsid w:val="0FFF44DD"/>
    <w:rsid w:val="15F96FD5"/>
    <w:rsid w:val="1AF57B22"/>
    <w:rsid w:val="1BDF6929"/>
    <w:rsid w:val="29FB237E"/>
    <w:rsid w:val="2BE74EA0"/>
    <w:rsid w:val="2FEDB057"/>
    <w:rsid w:val="2FF367C2"/>
    <w:rsid w:val="336CD801"/>
    <w:rsid w:val="36FB5B5D"/>
    <w:rsid w:val="37FF09D3"/>
    <w:rsid w:val="37FF4E6E"/>
    <w:rsid w:val="3AE651FE"/>
    <w:rsid w:val="3B7F17DE"/>
    <w:rsid w:val="3BAADB01"/>
    <w:rsid w:val="3BD7CBE8"/>
    <w:rsid w:val="3BFA1CDE"/>
    <w:rsid w:val="3BFDDEF3"/>
    <w:rsid w:val="3EBB6F32"/>
    <w:rsid w:val="3EF934EA"/>
    <w:rsid w:val="3F4FAF65"/>
    <w:rsid w:val="3F4FC3BF"/>
    <w:rsid w:val="3F7B2487"/>
    <w:rsid w:val="3FBFEBAF"/>
    <w:rsid w:val="3FCFC8AE"/>
    <w:rsid w:val="3FEF6E63"/>
    <w:rsid w:val="3FF593D3"/>
    <w:rsid w:val="3FFB0C01"/>
    <w:rsid w:val="3FFE5206"/>
    <w:rsid w:val="473B5EF0"/>
    <w:rsid w:val="4DFF00D6"/>
    <w:rsid w:val="4FF69020"/>
    <w:rsid w:val="566DB8FD"/>
    <w:rsid w:val="574BA5E0"/>
    <w:rsid w:val="593D5FB4"/>
    <w:rsid w:val="5B7BC008"/>
    <w:rsid w:val="5BF77CD0"/>
    <w:rsid w:val="5DF9612B"/>
    <w:rsid w:val="5DFF7F85"/>
    <w:rsid w:val="5E17BB01"/>
    <w:rsid w:val="5EDE5DEB"/>
    <w:rsid w:val="5EEF123B"/>
    <w:rsid w:val="5F45445D"/>
    <w:rsid w:val="5FB313DE"/>
    <w:rsid w:val="5FB72174"/>
    <w:rsid w:val="5FBE6594"/>
    <w:rsid w:val="5FDFFB54"/>
    <w:rsid w:val="5FFD0BDE"/>
    <w:rsid w:val="5FFF5924"/>
    <w:rsid w:val="61FDAA7A"/>
    <w:rsid w:val="62A727A3"/>
    <w:rsid w:val="62EBA91E"/>
    <w:rsid w:val="637D266E"/>
    <w:rsid w:val="672AC59B"/>
    <w:rsid w:val="67307E14"/>
    <w:rsid w:val="679B4853"/>
    <w:rsid w:val="692D50C3"/>
    <w:rsid w:val="69B63239"/>
    <w:rsid w:val="6AFF115A"/>
    <w:rsid w:val="6DECECEB"/>
    <w:rsid w:val="6ECD4167"/>
    <w:rsid w:val="6F782AF0"/>
    <w:rsid w:val="6FA72533"/>
    <w:rsid w:val="6FDD1114"/>
    <w:rsid w:val="73796936"/>
    <w:rsid w:val="737FD24B"/>
    <w:rsid w:val="74EEAF22"/>
    <w:rsid w:val="766B483B"/>
    <w:rsid w:val="777DFE82"/>
    <w:rsid w:val="777FB1E9"/>
    <w:rsid w:val="777FB22E"/>
    <w:rsid w:val="77BC1175"/>
    <w:rsid w:val="77D394F7"/>
    <w:rsid w:val="77EACD35"/>
    <w:rsid w:val="79EDDFBA"/>
    <w:rsid w:val="79FD3A8A"/>
    <w:rsid w:val="7A1C3023"/>
    <w:rsid w:val="7AF9DB15"/>
    <w:rsid w:val="7AFF809B"/>
    <w:rsid w:val="7BFBBAF6"/>
    <w:rsid w:val="7BFFC257"/>
    <w:rsid w:val="7C3C909D"/>
    <w:rsid w:val="7CBF47A7"/>
    <w:rsid w:val="7CCA6D6A"/>
    <w:rsid w:val="7CFF6544"/>
    <w:rsid w:val="7DB718A9"/>
    <w:rsid w:val="7DF17FD1"/>
    <w:rsid w:val="7DF727A9"/>
    <w:rsid w:val="7EB50D25"/>
    <w:rsid w:val="7EE76AD6"/>
    <w:rsid w:val="7EEE58F1"/>
    <w:rsid w:val="7EF7A2E8"/>
    <w:rsid w:val="7EFF7763"/>
    <w:rsid w:val="7EFFC15F"/>
    <w:rsid w:val="7EFFDF51"/>
    <w:rsid w:val="7EFFEB07"/>
    <w:rsid w:val="7F3DB790"/>
    <w:rsid w:val="7F5991A3"/>
    <w:rsid w:val="7F5FB87C"/>
    <w:rsid w:val="7F717EE7"/>
    <w:rsid w:val="7FA10FC1"/>
    <w:rsid w:val="7FAD0940"/>
    <w:rsid w:val="7FB4CBFC"/>
    <w:rsid w:val="7FBABC35"/>
    <w:rsid w:val="7FCF7C9A"/>
    <w:rsid w:val="7FED8F8D"/>
    <w:rsid w:val="7FF31841"/>
    <w:rsid w:val="7FFDB18E"/>
    <w:rsid w:val="97EF5E66"/>
    <w:rsid w:val="9E7615CA"/>
    <w:rsid w:val="9FFFED23"/>
    <w:rsid w:val="A3EAE5C0"/>
    <w:rsid w:val="AF5F5367"/>
    <w:rsid w:val="AFD3B1FE"/>
    <w:rsid w:val="B39F8E13"/>
    <w:rsid w:val="B5BEEED7"/>
    <w:rsid w:val="B5FD4003"/>
    <w:rsid w:val="B74E835A"/>
    <w:rsid w:val="B7FDEBD4"/>
    <w:rsid w:val="B7FF903D"/>
    <w:rsid w:val="BCFD4C8D"/>
    <w:rsid w:val="BD6FAF77"/>
    <w:rsid w:val="BF73AEB8"/>
    <w:rsid w:val="BFCAAA55"/>
    <w:rsid w:val="BFF63542"/>
    <w:rsid w:val="BFFB8A50"/>
    <w:rsid w:val="CBFF5095"/>
    <w:rsid w:val="CEEC814C"/>
    <w:rsid w:val="CFD5DC72"/>
    <w:rsid w:val="DBFF0C4C"/>
    <w:rsid w:val="DDFBAF9E"/>
    <w:rsid w:val="DEFC90E9"/>
    <w:rsid w:val="DEFE9EF8"/>
    <w:rsid w:val="DFF3597B"/>
    <w:rsid w:val="DFFF976E"/>
    <w:rsid w:val="E03FF620"/>
    <w:rsid w:val="E3733902"/>
    <w:rsid w:val="E4FF511A"/>
    <w:rsid w:val="E5FFBD8A"/>
    <w:rsid w:val="E63FEECD"/>
    <w:rsid w:val="E7FF3562"/>
    <w:rsid w:val="EDDE9560"/>
    <w:rsid w:val="EE6B0ABC"/>
    <w:rsid w:val="EEF73935"/>
    <w:rsid w:val="EFA72FDA"/>
    <w:rsid w:val="EFBD0CE2"/>
    <w:rsid w:val="EFDFC41B"/>
    <w:rsid w:val="EFE6C13A"/>
    <w:rsid w:val="EFEDD1B1"/>
    <w:rsid w:val="F1BE0ED8"/>
    <w:rsid w:val="F22EBCE7"/>
    <w:rsid w:val="F3D34A4F"/>
    <w:rsid w:val="F4A50BAD"/>
    <w:rsid w:val="F4BFAD9B"/>
    <w:rsid w:val="F57FE916"/>
    <w:rsid w:val="F5E5F14F"/>
    <w:rsid w:val="F5FA289D"/>
    <w:rsid w:val="F6654224"/>
    <w:rsid w:val="F76FFED9"/>
    <w:rsid w:val="F7D40DEF"/>
    <w:rsid w:val="F9468832"/>
    <w:rsid w:val="FAE9FF37"/>
    <w:rsid w:val="FB6FAB69"/>
    <w:rsid w:val="FD2E4241"/>
    <w:rsid w:val="FD84904A"/>
    <w:rsid w:val="FDEE4A25"/>
    <w:rsid w:val="FDFB5218"/>
    <w:rsid w:val="FDFC0C69"/>
    <w:rsid w:val="FE2FCF21"/>
    <w:rsid w:val="FE7DAAD5"/>
    <w:rsid w:val="FEBF037E"/>
    <w:rsid w:val="FEDE56E1"/>
    <w:rsid w:val="FEE26C3B"/>
    <w:rsid w:val="FEF71DE2"/>
    <w:rsid w:val="FEF7BF05"/>
    <w:rsid w:val="FEFBA3B4"/>
    <w:rsid w:val="FF5E0358"/>
    <w:rsid w:val="FF7F4065"/>
    <w:rsid w:val="FF9CFAD8"/>
    <w:rsid w:val="FF9E52CC"/>
    <w:rsid w:val="FFA92414"/>
    <w:rsid w:val="FFB6B28F"/>
    <w:rsid w:val="FFB7C9C5"/>
    <w:rsid w:val="FFBBB2F8"/>
    <w:rsid w:val="FFBF0373"/>
    <w:rsid w:val="FFCD9D7A"/>
    <w:rsid w:val="FFF4DE4D"/>
    <w:rsid w:val="FFF7B6DB"/>
    <w:rsid w:val="FFFF1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ind w:left="160"/>
      <w:outlineLvl w:val="2"/>
    </w:pPr>
    <w:rPr>
      <w:rFonts w:ascii="Arial" w:hAnsi="Arial" w:eastAsia="Arial" w:cs="Arial"/>
      <w:b/>
      <w:bCs/>
      <w:sz w:val="17"/>
      <w:szCs w:val="17"/>
      <w:lang w:val="en-US" w:eastAsia="en-US" w:bidi="ar-SA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1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rPr>
      <w:rFonts w:ascii="Arial" w:hAnsi="Arial" w:eastAsia="Arial" w:cs="Arial"/>
      <w:sz w:val="17"/>
      <w:szCs w:val="17"/>
      <w:lang w:val="en-US" w:eastAsia="en-US" w:bidi="ar-SA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toc 1"/>
    <w:basedOn w:val="1"/>
    <w:next w:val="1"/>
    <w:qFormat/>
    <w:uiPriority w:val="0"/>
  </w:style>
  <w:style w:type="paragraph" w:styleId="10">
    <w:name w:val="toc 3"/>
    <w:basedOn w:val="1"/>
    <w:next w:val="1"/>
    <w:qFormat/>
    <w:uiPriority w:val="0"/>
    <w:pPr>
      <w:ind w:left="840" w:leftChars="400"/>
    </w:pPr>
  </w:style>
  <w:style w:type="character" w:styleId="12">
    <w:name w:val="Hyperlink"/>
    <w:basedOn w:val="11"/>
    <w:uiPriority w:val="0"/>
    <w:rPr>
      <w:color w:val="0000FF"/>
      <w:u w:val="single"/>
    </w:rPr>
  </w:style>
  <w:style w:type="table" w:styleId="14">
    <w:name w:val="Table Grid"/>
    <w:basedOn w:val="1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5">
    <w:name w:val="Table Paragraph"/>
    <w:basedOn w:val="1"/>
    <w:qFormat/>
    <w:uiPriority w:val="1"/>
    <w:rPr>
      <w:rFonts w:ascii="Arial" w:hAnsi="Arial" w:eastAsia="Arial" w:cs="Arial"/>
      <w:lang w:val="en-US" w:eastAsia="en-US" w:bidi="ar-SA"/>
    </w:rPr>
  </w:style>
  <w:style w:type="paragraph" w:customStyle="1" w:styleId="16">
    <w:name w:val="List Paragraph"/>
    <w:basedOn w:val="1"/>
    <w:qFormat/>
    <w:uiPriority w:val="1"/>
    <w:pPr>
      <w:ind w:left="1600" w:hanging="360"/>
    </w:pPr>
    <w:rPr>
      <w:rFonts w:ascii="Arial" w:hAnsi="Arial" w:eastAsia="Arial" w:cs="Arial"/>
      <w:lang w:val="en-US" w:eastAsia="en-US" w:bidi="ar-SA"/>
    </w:rPr>
  </w:style>
  <w:style w:type="character" w:customStyle="1" w:styleId="17">
    <w:name w:val="s1"/>
    <w:qFormat/>
    <w:uiPriority w:val="0"/>
  </w:style>
  <w:style w:type="paragraph" w:customStyle="1" w:styleId="18">
    <w:name w:val="p1"/>
    <w:qFormat/>
    <w:uiPriority w:val="0"/>
    <w:pPr>
      <w:spacing w:before="0" w:beforeAutospacing="0" w:after="0" w:afterAutospacing="0"/>
      <w:ind w:left="0" w:right="0"/>
      <w:jc w:val="left"/>
    </w:pPr>
    <w:rPr>
      <w:rFonts w:ascii="Menlo" w:hAnsi="Menlo" w:eastAsia="Menlo" w:cs="Menlo"/>
      <w:color w:val="000000"/>
      <w:kern w:val="0"/>
      <w:sz w:val="22"/>
      <w:szCs w:val="22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669</Words>
  <Characters>4471</Characters>
  <Lines>0</Lines>
  <Paragraphs>0</Paragraphs>
  <ScaleCrop>false</ScaleCrop>
  <LinksUpToDate>false</LinksUpToDate>
  <CharactersWithSpaces>6331</CharactersWithSpaces>
  <Application>WPS Office_3.1.1.5096_F1E327BC-269C-435d-A152-05C5408002CA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2021-11-13T06:27:00Z</dcterms:created>
  <dc:creator>bishop</dc:creator>
  <cp:lastModifiedBy>bishop</cp:lastModifiedBy>
  <dcterms:modified xsi:type="dcterms:W3CDTF">2022-09-15T17:15:05Z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1033-3.1.1.5096</vt:lpwstr>
  </property>
</Properties>
</file>