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both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val="en-US" w:eastAsia="zh-CN" w:bidi="ar"/>
        </w:rPr>
        <w:t>E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 xml:space="preserve">QUITY BANK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 xml:space="preserve">PESALINK ISO20022 UPGRADE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 xml:space="preserve">-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  <w:t>On-Premise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b/>
          <w:bCs/>
          <w:color w:val="000000"/>
          <w:kern w:val="0"/>
          <w:sz w:val="52"/>
          <w:szCs w:val="52"/>
          <w:lang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44"/>
          <w:szCs w:val="44"/>
          <w:lang w:eastAsia="zh-CN" w:bidi="ar"/>
        </w:rPr>
        <w:t xml:space="preserve">Pre-Deployment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36"/>
          <w:szCs w:val="36"/>
          <w:lang w:val="en-US" w:eastAsia="zh-CN" w:bidi="ar"/>
        </w:rPr>
        <w:t>Release</w:t>
      </w:r>
      <w:r>
        <w:rPr>
          <w:rFonts w:hint="default" w:ascii="Arial Regular" w:hAnsi="Arial Regular" w:eastAsia="ArialMT" w:cs="Arial Regular"/>
          <w:color w:val="000000"/>
          <w:kern w:val="0"/>
          <w:sz w:val="36"/>
          <w:szCs w:val="36"/>
          <w:lang w:eastAsia="zh-CN" w:bidi="ar"/>
        </w:rPr>
        <w:t xml:space="preserve"> Notes</w:t>
      </w: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br w:type="page"/>
      </w: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sz w:val="40"/>
          <w:szCs w:val="40"/>
          <w:lang w:eastAsia="zh-CN"/>
        </w:rPr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40"/>
          <w:szCs w:val="40"/>
          <w:lang w:eastAsia="zh-CN"/>
        </w:rPr>
        <w:t>Table Of Contents</w:t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instrText xml:space="preserve">TOC \o "1-3" \h \u </w:instrText>
      </w: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fldChar w:fldCharType="separate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_Toc434049346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val="en-US" w:eastAsia="zh-CN"/>
        </w:rPr>
        <w:t>Project Details</w:t>
      </w:r>
      <w:r>
        <w:tab/>
      </w:r>
      <w:r>
        <w:fldChar w:fldCharType="begin"/>
      </w:r>
      <w:r>
        <w:instrText xml:space="preserve"> PAGEREF _Toc434049346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_Toc65409363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Release History</w:t>
      </w:r>
      <w:r>
        <w:tab/>
      </w:r>
      <w:r>
        <w:fldChar w:fldCharType="begin"/>
      </w:r>
      <w:r>
        <w:instrText xml:space="preserve"> PAGEREF _Toc65409363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_Toc1971020324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</w:rPr>
        <w:t>Confidentiality Disclaimer</w:t>
      </w:r>
      <w:r>
        <w:tab/>
      </w:r>
      <w:r>
        <w:fldChar w:fldCharType="begin"/>
      </w:r>
      <w:r>
        <w:instrText xml:space="preserve"> PAGEREF _Toc1971020324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_Toc2003330493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Introduction</w:t>
      </w:r>
      <w:r>
        <w:tab/>
      </w:r>
      <w:r>
        <w:fldChar w:fldCharType="begin"/>
      </w:r>
      <w:r>
        <w:instrText xml:space="preserve"> PAGEREF _Toc2003330493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_Toc1726978185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Production URLs And Endpoints</w:t>
      </w:r>
      <w:r>
        <w:tab/>
      </w:r>
      <w:r>
        <w:fldChar w:fldCharType="begin"/>
      </w:r>
      <w:r>
        <w:instrText xml:space="preserve"> PAGEREF _Toc1726978185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_Toc2080866090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Mapping IPLS IP To Domain Name</w:t>
      </w:r>
      <w:r>
        <w:tab/>
      </w:r>
      <w:r>
        <w:fldChar w:fldCharType="begin"/>
      </w:r>
      <w:r>
        <w:instrText xml:space="preserve"> PAGEREF _Toc2080866090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_Toc1345183235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val="en-US" w:eastAsia="zh-CN"/>
        </w:rPr>
        <w:t>Channel Certificates</w:t>
      </w:r>
      <w:r>
        <w:tab/>
      </w:r>
      <w:r>
        <w:fldChar w:fldCharType="begin"/>
      </w:r>
      <w:r>
        <w:instrText xml:space="preserve"> PAGEREF _Toc1345183235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_Toc1934278676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/>
          <w:color w:val="033261" w:themeColor="hyperlink" w:themeShade="80"/>
          <w:lang w:eastAsia="zh-CN"/>
        </w:rPr>
        <w:t>Channel Certificates Renaming</w:t>
      </w:r>
      <w:r>
        <w:tab/>
      </w:r>
      <w:r>
        <w:fldChar w:fldCharType="begin"/>
      </w:r>
      <w:r>
        <w:instrText xml:space="preserve"> PAGEREF _Toc1934278676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_Toc814259246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/>
          <w:color w:val="033261" w:themeColor="hyperlink" w:themeShade="80"/>
          <w:lang w:eastAsia="zh-CN"/>
        </w:rPr>
        <w:t>Channel Certificates Deployment</w:t>
      </w:r>
      <w:r>
        <w:tab/>
      </w:r>
      <w:r>
        <w:fldChar w:fldCharType="begin"/>
      </w:r>
      <w:r>
        <w:instrText xml:space="preserve"> PAGEREF _Toc814259246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_Toc1489348838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eastAsia="SimSun" w:cs="Arial Bold"/>
          <w:bCs w:val="0"/>
          <w:color w:val="033261" w:themeColor="hyperlink" w:themeShade="80"/>
          <w:szCs w:val="44"/>
          <w:lang w:eastAsia="zh-CN"/>
        </w:rPr>
        <w:t>Equity-IPSL CSR Certificate Generation</w:t>
      </w:r>
      <w:r>
        <w:tab/>
      </w:r>
      <w:r>
        <w:fldChar w:fldCharType="begin"/>
      </w:r>
      <w:r>
        <w:instrText xml:space="preserve"> PAGEREF _Toc1489348838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_Toc416530834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val="en-US" w:eastAsia="zh-CN"/>
        </w:rPr>
        <w:t>D</w:t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efinition Of Terms</w:t>
      </w:r>
      <w:r>
        <w:tab/>
      </w:r>
      <w:r>
        <w:fldChar w:fldCharType="begin"/>
      </w:r>
      <w:r>
        <w:instrText xml:space="preserve"> PAGEREF _Toc416530834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_Toc1984521465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/>
          <w:color w:val="033261" w:themeColor="hyperlink" w:themeShade="80"/>
          <w:lang w:eastAsia="zh-CN"/>
        </w:rPr>
        <w:t>CSR And Private Keys Generation Steps</w:t>
      </w:r>
      <w:r>
        <w:tab/>
      </w:r>
      <w:r>
        <w:fldChar w:fldCharType="begin"/>
      </w:r>
      <w:r>
        <w:instrText xml:space="preserve"> PAGEREF _Toc1984521465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_Toc1283740698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/>
          <w:color w:val="033261" w:themeColor="hyperlink" w:themeShade="80"/>
          <w:lang w:eastAsia="zh-CN"/>
        </w:rPr>
        <w:t>Generating private key and CSR for Transport</w:t>
      </w:r>
      <w:r>
        <w:tab/>
      </w:r>
      <w:r>
        <w:fldChar w:fldCharType="begin"/>
      </w:r>
      <w:r>
        <w:instrText xml:space="preserve"> PAGEREF _Toc1283740698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_Toc61709877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/>
          <w:color w:val="033261" w:themeColor="hyperlink" w:themeShade="80"/>
          <w:lang w:eastAsia="zh-CN"/>
        </w:rPr>
        <w:t>IPSL Certificate Deployment</w:t>
      </w:r>
      <w:r>
        <w:tab/>
      </w:r>
      <w:r>
        <w:fldChar w:fldCharType="begin"/>
      </w:r>
      <w:r>
        <w:instrText xml:space="preserve"> PAGEREF _Toc61709877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shd w:val="clear" w:fill="FBE5D6" w:themeFill="accent2" w:themeFillTint="32"/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br w:type="page"/>
      </w:r>
      <w:bookmarkStart w:id="14" w:name="_GoBack"/>
      <w:bookmarkEnd w:id="14"/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0" w:name="_Toc434049346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Project Details</w:t>
      </w:r>
      <w:bookmarkEnd w:id="0"/>
    </w:p>
    <w:tbl>
      <w:tblPr>
        <w:tblStyle w:val="14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Regular" w:hAnsi="Arial Regular" w:eastAsia="Arial" w:cs="Arial Regular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8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Equity Interbank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release-prod-1.0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Re-leaser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6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1" w:line="360" w:lineRule="auto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81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rPr>
          <w:rFonts w:hint="default" w:ascii="Arial Regular" w:hAnsi="Arial Regular" w:cs="Arial Regular"/>
          <w:color w:val="843C0B" w:themeColor="accent2" w:themeShade="80"/>
          <w:lang w:eastAsia="zh-CN"/>
        </w:rPr>
      </w:pPr>
      <w:r>
        <w:rPr>
          <w:rFonts w:hint="default" w:ascii="Arial Regular" w:hAnsi="Arial Regular" w:cs="Arial Regular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1" w:name="_Toc65409363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Release History</w:t>
      </w:r>
      <w:bookmarkEnd w:id="1"/>
    </w:p>
    <w:tbl>
      <w:tblPr>
        <w:tblStyle w:val="14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</w:pPr>
            <w:r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12/09/2022</w:t>
            </w:r>
          </w:p>
        </w:tc>
        <w:tc>
          <w:tcPr>
            <w:tcW w:w="2260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release-prod-1.0</w:t>
            </w:r>
          </w:p>
        </w:tc>
        <w:tc>
          <w:tcPr>
            <w:tcW w:w="1900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Kennedy Gatimu</w:t>
            </w:r>
          </w:p>
        </w:tc>
        <w:tc>
          <w:tcPr>
            <w:tcW w:w="2660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Initial Release</w:t>
            </w:r>
          </w:p>
        </w:tc>
      </w:tr>
    </w:tbl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</w:rPr>
      </w:pPr>
      <w:bookmarkStart w:id="2" w:name="_Toc1971020324"/>
      <w:r>
        <w:rPr>
          <w:rFonts w:hint="default" w:ascii="Arial Bold" w:hAnsi="Arial Bold" w:cs="Arial Bold"/>
          <w:b/>
          <w:bCs w:val="0"/>
          <w:color w:val="843C0B" w:themeColor="accent2" w:themeShade="80"/>
        </w:rPr>
        <w:t>Confidentiality Disclaimer</w:t>
      </w:r>
      <w:bookmarkEnd w:id="2"/>
    </w:p>
    <w:p>
      <w:pPr>
        <w:rPr>
          <w:rFonts w:hint="default" w:ascii="Arial Regular" w:hAnsi="Arial Regular" w:cs="Arial Regular"/>
          <w:sz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/>
          <w:bCs/>
        </w:rPr>
      </w:pPr>
      <w:r>
        <w:rPr>
          <w:rFonts w:hint="default" w:ascii="Arial Regular" w:hAnsi="Arial Regular" w:eastAsia="ArialMT" w:cs="Arial Regular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DEVELOPER API GUIDE DOCUMENT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ArialMT" w:cs="Arial Regular"/>
          <w:b/>
          <w:bCs/>
          <w:color w:val="000008"/>
          <w:kern w:val="0"/>
          <w:sz w:val="22"/>
          <w:szCs w:val="22"/>
          <w:lang w:val="en-US" w:eastAsia="zh-CN" w:bidi="ar"/>
        </w:rPr>
        <w:t>PROJECT: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Equity Pesalink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ISO20022 Upgrade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ArialMT" w:cs="Arial Regular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Date: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12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09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.202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2</w:t>
      </w: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THIS DOCUMENT AND THE INFORMATION IN IT ARE PROVIDED IN CONFIDENCE, FOR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SOLE PURPOSE OF EQUITY BANK LIMITEDAND MAY NOT BE DISCLOSED TO ANY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THIRD PARTY OR USED FOR ANY OTHER PURPOSE WITHOUT THE EXPRESS WRITTEN PERMISSION OF EQUITY BANK LIMITED.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Any form of reproduction, dissemination, copying, disclosure, modification, distribution and 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publication of this material is strictly prohibited. The contents of this document have not been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independently verified and they do not purport to be comprehensive, or to contain all the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information that a prospective investor may need. No representation, warranty or undertaking,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expressed or implied is or will be made or given and no responsibility or liability is or will be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accepted by Equity Bank Limited or by any of its directors, employees or advisors in relation to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accuracy or completeness of this document or any other written or oral information made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>available in connection with the Company.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br w:type="page"/>
      </w:r>
    </w:p>
    <w:p>
      <w:pPr>
        <w:pStyle w:val="2"/>
        <w:bidi w:val="0"/>
        <w:rPr>
          <w:rFonts w:hint="default" w:ascii="Arial Regular" w:hAnsi="Arial Regular" w:cs="Arial Regular"/>
          <w:b w:val="0"/>
          <w:color w:val="843C0B" w:themeColor="accent2" w:themeShade="80"/>
          <w:lang w:eastAsia="zh-CN"/>
        </w:rPr>
      </w:pPr>
      <w:bookmarkStart w:id="3" w:name="_Toc2003330493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Introduction</w:t>
      </w:r>
      <w:bookmarkEnd w:id="3"/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This is the pre-deployment actions for Equity Pesalink ISO20022 upgrade on premise.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The actions include: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Production urls and endpoints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Mapping IPSL IP to domain name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Channel Certificates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Equity - IPSL CSR generation and signing.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4" w:name="_Toc1726978185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Production URLs And Endpoints</w:t>
      </w:r>
      <w:bookmarkEnd w:id="4"/>
    </w:p>
    <w:p>
      <w:p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Below endpoints should be provided;</w:t>
      </w:r>
    </w:p>
    <w:p>
      <w:pPr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AML Fraud Check Endpoint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Endpoint To IPSL MGW Phone Lookup (ipsl.mgw.phone.lookup.url)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IPSL Verification Request url (ips.verification.request.url)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IPSL Credit Transfer url (ips.credit.transfer.url)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IPSL Payment Status Url (ips.payment.status.url)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Endpoint To IPSL MGW Phone Lookup (ipsl.mgw.phone.lookup.url)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Username To IPSL MGW Phone Lookup (kba.inquire.username)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Password To IPSL MGW Phone Lookup (kba.inquire.password)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color w:val="auto"/>
          <w:sz w:val="20"/>
          <w:szCs w:val="20"/>
          <w:lang w:eastAsia="zh-CN"/>
        </w:rPr>
        <w:t>Production Microsoft SQL Database connection string and credentials</w:t>
      </w:r>
    </w:p>
    <w:p>
      <w:pPr>
        <w:numPr>
          <w:ilvl w:val="0"/>
          <w:numId w:val="0"/>
        </w:numPr>
        <w:shd w:val="clear" w:fill="FFFFFF" w:themeFill="background1"/>
        <w:rPr>
          <w:rFonts w:hint="default" w:ascii="Arial Regular" w:hAnsi="Arial Regular" w:cs="Arial Regular"/>
          <w:b w:val="0"/>
          <w:bCs w:val="0"/>
          <w:color w:val="auto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shd w:val="clear" w:fill="FFFFFF" w:themeFill="background1"/>
        <w:rPr>
          <w:rFonts w:hint="default" w:ascii="Arial Regular" w:hAnsi="Arial Regular" w:cs="Arial Regular"/>
          <w:b w:val="0"/>
          <w:bCs w:val="0"/>
          <w:color w:val="auto"/>
          <w:sz w:val="20"/>
          <w:szCs w:val="20"/>
          <w:lang w:val="en-US" w:eastAsia="zh-CN"/>
        </w:rPr>
      </w:pP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5" w:name="_Toc2080866090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Mapping IPLS IP To Domain Name</w:t>
      </w:r>
      <w:bookmarkEnd w:id="5"/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the production server;</w:t>
      </w:r>
    </w:p>
    <w:p>
      <w:pPr>
        <w:numPr>
          <w:ilvl w:val="0"/>
          <w:numId w:val="3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Go to /etc/ and update the hosts file with the entry below</w:t>
      </w:r>
    </w:p>
    <w:p>
      <w:pPr>
        <w:widowControl w:val="0"/>
        <w:numPr>
          <w:numId w:val="0"/>
        </w:numPr>
        <w:shd w:val="clear" w:fill="FBE5D6" w:themeFill="accent2" w:themeFillTint="32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102.69.239.77 api.ips.pesalink.co.ke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eastAsia="zh-CN"/>
        </w:rPr>
      </w:pP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6" w:name="_Toc1345183235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Channel Certificates</w:t>
      </w:r>
      <w:bookmarkEnd w:id="6"/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Currently, we are only allowing below channel Ids with their respective source system Ids: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tbl>
      <w:tblPr>
        <w:tblStyle w:val="13"/>
        <w:tblW w:w="753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5D6" w:themeFill="accent2" w:themeFillTint="3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1640"/>
        <w:gridCol w:w="2557"/>
        <w:gridCol w:w="2586"/>
      </w:tblGrid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Shade="BF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Chars="100"/>
              <w:jc w:val="left"/>
              <w:textAlignment w:val="center"/>
              <w:rPr>
                <w:rFonts w:hint="default" w:ascii="Arial Bold" w:hAnsi="Arial Bold" w:cs="Arial Bold"/>
                <w:b/>
                <w:bCs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Bold" w:hAnsi="Arial Bold" w:eastAsia="SimSun" w:cs="Arial Bold"/>
                <w:b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NO.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Shade="BF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Chars="100"/>
              <w:jc w:val="left"/>
              <w:textAlignment w:val="center"/>
              <w:rPr>
                <w:rFonts w:hint="default" w:ascii="Arial Regular" w:hAnsi="Arial Regular" w:cs="Arial Regular"/>
                <w:b/>
                <w:bCs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Bold" w:hAnsi="Arial Bold" w:eastAsia="SimSun" w:cs="Arial Bold"/>
                <w:b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CHANNEL ID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Shade="BF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Chars="100"/>
              <w:jc w:val="left"/>
              <w:textAlignment w:val="center"/>
              <w:rPr>
                <w:rFonts w:hint="default" w:ascii="Arial Regular" w:hAnsi="Arial Regular" w:cs="Arial Regular"/>
                <w:b/>
                <w:bCs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Bold" w:hAnsi="Arial Bold" w:eastAsia="SimSun" w:cs="Arial Bold"/>
                <w:b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SOURCE SYSTEM ID</w:t>
            </w:r>
          </w:p>
        </w:tc>
        <w:tc>
          <w:tcPr>
            <w:tcW w:w="2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Shade="BF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Chars="100"/>
              <w:jc w:val="left"/>
              <w:textAlignment w:val="center"/>
              <w:rPr>
                <w:rFonts w:hint="default" w:ascii="Arial Regular" w:hAnsi="Arial Regular" w:cs="Arial Regular"/>
                <w:b/>
                <w:bCs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Bold" w:hAnsi="Arial Bold" w:eastAsia="SimSun" w:cs="Arial Bold"/>
                <w:b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SOURCE CHANNEL</w:t>
            </w:r>
          </w:p>
        </w:tc>
      </w:tr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APP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EQUITY_APP</w:t>
            </w:r>
          </w:p>
        </w:tc>
        <w:tc>
          <w:tcPr>
            <w:tcW w:w="25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OMNI</w:t>
            </w:r>
          </w:p>
        </w:tc>
      </w:tr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EVA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CHATBOT_EVA</w:t>
            </w:r>
          </w:p>
        </w:tc>
        <w:tc>
          <w:tcPr>
            <w:tcW w:w="25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jc w:val="left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OMNI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OMNI</w:t>
            </w:r>
          </w:p>
        </w:tc>
        <w:tc>
          <w:tcPr>
            <w:tcW w:w="25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jc w:val="left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USSD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EQUITY_USSD</w:t>
            </w:r>
          </w:p>
        </w:tc>
        <w:tc>
          <w:tcPr>
            <w:tcW w:w="25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jc w:val="left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EQUITY_WEB</w:t>
            </w:r>
          </w:p>
        </w:tc>
        <w:tc>
          <w:tcPr>
            <w:tcW w:w="25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jc w:val="left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STK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EQUITEL_STK</w:t>
            </w:r>
          </w:p>
        </w:tc>
        <w:tc>
          <w:tcPr>
            <w:tcW w:w="2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STK </w:t>
            </w:r>
          </w:p>
        </w:tc>
      </w:tr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REMITTANCE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REMITTANCE_INBOUND</w:t>
            </w:r>
          </w:p>
        </w:tc>
        <w:tc>
          <w:tcPr>
            <w:tcW w:w="2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GAG</w:t>
            </w:r>
          </w:p>
        </w:tc>
      </w:tr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OTC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BRANCH</w:t>
            </w:r>
          </w:p>
        </w:tc>
        <w:tc>
          <w:tcPr>
            <w:tcW w:w="2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FINACLE</w:t>
            </w:r>
          </w:p>
        </w:tc>
      </w:tr>
    </w:tbl>
    <w:p>
      <w:pPr>
        <w:pStyle w:val="4"/>
        <w:bidi w:val="0"/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</w:pPr>
      <w:bookmarkStart w:id="7" w:name="_Toc1934278676"/>
      <w:r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  <w:t>Channel Certificates Renaming</w:t>
      </w:r>
      <w:bookmarkEnd w:id="7"/>
    </w:p>
    <w:p>
      <w:pPr>
        <w:numPr>
          <w:ilvl w:val="0"/>
          <w:numId w:val="4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Omni Source Channel will issue one certificate.</w:t>
      </w:r>
    </w:p>
    <w:p>
      <w:pPr>
        <w:numPr>
          <w:ilvl w:val="0"/>
          <w:numId w:val="5"/>
        </w:numPr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Five (5) copies will be created from the original Omni certificate and named as;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EQUITY_APP.cer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CHATBOT_EVA.cer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OMNI.cer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EQUITY_USSD.cer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EQUITY_WEB.cer</w:t>
      </w:r>
    </w:p>
    <w:p>
      <w:pPr>
        <w:widowControl w:val="0"/>
        <w:numPr>
          <w:ilvl w:val="0"/>
          <w:numId w:val="7"/>
        </w:numPr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STK, GAG, and Finacle Source Channels will issue a certificate each.</w:t>
      </w:r>
    </w:p>
    <w:p>
      <w:pPr>
        <w:widowControl w:val="0"/>
        <w:numPr>
          <w:ilvl w:val="0"/>
          <w:numId w:val="8"/>
        </w:numPr>
        <w:ind w:left="84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For each, the certificate will be renamed, respectively, as;</w:t>
      </w:r>
    </w:p>
    <w:p>
      <w:pPr>
        <w:widowControl w:val="0"/>
        <w:numPr>
          <w:ilvl w:val="0"/>
          <w:numId w:val="9"/>
        </w:numPr>
        <w:shd w:val="clear" w:fill="FBE5D6" w:themeFill="accent2" w:themeFillTint="32"/>
        <w:ind w:left="168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EQUITEL_STK.cer</w:t>
      </w:r>
    </w:p>
    <w:p>
      <w:pPr>
        <w:widowControl w:val="0"/>
        <w:numPr>
          <w:ilvl w:val="0"/>
          <w:numId w:val="9"/>
        </w:numPr>
        <w:shd w:val="clear" w:fill="FBE5D6" w:themeFill="accent2" w:themeFillTint="32"/>
        <w:ind w:left="168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REMITTANCE.cer</w:t>
      </w:r>
    </w:p>
    <w:p>
      <w:pPr>
        <w:widowControl w:val="0"/>
        <w:numPr>
          <w:ilvl w:val="0"/>
          <w:numId w:val="9"/>
        </w:numPr>
        <w:shd w:val="clear" w:fill="FBE5D6" w:themeFill="accent2" w:themeFillTint="32"/>
        <w:ind w:left="168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BRANCH.cer</w:t>
      </w:r>
    </w:p>
    <w:p>
      <w:pPr>
        <w:pStyle w:val="4"/>
        <w:bidi w:val="0"/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</w:pPr>
      <w:bookmarkStart w:id="8" w:name="_Toc814259246"/>
      <w:r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  <w:t>Channel Certificates Deployment</w:t>
      </w:r>
      <w:bookmarkEnd w:id="8"/>
    </w:p>
    <w:p>
      <w:pPr>
        <w:numPr>
          <w:ilvl w:val="0"/>
          <w:numId w:val="1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Go to the base directory</w:t>
      </w:r>
    </w:p>
    <w:p>
      <w:p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shd w:val="clear" w:fill="FBE5D6" w:themeFill="accent2" w:themeFillTint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shd w:val="clear" w:fill="FBE5D6" w:themeFill="accent2" w:themeFillTint="32"/>
          <w:lang w:eastAsia="zh-CN"/>
          <w14:textFill>
            <w14:solidFill>
              <w14:schemeClr w14:val="tx1"/>
            </w14:solidFill>
          </w14:textFill>
        </w:rPr>
        <w:t>cd /u01/gag/plv2/</w:t>
      </w:r>
    </w:p>
    <w:p>
      <w:pPr>
        <w:numPr>
          <w:ilvl w:val="0"/>
          <w:numId w:val="1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Create directory certs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sz w:val="20"/>
          <w:szCs w:val="20"/>
        </w:rPr>
        <w:t> 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mkdir certs</w:t>
      </w:r>
    </w:p>
    <w:p>
      <w:pPr>
        <w:numPr>
          <w:ilvl w:val="0"/>
          <w:numId w:val="1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From certs directory, create directory Equity-Channels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sz w:val="20"/>
          <w:szCs w:val="20"/>
        </w:rPr>
        <w:t> 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mkdir Equity-Channels</w:t>
      </w:r>
    </w:p>
    <w:p>
      <w:pPr>
        <w:numPr>
          <w:ilvl w:val="0"/>
          <w:numId w:val="1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Copy all the channel certificates to the Equity-Channels directory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eastAsia="SimSun" w:cs="Arial Regular"/>
          <w:b w:val="0"/>
          <w:bCs/>
          <w:color w:val="843C0B" w:themeColor="accent2" w:themeShade="8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cp EQUITY_APP.cer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CHATBOT_EVA.cer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OMNI.cer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EQUITY_USSD.cer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EQUITY_WEB.cer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EQUITEL_STK.cer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REMITTANCE.cer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BRANCH.cer  /u01/gag/plv2/certs/Equity-Channels</w:t>
      </w:r>
    </w:p>
    <w:p>
      <w:pPr>
        <w:pStyle w:val="2"/>
        <w:bidi w:val="0"/>
        <w:jc w:val="left"/>
        <w:rPr>
          <w:rFonts w:hint="default" w:ascii="Arial Bold" w:hAnsi="Arial Bold" w:eastAsia="SimSun" w:cs="Arial Bold"/>
          <w:b/>
          <w:bCs w:val="0"/>
          <w:color w:val="843C0B" w:themeColor="accent2" w:themeShade="80"/>
          <w:lang w:eastAsia="zh-CN"/>
        </w:rPr>
      </w:pPr>
      <w:bookmarkStart w:id="9" w:name="_Toc1489348838"/>
      <w:r>
        <w:rPr>
          <w:rFonts w:hint="default" w:ascii="Arial Bold" w:hAnsi="Arial Bold" w:eastAsia="SimSun" w:cs="Arial Bold"/>
          <w:b/>
          <w:bCs w:val="0"/>
          <w:color w:val="843C0B" w:themeColor="accent2" w:themeShade="80"/>
          <w:sz w:val="44"/>
          <w:szCs w:val="44"/>
          <w:lang w:eastAsia="zh-CN"/>
        </w:rPr>
        <w:t>Equity-IPSL CSR Certificate Generation</w:t>
      </w:r>
      <w:bookmarkEnd w:id="9"/>
    </w:p>
    <w:p>
      <w:pPr>
        <w:pStyle w:val="4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10" w:name="_Toc416530834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</w:t>
      </w: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efinition Of Terms</w:t>
      </w:r>
      <w:bookmarkEnd w:id="10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FBE5D6" w:themeFill="accent2" w:themeFillTint="32"/>
        <w:rPr>
          <w:rFonts w:hint="default" w:ascii="Arial Regular" w:hAnsi="Arial Regular" w:cs="Arial Regular"/>
          <w:sz w:val="20"/>
          <w:szCs w:val="20"/>
          <w:lang w:val="en-US"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val="en-US" w:eastAsia="zh-CN"/>
        </w:rPr>
        <w:t>CSR</w:t>
      </w: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- </w:t>
      </w:r>
      <w:r>
        <w:rPr>
          <w:rFonts w:hint="default" w:ascii="Arial Regular" w:hAnsi="Arial Regular" w:cs="Arial Regular"/>
          <w:sz w:val="20"/>
          <w:szCs w:val="20"/>
          <w:lang w:val="en-US" w:eastAsia="zh-CN"/>
        </w:rPr>
        <w:t>Certificate Signing Request</w:t>
      </w:r>
    </w:p>
    <w:p>
      <w:pPr>
        <w:numPr>
          <w:ilvl w:val="0"/>
          <w:numId w:val="0"/>
        </w:numPr>
        <w:shd w:val="clear" w:fill="FBE5D6" w:themeFill="accent2" w:themeFillTint="32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 xml:space="preserve">IPSL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 Integrated Payment Systems Ltd</w:t>
      </w:r>
    </w:p>
    <w:p>
      <w:pPr>
        <w:pStyle w:val="4"/>
        <w:bidi w:val="0"/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</w:pPr>
      <w:bookmarkStart w:id="11" w:name="_Toc1984521465"/>
      <w:r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  <w:t>CSR And Private Keys Generation Steps</w:t>
      </w:r>
      <w:bookmarkEnd w:id="11"/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val="en-US" w:eastAsia="zh-CN"/>
        </w:rPr>
        <w:t xml:space="preserve">To connect to the new IPS,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we need </w:t>
      </w:r>
      <w:r>
        <w:rPr>
          <w:rFonts w:hint="default" w:ascii="Arial Regular" w:hAnsi="Arial Regular" w:cs="Arial Regular"/>
          <w:sz w:val="20"/>
          <w:szCs w:val="20"/>
          <w:lang w:val="en-US" w:eastAsia="zh-CN"/>
        </w:rPr>
        <w:t>to generate two CSRs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- Transport and Seal. 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val="en-US" w:eastAsia="zh-CN"/>
        </w:rPr>
        <w:t>Below is the process for generating a private key and the CS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R using openssl.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pStyle w:val="4"/>
        <w:bidi w:val="0"/>
        <w:rPr>
          <w:rFonts w:hint="default"/>
          <w:color w:val="843C0B" w:themeColor="accent2" w:themeShade="80"/>
          <w:lang w:eastAsia="zh-CN"/>
        </w:rPr>
      </w:pPr>
      <w:bookmarkStart w:id="12" w:name="_Toc1283740698"/>
      <w:r>
        <w:rPr>
          <w:rFonts w:hint="default"/>
          <w:color w:val="843C0B" w:themeColor="accent2" w:themeShade="80"/>
          <w:lang w:eastAsia="zh-CN"/>
        </w:rPr>
        <w:t>Generating private key and CSR for Transport</w:t>
      </w:r>
      <w:bookmarkEnd w:id="12"/>
    </w:p>
    <w:p>
      <w:pPr>
        <w:numPr>
          <w:numId w:val="0"/>
        </w:numPr>
        <w:rPr>
          <w:b/>
          <w:bCs/>
          <w:lang w:eastAsia="zh-CN"/>
        </w:rPr>
      </w:pPr>
      <w:r>
        <w:rPr>
          <w:b/>
          <w:bCs/>
          <w:lang w:eastAsia="zh-CN"/>
        </w:rPr>
        <w:t>1. CSR Generation</w:t>
      </w:r>
    </w:p>
    <w:p>
      <w:pPr>
        <w:numPr>
          <w:numId w:val="0"/>
        </w:numPr>
        <w:rPr>
          <w:b/>
          <w:bCs/>
          <w:lang w:eastAsia="zh-CN"/>
        </w:rPr>
      </w:pPr>
    </w:p>
    <w:p>
      <w:pPr>
        <w:numPr>
          <w:numId w:val="0"/>
        </w:numPr>
        <w:bidi w:val="0"/>
        <w:ind w:leftChars="0"/>
        <w:rPr>
          <w:rFonts w:hint="default" w:ascii="Arial Bold" w:hAnsi="Arial Bold" w:cs="Arial Bold"/>
          <w:b/>
          <w:bCs w:val="0"/>
          <w:lang w:val="en-US" w:eastAsia="zh-CN"/>
        </w:rPr>
      </w:pPr>
      <w:r>
        <w:rPr>
          <w:rFonts w:hint="default" w:ascii="Arial Bold" w:hAnsi="Arial Bold" w:cs="Arial Bold"/>
          <w:b/>
          <w:bCs w:val="0"/>
          <w:lang w:val="en-US" w:eastAsia="zh-CN"/>
        </w:rPr>
        <w:t xml:space="preserve">Transport CSR Content 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</w:t>
      </w:r>
      <w:r>
        <w:rPr>
          <w:rFonts w:hint="default"/>
          <w:lang w:val="en-US" w:eastAsia="zh-CN"/>
        </w:rPr>
        <w:t>=KE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ST</w:t>
      </w:r>
      <w:r>
        <w:rPr>
          <w:rFonts w:hint="default"/>
          <w:lang w:val="en-US" w:eastAsia="zh-CN"/>
        </w:rPr>
        <w:t>=Nairobi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</w:t>
      </w:r>
      <w:r>
        <w:rPr>
          <w:rFonts w:hint="default"/>
          <w:lang w:val="en-US" w:eastAsia="zh-CN"/>
        </w:rPr>
        <w:t>=UPPERHILL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</w:t>
      </w:r>
      <w:r>
        <w:rPr>
          <w:rFonts w:hint="default"/>
          <w:lang w:val="en-US" w:eastAsia="zh-CN"/>
        </w:rPr>
        <w:t>=EQUITY BANK PLC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OU</w:t>
      </w:r>
      <w:r>
        <w:rPr>
          <w:rFonts w:hint="default"/>
          <w:lang w:val="en-US" w:eastAsia="zh-CN"/>
        </w:rPr>
        <w:t>=PESALINK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emailAddress</w:t>
      </w:r>
      <w:r>
        <w:rPr>
          <w:rFonts w:hint="default"/>
          <w:lang w:val="en-US" w:eastAsia="zh-CN"/>
        </w:rPr>
        <w:t>=info@equitybank.co.ke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CN</w:t>
      </w:r>
      <w:r>
        <w:rPr>
          <w:rFonts w:hint="default"/>
          <w:lang w:val="en-US" w:eastAsia="zh-CN"/>
        </w:rPr>
        <w:t>=0068-transport.ips.pesalink.co.ke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subjectAltName </w:t>
      </w:r>
      <w:r>
        <w:rPr>
          <w:rFonts w:hint="default"/>
          <w:lang w:val="en-US" w:eastAsia="zh-CN"/>
        </w:rPr>
        <w:t>= @alt_names</w:t>
      </w:r>
    </w:p>
    <w:p>
      <w:pPr>
        <w:ind w:leftChars="200"/>
        <w:rPr>
          <w:lang w:val="en-US" w:eastAsia="zh-CN"/>
        </w:rPr>
      </w:pPr>
      <w:r>
        <w:rPr>
          <w:rFonts w:hint="default"/>
          <w:lang w:val="en-US" w:eastAsia="zh-CN"/>
        </w:rPr>
        <w:t>DNS.1=0068.ips.pesalink.co.ke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ascii="Arial Bold" w:hAnsi="Arial Bold" w:eastAsia="Arial Bold" w:cs="Arial Bold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bidi w:val="0"/>
        <w:rPr>
          <w:rFonts w:hint="default" w:ascii="Arial Bold" w:hAnsi="Arial Bold" w:cs="Arial Bold"/>
          <w:b/>
          <w:bCs w:val="0"/>
          <w:lang w:val="en-US" w:eastAsia="zh-CN"/>
        </w:rPr>
      </w:pPr>
      <w:r>
        <w:rPr>
          <w:rFonts w:hint="default" w:ascii="Arial Bold" w:hAnsi="Arial Bold" w:cs="Arial Bold"/>
          <w:b/>
          <w:bCs w:val="0"/>
          <w:lang w:val="en-US" w:eastAsia="zh-CN"/>
        </w:rPr>
        <w:t xml:space="preserve">Transport CSR </w:t>
      </w:r>
      <w:r>
        <w:rPr>
          <w:rFonts w:hint="default" w:ascii="Arial Bold" w:hAnsi="Arial Bold" w:cs="Arial Bold"/>
          <w:b/>
          <w:bCs w:val="0"/>
          <w:lang w:eastAsia="zh-CN"/>
        </w:rPr>
        <w:t>Generation</w:t>
      </w:r>
    </w:p>
    <w:p>
      <w:pPr>
        <w:bidi w:val="0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shd w:val="clear" w:fill="FBE5D6" w:themeFill="accent2" w:themeFillTint="32"/>
        <w:bidi w:val="0"/>
        <w:ind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o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penssl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req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-newkey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rsa:2048 -nodes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</w:p>
    <w:p>
      <w:pPr>
        <w:shd w:val="clear" w:fill="FBE5D6" w:themeFill="accent2" w:themeFillTint="32"/>
        <w:bidi w:val="0"/>
        <w:ind w:left="420" w:leftChars="0"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-subj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"/C=KE/ST=Nairobi/L=UPPERHILL/O=EQUITY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BANK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  <w:t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  <w:t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  <w:t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color w:val="auto"/>
          <w:sz w:val="20"/>
          <w:szCs w:val="20"/>
          <w:u w:val="none"/>
          <w:lang w:eastAsia="zh-CN"/>
        </w:rPr>
        <w:t>PLC/OU=PESALINK/emailAddress=info@equitybank.co.ke/CN=0068-transport.ips.</w:t>
      </w:r>
      <w:r>
        <w:rPr>
          <w:rFonts w:hint="default" w:ascii="Arial Regular" w:hAnsi="Arial Regular" w:cs="Arial Regular"/>
          <w:color w:val="auto"/>
          <w:sz w:val="20"/>
          <w:szCs w:val="20"/>
          <w:u w:val="none"/>
          <w:lang w:eastAsia="zh-CN"/>
        </w:rPr>
        <w:tab/>
      </w:r>
      <w:r>
        <w:rPr>
          <w:rFonts w:hint="default" w:ascii="Arial Regular" w:hAnsi="Arial Regular" w:cs="Arial Regular"/>
          <w:color w:val="auto"/>
          <w:sz w:val="20"/>
          <w:szCs w:val="20"/>
          <w:u w:val="none"/>
          <w:lang w:eastAsia="zh-CN"/>
        </w:rPr>
        <w:t>pesal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ink.co.ke/"</w:t>
      </w:r>
    </w:p>
    <w:p>
      <w:pPr>
        <w:shd w:val="clear" w:fill="FBE5D6" w:themeFill="accent2" w:themeFillTint="32"/>
        <w:bidi w:val="0"/>
        <w:ind w:left="420" w:leftChars="0"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-addext "subjectAltName=DNS.1:0068.ips.pesalink.co.ke" </w:t>
      </w:r>
    </w:p>
    <w:p>
      <w:pPr>
        <w:shd w:val="clear" w:fill="FBE5D6" w:themeFill="accent2" w:themeFillTint="32"/>
        <w:bidi w:val="0"/>
        <w:ind w:left="420" w:leftChars="0"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-keyout EQUITYBANK-transport.key </w:t>
      </w:r>
    </w:p>
    <w:p>
      <w:pPr>
        <w:shd w:val="clear" w:fill="FBE5D6" w:themeFill="accent2" w:themeFillTint="32"/>
        <w:bidi w:val="0"/>
        <w:ind w:left="420" w:leftChars="0" w:firstLine="420" w:firstLineChars="0"/>
        <w:rPr>
          <w:rFonts w:hint="default" w:ascii="Arial Regular" w:hAnsi="Arial Regular" w:cs="Arial Regular"/>
          <w:sz w:val="16"/>
          <w:szCs w:val="16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-out EQUITYBANK-0068-transport.csr</w:t>
      </w:r>
    </w:p>
    <w:p>
      <w:pPr>
        <w:bidi w:val="0"/>
        <w:ind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bidi w:val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bidi w:val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bidi w:val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bidi w:val="0"/>
        <w:rPr>
          <w:rFonts w:hint="default" w:ascii="Arial Bold" w:hAnsi="Arial Bold" w:cs="Arial Bold"/>
          <w:b/>
          <w:bCs w:val="0"/>
          <w:lang w:val="en-US" w:eastAsia="zh-CN"/>
        </w:rPr>
      </w:pPr>
      <w:r>
        <w:rPr>
          <w:rFonts w:hint="default" w:ascii="Arial Bold" w:hAnsi="Arial Bold" w:cs="Arial Bold"/>
          <w:b/>
          <w:bCs w:val="0"/>
          <w:lang w:eastAsia="zh-CN"/>
        </w:rPr>
        <w:t xml:space="preserve">Seal </w:t>
      </w:r>
      <w:r>
        <w:rPr>
          <w:rFonts w:hint="default" w:ascii="Arial Bold" w:hAnsi="Arial Bold" w:cs="Arial Bold"/>
          <w:b/>
          <w:bCs w:val="0"/>
          <w:lang w:val="en-US" w:eastAsia="zh-CN"/>
        </w:rPr>
        <w:t xml:space="preserve">CSR Content 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</w:t>
      </w:r>
      <w:r>
        <w:rPr>
          <w:rFonts w:hint="default"/>
          <w:lang w:val="en-US" w:eastAsia="zh-CN"/>
        </w:rPr>
        <w:t>=KE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ST</w:t>
      </w:r>
      <w:r>
        <w:rPr>
          <w:rFonts w:hint="default"/>
          <w:lang w:val="en-US" w:eastAsia="zh-CN"/>
        </w:rPr>
        <w:t>=Nairobi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</w:t>
      </w:r>
      <w:r>
        <w:rPr>
          <w:rFonts w:hint="default"/>
          <w:lang w:val="en-US" w:eastAsia="zh-CN"/>
        </w:rPr>
        <w:t>=UPPERHILL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</w:t>
      </w:r>
      <w:r>
        <w:rPr>
          <w:rFonts w:hint="default"/>
          <w:lang w:val="en-US" w:eastAsia="zh-CN"/>
        </w:rPr>
        <w:t>=EQUITY BANK PLC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OU</w:t>
      </w:r>
      <w:r>
        <w:rPr>
          <w:rFonts w:hint="default"/>
          <w:lang w:val="en-US" w:eastAsia="zh-CN"/>
        </w:rPr>
        <w:t>=PESALINK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emailAddress</w:t>
      </w:r>
      <w:r>
        <w:rPr>
          <w:rFonts w:hint="default"/>
          <w:lang w:val="en-US" w:eastAsia="zh-CN"/>
        </w:rPr>
        <w:t>=info@equitybank.co.ke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CN</w:t>
      </w:r>
      <w:r>
        <w:rPr>
          <w:rFonts w:hint="default"/>
          <w:lang w:val="en-US" w:eastAsia="zh-CN"/>
        </w:rPr>
        <w:t>=0068-</w:t>
      </w:r>
      <w:r>
        <w:rPr>
          <w:rFonts w:hint="default"/>
          <w:lang w:eastAsia="zh-CN"/>
        </w:rPr>
        <w:t>seal</w:t>
      </w:r>
      <w:r>
        <w:rPr>
          <w:rFonts w:hint="default"/>
          <w:lang w:val="en-US" w:eastAsia="zh-CN"/>
        </w:rPr>
        <w:t>.ips.pesalink.co.ke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subjectAltName </w:t>
      </w:r>
      <w:r>
        <w:rPr>
          <w:rFonts w:hint="default"/>
          <w:lang w:val="en-US" w:eastAsia="zh-CN"/>
        </w:rPr>
        <w:t>= @alt_names</w:t>
      </w:r>
    </w:p>
    <w:p>
      <w:pPr>
        <w:ind w:leftChars="200"/>
        <w:rPr>
          <w:lang w:val="en-US" w:eastAsia="zh-CN"/>
        </w:rPr>
      </w:pPr>
      <w:r>
        <w:rPr>
          <w:rFonts w:hint="default"/>
          <w:lang w:val="en-US" w:eastAsia="zh-CN"/>
        </w:rPr>
        <w:t>DNS.1=0068.ips.pesalink.co.ke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ascii="Arial Bold" w:hAnsi="Arial Bold" w:eastAsia="Arial Bold" w:cs="Arial Bold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bidi w:val="0"/>
        <w:rPr>
          <w:rFonts w:hint="default" w:ascii="Arial Bold" w:hAnsi="Arial Bold" w:cs="Arial Bold"/>
          <w:b/>
          <w:bCs w:val="0"/>
          <w:lang w:eastAsia="zh-CN"/>
        </w:rPr>
      </w:pPr>
      <w:r>
        <w:rPr>
          <w:rFonts w:hint="default" w:ascii="Arial Bold" w:hAnsi="Arial Bold" w:cs="Arial Bold"/>
          <w:b/>
          <w:bCs w:val="0"/>
          <w:lang w:val="en-US" w:eastAsia="zh-CN"/>
        </w:rPr>
        <w:t xml:space="preserve">Transport CSR </w:t>
      </w:r>
      <w:r>
        <w:rPr>
          <w:rFonts w:hint="default" w:ascii="Arial Bold" w:hAnsi="Arial Bold" w:cs="Arial Bold"/>
          <w:b/>
          <w:bCs w:val="0"/>
          <w:lang w:eastAsia="zh-CN"/>
        </w:rPr>
        <w:t>Generation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numPr>
          <w:ilvl w:val="0"/>
          <w:numId w:val="0"/>
        </w:numPr>
        <w:shd w:val="clear" w:fill="FBE5D6" w:themeFill="accent2" w:themeFillTint="32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openssl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req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-newkey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rsa:2048 -nodes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-subj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"/C=KE/ST=Nairobi/L=UPPERHILL/O=EQUITY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BANK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PLC/OU=PESALINK/emailAddress=info@equitybank.co.ke/CN=0068-seal.ips.pesalink.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 xml:space="preserve">o.ke/" 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 xml:space="preserve">-addext "subjectAltName=DNS.1:0068.ips.pesalink.co.ke" 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 xml:space="preserve">-keyout EQUITYBANK-seal.key 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-out EQUITYBANK-0068-seal.csr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numPr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 xml:space="preserve">2. </w:t>
      </w: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Send both transport and seal CSRs to IPLS for signing</w:t>
      </w: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 xml:space="preserve"> via email</w:t>
      </w: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.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The email should have subject as;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Arial Bold" w:hAnsi="Arial Bold" w:eastAsia="SimSun" w:cs="Arial Bold"/>
          <w:b/>
          <w:bCs/>
          <w:color w:val="000000"/>
          <w:kern w:val="0"/>
          <w:sz w:val="20"/>
          <w:szCs w:val="20"/>
          <w:lang w:val="en-US" w:eastAsia="zh-CN" w:bidi="ar"/>
        </w:rPr>
        <w:t>ENVIRONMENT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]: [</w:t>
      </w:r>
      <w:r>
        <w:rPr>
          <w:rFonts w:hint="default" w:ascii="Arial Bold" w:hAnsi="Arial Bold" w:eastAsia="SimSun" w:cs="Arial Bold"/>
          <w:b/>
          <w:bCs/>
          <w:color w:val="000000"/>
          <w:kern w:val="0"/>
          <w:sz w:val="20"/>
          <w:szCs w:val="20"/>
          <w:lang w:val="en-US" w:eastAsia="zh-CN" w:bidi="ar"/>
        </w:rPr>
        <w:t>PARTICIPANT CODE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] - [</w:t>
      </w:r>
      <w:r>
        <w:rPr>
          <w:rFonts w:hint="default" w:ascii="Arial Bold" w:hAnsi="Arial Bold" w:eastAsia="SimSun" w:cs="Arial Bold"/>
          <w:b/>
          <w:bCs/>
          <w:color w:val="000000"/>
          <w:kern w:val="0"/>
          <w:sz w:val="20"/>
          <w:szCs w:val="20"/>
          <w:lang w:val="en-US" w:eastAsia="zh-CN" w:bidi="ar"/>
        </w:rPr>
        <w:t>CERT TYPE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] Certificate Signing Request: 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DD MMM, YYYY 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Arial Bold" w:cs="Arial Regular"/>
          <w:b/>
          <w:color w:val="000000"/>
          <w:kern w:val="0"/>
          <w:sz w:val="20"/>
          <w:szCs w:val="20"/>
          <w:lang w:val="en-US" w:eastAsia="zh-CN" w:bidi="ar"/>
        </w:rPr>
        <w:t xml:space="preserve">Example: 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PRODUCTION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]: 00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68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-TRANSPORT Certificate Signing Request: 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13th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September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, 202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2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PRODUCTION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]: 00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68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-SEAL Certificate Signing Request: 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1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3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th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September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, 202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2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numPr>
          <w:numId w:val="0"/>
        </w:numPr>
        <w:ind w:firstLine="420" w:firstLineChars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Arial" w:hAnsi="Arial" w:eastAsia="SimSun" w:cs="Arial"/>
          <w:color w:val="000000"/>
          <w:kern w:val="0"/>
          <w:sz w:val="24"/>
          <w:szCs w:val="24"/>
          <w:lang w:eastAsia="zh-CN" w:bidi="ar"/>
        </w:rPr>
        <w:t xml:space="preserve">3. </w:t>
      </w:r>
      <w:r>
        <w:rPr>
          <w:rFonts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Once the csrs are signed, the certificates will be shared on email as a securely 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zipped 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>document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eastAsia="zh-CN" w:bidi="ar"/>
        </w:rPr>
        <w:t xml:space="preserve"> containing .pem files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. The password to open the document will be shared via 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>the Whatsapp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messaging app. Kindly share the contact (Mobile number) of the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>recipient from your side.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</w:pPr>
    </w:p>
    <w:p>
      <w:pPr>
        <w:numPr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 xml:space="preserve">4. </w:t>
      </w: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Using the .pem files, generate pkcs12 files for the respective pem files</w:t>
      </w:r>
    </w:p>
    <w:p>
      <w:pPr>
        <w:numPr>
          <w:ilvl w:val="0"/>
          <w:numId w:val="0"/>
        </w:numPr>
        <w:shd w:val="clear" w:fill="FBE5D6" w:themeFill="accent2" w:themeFillTint="32"/>
        <w:ind w:left="420" w:leftChars="20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I.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openssl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pkcs12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-export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-in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EQUITYBANK-0068-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transport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.pem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-inkey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EQUITYBANK-transport.key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-name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equitybanktransport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-out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EQUITYBANK_transport.p12</w:t>
      </w:r>
    </w:p>
    <w:p>
      <w:pPr>
        <w:numPr>
          <w:ilvl w:val="0"/>
          <w:numId w:val="0"/>
        </w:numPr>
        <w:ind w:left="420" w:leftChars="200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numPr>
          <w:ilvl w:val="0"/>
          <w:numId w:val="0"/>
        </w:numPr>
        <w:shd w:val="clear" w:fill="FBE5D6" w:themeFill="accent2" w:themeFillTint="32"/>
        <w:ind w:left="420" w:leftChars="20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II.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openssl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pkcs12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-export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-in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EQUITYBANK-0068-sea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l.pem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-inkey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 xml:space="preserve">EQUITYBANK-seal.key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-name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equitybanktransport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-out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EQUITYBANK_seal.p12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Where </w:t>
      </w: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 xml:space="preserve">name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is the alias name.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numPr>
          <w:ilvl w:val="0"/>
          <w:numId w:val="11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Update cert password and share with dev team for code update.</w:t>
      </w:r>
    </w:p>
    <w:p>
      <w:pPr>
        <w:numPr>
          <w:ilvl w:val="0"/>
          <w:numId w:val="0"/>
        </w:numPr>
        <w:ind w:left="420" w:left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This can be done using external tools like Portecle</w:t>
      </w:r>
    </w:p>
    <w:p>
      <w:pPr>
        <w:numPr>
          <w:ilvl w:val="0"/>
          <w:numId w:val="0"/>
        </w:numPr>
        <w:ind w:left="420" w:leftChars="0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numPr>
          <w:ilvl w:val="0"/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val="en-US"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7. Deploy the resulting .p12 file in the server.</w:t>
      </w:r>
    </w:p>
    <w:p>
      <w:pPr>
        <w:pStyle w:val="4"/>
        <w:bidi w:val="0"/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</w:pPr>
      <w:bookmarkStart w:id="13" w:name="_Toc61709877"/>
      <w:r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  <w:t>IPSL Certificate Deployment</w:t>
      </w:r>
      <w:bookmarkEnd w:id="13"/>
    </w:p>
    <w:p>
      <w:pPr>
        <w:numPr>
          <w:ilvl w:val="0"/>
          <w:numId w:val="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Go to the certificate base directory</w:t>
      </w:r>
    </w:p>
    <w:p>
      <w:pPr>
        <w:shd w:val="clear" w:fill="FBE5D6" w:themeFill="accent2" w:themeFillTint="32"/>
        <w:ind w:firstLine="501" w:firstLineChars="25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shd w:val="clear" w:fill="FBE5D6" w:themeFill="accent2" w:themeFillTint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shd w:val="clear" w:fill="FBE5D6" w:themeFill="accent2" w:themeFillTint="32"/>
          <w:lang w:eastAsia="zh-CN"/>
          <w14:textFill>
            <w14:solidFill>
              <w14:schemeClr w14:val="tx1"/>
            </w14:solidFill>
          </w14:textFill>
        </w:rPr>
        <w:t>cd /u01/gag/plv2/certs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2. From certs directory, create directory Equity-IPSL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sz w:val="20"/>
          <w:szCs w:val="20"/>
        </w:rPr>
        <w:t> 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mkdir Equity-IPSL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3. Copy both the transport and seal .p12 files to  Equity-IPSL directory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cp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EQUITYBANK_transport.p12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EQUITYBANK_seal.p12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/u01/gag/plv2/certs/Equity-Channels</w:t>
      </w:r>
    </w:p>
    <w:p>
      <w:pPr>
        <w:rPr>
          <w:rFonts w:hint="default" w:ascii="Arial Regular" w:hAnsi="Arial Regular" w:cs="Arial Regular"/>
          <w:lang w:eastAsia="zh-CN"/>
        </w:rPr>
      </w:pPr>
    </w:p>
    <w:p>
      <w:pPr>
        <w:numPr>
          <w:ilvl w:val="0"/>
          <w:numId w:val="0"/>
        </w:numPr>
        <w:rPr>
          <w:rFonts w:hint="default" w:ascii="Arial Regular" w:hAnsi="Arial Regular" w:cs="Arial Regular"/>
          <w:lang w:eastAsia="zh-CN"/>
        </w:rPr>
      </w:pPr>
    </w:p>
    <w:p>
      <w:pPr>
        <w:numPr>
          <w:ilvl w:val="0"/>
          <w:numId w:val="0"/>
        </w:numPr>
        <w:rPr>
          <w:rFonts w:hint="default" w:ascii="Arial Regular" w:hAnsi="Arial Regular" w:cs="Arial Regular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SF 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Baoli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ziPen T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z_ea_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sz w:val="19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s0lY7tAAAAAFAQAADwAAAAAAAAAB&#10;ACAAAAA4AAAAZHJzL2Rvd25yZXYueG1sUEsBAhQAFAAAAAgAh07iQNoZnRUCAgAAEgQAAA4AAAAA&#10;AAAAAQAgAAAANQEAAGRycy9lMm9Eb2MueG1sUEsFBgAAAAAGAAYAWQEAAK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>Equity Bank Group</w:t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 xml:space="preserve">Developer API </w:t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1F4E90"/>
    <w:multiLevelType w:val="singleLevel"/>
    <w:tmpl w:val="631F4E90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631F53BD"/>
    <w:multiLevelType w:val="multilevel"/>
    <w:tmpl w:val="631F53B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31F55CF"/>
    <w:multiLevelType w:val="singleLevel"/>
    <w:tmpl w:val="631F55CF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631F5628"/>
    <w:multiLevelType w:val="singleLevel"/>
    <w:tmpl w:val="631F5628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631F56BA"/>
    <w:multiLevelType w:val="singleLevel"/>
    <w:tmpl w:val="631F56BA"/>
    <w:lvl w:ilvl="0" w:tentative="0">
      <w:start w:val="1"/>
      <w:numFmt w:val="lowerLetter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631F56D0"/>
    <w:multiLevelType w:val="singleLevel"/>
    <w:tmpl w:val="631F56D0"/>
    <w:lvl w:ilvl="0" w:tentative="0">
      <w:start w:val="1"/>
      <w:numFmt w:val="lowerLetter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631F5809"/>
    <w:multiLevelType w:val="singleLevel"/>
    <w:tmpl w:val="631F5809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7">
    <w:nsid w:val="631F6126"/>
    <w:multiLevelType w:val="multilevel"/>
    <w:tmpl w:val="631F612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631F698C"/>
    <w:multiLevelType w:val="multilevel"/>
    <w:tmpl w:val="631F698C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63208F55"/>
    <w:multiLevelType w:val="singleLevel"/>
    <w:tmpl w:val="63208F55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0">
    <w:nsid w:val="63219F77"/>
    <w:multiLevelType w:val="singleLevel"/>
    <w:tmpl w:val="63219F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3"/>
  </w:num>
  <w:num w:numId="9">
    <w:abstractNumId w:val="5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125F9731"/>
    <w:rsid w:val="13FFFDDE"/>
    <w:rsid w:val="15F96FD5"/>
    <w:rsid w:val="1AF57B22"/>
    <w:rsid w:val="1BDF6929"/>
    <w:rsid w:val="1CBE203B"/>
    <w:rsid w:val="1D57067D"/>
    <w:rsid w:val="29D75802"/>
    <w:rsid w:val="35F74846"/>
    <w:rsid w:val="36FB5B5D"/>
    <w:rsid w:val="377F8F84"/>
    <w:rsid w:val="37FF4E6E"/>
    <w:rsid w:val="3AFF7BDA"/>
    <w:rsid w:val="3B373776"/>
    <w:rsid w:val="3BD7CBE8"/>
    <w:rsid w:val="3EFBBD70"/>
    <w:rsid w:val="3F4FC3BF"/>
    <w:rsid w:val="3F7B2487"/>
    <w:rsid w:val="3FBFEBAF"/>
    <w:rsid w:val="3FCFC8AE"/>
    <w:rsid w:val="3FE3E77A"/>
    <w:rsid w:val="3FF713D9"/>
    <w:rsid w:val="3FFB0C01"/>
    <w:rsid w:val="3FFE5206"/>
    <w:rsid w:val="4FBB2EFA"/>
    <w:rsid w:val="4FFA019E"/>
    <w:rsid w:val="574BA5E0"/>
    <w:rsid w:val="577BD911"/>
    <w:rsid w:val="593D5FB4"/>
    <w:rsid w:val="5B7CC3B0"/>
    <w:rsid w:val="5BF77CD0"/>
    <w:rsid w:val="5E17BB01"/>
    <w:rsid w:val="5EB9EAD1"/>
    <w:rsid w:val="5FB72174"/>
    <w:rsid w:val="5FDFFB54"/>
    <w:rsid w:val="5FFF5924"/>
    <w:rsid w:val="62A727A3"/>
    <w:rsid w:val="637D266E"/>
    <w:rsid w:val="65FF59FA"/>
    <w:rsid w:val="67307E14"/>
    <w:rsid w:val="679B4853"/>
    <w:rsid w:val="6AFF115A"/>
    <w:rsid w:val="6DECECEB"/>
    <w:rsid w:val="6DFAFB83"/>
    <w:rsid w:val="6ECD4167"/>
    <w:rsid w:val="6EDDCB2A"/>
    <w:rsid w:val="6FA72533"/>
    <w:rsid w:val="74BF095E"/>
    <w:rsid w:val="76FB34A0"/>
    <w:rsid w:val="777DFE82"/>
    <w:rsid w:val="777E29FC"/>
    <w:rsid w:val="777FB22E"/>
    <w:rsid w:val="77BD46B5"/>
    <w:rsid w:val="77D394F7"/>
    <w:rsid w:val="77EACD35"/>
    <w:rsid w:val="77FBF8C3"/>
    <w:rsid w:val="79EDDFBA"/>
    <w:rsid w:val="7A8EBD9F"/>
    <w:rsid w:val="7AF9DB15"/>
    <w:rsid w:val="7BF83CB0"/>
    <w:rsid w:val="7BFBBAF6"/>
    <w:rsid w:val="7CBF47A7"/>
    <w:rsid w:val="7CCA6D6A"/>
    <w:rsid w:val="7CFF6544"/>
    <w:rsid w:val="7DF17FD1"/>
    <w:rsid w:val="7E67CE1E"/>
    <w:rsid w:val="7EB50D25"/>
    <w:rsid w:val="7EFFDF51"/>
    <w:rsid w:val="7F5991A3"/>
    <w:rsid w:val="7F5FB87C"/>
    <w:rsid w:val="7F717EE7"/>
    <w:rsid w:val="7FA10FC1"/>
    <w:rsid w:val="7FBABC35"/>
    <w:rsid w:val="7FED8F8D"/>
    <w:rsid w:val="7FEE0B23"/>
    <w:rsid w:val="7FF31841"/>
    <w:rsid w:val="7FFDB18E"/>
    <w:rsid w:val="9E7615CA"/>
    <w:rsid w:val="9FFFED23"/>
    <w:rsid w:val="A3EAE5C0"/>
    <w:rsid w:val="AF5F5367"/>
    <w:rsid w:val="AFD3B1FE"/>
    <w:rsid w:val="B76AE312"/>
    <w:rsid w:val="B7FDEBD4"/>
    <w:rsid w:val="B7FF903D"/>
    <w:rsid w:val="BDFEFBE9"/>
    <w:rsid w:val="BEFF5F06"/>
    <w:rsid w:val="BF0A31BA"/>
    <w:rsid w:val="BF73AEB8"/>
    <w:rsid w:val="BFC7F6B4"/>
    <w:rsid w:val="BFCAAA55"/>
    <w:rsid w:val="CAFF6F46"/>
    <w:rsid w:val="CD728E8D"/>
    <w:rsid w:val="CEEC814C"/>
    <w:rsid w:val="CF7FA609"/>
    <w:rsid w:val="DBFF0C4C"/>
    <w:rsid w:val="DDFBAF9E"/>
    <w:rsid w:val="DEFE9EF8"/>
    <w:rsid w:val="E03FF620"/>
    <w:rsid w:val="E63FEECD"/>
    <w:rsid w:val="E77FA809"/>
    <w:rsid w:val="E7FF3562"/>
    <w:rsid w:val="EBE7302B"/>
    <w:rsid w:val="EDDE9560"/>
    <w:rsid w:val="EFBD0CE2"/>
    <w:rsid w:val="EFDFC41B"/>
    <w:rsid w:val="F07FB292"/>
    <w:rsid w:val="F3D34A4F"/>
    <w:rsid w:val="F4A50BAD"/>
    <w:rsid w:val="F57FE916"/>
    <w:rsid w:val="F5E5F14F"/>
    <w:rsid w:val="F5FA289D"/>
    <w:rsid w:val="F6654224"/>
    <w:rsid w:val="F77F8A9B"/>
    <w:rsid w:val="F7DBD3E9"/>
    <w:rsid w:val="FAE9FF37"/>
    <w:rsid w:val="FB6FAB69"/>
    <w:rsid w:val="FD2E4241"/>
    <w:rsid w:val="FDBB3CB1"/>
    <w:rsid w:val="FDFF4570"/>
    <w:rsid w:val="FE2FCF21"/>
    <w:rsid w:val="FEDD5ED1"/>
    <w:rsid w:val="FEEC1C67"/>
    <w:rsid w:val="FEF71DE2"/>
    <w:rsid w:val="FEFBA3B4"/>
    <w:rsid w:val="FEFFBE70"/>
    <w:rsid w:val="FEFFDF7A"/>
    <w:rsid w:val="FF87197F"/>
    <w:rsid w:val="FF9E52CC"/>
    <w:rsid w:val="FFA92414"/>
    <w:rsid w:val="FFB6B28F"/>
    <w:rsid w:val="FFBBB2F8"/>
    <w:rsid w:val="FFF4DE4D"/>
    <w:rsid w:val="FFF7B6DB"/>
    <w:rsid w:val="FFFE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character" w:styleId="12">
    <w:name w:val="Hyperlink"/>
    <w:basedOn w:val="11"/>
    <w:uiPriority w:val="0"/>
    <w:rPr>
      <w:color w:val="0000FF"/>
      <w:u w:val="single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6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  <w:style w:type="character" w:customStyle="1" w:styleId="17">
    <w:name w:val="s1"/>
    <w:qFormat/>
    <w:uiPriority w:val="0"/>
  </w:style>
  <w:style w:type="paragraph" w:customStyle="1" w:styleId="18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669</Words>
  <Characters>4471</Characters>
  <Lines>0</Lines>
  <Paragraphs>0</Paragraphs>
  <ScaleCrop>false</ScaleCrop>
  <LinksUpToDate>false</LinksUpToDate>
  <CharactersWithSpaces>6331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2021-11-12T21:27:00Z</dcterms:created>
  <dc:creator>bishop</dc:creator>
  <cp:lastModifiedBy>bishop</cp:lastModifiedBy>
  <dcterms:modified xsi:type="dcterms:W3CDTF">2022-09-14T12:28:58Z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