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>E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QUITY BANK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PESALINK ISO20022 UPGRADE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-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>On-Premise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44"/>
          <w:szCs w:val="44"/>
          <w:lang w:eastAsia="zh-CN" w:bidi="ar"/>
        </w:rPr>
        <w:t>Registry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  <w:t>Release</w:t>
      </w: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eastAsia="zh-CN" w:bidi="ar"/>
        </w:rPr>
        <w:t xml:space="preserve"> Notes</w:t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0" w:name="_Toc1677033306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Project Details</w:t>
      </w:r>
      <w:bookmarkEnd w:id="0"/>
    </w:p>
    <w:tbl>
      <w:tblPr>
        <w:tblStyle w:val="13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c>
          <w:tcPr>
            <w:tcW w:w="2500" w:type="dxa"/>
            <w:shd w:val="clear" w:color="auto" w:fill="FBE5D6" w:themeFill="accent2" w:themeFillTint="32"/>
          </w:tcPr>
          <w:p>
            <w:pPr>
              <w:pStyle w:val="14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4"/>
              <w:spacing w:before="7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jhipster-registry-6.7.1.jar</w:t>
            </w:r>
          </w:p>
        </w:tc>
      </w:tr>
      <w:tr>
        <w:tblPrEx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4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4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4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4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release-prod-</w:t>
            </w:r>
            <w:r>
              <w:rPr>
                <w:rFonts w:hint="default" w:cs="Arial"/>
                <w:b w:val="0"/>
                <w:bCs w:val="0"/>
                <w:sz w:val="17"/>
              </w:rPr>
              <w:t>1.0</w:t>
            </w:r>
          </w:p>
        </w:tc>
      </w:tr>
      <w:tr>
        <w:tblPrEx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4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4"/>
              <w:spacing w:before="76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4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4"/>
              <w:spacing w:before="1" w:line="360" w:lineRule="auto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Jar, conf, yml, lib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4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4"/>
              <w:spacing w:before="81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rPr>
          <w:rFonts w:hint="default"/>
          <w:color w:val="843C0B" w:themeColor="accent2" w:themeShade="80"/>
          <w:lang w:eastAsia="zh-CN"/>
        </w:rPr>
      </w:pPr>
      <w:r>
        <w:rPr>
          <w:rFonts w:hint="default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1" w:name="_Toc175907067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Release History</w:t>
      </w:r>
      <w:bookmarkEnd w:id="1"/>
    </w:p>
    <w:tbl>
      <w:tblPr>
        <w:tblStyle w:val="13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c>
          <w:tcPr>
            <w:tcW w:w="1478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Comments</w:t>
            </w:r>
          </w:p>
        </w:tc>
      </w:tr>
      <w:tr>
        <w:tc>
          <w:tcPr>
            <w:tcW w:w="1478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12/09/2022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release-prod-1.0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Release</w:t>
            </w:r>
          </w:p>
        </w:tc>
      </w:tr>
    </w:tbl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</w:rPr>
      </w:pPr>
      <w:bookmarkStart w:id="2" w:name="_Toc1532576797"/>
      <w:r>
        <w:rPr>
          <w:rFonts w:hint="default" w:ascii="Arial Bold" w:hAnsi="Arial Bold" w:cs="Arial Bold"/>
          <w:b/>
          <w:bCs w:val="0"/>
          <w:color w:val="843C0B" w:themeColor="accent2" w:themeShade="80"/>
        </w:rPr>
        <w:t>Confidentiality Disclaimer</w:t>
      </w:r>
      <w:bookmarkEnd w:id="2"/>
    </w:p>
    <w:p>
      <w:pPr>
        <w:rPr>
          <w:rFonts w:hint="default"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DEVELOPER API GUIDE DOCUMENT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>PROJECT: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Equity Pesalink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ISO20022 Upgrade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Date: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12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09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.202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2</w:t>
      </w: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THIS DOCUMENT AND THE INFORMATION IN IT ARE PROVIDED IN CONFIDENCE, FOR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SOLE PURPOSE OF EQUITY BANK LIMITEDAND MAY NOT BE DISCLOSED TO ANY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THIRD PARTY OR USED FOR ANY OTHER PURPOSE WITHOUT THE EXPRESS WRITTEN PERMISSION OF EQUITY BANK LIMITED.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Any form of reproduction, dissemination, copying, disclosure, modification, distribution and 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publication of this material is strictly prohibited. The contents of this document have not been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independently verified and they do not purport to be comprehensive, or to contain all the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information that a prospective investor may need. No representation, warranty or undertaking,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expressed or implied is or will be made or given and no responsibility or liability is or will be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accepted by Equity Bank Limited or by any of its directors, employees or advisors in relation to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accuracy or completeness of this document or any other written or oral information made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available in connection with the Company.</w:t>
      </w: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Delivery Details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  <w:shd w:val="clear" w:fill="FBE5D6" w:themeFill="accent2" w:themeFillTint="32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val="en-US" w:eastAsia="zh-CN" w:bidi="ar"/>
        </w:rPr>
        <w:t xml:space="preserve">This build is available in the form a jar - </w:t>
      </w: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shd w:val="clear" w:fill="FBE5D6" w:themeFill="accent2" w:themeFillTint="32"/>
          <w:lang w:val="en-US" w:eastAsia="zh-CN" w:bidi="ar"/>
        </w:rPr>
        <w:t>jhipster-registry-6.7.1.jar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All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files included in the build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are;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jhipster-registry-6.7.1.jar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pl2-reg.conf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application-prod.yml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pl2-reg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lib folder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Production</w:t>
      </w:r>
      <w:bookmarkStart w:id="3" w:name="_GoBack"/>
      <w:bookmarkEnd w:id="3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 xml:space="preserve"> Property File Update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t>The production application-prod.yml will be updated as follows;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numPr>
          <w:ilvl w:val="0"/>
          <w:numId w:val="2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Replace the localhost on the defaultZone, with the production server ip address;</w:t>
      </w:r>
    </w:p>
    <w:p>
      <w:pPr>
        <w:widowControl w:val="0"/>
        <w:numPr>
          <w:numId w:val="0"/>
        </w:numPr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7325" cy="765810"/>
            <wp:effectExtent l="0" t="0" r="15875" b="21590"/>
            <wp:docPr id="3" name="Picture 3" descr="Screenshot 2022-09-15 at 15.13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2-09-15 at 15.13.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Deploying Production Files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 w:val="0"/>
          <w:sz w:val="20"/>
          <w:szCs w:val="20"/>
        </w:rPr>
      </w:pP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eastAsia="zh-CN" w:bidi="ar"/>
        </w:rPr>
        <w:t>1</w:t>
      </w: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val="en-US" w:eastAsia="zh-CN" w:bidi="ar"/>
        </w:rPr>
        <w:t xml:space="preserve">.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 xml:space="preserve">Copy Files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val="en-US" w:eastAsia="zh-CN" w:bidi="ar"/>
        </w:rPr>
        <w:t xml:space="preserve">To Production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>Paths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Copy the provided files to the below production paths respectively;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/u01/gag/plv2/registry/bin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/jhipster-registry-6.7.1.jar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/u01/gag/plv2/registry/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/u01/gag/plv2/registry/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pl2-reg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/u01/gag/iplv2/registry/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/config/application-prod.yml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/u01/gag/plv2/registry/bin/lib/lib folder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/u01/gag/plv2/registry/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conf/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pl2-reg.conf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/u01/gag/plv2/registry/lib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/u01/gag/plv2/registry/lib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2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Create environment at /u01/gag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- Optional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cd /u01/gag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source j11_env.sh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 Bold" w:cs="Arial Regular"/>
          <w:b/>
          <w:bCs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3.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Update yml file at target location with the supplied prod yml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cd /u01/gag/plv2/registry/bin/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b)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jar uf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jhipster-registry-6.7.1.jar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config/application-prod.ym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4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Restart services at /u01/gag/plv2/registry/bin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sudo ./pl2-reg restart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Baol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s0lY7tAAAAAFAQAADwAAAAAAAAAB&#10;ACAAAAA4AAAAZHJzL2Rvd25yZXYueG1sUEsBAhQAFAAAAAgAh07iQNoZnRUCAgAAEgQAAA4AAAAA&#10;AAAAAQAgAAAANQEAAGRycy9lMm9Eb2MueG1sUEsFBgAAAAAGAAYAWQEAAK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>Equity Bank Group</w:t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 xml:space="preserve">Developer API </w:t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205406"/>
    <w:multiLevelType w:val="singleLevel"/>
    <w:tmpl w:val="63205406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320705E"/>
    <w:multiLevelType w:val="singleLevel"/>
    <w:tmpl w:val="6320705E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63207092"/>
    <w:multiLevelType w:val="singleLevel"/>
    <w:tmpl w:val="63207092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63207117"/>
    <w:multiLevelType w:val="singleLevel"/>
    <w:tmpl w:val="63207117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63207450"/>
    <w:multiLevelType w:val="singleLevel"/>
    <w:tmpl w:val="63207450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632320DC"/>
    <w:multiLevelType w:val="multilevel"/>
    <w:tmpl w:val="632320D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0355D3D4"/>
    <w:rsid w:val="144FE981"/>
    <w:rsid w:val="15F96FD5"/>
    <w:rsid w:val="1AF57B22"/>
    <w:rsid w:val="1BDF6929"/>
    <w:rsid w:val="25CB2DF4"/>
    <w:rsid w:val="26D93FD2"/>
    <w:rsid w:val="29FB237E"/>
    <w:rsid w:val="2FFF91AD"/>
    <w:rsid w:val="334F70CB"/>
    <w:rsid w:val="36FB5B5D"/>
    <w:rsid w:val="37FF4E6E"/>
    <w:rsid w:val="3B5F61A3"/>
    <w:rsid w:val="3BAADB01"/>
    <w:rsid w:val="3BD7CBE8"/>
    <w:rsid w:val="3C87BCAD"/>
    <w:rsid w:val="3F4FC3BF"/>
    <w:rsid w:val="3F7B2487"/>
    <w:rsid w:val="3F7FB40E"/>
    <w:rsid w:val="3FA61917"/>
    <w:rsid w:val="3FBF0676"/>
    <w:rsid w:val="3FBFEBAF"/>
    <w:rsid w:val="3FCFC8AE"/>
    <w:rsid w:val="3FFB0C01"/>
    <w:rsid w:val="3FFE5206"/>
    <w:rsid w:val="4DDCC2CD"/>
    <w:rsid w:val="4DFF00D6"/>
    <w:rsid w:val="547D89BE"/>
    <w:rsid w:val="574BA5E0"/>
    <w:rsid w:val="57FD0E07"/>
    <w:rsid w:val="593D5FB4"/>
    <w:rsid w:val="5A7E8514"/>
    <w:rsid w:val="5B7BC008"/>
    <w:rsid w:val="5BF77CD0"/>
    <w:rsid w:val="5DC7D0F0"/>
    <w:rsid w:val="5DF9612B"/>
    <w:rsid w:val="5E17BB01"/>
    <w:rsid w:val="5FB72174"/>
    <w:rsid w:val="5FBE6594"/>
    <w:rsid w:val="5FDFFB54"/>
    <w:rsid w:val="5FFD0BDE"/>
    <w:rsid w:val="5FFF5924"/>
    <w:rsid w:val="61FDAA7A"/>
    <w:rsid w:val="62A727A3"/>
    <w:rsid w:val="637D266E"/>
    <w:rsid w:val="657FFBD9"/>
    <w:rsid w:val="666795DB"/>
    <w:rsid w:val="67307E14"/>
    <w:rsid w:val="679B4853"/>
    <w:rsid w:val="692D50C3"/>
    <w:rsid w:val="6AFF115A"/>
    <w:rsid w:val="6DECECEB"/>
    <w:rsid w:val="6ECD4167"/>
    <w:rsid w:val="6FA72533"/>
    <w:rsid w:val="6FE31B07"/>
    <w:rsid w:val="6FFF63D8"/>
    <w:rsid w:val="74F70C09"/>
    <w:rsid w:val="766B483B"/>
    <w:rsid w:val="766CF8EB"/>
    <w:rsid w:val="777DFE82"/>
    <w:rsid w:val="777FB22E"/>
    <w:rsid w:val="777FFE10"/>
    <w:rsid w:val="77D394F7"/>
    <w:rsid w:val="77EACD35"/>
    <w:rsid w:val="77FEDFB6"/>
    <w:rsid w:val="78ACBA16"/>
    <w:rsid w:val="79DF134C"/>
    <w:rsid w:val="79EDDFBA"/>
    <w:rsid w:val="7AF9DB15"/>
    <w:rsid w:val="7AFF809B"/>
    <w:rsid w:val="7B7F17B4"/>
    <w:rsid w:val="7BB73B13"/>
    <w:rsid w:val="7BFBBAF6"/>
    <w:rsid w:val="7CBF47A7"/>
    <w:rsid w:val="7CCA6D6A"/>
    <w:rsid w:val="7CFF6544"/>
    <w:rsid w:val="7DF17FD1"/>
    <w:rsid w:val="7EB50D25"/>
    <w:rsid w:val="7EEBD8EA"/>
    <w:rsid w:val="7EFFDF51"/>
    <w:rsid w:val="7F37DE21"/>
    <w:rsid w:val="7F5991A3"/>
    <w:rsid w:val="7F5FB87C"/>
    <w:rsid w:val="7F717EE7"/>
    <w:rsid w:val="7FA10FC1"/>
    <w:rsid w:val="7FBABC35"/>
    <w:rsid w:val="7FCF7C9A"/>
    <w:rsid w:val="7FE55C07"/>
    <w:rsid w:val="7FED8F8D"/>
    <w:rsid w:val="7FF31841"/>
    <w:rsid w:val="7FFDB18E"/>
    <w:rsid w:val="7FFF34B7"/>
    <w:rsid w:val="7FFFE366"/>
    <w:rsid w:val="937AECCD"/>
    <w:rsid w:val="97EF5E66"/>
    <w:rsid w:val="9E7615CA"/>
    <w:rsid w:val="9FFFED23"/>
    <w:rsid w:val="A3EAE5C0"/>
    <w:rsid w:val="AF5F5367"/>
    <w:rsid w:val="AFD3B1FE"/>
    <w:rsid w:val="B1F5AEFA"/>
    <w:rsid w:val="B5BEEED7"/>
    <w:rsid w:val="B7F92A5E"/>
    <w:rsid w:val="B7FDEBD4"/>
    <w:rsid w:val="B7FE52EA"/>
    <w:rsid w:val="B7FF903D"/>
    <w:rsid w:val="BF73AEB8"/>
    <w:rsid w:val="BFCAAA55"/>
    <w:rsid w:val="BFDF3F0A"/>
    <w:rsid w:val="BFF63542"/>
    <w:rsid w:val="CBFF5095"/>
    <w:rsid w:val="CEEC814C"/>
    <w:rsid w:val="DBFF0C4C"/>
    <w:rsid w:val="DDFBAF9E"/>
    <w:rsid w:val="DEDE011F"/>
    <w:rsid w:val="DEFE9EF8"/>
    <w:rsid w:val="DF4F6946"/>
    <w:rsid w:val="DFF620CE"/>
    <w:rsid w:val="DFFFF3F3"/>
    <w:rsid w:val="E03FF620"/>
    <w:rsid w:val="E44E4A48"/>
    <w:rsid w:val="E5FFBD8A"/>
    <w:rsid w:val="E63FEECD"/>
    <w:rsid w:val="E77E0BB1"/>
    <w:rsid w:val="E7FF3562"/>
    <w:rsid w:val="EBC9536B"/>
    <w:rsid w:val="ED3EB2B6"/>
    <w:rsid w:val="EDDE9560"/>
    <w:rsid w:val="EFBD0CE2"/>
    <w:rsid w:val="EFDFC41B"/>
    <w:rsid w:val="EFEDD1B1"/>
    <w:rsid w:val="F22EBCE7"/>
    <w:rsid w:val="F36E0392"/>
    <w:rsid w:val="F3D34A4F"/>
    <w:rsid w:val="F4A50BAD"/>
    <w:rsid w:val="F57FE916"/>
    <w:rsid w:val="F5E5F14F"/>
    <w:rsid w:val="F5FA289D"/>
    <w:rsid w:val="F6654224"/>
    <w:rsid w:val="FAE9FF37"/>
    <w:rsid w:val="FB6FAB69"/>
    <w:rsid w:val="FC55D8E9"/>
    <w:rsid w:val="FD2E4241"/>
    <w:rsid w:val="FDF915A8"/>
    <w:rsid w:val="FDFB5218"/>
    <w:rsid w:val="FDFF6489"/>
    <w:rsid w:val="FE2FCF21"/>
    <w:rsid w:val="FECE54AF"/>
    <w:rsid w:val="FEE26C3B"/>
    <w:rsid w:val="FEEFB659"/>
    <w:rsid w:val="FEF71DE2"/>
    <w:rsid w:val="FEFBA3B4"/>
    <w:rsid w:val="FEFF972E"/>
    <w:rsid w:val="FF7F4065"/>
    <w:rsid w:val="FF9E52CC"/>
    <w:rsid w:val="FFA92414"/>
    <w:rsid w:val="FFB6B28F"/>
    <w:rsid w:val="FFBBB2F8"/>
    <w:rsid w:val="FFBF0373"/>
    <w:rsid w:val="FFF4DE4D"/>
    <w:rsid w:val="FFF7B6DB"/>
    <w:rsid w:val="FFFDB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5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  <w:style w:type="character" w:customStyle="1" w:styleId="16">
    <w:name w:val="s1"/>
    <w:qFormat/>
    <w:uiPriority w:val="0"/>
  </w:style>
  <w:style w:type="paragraph" w:customStyle="1" w:styleId="17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669</Words>
  <Characters>4471</Characters>
  <Lines>0</Lines>
  <Paragraphs>0</Paragraphs>
  <ScaleCrop>false</ScaleCrop>
  <LinksUpToDate>false</LinksUpToDate>
  <CharactersWithSpaces>6331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2021-11-12T21:27:00Z</dcterms:created>
  <dc:creator>bishop</dc:creator>
  <cp:lastModifiedBy>bishop</cp:lastModifiedBy>
  <dcterms:modified xsi:type="dcterms:W3CDTF">2022-09-15T15:16:10Z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