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06B90AAB" w14:textId="77777777" w:rsidTr="003B02FD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385C765D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6896C6BF" wp14:editId="7B5384AB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1001" name="Picture 2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4E35B0D7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7CCE06E3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06EB2A0E" w14:textId="77777777" w:rsidR="003B02FD" w:rsidRPr="002F57B8" w:rsidRDefault="003B02FD" w:rsidP="003B02FD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2AAA76A8" w14:textId="77777777" w:rsidTr="003B02FD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03DB02B7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403C9A0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05AB9D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53996312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E7A992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00536C48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B6DAF38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59E7BF80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 xml:space="preserve">001 - Análise de Risco (Risk Analysis)</w:t>
            </w:r>
          </w:p>
        </w:tc>
      </w:tr>
    </w:tbl>
    <w:p w14:paraId="0353BFBE" w14:textId="77777777" w:rsidR="00243060" w:rsidRPr="005D067D" w:rsidRDefault="00243060" w:rsidP="00243060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630"/>
        <w:gridCol w:w="2064"/>
        <w:gridCol w:w="276"/>
        <w:gridCol w:w="2430"/>
        <w:gridCol w:w="2705"/>
      </w:tblGrid>
      <w:tr w:rsidR="00243060" w:rsidRPr="004F5F24" w14:paraId="25DE7C3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3EEF84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05C8C58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bookmarkStart w:id="0" w:name="_Hlk24969310"/>
            <w:r>
              <w:rPr>
                <w:b/>
                <w:bCs/>
                <w:noProof/>
                <w:sz w:val="12"/>
                <w:szCs w:val="12"/>
              </w:rPr>
              <w:t xml:space="preserve">L10C</w:t>
            </w:r>
          </w:p>
        </w:tc>
        <w:tc>
          <w:tcPr>
            <w:tcW w:w="2706" w:type="dxa"/>
            <w:gridSpan w:val="2"/>
            <w:vAlign w:val="center"/>
          </w:tcPr>
          <w:p w14:paraId="024F12E8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E95049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ABB</w:t>
            </w:r>
          </w:p>
        </w:tc>
      </w:tr>
      <w:tr w:rsidR="00243060" w:rsidRPr="004F5F24" w14:paraId="038EA059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6350F70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3422346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Motor do ventilador da unidade condensadora /</w:t>
                </w:r>
                <w:r>
                  <w:rPr>
                    <w:color w:val="00B0F0"/>
                    <w:sz w:val="14"/>
                    <w:szCs w:val="14"/>
                  </w:rPr>
                  <w:t xml:space="preserve"> (MOTOR CONDENSER UNIT FAN)</w:t>
                </w:r>
              </w:t>
            </w:r>
          </w:p>
        </w:tc>
        <w:tc>
          <w:tcPr>
            <w:tcW w:w="2706" w:type="dxa"/>
            <w:gridSpan w:val="2"/>
            <w:vAlign w:val="center"/>
          </w:tcPr>
          <w:p w14:paraId="1F40C08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12272A4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M3KP100LB4</w:t>
            </w:r>
          </w:p>
        </w:tc>
      </w:tr>
      <w:tr w:rsidR="00243060" w:rsidRPr="004F5F24" w14:paraId="48672266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AA17A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455B1B2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532E19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AA2F393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</w:tr>
      <w:tr w:rsidR="00243060" w:rsidRPr="004F5F24" w14:paraId="2F6B1B72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379F6E49" w14:textId="77777777" w:rsidR="00243060" w:rsidRPr="005D067D" w:rsidRDefault="00243060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7A56A81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77GK402-M01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697B04F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F7B7CAF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001</w:t>
            </w:r>
          </w:p>
        </w:tc>
      </w:tr>
      <w:bookmarkEnd w:id="0"/>
      <w:tr w:rsidR="00243060" w:rsidRPr="004F5F24" w14:paraId="77D19BB5" w14:textId="77777777" w:rsidTr="00145E5B">
        <w:trPr>
          <w:trHeight w:val="153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0852B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</w:p>
        </w:tc>
      </w:tr>
      <w:tr w:rsidR="00243060" w:rsidRPr="004F5F24" w14:paraId="4BC857E0" w14:textId="77777777" w:rsidTr="00145E5B">
        <w:trPr>
          <w:trHeight w:val="153"/>
          <w:jc w:val="center"/>
        </w:trPr>
        <w:tc>
          <w:tcPr>
            <w:tcW w:w="332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F4F6DD5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/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5609D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DESCRIÇÃO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243060" w:rsidRPr="004F5F24" w14:paraId="0FCDABDC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FE01B5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385D92F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TIPO DE MAQUINA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Machine Type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0E9AE3A" w14:textId="34861E03" w:rsidR="00243060" w:rsidRPr="004F5F24" w:rsidRDefault="00FC5389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Elétrico /</w:t>
                </w:r>
                <w:r>
                  <w:rPr>
                    <w:color w:val="00B0F0"/>
                    <w:sz w:val="14"/>
                    <w:szCs w:val="14"/>
                  </w:rPr>
                  <w:t xml:space="preserve"> Electric</w:t>
                </w:r>
              </w:t>
            </w:r>
          </w:p>
        </w:tc>
      </w:tr>
      <w:tr w:rsidR="00243060" w:rsidRPr="004F5F24" w14:paraId="7300253B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046C0A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559CD8B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ROTAÇÕES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12EFF2D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7184DBA8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7A1380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EEE43AC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CAPACIDADE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A6F800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4C1F0EC9" w14:textId="77777777" w:rsidTr="00A715FF">
        <w:trPr>
          <w:trHeight w:val="107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10EBBD1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EC0BA32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POTÊNCIA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2B3F08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24A40D4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E87012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C43EE4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PESO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51869E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6AE8F34F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449F0DE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4E522F9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DIMENSÕES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7B6BF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NIL</w:t>
            </w:r>
          </w:p>
        </w:tc>
      </w:tr>
      <w:tr w:rsidR="00243060" w:rsidRPr="004F5F24" w14:paraId="31B479D3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05CB1A1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4"/>
            <w:shd w:val="clear" w:color="auto" w:fill="D9D9D9" w:themeFill="background1" w:themeFillShade="D9"/>
            <w:vAlign w:val="center"/>
          </w:tcPr>
          <w:p w14:paraId="5BB45F2F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OUTRAS INFORMAÇÕES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243060" w:rsidRPr="004F5F24" w14:paraId="0034776E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3B24EC5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84C179" w14:textId="77777777" w:rsidR="00243060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en-GB"/>
              </w:rPr>
              <w:t>HORAS ESTIMADAS DE USO /</w:t>
            </w:r>
          </w:p>
          <w:p w14:paraId="71FEF3A1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C636D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Estimated hours of use per day</w:t>
            </w:r>
            <w:r w:rsidRPr="007D3777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CD55BED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24H</w:t>
            </w:r>
          </w:p>
        </w:tc>
      </w:tr>
      <w:tr w:rsidR="00243060" w:rsidRPr="004F5F24" w14:paraId="440A5AD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7D672C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8FD2E01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SISTEMAS DE SEGURANÇA /</w:t>
            </w:r>
          </w:p>
          <w:p w14:paraId="23DAC723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Safety System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1B165D6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A421D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Emergency Stop Button; Moving Parts Enclosed</w:t>
            </w:r>
          </w:p>
        </w:tc>
      </w:tr>
    </w:tbl>
    <w:p w14:paraId="5F0BCB85" w14:textId="77777777" w:rsidR="00243060" w:rsidRDefault="00243060" w:rsidP="00243060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4"/>
        <w:gridCol w:w="810"/>
        <w:gridCol w:w="26"/>
        <w:gridCol w:w="847"/>
        <w:gridCol w:w="847"/>
        <w:gridCol w:w="847"/>
        <w:gridCol w:w="854"/>
        <w:gridCol w:w="236"/>
        <w:gridCol w:w="631"/>
        <w:gridCol w:w="994"/>
        <w:gridCol w:w="84"/>
        <w:gridCol w:w="3743"/>
      </w:tblGrid>
      <w:tr w:rsidR="00243060" w:rsidRPr="00833077" w14:paraId="3209E1D1" w14:textId="77777777" w:rsidTr="00542C1A">
        <w:trPr>
          <w:trHeight w:val="140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</w:tcPr>
          <w:p w14:paraId="628B880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109" w:type="pct"/>
            <w:vMerge w:val="restart"/>
            <w:tcBorders>
              <w:top w:val="nil"/>
            </w:tcBorders>
            <w:vAlign w:val="center"/>
          </w:tcPr>
          <w:p w14:paraId="1DEF59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</w:tcPr>
          <w:p w14:paraId="024F29F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243060" w:rsidRPr="00833077" w14:paraId="3E50135C" w14:textId="77777777" w:rsidTr="00542C1A">
        <w:trPr>
          <w:trHeight w:val="34"/>
          <w:jc w:val="center"/>
        </w:trPr>
        <w:tc>
          <w:tcPr>
            <w:tcW w:w="288" w:type="pct"/>
            <w:shd w:val="clear" w:color="auto" w:fill="BFBFBF" w:themeFill="background1" w:themeFillShade="BF"/>
            <w:vAlign w:val="center"/>
          </w:tcPr>
          <w:p w14:paraId="4028D6C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97" w:type="pct"/>
            <w:gridSpan w:val="2"/>
            <w:shd w:val="clear" w:color="auto" w:fill="BFBFBF" w:themeFill="background1" w:themeFillShade="BF"/>
            <w:vAlign w:val="center"/>
          </w:tcPr>
          <w:p w14:paraId="79C4AEE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097735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109" w:type="pct"/>
            <w:vMerge/>
          </w:tcPr>
          <w:p w14:paraId="3D44B33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0F9B786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center"/>
          </w:tcPr>
          <w:p w14:paraId="5A66EF3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71" w:type="pct"/>
            <w:gridSpan w:val="2"/>
            <w:shd w:val="clear" w:color="auto" w:fill="BFBFBF" w:themeFill="background1" w:themeFillShade="BF"/>
            <w:vAlign w:val="center"/>
          </w:tcPr>
          <w:p w14:paraId="39F31A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243060" w:rsidRPr="00833077" w14:paraId="52697C2F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2103779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97" w:type="pct"/>
            <w:gridSpan w:val="2"/>
            <w:vAlign w:val="center"/>
          </w:tcPr>
          <w:p w14:paraId="1D103E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132F93B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234244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É ESPERADO DE OCORRER MAS AINDA ASSIM POSSÍVEL</w:t>
            </w:r>
          </w:p>
          <w:p w14:paraId="4047A98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109" w:type="pct"/>
            <w:vMerge/>
          </w:tcPr>
          <w:p w14:paraId="183F155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472212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60" w:type="pct"/>
            <w:vAlign w:val="center"/>
          </w:tcPr>
          <w:p w14:paraId="012600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29DCBCE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71" w:type="pct"/>
            <w:gridSpan w:val="2"/>
            <w:vAlign w:val="center"/>
          </w:tcPr>
          <w:p w14:paraId="1447BD0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MORTE, DOENÇA FATAL OU MULTIPLOS FERIMENTOS</w:t>
            </w:r>
          </w:p>
          <w:p w14:paraId="1F2B124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Death, fatal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diseases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or multiple major injuries</w:t>
            </w:r>
          </w:p>
        </w:tc>
      </w:tr>
      <w:tr w:rsidR="00243060" w:rsidRPr="00833077" w14:paraId="1D630B2C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3CDEA5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97" w:type="pct"/>
            <w:gridSpan w:val="2"/>
            <w:vAlign w:val="center"/>
          </w:tcPr>
          <w:p w14:paraId="7DA48DF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2CE6D53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2E8F218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44073EB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109" w:type="pct"/>
            <w:vMerge/>
          </w:tcPr>
          <w:p w14:paraId="64FDF58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DC130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60" w:type="pct"/>
            <w:vAlign w:val="center"/>
          </w:tcPr>
          <w:p w14:paraId="7768031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6C4C98C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71" w:type="pct"/>
            <w:gridSpan w:val="2"/>
            <w:vAlign w:val="center"/>
          </w:tcPr>
          <w:p w14:paraId="518EB08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FERIMENTOS SERIOS E/OU PERMANENTES (INCLUINDO AMPUTAÇÕES, FRATURAS, FERIMENTOS MULTIPLOS, CANCERS, ENVENENAMENTO, ..)</w:t>
            </w:r>
          </w:p>
          <w:p w14:paraId="6A175D4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Serious injuries or life-threatening occupational diseases (includes amputations, major fractures, multiple injuries, occupational cancers, acute poisoning,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disabilities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deafness)</w:t>
            </w:r>
          </w:p>
        </w:tc>
      </w:tr>
      <w:tr w:rsidR="00243060" w:rsidRPr="00833077" w14:paraId="0F9A9440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7BB0534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97" w:type="pct"/>
            <w:gridSpan w:val="2"/>
            <w:vAlign w:val="center"/>
          </w:tcPr>
          <w:p w14:paraId="367893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4AB6F0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6739D7D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POSSÍVEL OU CONHECIDO POR OCORRER</w:t>
            </w:r>
          </w:p>
          <w:p w14:paraId="3119D89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Possible or known to occur</w:t>
            </w:r>
          </w:p>
        </w:tc>
        <w:tc>
          <w:tcPr>
            <w:tcW w:w="109" w:type="pct"/>
            <w:vMerge/>
          </w:tcPr>
          <w:p w14:paraId="47966335" w14:textId="77777777" w:rsidR="00243060" w:rsidRPr="005D067D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pt-BR"/>
              </w:rPr>
            </w:pPr>
          </w:p>
        </w:tc>
        <w:tc>
          <w:tcPr>
            <w:tcW w:w="292" w:type="pct"/>
            <w:vAlign w:val="center"/>
          </w:tcPr>
          <w:p w14:paraId="6F68BF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60" w:type="pct"/>
            <w:vAlign w:val="center"/>
          </w:tcPr>
          <w:p w14:paraId="209A680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5E9514E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71" w:type="pct"/>
            <w:gridSpan w:val="2"/>
            <w:vAlign w:val="center"/>
          </w:tcPr>
          <w:p w14:paraId="1850C02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6CE7B1BD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Injury or ill-health requiring medical treatment (included lacerations, burns, sprains, minor fractures,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dermatitis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work-related upper limb disorders)</w:t>
            </w:r>
          </w:p>
        </w:tc>
      </w:tr>
      <w:tr w:rsidR="00243060" w:rsidRPr="00833077" w14:paraId="29D7E466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83627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97" w:type="pct"/>
            <w:gridSpan w:val="2"/>
            <w:vAlign w:val="center"/>
          </w:tcPr>
          <w:p w14:paraId="10831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1109737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32A056EE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4C33BE1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109" w:type="pct"/>
            <w:vMerge/>
          </w:tcPr>
          <w:p w14:paraId="7810DCE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39F6CA7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60" w:type="pct"/>
            <w:vAlign w:val="center"/>
          </w:tcPr>
          <w:p w14:paraId="4BC1A3D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5EB6ADC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71" w:type="pct"/>
            <w:gridSpan w:val="2"/>
            <w:vAlign w:val="center"/>
          </w:tcPr>
          <w:p w14:paraId="213529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0F82D952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243060" w:rsidRPr="005D067D" w14:paraId="4A1AA07B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5A61ED1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97" w:type="pct"/>
            <w:gridSpan w:val="2"/>
            <w:vAlign w:val="center"/>
          </w:tcPr>
          <w:p w14:paraId="79D0F1C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5FD947F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2DABEBA9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377C8D0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109" w:type="pct"/>
            <w:vMerge/>
          </w:tcPr>
          <w:p w14:paraId="403C4A0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63F180C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60" w:type="pct"/>
            <w:vAlign w:val="center"/>
          </w:tcPr>
          <w:p w14:paraId="42E64B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17D830B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71" w:type="pct"/>
            <w:gridSpan w:val="2"/>
            <w:vAlign w:val="center"/>
          </w:tcPr>
          <w:p w14:paraId="5BD2B88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 POR NEGLIGÊNCIA</w:t>
            </w:r>
          </w:p>
          <w:p w14:paraId="3DFDBBCE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Negligible injury</w:t>
            </w:r>
          </w:p>
        </w:tc>
      </w:tr>
      <w:tr w:rsidR="00243060" w:rsidRPr="00833077" w14:paraId="615FEA62" w14:textId="77777777" w:rsidTr="00542C1A">
        <w:trPr>
          <w:trHeight w:val="152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  <w:vAlign w:val="center"/>
          </w:tcPr>
          <w:p w14:paraId="7A8B75EE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MATRIX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matrix</w:t>
            </w:r>
          </w:p>
        </w:tc>
        <w:tc>
          <w:tcPr>
            <w:tcW w:w="109" w:type="pct"/>
            <w:vMerge/>
            <w:vAlign w:val="center"/>
          </w:tcPr>
          <w:p w14:paraId="53383734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  <w:vAlign w:val="center"/>
          </w:tcPr>
          <w:p w14:paraId="2EAA969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243060" w:rsidRPr="00833077" w14:paraId="435CA003" w14:textId="77777777" w:rsidTr="00542C1A">
        <w:trPr>
          <w:trHeight w:val="197"/>
          <w:jc w:val="center"/>
        </w:trPr>
        <w:tc>
          <w:tcPr>
            <w:tcW w:w="410" w:type="pct"/>
            <w:gridSpan w:val="2"/>
            <w:shd w:val="clear" w:color="auto" w:fill="BFBFBF" w:themeFill="background1" w:themeFillShade="BF"/>
            <w:vAlign w:val="center"/>
          </w:tcPr>
          <w:p w14:paraId="37AF8F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87" w:type="pct"/>
            <w:gridSpan w:val="2"/>
            <w:shd w:val="clear" w:color="auto" w:fill="BFBFBF" w:themeFill="background1" w:themeFillShade="BF"/>
            <w:vAlign w:val="center"/>
          </w:tcPr>
          <w:p w14:paraId="650F398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141E50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9FD468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3487FEA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041942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4EDC7D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7BCEE8F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4BCCE4C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5" w:type="pct"/>
            <w:shd w:val="clear" w:color="auto" w:fill="BFBFBF" w:themeFill="background1" w:themeFillShade="BF"/>
            <w:vAlign w:val="center"/>
          </w:tcPr>
          <w:p w14:paraId="0E71D9C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40BB4F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109" w:type="pct"/>
            <w:vMerge/>
            <w:vAlign w:val="center"/>
          </w:tcPr>
          <w:p w14:paraId="6CDFF6C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670BFEC5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NÍVEL DO RISCO</w:t>
            </w:r>
          </w:p>
          <w:p w14:paraId="5239C5C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49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D65209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ACEITABILIDADE DO RISCO</w:t>
            </w:r>
          </w:p>
          <w:p w14:paraId="7B9FE44B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Acceptability</w:t>
            </w:r>
          </w:p>
        </w:tc>
        <w:tc>
          <w:tcPr>
            <w:tcW w:w="1732" w:type="pct"/>
            <w:vMerge w:val="restart"/>
            <w:shd w:val="clear" w:color="auto" w:fill="BFBFBF" w:themeFill="background1" w:themeFillShade="BF"/>
            <w:vAlign w:val="center"/>
          </w:tcPr>
          <w:p w14:paraId="40060E3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243060" w:rsidRPr="00833077" w14:paraId="7BA2F188" w14:textId="77777777" w:rsidTr="00542C1A">
        <w:trPr>
          <w:trHeight w:val="152"/>
          <w:jc w:val="center"/>
        </w:trPr>
        <w:tc>
          <w:tcPr>
            <w:tcW w:w="410" w:type="pct"/>
            <w:gridSpan w:val="2"/>
            <w:shd w:val="clear" w:color="auto" w:fill="A6A6A6" w:themeFill="background1" w:themeFillShade="A6"/>
            <w:vAlign w:val="center"/>
          </w:tcPr>
          <w:p w14:paraId="53735DD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0BE4F221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87" w:type="pct"/>
            <w:gridSpan w:val="2"/>
            <w:shd w:val="clear" w:color="auto" w:fill="A6A6A6" w:themeFill="background1" w:themeFillShade="A6"/>
            <w:vAlign w:val="center"/>
          </w:tcPr>
          <w:p w14:paraId="6929A5B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7DC7537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62DAE5D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02B00D4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5" w:type="pct"/>
            <w:shd w:val="clear" w:color="auto" w:fill="A6A6A6" w:themeFill="background1" w:themeFillShade="A6"/>
            <w:vAlign w:val="center"/>
          </w:tcPr>
          <w:p w14:paraId="36FAEC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109" w:type="pct"/>
            <w:vMerge/>
            <w:vAlign w:val="center"/>
          </w:tcPr>
          <w:p w14:paraId="53439D2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63F1602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99" w:type="pct"/>
            <w:gridSpan w:val="2"/>
            <w:vMerge/>
            <w:shd w:val="clear" w:color="auto" w:fill="BFBFBF" w:themeFill="background1" w:themeFillShade="BF"/>
            <w:vAlign w:val="center"/>
          </w:tcPr>
          <w:p w14:paraId="3E02705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32" w:type="pct"/>
            <w:vMerge/>
            <w:shd w:val="clear" w:color="auto" w:fill="BFBFBF" w:themeFill="background1" w:themeFillShade="BF"/>
            <w:vAlign w:val="center"/>
          </w:tcPr>
          <w:p w14:paraId="7E9D827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243060" w:rsidRPr="00833077" w14:paraId="4CE19E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518FA9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1A5293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6CFA1FB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52A04EF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B02CB5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540F3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07D1DA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8CB084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008987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24CE6B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E036A7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416FC98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00E505A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D166E2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08C6E2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766B15D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53228D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705454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E2D5C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5D5199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E77DB8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499" w:type="pct"/>
            <w:gridSpan w:val="2"/>
            <w:shd w:val="clear" w:color="auto" w:fill="FFFF00"/>
            <w:vAlign w:val="center"/>
          </w:tcPr>
          <w:p w14:paraId="772D268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1A2BDF2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32" w:type="pct"/>
            <w:shd w:val="clear" w:color="auto" w:fill="FFFF00"/>
            <w:vAlign w:val="center"/>
          </w:tcPr>
          <w:p w14:paraId="201C105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NENHUMA MEDIDA ADICIONAL DE CONTROLE DE RISCO PODE SER NECESSÁRIA.</w:t>
            </w:r>
          </w:p>
          <w:p w14:paraId="6FAABBA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03EDF9C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E O MONITORAMENTO FREQUENTES DOS PERIGOS SÃO NECESSÁRIOS PARA GARANTIR QUE O NÍVEL DE RISCO ATRIBUÍDO E NÃO AUMENTE COM O TEMPO.</w:t>
            </w:r>
          </w:p>
          <w:p w14:paraId="5B93B70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243060" w:rsidRPr="00833077" w14:paraId="5B2C2E3A" w14:textId="77777777" w:rsidTr="00542C1A">
        <w:trPr>
          <w:trHeight w:val="746"/>
          <w:jc w:val="center"/>
        </w:trPr>
        <w:tc>
          <w:tcPr>
            <w:tcW w:w="410" w:type="pct"/>
            <w:gridSpan w:val="2"/>
            <w:vAlign w:val="center"/>
          </w:tcPr>
          <w:p w14:paraId="067CF56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02DED2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3930C6F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1F4D85F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C1920D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B0E606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19435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DD8BF4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F2F672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894306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5810FFC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F328AB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7100FC4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DDC040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C93ED6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2206F58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0066B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14F3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109" w:type="pct"/>
            <w:vMerge/>
            <w:vAlign w:val="center"/>
          </w:tcPr>
          <w:p w14:paraId="27F120A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687F6D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7BA50B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499" w:type="pct"/>
            <w:gridSpan w:val="2"/>
            <w:vMerge w:val="restart"/>
            <w:shd w:val="clear" w:color="auto" w:fill="FFC000"/>
            <w:vAlign w:val="center"/>
          </w:tcPr>
          <w:p w14:paraId="05AE4B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0A86F9F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32" w:type="pct"/>
            <w:vMerge w:val="restart"/>
            <w:shd w:val="clear" w:color="auto" w:fill="FFC000"/>
            <w:vAlign w:val="center"/>
          </w:tcPr>
          <w:p w14:paraId="772FE21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UMA AVALIAÇÃO CUIDADOSA DOS RISCOS DEVE SER REALIZADA PARA GARANTIR QUE O NÍVEL DE RISCO SEJA REDUZIDO PARA O MENOR VALOR RAZOAVELMENTE POSSÍVEL (ALARP) DENTRO DE UM PERÍODO DE TEMPO DEFINIDO.</w:t>
            </w:r>
          </w:p>
          <w:p w14:paraId="0301DED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 xml:space="preserve">A careful evaluation of the hazards should be carried out to ensure that the risk level is reduced to as low as reasonably practicable (ALARP) within a defined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</w:rPr>
              <w:t>time period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</w:rPr>
              <w:t>.</w:t>
            </w:r>
          </w:p>
          <w:p w14:paraId="79CE4DB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7A8787F8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3C783200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É NECESSÁRIA ATENÇÃO DA GERÊNCIA.</w:t>
            </w:r>
          </w:p>
          <w:p w14:paraId="6A22FC0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243060" w:rsidRPr="00833077" w14:paraId="6D5B5583" w14:textId="77777777" w:rsidTr="00542C1A">
        <w:trPr>
          <w:trHeight w:val="809"/>
          <w:jc w:val="center"/>
        </w:trPr>
        <w:tc>
          <w:tcPr>
            <w:tcW w:w="410" w:type="pct"/>
            <w:gridSpan w:val="2"/>
            <w:vAlign w:val="center"/>
          </w:tcPr>
          <w:p w14:paraId="48F647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2B10B1B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A7E73D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202F38C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4EA2082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92097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324F3BA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4B0CB3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D70CA6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B10DD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10B97E8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4CF7C0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6D686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F01AAF3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E08091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4552796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8080C3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7C9120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37C5D9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3C3EBB7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C000"/>
            <w:vAlign w:val="center"/>
          </w:tcPr>
          <w:p w14:paraId="4DA9B6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C000"/>
            <w:vAlign w:val="center"/>
          </w:tcPr>
          <w:p w14:paraId="02BB7A9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243060" w:rsidRPr="00833077" w14:paraId="358467FA" w14:textId="77777777" w:rsidTr="00542C1A">
        <w:trPr>
          <w:trHeight w:val="728"/>
          <w:jc w:val="center"/>
        </w:trPr>
        <w:tc>
          <w:tcPr>
            <w:tcW w:w="410" w:type="pct"/>
            <w:gridSpan w:val="2"/>
            <w:vAlign w:val="center"/>
          </w:tcPr>
          <w:p w14:paraId="63EC6E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004C121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015DB58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0308A02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CF3F5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628C6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5412F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0B8629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CAA2D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78DD2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6C640DB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EB2BFD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A7764D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1655B8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8765E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01A277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66941F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15A2D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C14C55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73E417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05A72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499" w:type="pct"/>
            <w:gridSpan w:val="2"/>
            <w:vMerge w:val="restart"/>
            <w:shd w:val="clear" w:color="auto" w:fill="FF0000"/>
            <w:vAlign w:val="center"/>
          </w:tcPr>
          <w:p w14:paraId="78DE6ED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084F540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32" w:type="pct"/>
            <w:vMerge w:val="restart"/>
            <w:shd w:val="clear" w:color="auto" w:fill="FF0000"/>
            <w:vAlign w:val="center"/>
          </w:tcPr>
          <w:p w14:paraId="66563D78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O NÍVEL DE ALTO RISCO DEVE SER REDUZIDO PARA O NÍVEL DE RISCO MÉDIO ANTES DO INÍCIO DO TRABALHO.</w:t>
            </w:r>
          </w:p>
          <w:p w14:paraId="15810AA6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128244EB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DEVE HAVER NENHUMA MEDIDA PROVISÓRIA DE CONTROLE DE RISCO. AS MEDIDAS DE CONTROLE DE RISCO NÃO DEVEM SER EXCESSIVAMENTE DEPENDENTES DE EPIs OU EQUIPAMENTOS.</w:t>
            </w:r>
          </w:p>
          <w:p w14:paraId="2A9AB13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0B8CFCD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SE POSSÍVEL, O RISCO DEVE SER ELIMINADO ANTES DO INÍCIO DO TRABALHO.</w:t>
            </w:r>
          </w:p>
          <w:p w14:paraId="3ACBD17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382F9F8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DA GERÊNCIA É NECESSÁRIA ANTES DO INÍCIO DO TRABALHO.</w:t>
            </w:r>
          </w:p>
          <w:p w14:paraId="16076A4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243060" w:rsidRPr="00833077" w14:paraId="4DE7AD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395C1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1324AA5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00A8AF5F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625C6D1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ED29B5A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09E71E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1984C38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54EAB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0620A39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2D2FED4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22AFBE4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B24583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C58A0A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F16FCE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F02D0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BFBADD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14A1F6C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3A463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tcBorders>
              <w:bottom w:val="nil"/>
            </w:tcBorders>
            <w:vAlign w:val="center"/>
          </w:tcPr>
          <w:p w14:paraId="147C9E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BE594F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0000"/>
            <w:vAlign w:val="center"/>
          </w:tcPr>
          <w:p w14:paraId="0191785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0000"/>
            <w:vAlign w:val="center"/>
          </w:tcPr>
          <w:p w14:paraId="44C17D1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133B3F1A" w14:textId="7B19A7EC" w:rsidR="009963AC" w:rsidRDefault="009963AC" w:rsidP="00413DF4">
      <w:pPr>
        <w:pStyle w:val="Footer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08"/>
        <w:gridCol w:w="1283"/>
        <w:gridCol w:w="2420"/>
        <w:gridCol w:w="1211"/>
        <w:gridCol w:w="1211"/>
        <w:gridCol w:w="1349"/>
        <w:gridCol w:w="2818"/>
      </w:tblGrid>
      <w:tr w:rsidR="00542C1A" w:rsidRPr="005D067D" w14:paraId="079D115B" w14:textId="77777777" w:rsidTr="00A715FF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4A56EF84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042F79F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2C66B87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7BC0A9B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293BB98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734A61F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CALCULO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calculation</w:t>
            </w:r>
          </w:p>
        </w:tc>
      </w:tr>
      <w:tr w:rsidR="00542C1A" w:rsidRPr="004F5F24" w14:paraId="090AE2C7" w14:textId="77777777" w:rsidTr="00A715FF">
        <w:trPr>
          <w:jc w:val="center"/>
        </w:trPr>
        <w:tc>
          <w:tcPr>
            <w:tcW w:w="535" w:type="dxa"/>
            <w:vMerge/>
            <w:vAlign w:val="center"/>
          </w:tcPr>
          <w:p w14:paraId="2FAF949F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350" w:type="dxa"/>
            <w:vMerge/>
            <w:vAlign w:val="center"/>
          </w:tcPr>
          <w:p w14:paraId="7DE552F4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742" w:type="dxa"/>
            <w:vMerge/>
            <w:vAlign w:val="center"/>
          </w:tcPr>
          <w:p w14:paraId="61AC4782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9404395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216D808D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00E95766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12CAA40C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0304187C" w14:textId="77777777" w:rsidR="00542C1A" w:rsidRPr="005D067D" w:rsidRDefault="00542C1A" w:rsidP="00A715FF">
            <w:pPr>
              <w:jc w:val="center"/>
              <w:rPr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sz w:val="10"/>
                <w:szCs w:val="10"/>
                <w:lang w:val="pt-BR"/>
              </w:rPr>
              <w:t>NIVEL DO RISCO</w:t>
            </w:r>
          </w:p>
          <w:p w14:paraId="4F2C0DE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681DFF44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61D6D088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542C1A" w:rsidRPr="004F5F24" w14:paraId="0C94C942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01AA98F4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08BA8603" w14:textId="0CBABAE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PRENDER E ENROSCAR /</w:t>
                </w:r>
                <w:r>
                  <w:rPr>
                    <w:color w:val="00B0F0"/>
                    <w:sz w:val="14"/>
                    <w:szCs w:val="14"/>
                  </w:rPr>
                  <w:t xml:space="preserve"> Cut and Pitch</w:t>
                </w:r>
              </w:t>
            </w:r>
          </w:p>
        </w:tc>
        <w:tc>
          <w:tcPr>
            <w:tcW w:w="2742" w:type="dxa"/>
            <w:vAlign w:val="center"/>
          </w:tcPr>
          <w:p w14:paraId="76B3CB80" w14:textId="08336BE5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EIXO /</w:t>
                </w:r>
                <w:r>
                  <w:rPr>
                    <w:color w:val="00B0F0"/>
                    <w:sz w:val="14"/>
                    <w:szCs w:val="14"/>
                  </w:rPr>
                  <w:t xml:space="preserve"> Shaft</w:t>
                </w:r>
              </w:t>
            </w:r>
          </w:p>
        </w:tc>
        <w:tc>
          <w:tcPr>
            <w:tcW w:w="1038" w:type="dxa"/>
            <w:vAlign w:val="center"/>
          </w:tcPr>
          <w:p w14:paraId="6A92D6F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1</w:t>
            </w:r>
          </w:p>
        </w:tc>
        <w:tc>
          <w:tcPr>
            <w:tcW w:w="930" w:type="dxa"/>
            <w:vAlign w:val="center"/>
          </w:tcPr>
          <w:p w14:paraId="1E4E8F63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3</w:t>
            </w:r>
          </w:p>
        </w:tc>
        <w:tc>
          <w:tcPr>
            <w:tcW w:w="1116" w:type="dxa"/>
            <w:vAlign w:val="center"/>
          </w:tcPr>
          <w:p w14:paraId="46DF9CE2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BAIXO RISCO /</w:t>
                </w:r>
                <w:r>
                  <w:rPr>
                    <w:color w:val="00B0F0"/>
                    <w:sz w:val="14"/>
                    <w:szCs w:val="14"/>
                  </w:rPr>
                  <w:t xml:space="preserve"/>
                  <w:br/>
                  <w:t xml:space="preserve">Low Risk</w:t>
                  <w:br/>
                  <w:t xml:space="preserve">(3)</w:t>
                </w:r>
              </w:t>
            </w:r>
          </w:p>
        </w:tc>
        <w:tc>
          <w:tcPr>
            <w:tcW w:w="3089" w:type="dxa"/>
            <w:vAlign w:val="center"/>
          </w:tcPr>
          <w:p w14:paraId="0B9274BA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Ver recomendações próxima página. /</w:t>
                </w:r>
                <w:r>
                  <w:rPr>
                    <w:color w:val="00B0F0"/>
                    <w:sz w:val="14"/>
                    <w:szCs w:val="14"/>
                  </w:rPr>
                  <w:t xml:space="preserve"> See recommendation next page. </w:t>
                </w:r>
              </w:t>
            </w:r>
          </w:p>
        </w:tc>
      </w:tr>
      <w:tr w:rsidR="00542C1A" w:rsidRPr="004F5F24" w14:paraId="0FFEFB37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2F9999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7C86A4B9" w14:textId="2F2B801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CHOQUE ELÉTRICO /</w:t>
                </w:r>
                <w:r>
                  <w:rPr>
                    <w:color w:val="00B0F0"/>
                    <w:sz w:val="14"/>
                    <w:szCs w:val="14"/>
                  </w:rPr>
                  <w:t xml:space="preserve"> Electrical Shock</w:t>
                </w:r>
              </w:t>
            </w:r>
          </w:p>
        </w:tc>
        <w:tc>
          <w:tcPr>
            <w:tcW w:w="2742" w:type="dxa"/>
            <w:vAlign w:val="center"/>
          </w:tcPr>
          <w:p w14:paraId="546A501B" w14:textId="670DE171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CARCAÇA /</w:t>
                </w:r>
                <w:r>
                  <w:rPr>
                    <w:color w:val="00B0F0"/>
                    <w:sz w:val="14"/>
                    <w:szCs w:val="14"/>
                  </w:rPr>
                  <w:t xml:space="preserve"> Covers</w:t>
                </w:r>
              </w:t>
            </w:r>
          </w:p>
        </w:tc>
        <w:tc>
          <w:tcPr>
            <w:tcW w:w="1038" w:type="dxa"/>
            <w:vAlign w:val="center"/>
          </w:tcPr>
          <w:p w14:paraId="0D90023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1</w:t>
            </w:r>
          </w:p>
        </w:tc>
        <w:tc>
          <w:tcPr>
            <w:tcW w:w="930" w:type="dxa"/>
            <w:vAlign w:val="center"/>
          </w:tcPr>
          <w:p w14:paraId="68B29D3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3</w:t>
            </w:r>
          </w:p>
        </w:tc>
        <w:tc>
          <w:tcPr>
            <w:tcW w:w="1116" w:type="dxa"/>
            <w:vAlign w:val="center"/>
          </w:tcPr>
          <w:p w14:paraId="274777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BAIXO RISCO /</w:t>
                </w:r>
                <w:r>
                  <w:rPr>
                    <w:color w:val="00B0F0"/>
                    <w:sz w:val="14"/>
                    <w:szCs w:val="14"/>
                  </w:rPr>
                  <w:t xml:space="preserve"/>
                  <w:br/>
                  <w:t xml:space="preserve">Low Risk</w:t>
                  <w:br/>
                  <w:t xml:space="preserve">(3)</w:t>
                </w:r>
              </w:t>
            </w:r>
          </w:p>
        </w:tc>
        <w:tc>
          <w:tcPr>
            <w:tcW w:w="3089" w:type="dxa"/>
            <w:vAlign w:val="center"/>
          </w:tcPr>
          <w:p w14:paraId="7BCD59E7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Nenhuma. Equipamento em conformidade com NR10. /</w:t>
                </w:r>
                <w:r>
                  <w:rPr>
                    <w:color w:val="00B0F0"/>
                    <w:sz w:val="14"/>
                    <w:szCs w:val="14"/>
                  </w:rPr>
                  <w:t xml:space="preserve"> Equipment in compliance with NR10.</w:t>
                </w:r>
              </w:t>
            </w:r>
          </w:p>
        </w:tc>
      </w:tr>
      <w:tr w:rsidR="00542C1A" w:rsidRPr="004F5F24" w14:paraId="61D1DBE6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3F8300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2357DF47" w14:textId="69994327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2742" w:type="dxa"/>
            <w:vAlign w:val="center"/>
          </w:tcPr>
          <w:p w14:paraId="7D1D72FE" w14:textId="46550946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038" w:type="dxa"/>
            <w:vAlign w:val="center"/>
          </w:tcPr>
          <w:p w14:paraId="6DD1700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930" w:type="dxa"/>
            <w:vAlign w:val="center"/>
          </w:tcPr>
          <w:p w14:paraId="16C4DDF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116" w:type="dxa"/>
            <w:vAlign w:val="center"/>
          </w:tcPr>
          <w:p w14:paraId="198449F0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3089" w:type="dxa"/>
            <w:vAlign w:val="center"/>
          </w:tcPr>
          <w:p w14:paraId="031543AC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</w:tr>
      <w:tr w:rsidR="00542C1A" w:rsidRPr="004F5F24" w14:paraId="69B23D1C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AEDEC2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2489B710" w14:textId="228E419A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2742" w:type="dxa"/>
            <w:vAlign w:val="center"/>
          </w:tcPr>
          <w:p w14:paraId="5240B64E" w14:textId="6DD88EF4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038" w:type="dxa"/>
            <w:vAlign w:val="center"/>
          </w:tcPr>
          <w:p w14:paraId="179EB1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930" w:type="dxa"/>
            <w:vAlign w:val="center"/>
          </w:tcPr>
          <w:p w14:paraId="3E196756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1116" w:type="dxa"/>
            <w:vAlign w:val="center"/>
          </w:tcPr>
          <w:p w14:paraId="6F9E2D1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>None</w:t>
            </w:r>
          </w:p>
        </w:tc>
        <w:tc>
          <w:tcPr>
            <w:tcW w:w="3089" w:type="dxa"/>
            <w:vAlign w:val="center"/>
          </w:tcPr>
          <w:p w14:paraId="223516A3" w14:textId="53F45127" w:rsidR="00542C1A" w:rsidRPr="00BC5660" w:rsidRDefault="00542C1A" w:rsidP="00A715FF">
            <w:pPr>
              <w:rPr>
                <w:sz w:val="14"/>
                <w:szCs w:val="14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 xml:space="preserve"/>
            </w:r>
          </w:p>
        </w:tc>
      </w:tr>
    </w:tbl>
    <w:p w14:paraId="22AAD0CF" w14:textId="78B191DD" w:rsidR="003B02FD" w:rsidRDefault="003B02FD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669D3FF7" w14:textId="77777777" w:rsidTr="00A715FF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4F2D17FA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0" locked="0" layoutInCell="1" allowOverlap="1" wp14:anchorId="464767CD" wp14:editId="3C660781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1002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0FFDB840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13922E58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6A089732" w14:textId="77777777" w:rsidR="003B02FD" w:rsidRPr="002F57B8" w:rsidRDefault="003B02FD" w:rsidP="00A715FF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057D026A" w14:textId="77777777" w:rsidTr="00A715FF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39ABC8A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E3DE4BF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77D35B2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1981E45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7221FBF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6328AE10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AA8730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6B10FB13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 xml:space="preserve">001 - Análise de Risco (Risk Analysis)</w:t>
            </w:r>
          </w:p>
        </w:tc>
      </w:tr>
    </w:tbl>
    <w:p w14:paraId="27D24F63" w14:textId="77777777" w:rsidR="003B02FD" w:rsidRPr="005D067D" w:rsidRDefault="003B02FD" w:rsidP="003B02FD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2694"/>
        <w:gridCol w:w="2706"/>
        <w:gridCol w:w="2705"/>
      </w:tblGrid>
      <w:tr w:rsidR="003B02FD" w:rsidRPr="004F5F24" w14:paraId="43E2FA0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4A3C494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5D3169D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L10C</w:t>
            </w:r>
          </w:p>
        </w:tc>
        <w:tc>
          <w:tcPr>
            <w:tcW w:w="2706" w:type="dxa"/>
            <w:vAlign w:val="center"/>
          </w:tcPr>
          <w:p w14:paraId="0E1729E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9AF447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ABB</w:t>
            </w:r>
          </w:p>
        </w:tc>
      </w:tr>
      <w:tr w:rsidR="003B02FD" w:rsidRPr="004F5F24" w14:paraId="3BD7854C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759F969E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66219B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Motor do ventilador da unidade condensadora /</w:t>
                </w:r>
                <w:r>
                  <w:rPr>
                    <w:color w:val="00B0F0"/>
                    <w:sz w:val="14"/>
                    <w:szCs w:val="14"/>
                  </w:rPr>
                  <w:t xml:space="preserve"> (MOTOR CONDENSER UNIT FAN)</w:t>
                </w:r>
              </w:t>
            </w:r>
          </w:p>
        </w:tc>
        <w:tc>
          <w:tcPr>
            <w:tcW w:w="2706" w:type="dxa"/>
            <w:vAlign w:val="center"/>
          </w:tcPr>
          <w:p w14:paraId="7C808386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69429EE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M3KP100LB4</w:t>
            </w:r>
          </w:p>
        </w:tc>
      </w:tr>
      <w:tr w:rsidR="003B02FD" w:rsidRPr="004F5F24" w14:paraId="672E1C68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56218BFA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003C7B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0C11A5C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1C118528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NIL</w:t>
            </w:r>
          </w:p>
        </w:tc>
      </w:tr>
      <w:tr w:rsidR="003B02FD" w:rsidRPr="004F5F24" w14:paraId="19F0CF24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F04A98E" w14:textId="77777777" w:rsidR="003B02FD" w:rsidRPr="005D067D" w:rsidRDefault="003B02FD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0E99C6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77GK402-M01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3D210F6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3857C36C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 xml:space="preserve">001</w:t>
            </w:r>
          </w:p>
        </w:tc>
      </w:tr>
    </w:tbl>
    <w:p w14:paraId="32DA3860" w14:textId="77777777" w:rsidR="00542C1A" w:rsidRDefault="00542C1A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6FEEA90E" w14:textId="77777777" w:rsidTr="00A715FF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1A454ED9" w14:textId="77777777" w:rsidR="0057698E" w:rsidRPr="005D067D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sz w:val="14"/>
                <w:szCs w:val="14"/>
                <w:lang w:val="pt-BR"/>
              </w:rPr>
              <w:br w:type="page"/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LOCALIZAÇÃO EM PLANTA BAIXA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Layout</w:t>
            </w:r>
          </w:p>
        </w:tc>
      </w:tr>
      <w:tr w:rsidR="0057698E" w14:paraId="575546F1" w14:textId="77777777" w:rsidTr="00A715FF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31D87034" w14:textId="77777777" w:rsidR="0057698E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 xml:space="preserve"/>
            </w:r>
          </w:p>
        </w:tc>
      </w:tr>
      <w:tr w:rsidR="0057698E" w14:paraId="034B06D2" w14:textId="77777777" w:rsidTr="00A715FF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7D8F7366" w14:textId="77777777" w:rsidR="0057698E" w:rsidRDefault="0057698E" w:rsidP="00A715FF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>
              <w:rPr>
                <w:rFonts w:cstheme="minorHAnsi"/>
                <w:noProof/>
                <w:sz w:val="14"/>
                <w:szCs w:val="14"/>
                <w:lang w:val="en-GB"/>
              </w:rPr>
              <w:t xml:space="preserve">C140-AL-E-XE-2101-01</w:t>
            </w:r>
          </w:p>
        </w:tc>
      </w:tr>
    </w:tbl>
    <w:p w14:paraId="70515604" w14:textId="77777777" w:rsidR="0057698E" w:rsidRPr="00990555" w:rsidRDefault="0057698E" w:rsidP="0057698E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20FECA89" w14:textId="77777777" w:rsidTr="00A715FF">
        <w:trPr>
          <w:jc w:val="center"/>
        </w:trPr>
        <w:tc>
          <w:tcPr>
            <w:tcW w:w="10800" w:type="dxa"/>
            <w:vAlign w:val="center"/>
          </w:tcPr>
          <w:p w14:paraId="7B5DCC57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PENDÊNCIAS E OBSERVAÇÕES:</w:t>
            </w:r>
          </w:p>
          <w:p w14:paraId="5875244F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Pendency and observations</w:t>
            </w:r>
          </w:p>
        </w:tc>
      </w:tr>
      <w:tr w:rsidR="0057698E" w14:paraId="1FEDD67B" w14:textId="77777777" w:rsidTr="00A715FF">
        <w:trPr>
          <w:trHeight w:val="788"/>
          <w:jc w:val="center"/>
        </w:trPr>
        <w:tc>
          <w:tcPr>
            <w:tcW w:w="10800" w:type="dxa"/>
          </w:tcPr>
          <w:p w14:paraId="69ACA975" w14:textId="69B0FB1C" w:rsidR="0057698E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pt-BR"/>
              </w:rPr>
              <w:t xml:space="preserve">
                <w:r>
                  <w:rPr>
                    <w:color w:val="000000"/>
                    <w:sz w:val="14"/>
                    <w:szCs w:val="14"/>
                  </w:rPr>
                  <w:t xml:space="preserve">Tampa de proteção da parte móvel não pintada n cor laranja como requerimento da NR12. Recomenda-se pintura. /</w:t>
                </w:r>
                <w:r>
                  <w:rPr>
                    <w:color w:val="00B0F0"/>
                    <w:sz w:val="14"/>
                    <w:szCs w:val="14"/>
                  </w:rPr>
                  <w:t xml:space="preserve"> Cover for rotating part is not painted in orange colour as NR12 requirement. It is recommended the painting.</w:t>
                </w:r>
              </w:t>
            </w:r>
            <w:r w:rsidR="0057698E" w:rsidRPr="00AC3EEC">
              <w:rPr>
                <w:rFonts w:cstheme="minorHAnsi"/>
                <w:noProof/>
                <w:color w:val="00B0F0"/>
                <w:sz w:val="14"/>
                <w:szCs w:val="14"/>
                <w:lang w:val="en-GB"/>
              </w:rPr>
              <w:t>.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3203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E529F6" w:rsidRPr="00990555" w14:paraId="2EA28876" w14:textId="77777777" w:rsidTr="00E529F6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55B765F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77CFBF92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77F5342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14DDCC0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BE7F923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2D4D8517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1F780E0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5F17C9B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E529F6" w:rsidRPr="00990555" w14:paraId="22CADF51" w14:textId="77777777" w:rsidTr="00E529F6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2C59F0EF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117CC10A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Rodolfo Rodrigues de Souza</w:t>
            </w:r>
          </w:p>
          <w:p w14:paraId="7A0669A8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 xml:space="preserve">Engenheiro Mecânico / </w:t>
            </w:r>
            <w:r w:rsidRPr="005D067D">
              <w:rPr>
                <w:rFonts w:cstheme="minorHAnsi"/>
                <w:color w:val="00B0F0"/>
                <w:sz w:val="12"/>
                <w:szCs w:val="12"/>
                <w:lang w:val="pt-BR"/>
              </w:rPr>
              <w:t>Mechanical Engineer</w:t>
            </w:r>
          </w:p>
          <w:p w14:paraId="631047BE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029D2BA7" w14:textId="77777777" w:rsidR="00E529F6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Ahmad Shafiq </w:t>
            </w:r>
          </w:p>
          <w:p w14:paraId="62A06129" w14:textId="77777777" w:rsidR="00E529F6" w:rsidRPr="006C135D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Quality Assurance Supervisor</w:t>
            </w:r>
          </w:p>
          <w:p w14:paraId="3DBC4447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Singapore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7A94353A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E529F6" w:rsidRPr="00653963" w14:paraId="0EEF3739" w14:textId="77777777" w:rsidTr="00E529F6">
        <w:trPr>
          <w:trHeight w:val="1584"/>
        </w:trPr>
        <w:tc>
          <w:tcPr>
            <w:tcW w:w="2700" w:type="dxa"/>
            <w:vAlign w:val="center"/>
          </w:tcPr>
          <w:p w14:paraId="5BE5F9F8" w14:textId="25D88F1D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 xml:space="preserve">2019-09-12 00:00:00</w:t>
            </w:r>
          </w:p>
        </w:tc>
        <w:tc>
          <w:tcPr>
            <w:tcW w:w="2700" w:type="dxa"/>
            <w:vAlign w:val="center"/>
          </w:tcPr>
          <w:p w14:paraId="20B38D3E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0A262FD2" wp14:editId="760541E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100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33E3773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42BE7172" wp14:editId="1F12E82D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-81915</wp:posOffset>
                  </wp:positionV>
                  <wp:extent cx="973455" cy="521335"/>
                  <wp:effectExtent l="0" t="0" r="0" b="0"/>
                  <wp:wrapNone/>
                  <wp:docPr id="1004" name="Picture 1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&#10;&#10;Description automatically generated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4E20BE6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</w:tbl>
    <w:p w14:paraId="0249F285" w14:textId="77777777" w:rsidR="0057698E" w:rsidRDefault="0057698E" w:rsidP="003B02FD">
      <w:pPr>
        <w:rPr>
          <w:rFonts w:cstheme="minorHAnsi"/>
          <w:sz w:val="14"/>
          <w:szCs w:val="14"/>
          <w:lang w:val="en-GB"/>
        </w:rPr>
      </w:pPr>
    </w:p>
    <w:sectPr w:rsidR="0057698E" w:rsidSect="00E52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CC49" w14:textId="77777777" w:rsidR="002A390B" w:rsidRDefault="002A390B" w:rsidP="000D3FCD">
      <w:pPr>
        <w:spacing w:after="0" w:line="240" w:lineRule="auto"/>
      </w:pPr>
      <w:r>
        <w:separator/>
      </w:r>
    </w:p>
  </w:endnote>
  <w:endnote w:type="continuationSeparator" w:id="0">
    <w:p w14:paraId="7E1B3038" w14:textId="77777777" w:rsidR="002A390B" w:rsidRDefault="002A390B" w:rsidP="000D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FFCA" w14:textId="77777777" w:rsidR="002A390B" w:rsidRDefault="002A390B" w:rsidP="000D3FCD">
      <w:pPr>
        <w:spacing w:after="0" w:line="240" w:lineRule="auto"/>
      </w:pPr>
      <w:r>
        <w:separator/>
      </w:r>
    </w:p>
  </w:footnote>
  <w:footnote w:type="continuationSeparator" w:id="0">
    <w:p w14:paraId="7A6100CB" w14:textId="77777777" w:rsidR="002A390B" w:rsidRDefault="002A390B" w:rsidP="000D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1"/>
    <w:rsid w:val="00046433"/>
    <w:rsid w:val="0007326C"/>
    <w:rsid w:val="000D2A51"/>
    <w:rsid w:val="000D3FCD"/>
    <w:rsid w:val="000E48C8"/>
    <w:rsid w:val="001241EC"/>
    <w:rsid w:val="00145E5B"/>
    <w:rsid w:val="00193428"/>
    <w:rsid w:val="00243060"/>
    <w:rsid w:val="002A390B"/>
    <w:rsid w:val="003B02FD"/>
    <w:rsid w:val="00413DF4"/>
    <w:rsid w:val="00542C1A"/>
    <w:rsid w:val="0057698E"/>
    <w:rsid w:val="005D02F7"/>
    <w:rsid w:val="00652E2C"/>
    <w:rsid w:val="0067547A"/>
    <w:rsid w:val="006D37DE"/>
    <w:rsid w:val="007F1444"/>
    <w:rsid w:val="00811C3D"/>
    <w:rsid w:val="008455F1"/>
    <w:rsid w:val="008552EC"/>
    <w:rsid w:val="00960CE4"/>
    <w:rsid w:val="0098204D"/>
    <w:rsid w:val="00983AEA"/>
    <w:rsid w:val="009963AC"/>
    <w:rsid w:val="00A07ABA"/>
    <w:rsid w:val="00BC5660"/>
    <w:rsid w:val="00CD2243"/>
    <w:rsid w:val="00D51E1F"/>
    <w:rsid w:val="00E069CF"/>
    <w:rsid w:val="00E374BF"/>
    <w:rsid w:val="00E529F6"/>
    <w:rsid w:val="00E8517B"/>
    <w:rsid w:val="00EE1BD9"/>
    <w:rsid w:val="00EF1797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A3A7"/>
  <w15:chartTrackingRefBased/>
  <w15:docId w15:val="{7B0D3581-6870-4212-80CC-786EA0DB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2C"/>
  </w:style>
  <w:style w:type="table" w:styleId="TableGrid">
    <w:name w:val="Table Grid"/>
    <w:basedOn w:val="TableNormal"/>
    <w:uiPriority w:val="39"/>
    <w:rsid w:val="0065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Boon</dc:creator>
  <cp:keywords/>
  <dc:description/>
  <cp:lastModifiedBy>ANG Keng Boon</cp:lastModifiedBy>
  <cp:revision>30</cp:revision>
  <dcterms:created xsi:type="dcterms:W3CDTF">2022-05-27T14:37:00Z</dcterms:created>
  <dcterms:modified xsi:type="dcterms:W3CDTF">2022-05-31T03:25:00Z</dcterms:modified>
</cp:coreProperties>
</file>