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5CA8" w14:textId="588FD01D" w:rsidR="002F5C0C" w:rsidRDefault="007B5282">
      <w:pPr>
        <w:rPr>
          <w:b/>
          <w:bCs/>
          <w:sz w:val="36"/>
          <w:szCs w:val="36"/>
        </w:rPr>
      </w:pPr>
      <w:r w:rsidRPr="007B5282">
        <w:rPr>
          <w:b/>
          <w:bCs/>
          <w:sz w:val="36"/>
          <w:szCs w:val="36"/>
        </w:rPr>
        <w:t xml:space="preserve">Automated Report</w:t>
      </w:r>
    </w:p>
    <w:p w14:paraId="202FBE2E" w14:textId="16646DA3" w:rsidR="007B5282" w:rsidRDefault="007B5282">
      <w:pPr>
        <w:rPr>
          <w:sz w:val="24"/>
          <w:szCs w:val="24"/>
        </w:rPr>
      </w:pPr>
      <w:r w:rsidRPr="007B5282">
        <w:rPr>
          <w:sz w:val="24"/>
          <w:szCs w:val="24"/>
        </w:rPr>
        <w:t xml:space="preserve">26 / May</w:t>
      </w:r>
      <w:r>
        <w:rPr>
          <w:sz w:val="24"/>
          <w:szCs w:val="24"/>
        </w:rPr>
        <w:t xml:space="preserve"> / </w:t>
      </w:r>
      <w:r w:rsidRPr="007B5282">
        <w:rPr>
          <w:sz w:val="24"/>
          <w:szCs w:val="24"/>
        </w:rPr>
        <w:t xml:space="preserve">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921"/>
        <w:gridCol w:w="1762"/>
        <w:gridCol w:w="1783"/>
        <w:gridCol w:w="1782"/>
      </w:tblGrid>
      <w:tr w:rsidR="00C81C69" w14:paraId="39997D02" w14:textId="77777777" w:rsidTr="00C81C69">
        <w:tc>
          <w:tcPr>
            <w:tcW w:w="1803" w:type="dxa"/>
          </w:tcPr>
          <w:p w14:paraId="730504CF" w14:textId="355C3C3D" w:rsidR="00C81C69" w:rsidRPr="00C81C69" w:rsidRDefault="00C81C69" w:rsidP="00C81C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03" w:type="dxa"/>
          </w:tcPr>
          <w:p w14:paraId="22966759" w14:textId="1751E806" w:rsidR="00C81C69" w:rsidRPr="00C81C69" w:rsidRDefault="00571723" w:rsidP="00C81C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C81C69" w:rsidRPr="00C81C69">
              <w:rPr>
                <w:b/>
                <w:bCs/>
                <w:sz w:val="24"/>
                <w:szCs w:val="24"/>
              </w:rPr>
              <w:t>ompany</w:t>
            </w:r>
          </w:p>
        </w:tc>
        <w:tc>
          <w:tcPr>
            <w:tcW w:w="1803" w:type="dxa"/>
          </w:tcPr>
          <w:p w14:paraId="7F077567" w14:textId="2C219571" w:rsidR="00C81C69" w:rsidRPr="00C81C69" w:rsidRDefault="00C81C69" w:rsidP="00C81C69">
            <w:pPr>
              <w:jc w:val="center"/>
              <w:rPr>
                <w:b/>
                <w:bCs/>
                <w:sz w:val="24"/>
                <w:szCs w:val="24"/>
              </w:rPr>
            </w:pPr>
            <w:r w:rsidRPr="00C81C69">
              <w:rPr>
                <w:b/>
                <w:bCs/>
                <w:sz w:val="24"/>
                <w:szCs w:val="24"/>
              </w:rPr>
              <w:t>Body-style</w:t>
            </w:r>
          </w:p>
        </w:tc>
        <w:tc>
          <w:tcPr>
            <w:tcW w:w="1803" w:type="dxa"/>
          </w:tcPr>
          <w:p w14:paraId="5C2FF9D6" w14:textId="44A2F7F6" w:rsidR="00C81C69" w:rsidRPr="00C81C69" w:rsidRDefault="00C81C69">
            <w:pPr>
              <w:rPr>
                <w:b/>
                <w:bCs/>
                <w:sz w:val="24"/>
                <w:szCs w:val="24"/>
              </w:rPr>
            </w:pPr>
            <w:r w:rsidRPr="00C81C69">
              <w:rPr>
                <w:b/>
                <w:bCs/>
                <w:sz w:val="24"/>
                <w:szCs w:val="24"/>
              </w:rPr>
              <w:t>Wheel-base</w:t>
            </w:r>
          </w:p>
        </w:tc>
        <w:tc>
          <w:tcPr>
            <w:tcW w:w="1804" w:type="dxa"/>
          </w:tcPr>
          <w:p w14:paraId="379065AD" w14:textId="545DD073" w:rsidR="00C81C69" w:rsidRPr="00C81C69" w:rsidRDefault="005717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="00C81C69" w:rsidRPr="00C81C69">
              <w:rPr>
                <w:b/>
                <w:bCs/>
                <w:sz w:val="24"/>
                <w:szCs w:val="24"/>
              </w:rPr>
              <w:t xml:space="preserve">ength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alfa-romero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convertible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88.6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168.8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alfa-romero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convertible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88.6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168.8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alfa-romero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171.2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99.8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176.6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99.4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176.6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99.8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177.3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wagon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105.8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192.7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bmw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101.2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176.8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bmw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101.2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176.8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bmw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101.2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176.8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bmw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103.5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189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bmw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103.5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193.8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bmw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chevrolet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88.4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141.1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chevrolet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155.9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chevrolet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158.8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dodge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157.3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dodge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157.3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honda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wagon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157.1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honda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175.4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honda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169.1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isuzu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170.7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isuzu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155.9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isuzu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155.9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jaguar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199.6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jaguar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199.6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jaguar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191.7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mazda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93.1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159.1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mazda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93.1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159.1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mazda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93.1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159.1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mazda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169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mazda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104.9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175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mercedes-benz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190.9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34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mercedes-benz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wagon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190.9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mercedes-benz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120.9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208.1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mercedes-benz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hardtop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112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199.2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mitsubishi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157.3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mitsubishi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157.3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mitsubishi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172.4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mitsubishi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172.4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41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nissan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165.3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42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nissan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165.3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43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nissan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165.3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44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nissan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wagon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170.2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45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nissan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100.4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184.6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46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porsche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hardtop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89.5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168.9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47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porsche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convertible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89.5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168.9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porsche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98.4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175.7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49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toyota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158.7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toyota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158.7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51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toyota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hatchback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158.7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52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toyota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wagon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169.7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toyota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wagon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169.7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toyota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wagon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95.7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169.7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toyota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wagon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104.5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187.8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volkswagen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97.3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171.7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57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volkswagen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97.3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171.7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58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volkswagen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97.3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171.7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59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volkswagen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97.3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171.7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60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volvo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sedan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104.3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188.8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volvo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wagon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104.3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188.8</w:t>
            </w:r>
          </w:p>
        </w:tc>
      </w:tr>
    </w:tbl>
    <w:p w14:paraId="25CEB918" w14:textId="52FEB5E7" w:rsidR="007B5282" w:rsidRDefault="007B5282">
      <w:pPr>
        <w:rPr>
          <w:sz w:val="24"/>
          <w:szCs w:val="24"/>
        </w:rPr>
      </w:pPr>
    </w:p>
    <w:p w14:paraId="109533D1" w14:textId="441FEDEB" w:rsidR="00F44F93" w:rsidRPr="007B5282" w:rsidRDefault="00F44F93">
      <w:pPr>
        <w:rPr>
          <w:sz w:val="24"/>
          <w:szCs w:val="24"/>
        </w:rPr>
      </w:pPr>
      <w:r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44F93" w:rsidRPr="007B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24"/>
    <w:rsid w:val="000A6F26"/>
    <w:rsid w:val="001E743A"/>
    <w:rsid w:val="002F5C0C"/>
    <w:rsid w:val="00571723"/>
    <w:rsid w:val="006D7F24"/>
    <w:rsid w:val="00773277"/>
    <w:rsid w:val="007B5282"/>
    <w:rsid w:val="00C81C69"/>
    <w:rsid w:val="00F4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4120"/>
  <w15:chartTrackingRefBased/>
  <w15:docId w15:val="{E4A2E8E7-29DA-4F1B-A8F0-FE97FDBF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81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Keng Boon</dc:creator>
  <cp:keywords/>
  <dc:description/>
  <cp:lastModifiedBy>ANG Keng Boon</cp:lastModifiedBy>
  <cp:revision>8</cp:revision>
  <dcterms:created xsi:type="dcterms:W3CDTF">2022-05-16T10:49:00Z</dcterms:created>
  <dcterms:modified xsi:type="dcterms:W3CDTF">2022-05-17T14:16:00Z</dcterms:modified>
</cp:coreProperties>
</file>