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CircuitFit Founder Review - Meeting Minutes</w:t>
      </w:r>
    </w:p>
    <w:p>
      <w:r>
        <w:rPr>
          <w:b/>
        </w:rPr>
        <w:t xml:space="preserve">Synthetic evidence fixture. </w:t>
      </w:r>
      <w:r>
        <w:t>This file intentionally contains a mixture of confirmed decisions, open questions and one conflicting request.</w:t>
      </w:r>
    </w:p>
    <w:p>
      <w:r>
        <w:t>Meeting date: 5 June 2026</w:t>
      </w:r>
    </w:p>
    <w:p>
      <w:r>
        <w:t>Attendees: Product, Engineering, Design, Marketing, Security</w:t>
      </w:r>
    </w:p>
    <w:p>
      <w:pPr>
        <w:pStyle w:val="Heading1"/>
      </w:pPr>
      <w:r>
        <w:t>Decisions</w:t>
      </w:r>
    </w:p>
    <w:p>
      <w:pPr>
        <w:pStyle w:val="ListBullet"/>
      </w:pPr>
      <w:r>
        <w:t>Keep the beta browser-based and mobile-friendly.</w:t>
      </w:r>
    </w:p>
    <w:p>
      <w:pPr>
        <w:pStyle w:val="ListBullet"/>
      </w:pPr>
      <w:r>
        <w:t>Use local browser storage for saved workouts during the MVP.</w:t>
      </w:r>
    </w:p>
    <w:p>
      <w:pPr>
        <w:pStyle w:val="ListBullet"/>
      </w:pPr>
      <w:r>
        <w:t>Use deterministic workout templates before adding AI-generated plans.</w:t>
      </w:r>
    </w:p>
    <w:p>
      <w:pPr>
        <w:pStyle w:val="ListBullet"/>
      </w:pPr>
      <w:r>
        <w:t>Do not require login for the MVP.</w:t>
      </w:r>
    </w:p>
    <w:p>
      <w:pPr>
        <w:pStyle w:val="Heading1"/>
      </w:pPr>
      <w:r>
        <w:t>Open Questions</w:t>
      </w:r>
    </w:p>
    <w:p>
      <w:pPr>
        <w:pStyle w:val="ListBullet"/>
      </w:pPr>
      <w:r>
        <w:t>Should export/import of local workout history be added before beta?</w:t>
      </w:r>
    </w:p>
    <w:p>
      <w:pPr>
        <w:pStyle w:val="ListBullet"/>
      </w:pPr>
      <w:r>
        <w:t>Should the beta deck show a non-functional leaderboard concept?</w:t>
      </w:r>
    </w:p>
    <w:p>
      <w:pPr>
        <w:pStyle w:val="ListBullet"/>
      </w:pPr>
      <w:r>
        <w:t>Which accessibility checks are required before the pilot?</w:t>
      </w:r>
    </w:p>
    <w:p>
      <w:pPr>
        <w:pStyle w:val="Heading1"/>
      </w:pPr>
      <w:r>
        <w:t>Action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ACT-001</w:t>
            </w:r>
          </w:p>
        </w:tc>
        <w:tc>
          <w:tcPr>
            <w:tcW w:type="dxa" w:w="2160"/>
          </w:tcPr>
          <w:p>
            <w:r>
              <w:t>Confirm browser-local persistence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</w:tr>
      <w:tr>
        <w:tc>
          <w:tcPr>
            <w:tcW w:type="dxa" w:w="2160"/>
          </w:tcPr>
          <w:p>
            <w:r>
              <w:t>ACT-002</w:t>
            </w:r>
          </w:p>
        </w:tc>
        <w:tc>
          <w:tcPr>
            <w:tcW w:type="dxa" w:w="2160"/>
          </w:tcPr>
          <w:p>
            <w:r>
              <w:t>Assess export/import option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ACT-003</w:t>
            </w:r>
          </w:p>
        </w:tc>
        <w:tc>
          <w:tcPr>
            <w:tcW w:type="dxa" w:w="2160"/>
          </w:tcPr>
          <w:p>
            <w:r>
              <w:t>Clarify whether leaderboard is concept-only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ACT-004</w:t>
            </w:r>
          </w:p>
        </w:tc>
        <w:tc>
          <w:tcPr>
            <w:tcW w:type="dxa" w:w="2160"/>
          </w:tcPr>
          <w:p>
            <w:r>
              <w:t>Review accessibility checklist</w:t>
            </w:r>
          </w:p>
        </w:tc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>
      <w:pPr>
        <w:pStyle w:val="Heading1"/>
      </w:pPr>
      <w:r>
        <w:t>Whiteboard Photograph</w:t>
      </w:r>
    </w:p>
    <w:p>
      <w:r>
        <w:t>The photograph below captures a rough workflow and a late-stage marketing question.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whiteboard_workflow_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note: whiteboard image captured after the meeting. Treat handwritten requests as unverified until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