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00" w:line="480" w:lineRule="auto"/>
        <w:ind w:left="-15" w:firstLine="0"/>
        <w:rPr>
          <w:rFonts w:ascii="Roboto Slab" w:cs="Roboto Slab" w:eastAsia="Roboto Slab" w:hAnsi="Roboto Slab"/>
        </w:rPr>
      </w:pPr>
      <w:r w:rsidDel="00000000" w:rsidR="00000000" w:rsidRPr="00000000">
        <w:rPr>
          <w:rFonts w:ascii="Roboto Slab" w:cs="Roboto Slab" w:eastAsia="Roboto Slab" w:hAnsi="Roboto Slab"/>
          <w:rtl w:val="0"/>
        </w:rPr>
        <w:t xml:space="preserve">This report explores the feasibility of implementing an educational program at the University of Victoria, with the goal of increasing the landfill diversion rate and reducing the amount of plastic waste generated on campus. The absence of such an education program  has resulted in decreased community awareness, decreased participation with regards to recycling protocols and increased contamination rates. To investigate this topic  we conducted a survey of Engineering 240 students and performed online research. Based on our survey, we found that a considerable amount of students are unaware of basic everyday recycling methods. In our interview with Jason Wolting, we found that majority out that student residences and family housing are the worst offenders for contaminated recycling, largely due to the fact that there is an annual turnover of students, with new students coming in each year who are unfamiliar with recycling protocols and procedures. After performing online research, we concluded that setting up a program is a matter of urgency, and is a viable option to make an impact in the current sustainability and recycling environment. Thus, based on our findings, we recommend , an online course and face-to-face classroom sessions for students in residences; and if such a program proves to be effective, research should be conducted to determine the feasibility of implementing such a program for all UVic community members.</w:t>
      </w:r>
    </w:p>
    <w:p w:rsidR="00000000" w:rsidDel="00000000" w:rsidP="00000000" w:rsidRDefault="00000000" w:rsidRPr="00000000" w14:paraId="00000002">
      <w:pPr>
        <w:pageBreakBefore w:val="0"/>
        <w:spacing w:before="200" w:line="480" w:lineRule="auto"/>
        <w:ind w:left="-15" w:firstLine="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