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Architecture: AI WeatherWise API</w:t>
      </w:r>
    </w:p>
    <w:p>
      <w:r>
        <w:t>Project Design Phase:</w:t>
        <w:tab/>
        <w:t>Solution Architecture [cite: 26]</w:t>
        <w:br/>
      </w:r>
      <w:r>
        <w:t>Date:</w:t>
        <w:tab/>
        <w:t>30 September 2026</w:t>
        <w:br/>
      </w:r>
      <w:r>
        <w:t>Team ID:</w:t>
        <w:tab/>
        <w:t>SWTID-2026-8290</w:t>
        <w:br/>
      </w:r>
      <w:r>
        <w:t>Project Name:</w:t>
        <w:tab/>
        <w:t>AI WeatherWise API</w:t>
        <w:br/>
      </w:r>
      <w:r>
        <w:t>Maximum Marks:</w:t>
        <w:tab/>
        <w:t>4 Marks [cite: 26]</w:t>
      </w:r>
    </w:p>
    <w:p>
      <w:pPr>
        <w:pStyle w:val="Heading1"/>
      </w:pPr>
      <w:r>
        <w:t>1. Overview &amp; Objectives</w:t>
      </w:r>
    </w:p>
    <w:p>
      <w:r>
        <w:t>Solution architecture bridges the gap between business problems and technology solutions [cite: 26]. For the AI WeatherWise API, the architecture aims to find the best tech solution to solve existing user problems [cite: 26], describe the structure, characteristics, and behavior of the platform to stakeholders [cite: 26], define features and development phases [cite: 26], and provide specifications for delivery [cite: 26].</w:t>
      </w:r>
    </w:p>
    <w:p>
      <w:pPr>
        <w:pStyle w:val="Heading1"/>
      </w:pPr>
      <w:r>
        <w:t>2. System Architecture &amp; Data Flow</w:t>
      </w:r>
    </w:p>
    <w:p>
      <w:r>
        <w:t>The system follows a 3-tier decoupled architecture (Controller Layer, Service Layer, and Persistence Layer) ensuring that generative AI and weather retrieval components scale independently of authentication routines.</w:t>
      </w:r>
    </w:p>
    <w:p>
      <w:r>
        <w:t>• Client Dispatch: The frontend application or API client dispatches an HTTP POST/GET request.</w:t>
        <w:br/>
        <w:t>• Security Interceptor: JWT verification middleware intercepts protected route headers, decodes tokens, and attaches user credentials.</w:t>
        <w:br/>
        <w:t>• Controller Delegation: Controllers parse payloads and delegate execution to WeatherService or AIService.</w:t>
        <w:br/>
        <w:t>• Service Execution &amp; Resilience: WeatherService attempts an external fetch, falling back to mock data (isMock: true) upon network drops. AIService queries Google Gemini (gemini-2.5-flash) for natural-language summaries and recommendations.</w:t>
        <w:br/>
        <w:t>• Response Packaging: Responses are standardized with JSON structures.</w:t>
      </w:r>
    </w:p>
    <w:p>
      <w:pPr>
        <w:pStyle w:val="Heading1"/>
      </w:pPr>
      <w:r>
        <w:t>3. Core Components &amp; Tech Stack</w:t>
      </w:r>
    </w:p>
    <w:p>
      <w:r>
        <w:t>• Backend Runtime: Node.js with Express.js REST framework.</w:t>
        <w:br/>
        <w:t>• Database &amp; ODM: MongoDB managed with Mongoose ODM.</w:t>
        <w:br/>
        <w:t>• Security &amp; Auth: bcryptjs for password hashing and jsonwebtoken (JWT) for stateless sessions.</w:t>
        <w:br/>
        <w:t>• Artificial Intelligence SDK: @google/generative-ai integrating the Gemini 2.5 Flash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