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・荷主より午前8時と午前11時（確定版）にExcelにて配送先リストが送付されてくる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・午前11時の確定版をシステムにアップロードして以下の作業を実施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アップロード時には、未配ボタンがONのデータを残して読み込む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①容積が1,000L(リットル)以上の荷物を、2tトラック用地域割を参照し色分けして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プロットする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②容量が1,000L未満の荷物を、軽トラック用地域割りを参照しプロットする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・プロットされたピンをクリックすると以下情報が表示される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届先名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個数口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実重量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容積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届先住所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納品日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伝票番号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出荷番号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ピンの色（もしくは担当者名）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未配ボタン（デフォルトはOFF）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メモ欄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※ピンの色（もしくは担当者名）とメモ欄は編集できるようにする。これ以外は編集不可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・ダウンロードボタンをクリックすると、ピンの色（もしくは担当者名）毎に以下項目がセットされたリストをPDF形式で出力する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届先名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個数口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実重量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容積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届先住所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納品日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伝票番号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出荷番号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ピンの色（もしくは担当者名）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未配ボタン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メモ欄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・プロットされた地図は配達担当者が参照できるようにする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【将来機能】「配送済み」ボタンなどを設けて、配送完了時刻をセットしと、ピンの色を「配送済み」の色に変える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・配送地域割りはユーザの管理者がメンテナンスできること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・プロットできなかったデータが存在した際の処理はこちらで検討する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・【将来機能】配達実績データなどを蓄積して、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神奈川県配送区割り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4コース軽自動車　2tは一旦、右と左で分けます　（戸塚を起点に）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戸塚上矢部町倉庫から出発です。ドライバーは終わったらそのまま家に直帰です。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233527" cy="5613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3527" cy="561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東京都下配送区割</w:t>
        <w:br w:type="textWrapping"/>
        <w:br w:type="textWrapping"/>
        <w:t xml:space="preserve">都下は件数によっては２台か１台　こちらも右と左で分けます。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戸塚上矢部町倉庫から出発です。ドライバーは終わったらそのまま家に直帰です。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305709" cy="3268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709" cy="326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