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6850" w14:textId="77777777" w:rsidR="0095605C" w:rsidRDefault="0095605C" w:rsidP="0095605C">
      <w:r>
        <w:t>KENIS WCS Integrated Solutions</w:t>
      </w:r>
    </w:p>
    <w:p w14:paraId="73A6A6FE" w14:textId="77777777" w:rsidR="0095605C" w:rsidRDefault="0095605C" w:rsidP="0095605C"/>
    <w:p w14:paraId="5B6147B2" w14:textId="77777777" w:rsidR="0095605C" w:rsidRDefault="0095605C" w:rsidP="0095605C">
      <w:r>
        <w:t>Warehouse Automation. Integrated. Intelligent.</w:t>
      </w:r>
    </w:p>
    <w:p w14:paraId="3E086762" w14:textId="77777777" w:rsidR="0095605C" w:rsidRDefault="0095605C" w:rsidP="0095605C"/>
    <w:p w14:paraId="6372EDC5" w14:textId="77777777" w:rsidR="0095605C" w:rsidRDefault="0095605C" w:rsidP="0095605C">
      <w:r>
        <w:t xml:space="preserve">KENIS WCS Integrated Solutions provides end-to-end Warehouse Control System (WCS) implementation, integration, and intelligent automation solutions for warehouses and distribution </w:t>
      </w:r>
      <w:proofErr w:type="spellStart"/>
      <w:r>
        <w:t>centers</w:t>
      </w:r>
      <w:proofErr w:type="spellEnd"/>
      <w:r>
        <w:t>.</w:t>
      </w:r>
    </w:p>
    <w:p w14:paraId="4B18903B" w14:textId="77777777" w:rsidR="0095605C" w:rsidRDefault="0095605C" w:rsidP="0095605C"/>
    <w:p w14:paraId="08621655" w14:textId="77777777" w:rsidR="0095605C" w:rsidRDefault="0095605C" w:rsidP="0095605C">
      <w:r>
        <w:t>We connect WMS, WCS, automation, data, and operations to create reliable, scalable, and cost-effective warehouse solutions.</w:t>
      </w:r>
    </w:p>
    <w:p w14:paraId="35FF67C3" w14:textId="77777777" w:rsidR="0095605C" w:rsidRDefault="0095605C" w:rsidP="0095605C"/>
    <w:p w14:paraId="223C761D" w14:textId="77777777" w:rsidR="0095605C" w:rsidRDefault="0095605C" w:rsidP="0095605C">
      <w:r>
        <w:t>End-to-End Implementation</w:t>
      </w:r>
    </w:p>
    <w:p w14:paraId="048BFAF3" w14:textId="77777777" w:rsidR="0095605C" w:rsidRDefault="0095605C" w:rsidP="0095605C"/>
    <w:p w14:paraId="0926E98A" w14:textId="77777777" w:rsidR="0095605C" w:rsidRDefault="0095605C" w:rsidP="0095605C">
      <w:r>
        <w:t>We support the complete project lifecycle—from planning to production.</w:t>
      </w:r>
    </w:p>
    <w:p w14:paraId="34D9FB85" w14:textId="77777777" w:rsidR="0095605C" w:rsidRDefault="0095605C" w:rsidP="0095605C"/>
    <w:p w14:paraId="2992F37C" w14:textId="77777777" w:rsidR="0095605C" w:rsidRDefault="0095605C" w:rsidP="0095605C">
      <w:r>
        <w:t>Project Management</w:t>
      </w:r>
    </w:p>
    <w:p w14:paraId="0593B18B" w14:textId="77777777" w:rsidR="0095605C" w:rsidRDefault="0095605C" w:rsidP="0095605C">
      <w:r>
        <w:t>Project planning, coordination, risk management, vendor management, and execution.</w:t>
      </w:r>
    </w:p>
    <w:p w14:paraId="0E0EDEA4" w14:textId="77777777" w:rsidR="0095605C" w:rsidRDefault="0095605C" w:rsidP="0095605C"/>
    <w:p w14:paraId="6B7FF572" w14:textId="77777777" w:rsidR="0095605C" w:rsidRDefault="0095605C" w:rsidP="0095605C">
      <w:r>
        <w:t>WCS Implementation &amp; Integration</w:t>
      </w:r>
    </w:p>
    <w:p w14:paraId="26F7F546" w14:textId="77777777" w:rsidR="0095605C" w:rsidRDefault="0095605C" w:rsidP="0095605C">
      <w:r>
        <w:t>WCS implementation and integration with WMS platforms and warehouse automation systems.</w:t>
      </w:r>
    </w:p>
    <w:p w14:paraId="118956C6" w14:textId="77777777" w:rsidR="0095605C" w:rsidRDefault="0095605C" w:rsidP="0095605C"/>
    <w:p w14:paraId="5CD2A353" w14:textId="77777777" w:rsidR="0095605C" w:rsidRDefault="0095605C" w:rsidP="0095605C">
      <w:r>
        <w:t>Middleware Development</w:t>
      </w:r>
    </w:p>
    <w:p w14:paraId="17D0863D" w14:textId="77777777" w:rsidR="0095605C" w:rsidRDefault="0095605C" w:rsidP="0095605C">
      <w:r>
        <w:t>We develop custom middleware between WMS and WCS platforms, allowing existing systems to communicate without extensive changes or costly replacements.</w:t>
      </w:r>
    </w:p>
    <w:p w14:paraId="35BA98E5" w14:textId="77777777" w:rsidR="0095605C" w:rsidRDefault="0095605C" w:rsidP="0095605C"/>
    <w:p w14:paraId="52884EA6" w14:textId="77777777" w:rsidR="0095605C" w:rsidRDefault="0095605C" w:rsidP="0095605C">
      <w:r>
        <w:t>This approach can help protect existing technology investments, reduce implementation costs, simplify upgrades, and minimize operational disruption.</w:t>
      </w:r>
    </w:p>
    <w:p w14:paraId="523E1EC1" w14:textId="77777777" w:rsidR="0095605C" w:rsidRDefault="0095605C" w:rsidP="0095605C"/>
    <w:p w14:paraId="342EB3E5" w14:textId="77777777" w:rsidR="0095605C" w:rsidRDefault="0095605C" w:rsidP="0095605C">
      <w:r>
        <w:t>Quality Assurance &amp; Testing</w:t>
      </w:r>
    </w:p>
    <w:p w14:paraId="7EB8339A" w14:textId="77777777" w:rsidR="0095605C" w:rsidRDefault="0095605C" w:rsidP="0095605C">
      <w:r>
        <w:t xml:space="preserve">Functional, integration, end-to-end, system, and user acceptance testing (UAT) to ensure solutions are </w:t>
      </w:r>
      <w:proofErr w:type="gramStart"/>
      <w:r>
        <w:t>production-ready</w:t>
      </w:r>
      <w:proofErr w:type="gramEnd"/>
      <w:r>
        <w:t>.</w:t>
      </w:r>
    </w:p>
    <w:p w14:paraId="7BA08BDC" w14:textId="77777777" w:rsidR="0095605C" w:rsidRDefault="0095605C" w:rsidP="0095605C"/>
    <w:p w14:paraId="59226CEF" w14:textId="77777777" w:rsidR="0095605C" w:rsidRDefault="0095605C" w:rsidP="0095605C">
      <w:r>
        <w:t xml:space="preserve">Go-Live &amp; </w:t>
      </w:r>
      <w:proofErr w:type="spellStart"/>
      <w:r>
        <w:t>HyperCare</w:t>
      </w:r>
      <w:proofErr w:type="spellEnd"/>
    </w:p>
    <w:p w14:paraId="18B9E9F6" w14:textId="77777777" w:rsidR="0095605C" w:rsidRDefault="0095605C" w:rsidP="0095605C">
      <w:r>
        <w:t xml:space="preserve">Deployment, cutover, go-live support, system stabilization, troubleshooting, and post-production </w:t>
      </w:r>
      <w:proofErr w:type="spellStart"/>
      <w:r>
        <w:t>HyperCare</w:t>
      </w:r>
      <w:proofErr w:type="spellEnd"/>
      <w:r>
        <w:t>.</w:t>
      </w:r>
    </w:p>
    <w:p w14:paraId="2F5153BE" w14:textId="77777777" w:rsidR="0095605C" w:rsidRDefault="0095605C" w:rsidP="0095605C"/>
    <w:p w14:paraId="5E065D8A" w14:textId="77777777" w:rsidR="0095605C" w:rsidRDefault="0095605C" w:rsidP="0095605C">
      <w:r>
        <w:t>AI-Powered Operations &amp; Recovery</w:t>
      </w:r>
    </w:p>
    <w:p w14:paraId="353F55D8" w14:textId="77777777" w:rsidR="0095605C" w:rsidRDefault="0095605C" w:rsidP="0095605C"/>
    <w:p w14:paraId="59CD09B9" w14:textId="77777777" w:rsidR="0095605C" w:rsidRDefault="0095605C" w:rsidP="0095605C">
      <w:r>
        <w:t>KENIS develops AI-powered tools designed to improve system visibility, identify operational gaps, and reduce manual troubleshooting.</w:t>
      </w:r>
    </w:p>
    <w:p w14:paraId="29FAD846" w14:textId="77777777" w:rsidR="0095605C" w:rsidRDefault="0095605C" w:rsidP="0095605C"/>
    <w:p w14:paraId="1747B5A5" w14:textId="77777777" w:rsidR="0095605C" w:rsidRDefault="0095605C" w:rsidP="0095605C">
      <w:r>
        <w:t>Our AI solutions can help:</w:t>
      </w:r>
    </w:p>
    <w:p w14:paraId="351047F8" w14:textId="77777777" w:rsidR="0095605C" w:rsidRDefault="0095605C" w:rsidP="0095605C"/>
    <w:p w14:paraId="4CA5C471" w14:textId="77777777" w:rsidR="0095605C" w:rsidRDefault="0095605C" w:rsidP="0095605C">
      <w:r>
        <w:t>* Identify system and process gaps</w:t>
      </w:r>
    </w:p>
    <w:p w14:paraId="0E6E0A9B" w14:textId="77777777" w:rsidR="0095605C" w:rsidRDefault="0095605C" w:rsidP="0095605C">
      <w:r>
        <w:t xml:space="preserve">* </w:t>
      </w:r>
      <w:proofErr w:type="spellStart"/>
      <w:r>
        <w:t>Analyze</w:t>
      </w:r>
      <w:proofErr w:type="spellEnd"/>
      <w:r>
        <w:t xml:space="preserve"> operational data and statistics</w:t>
      </w:r>
    </w:p>
    <w:p w14:paraId="2E9990D6" w14:textId="77777777" w:rsidR="0095605C" w:rsidRDefault="0095605C" w:rsidP="0095605C">
      <w:r>
        <w:t>* Detect failed or missing interface messages</w:t>
      </w:r>
    </w:p>
    <w:p w14:paraId="545621E1" w14:textId="77777777" w:rsidR="0095605C" w:rsidRDefault="0095605C" w:rsidP="0095605C">
      <w:r>
        <w:t>* Identify patterns and recurring failures</w:t>
      </w:r>
    </w:p>
    <w:p w14:paraId="075EA12A" w14:textId="77777777" w:rsidR="0095605C" w:rsidRDefault="0095605C" w:rsidP="0095605C">
      <w:r>
        <w:t>* Assist with root-cause analysis</w:t>
      </w:r>
    </w:p>
    <w:p w14:paraId="5459755D" w14:textId="77777777" w:rsidR="0095605C" w:rsidRDefault="0095605C" w:rsidP="0095605C">
      <w:r>
        <w:t>* Validate and correct failed message data</w:t>
      </w:r>
    </w:p>
    <w:p w14:paraId="06F857F7" w14:textId="77777777" w:rsidR="0095605C" w:rsidRDefault="0095605C" w:rsidP="0095605C">
      <w:r>
        <w:t>* Reprocess or upload corrected messages back into authorized systems</w:t>
      </w:r>
    </w:p>
    <w:p w14:paraId="005356C8" w14:textId="77777777" w:rsidR="0095605C" w:rsidRDefault="0095605C" w:rsidP="0095605C">
      <w:r>
        <w:t>* Provide dashboards, alerts, and actionable insights</w:t>
      </w:r>
    </w:p>
    <w:p w14:paraId="1834E50A" w14:textId="77777777" w:rsidR="0095605C" w:rsidRDefault="0095605C" w:rsidP="0095605C">
      <w:r>
        <w:t>* Reduce repetitive manual support activities</w:t>
      </w:r>
    </w:p>
    <w:p w14:paraId="404374D2" w14:textId="77777777" w:rsidR="0095605C" w:rsidRDefault="0095605C" w:rsidP="0095605C"/>
    <w:p w14:paraId="76E5695E" w14:textId="77777777" w:rsidR="0095605C" w:rsidRDefault="0095605C" w:rsidP="0095605C">
      <w:r>
        <w:lastRenderedPageBreak/>
        <w:t>By combining AI, automation, and warehouse system expertise, KENIS helps operations move from reactive troubleshooting toward faster, data-driven problem resolution.</w:t>
      </w:r>
    </w:p>
    <w:p w14:paraId="5A083FB2" w14:textId="77777777" w:rsidR="0095605C" w:rsidRDefault="0095605C" w:rsidP="0095605C"/>
    <w:p w14:paraId="098075F2" w14:textId="77777777" w:rsidR="0095605C" w:rsidRDefault="0095605C" w:rsidP="0095605C">
      <w:r>
        <w:t>Warehouse Automation Expertise</w:t>
      </w:r>
    </w:p>
    <w:p w14:paraId="20397612" w14:textId="77777777" w:rsidR="0095605C" w:rsidRDefault="0095605C" w:rsidP="0095605C"/>
    <w:p w14:paraId="57734A02" w14:textId="77777777" w:rsidR="0095605C" w:rsidRDefault="0095605C" w:rsidP="0095605C">
      <w:r>
        <w:t>Our solutions support technologies including:</w:t>
      </w:r>
    </w:p>
    <w:p w14:paraId="7CEB14C7" w14:textId="77777777" w:rsidR="0095605C" w:rsidRDefault="0095605C" w:rsidP="0095605C"/>
    <w:p w14:paraId="6188FF44" w14:textId="77777777" w:rsidR="0095605C" w:rsidRDefault="0095605C" w:rsidP="0095605C">
      <w:r>
        <w:t>* WMS and WCS platforms</w:t>
      </w:r>
    </w:p>
    <w:p w14:paraId="5FB5BFF9" w14:textId="77777777" w:rsidR="0095605C" w:rsidRDefault="0095605C" w:rsidP="0095605C">
      <w:r>
        <w:t>* Conveyor and sortation systems</w:t>
      </w:r>
    </w:p>
    <w:p w14:paraId="5A929F5A" w14:textId="77777777" w:rsidR="0095605C" w:rsidRDefault="0095605C" w:rsidP="0095605C">
      <w:r>
        <w:t>* AS/RS and shuttle systems</w:t>
      </w:r>
    </w:p>
    <w:p w14:paraId="45F82F1D" w14:textId="77777777" w:rsidR="0095605C" w:rsidRDefault="0095605C" w:rsidP="0095605C">
      <w:r>
        <w:t>* Robotics and automated material handling</w:t>
      </w:r>
    </w:p>
    <w:p w14:paraId="5D344932" w14:textId="77777777" w:rsidR="0095605C" w:rsidRDefault="0095605C" w:rsidP="0095605C">
      <w:r>
        <w:t>* PLC-controlled equipment</w:t>
      </w:r>
    </w:p>
    <w:p w14:paraId="39E8DEF4" w14:textId="77777777" w:rsidR="0095605C" w:rsidRDefault="0095605C" w:rsidP="0095605C">
      <w:r>
        <w:t>* Scanners and identification systems</w:t>
      </w:r>
    </w:p>
    <w:p w14:paraId="35BDFDAC" w14:textId="77777777" w:rsidR="0095605C" w:rsidRDefault="0095605C" w:rsidP="0095605C">
      <w:r>
        <w:t>* Middleware, APIs, and system interfaces</w:t>
      </w:r>
    </w:p>
    <w:p w14:paraId="54B990D1" w14:textId="77777777" w:rsidR="0095605C" w:rsidRDefault="0095605C" w:rsidP="0095605C">
      <w:r>
        <w:t>* AI-powered monitoring and analytics tools</w:t>
      </w:r>
    </w:p>
    <w:p w14:paraId="6DF579E4" w14:textId="77777777" w:rsidR="0095605C" w:rsidRDefault="0095605C" w:rsidP="0095605C"/>
    <w:p w14:paraId="7D52031B" w14:textId="77777777" w:rsidR="0095605C" w:rsidRDefault="0095605C" w:rsidP="0095605C">
      <w:r>
        <w:t>Integrate. Automate. Optimize.</w:t>
      </w:r>
    </w:p>
    <w:p w14:paraId="4E4E1692" w14:textId="77777777" w:rsidR="0095605C" w:rsidRDefault="0095605C" w:rsidP="0095605C"/>
    <w:p w14:paraId="24C4D14F" w14:textId="77777777" w:rsidR="0095605C" w:rsidRDefault="0095605C" w:rsidP="0095605C">
      <w:r>
        <w:t>Your existing technology is an investment.</w:t>
      </w:r>
    </w:p>
    <w:p w14:paraId="2D9E7740" w14:textId="77777777" w:rsidR="0095605C" w:rsidRDefault="0095605C" w:rsidP="0095605C"/>
    <w:p w14:paraId="3351AAE4" w14:textId="77777777" w:rsidR="0095605C" w:rsidRDefault="0095605C" w:rsidP="0095605C">
      <w:r>
        <w:t>KENIS helps organizations connect existing systems, automate complex processes, identify problems faster, and improve operational visibility without unnecessary system replacement.</w:t>
      </w:r>
    </w:p>
    <w:p w14:paraId="5F15C218" w14:textId="77777777" w:rsidR="0095605C" w:rsidRDefault="0095605C" w:rsidP="0095605C"/>
    <w:p w14:paraId="60C407AE" w14:textId="77777777" w:rsidR="0095605C" w:rsidRDefault="0095605C" w:rsidP="0095605C">
      <w:r>
        <w:t xml:space="preserve">From project management and WCS integration to middleware development, AI tools, QA, testing, go-live, and </w:t>
      </w:r>
      <w:proofErr w:type="spellStart"/>
      <w:r>
        <w:t>HyperCare</w:t>
      </w:r>
      <w:proofErr w:type="spellEnd"/>
      <w:r>
        <w:t>, KENIS provides one integrated approach from concept to production.</w:t>
      </w:r>
    </w:p>
    <w:p w14:paraId="5B678CCE" w14:textId="77777777" w:rsidR="0095605C" w:rsidRDefault="0095605C" w:rsidP="0095605C"/>
    <w:p w14:paraId="2E919893" w14:textId="77777777" w:rsidR="0095605C" w:rsidRDefault="0095605C" w:rsidP="0095605C">
      <w:r>
        <w:t>One Partner. End-to-End Support. Intelligent Solutions.</w:t>
      </w:r>
    </w:p>
    <w:p w14:paraId="2296FBCC" w14:textId="77777777" w:rsidR="0095605C" w:rsidRDefault="0095605C" w:rsidP="0095605C"/>
    <w:p w14:paraId="04014F8E" w14:textId="15468406" w:rsidR="009D7A96" w:rsidRDefault="0095605C" w:rsidP="0095605C">
      <w:r>
        <w:t>Plan. Integrate. Automate. Test. Launch. Optimize.</w:t>
      </w:r>
    </w:p>
    <w:sectPr w:rsidR="009D7A9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05C"/>
    <w:rsid w:val="00706122"/>
    <w:rsid w:val="0095605C"/>
    <w:rsid w:val="009D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AC8F6"/>
  <w14:defaultImageDpi w14:val="0"/>
  <w15:docId w15:val="{B84A6CF5-2E1A-4436-8CB3-EF9D1850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Chakrapani Reddy</dc:creator>
  <cp:keywords/>
  <dc:description/>
  <cp:lastModifiedBy>Chakrapani Reddy</cp:lastModifiedBy>
  <cp:revision>2</cp:revision>
  <dcterms:created xsi:type="dcterms:W3CDTF">2026-09-26T04:53:00Z</dcterms:created>
  <dcterms:modified xsi:type="dcterms:W3CDTF">2026-09-26T04:53:00Z</dcterms:modified>
</cp:coreProperties>
</file>