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PRM323 — LABORATORY 2</w:t>
      </w:r>
    </w:p>
    <w:p>
      <w:pPr>
        <w:pStyle w:val="Subtitle"/>
      </w:pPr>
      <w:r>
        <w:t>GUIDELINES FOR PRESENTATION, LIVE DEMONSTRATION, AND ASSESSMENT</w:t>
      </w:r>
    </w:p>
    <w:p>
      <w:r>
        <w:t>Topic: AI-Assisted UI/UX Design (Google Stitch → Figma)</w:t>
      </w:r>
    </w:p>
    <w:p>
      <w:r>
        <w:t>Audience: Students and assessors | Reference: PRM323 Laboratory 2 specification, 28 September 2026.</w:t>
      </w:r>
    </w:p>
    <w:p>
      <w:r>
        <w:t>Note: The proposed slide count, duration, and allocation of speaking roles in this document are assessment-session recommendations, not additional requirements of the original laboratory specification.</w:t>
      </w:r>
    </w:p>
    <w:p>
      <w:pPr>
        <w:pStyle w:val="Heading1"/>
      </w:pPr>
      <w:r>
        <w:t>1. Purpose and proposed assessment format</w:t>
      </w:r>
    </w:p>
    <w:p>
      <w:r>
        <w:t>Students must demonstrate the complete design process: Analyze → Generate → Critique → Refine → Prototype → Handoff. Assessment focuses on the rationale for design choices, critical use of AI-generated output, usability, implementation readiness, and verifiable project evidence.</w:t>
      </w:r>
    </w:p>
    <w:p>
      <w:r>
        <w:t>Suggested session: 10 minutes for presentation (10–12 slides), 5 minutes for live demonstration, and 5 minutes for questions and answers. The lecturer may adjust the schedule. The original laboratory is an individual assignment unless the lecturer expressly authorizes group work.</w:t>
      </w:r>
    </w:p>
    <w:p>
      <w:pPr>
        <w:pStyle w:val="Heading1"/>
      </w:pPr>
      <w:r>
        <w:t>2. Required slide structure and supporting evidence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pPr>
              <w:spacing w:after="40" w:before="40"/>
            </w:pPr>
            <w:r>
              <w:rPr>
                <w:rFonts w:ascii="Times New Roman" w:hAnsi="Times New Roman"/>
                <w:b/>
                <w:color w:val="000000"/>
                <w:sz w:val="17"/>
              </w:rPr>
              <w:t>Slide</w:t>
            </w:r>
          </w:p>
        </w:tc>
        <w:tc>
          <w:tcPr>
            <w:tcW w:type="dxa" w:w="2484"/>
            <w:vAlign w:val="center"/>
          </w:tcPr>
          <w:p>
            <w:pPr>
              <w:spacing w:after="40" w:before="40"/>
            </w:pPr>
            <w:r>
              <w:rPr>
                <w:rFonts w:ascii="Times New Roman" w:hAnsi="Times New Roman"/>
                <w:b/>
                <w:color w:val="000000"/>
                <w:sz w:val="17"/>
              </w:rPr>
              <w:t>Title</w:t>
            </w:r>
          </w:p>
        </w:tc>
        <w:tc>
          <w:tcPr>
            <w:tcW w:type="dxa" w:w="2484"/>
            <w:vAlign w:val="center"/>
          </w:tcPr>
          <w:p>
            <w:pPr>
              <w:spacing w:after="40" w:before="40"/>
            </w:pPr>
            <w:r>
              <w:rPr>
                <w:rFonts w:ascii="Times New Roman" w:hAnsi="Times New Roman"/>
                <w:b/>
                <w:color w:val="000000"/>
                <w:sz w:val="17"/>
              </w:rPr>
              <w:t>Content to present</w:t>
            </w:r>
          </w:p>
        </w:tc>
        <w:tc>
          <w:tcPr>
            <w:tcW w:type="dxa" w:w="2484"/>
            <w:vAlign w:val="center"/>
          </w:tcPr>
          <w:p>
            <w:pPr>
              <w:spacing w:after="40" w:before="40"/>
            </w:pPr>
            <w:r>
              <w:rPr>
                <w:rFonts w:ascii="Times New Roman" w:hAnsi="Times New Roman"/>
                <w:b/>
                <w:color w:val="000000"/>
                <w:sz w:val="17"/>
              </w:rPr>
              <w:t>Evidence</w:t>
            </w:r>
          </w:p>
        </w:tc>
      </w:tr>
      <w:tr>
        <w:tc>
          <w:tcPr>
            <w:tcW w:type="dxa" w:w="2484"/>
            <w:vAlign w:val="center"/>
          </w:tcPr>
          <w:p>
            <w:pPr>
              <w:spacing w:after="40" w:before="40"/>
            </w:pPr>
            <w:r>
              <w:rPr>
                <w:rFonts w:ascii="Times New Roman" w:hAnsi="Times New Roman"/>
                <w:b w:val="0"/>
                <w:color w:val="000000"/>
                <w:sz w:val="17"/>
              </w:rPr>
              <w:t>01</w:t>
            </w:r>
          </w:p>
        </w:tc>
        <w:tc>
          <w:tcPr>
            <w:tcW w:type="dxa" w:w="2484"/>
            <w:vAlign w:val="center"/>
          </w:tcPr>
          <w:p>
            <w:pPr>
              <w:spacing w:after="40" w:before="40"/>
            </w:pPr>
            <w:r>
              <w:rPr>
                <w:rFonts w:ascii="Times New Roman" w:hAnsi="Times New Roman"/>
                <w:b w:val="0"/>
                <w:color w:val="000000"/>
                <w:sz w:val="17"/>
              </w:rPr>
              <w:t>Project Overview</w:t>
            </w:r>
          </w:p>
        </w:tc>
        <w:tc>
          <w:tcPr>
            <w:tcW w:type="dxa" w:w="2484"/>
            <w:vAlign w:val="center"/>
          </w:tcPr>
          <w:p>
            <w:pPr>
              <w:spacing w:after="40" w:before="40"/>
            </w:pPr>
            <w:r>
              <w:rPr>
                <w:rFonts w:ascii="Times New Roman" w:hAnsi="Times New Roman"/>
                <w:b w:val="0"/>
                <w:color w:val="000000"/>
                <w:sz w:val="17"/>
              </w:rPr>
              <w:t>Application name, target audience, presenter(s), practical problem</w:t>
            </w:r>
          </w:p>
        </w:tc>
        <w:tc>
          <w:tcPr>
            <w:tcW w:type="dxa" w:w="2484"/>
            <w:vAlign w:val="center"/>
          </w:tcPr>
          <w:p>
            <w:pPr>
              <w:spacing w:after="40" w:before="40"/>
            </w:pPr>
            <w:r>
              <w:rPr>
                <w:rFonts w:ascii="Times New Roman" w:hAnsi="Times New Roman"/>
                <w:b w:val="0"/>
                <w:color w:val="000000"/>
                <w:sz w:val="17"/>
              </w:rPr>
              <w:t>GitHub and Figma links</w:t>
            </w:r>
          </w:p>
        </w:tc>
      </w:tr>
      <w:tr>
        <w:tc>
          <w:tcPr>
            <w:tcW w:type="dxa" w:w="2484"/>
            <w:vAlign w:val="center"/>
          </w:tcPr>
          <w:p>
            <w:pPr>
              <w:spacing w:after="40" w:before="40"/>
            </w:pPr>
            <w:r>
              <w:rPr>
                <w:rFonts w:ascii="Times New Roman" w:hAnsi="Times New Roman"/>
                <w:b w:val="0"/>
                <w:color w:val="000000"/>
                <w:sz w:val="17"/>
              </w:rPr>
              <w:t>02</w:t>
            </w:r>
          </w:p>
        </w:tc>
        <w:tc>
          <w:tcPr>
            <w:tcW w:type="dxa" w:w="2484"/>
            <w:vAlign w:val="center"/>
          </w:tcPr>
          <w:p>
            <w:pPr>
              <w:spacing w:after="40" w:before="40"/>
            </w:pPr>
            <w:r>
              <w:rPr>
                <w:rFonts w:ascii="Times New Roman" w:hAnsi="Times New Roman"/>
                <w:b w:val="0"/>
                <w:color w:val="000000"/>
                <w:sz w:val="17"/>
              </w:rPr>
              <w:t>Problem and Persona</w:t>
            </w:r>
          </w:p>
        </w:tc>
        <w:tc>
          <w:tcPr>
            <w:tcW w:type="dxa" w:w="2484"/>
            <w:vAlign w:val="center"/>
          </w:tcPr>
          <w:p>
            <w:pPr>
              <w:spacing w:after="40" w:before="40"/>
            </w:pPr>
            <w:r>
              <w:rPr>
                <w:rFonts w:ascii="Times New Roman" w:hAnsi="Times New Roman"/>
                <w:b w:val="0"/>
                <w:color w:val="000000"/>
                <w:sz w:val="17"/>
              </w:rPr>
              <w:t>User context, goals, pain points, problem statement, measurable success criterion</w:t>
            </w:r>
          </w:p>
        </w:tc>
        <w:tc>
          <w:tcPr>
            <w:tcW w:type="dxa" w:w="2484"/>
            <w:vAlign w:val="center"/>
          </w:tcPr>
          <w:p>
            <w:pPr>
              <w:spacing w:after="40" w:before="40"/>
            </w:pPr>
            <w:r>
              <w:rPr>
                <w:rFonts w:ascii="Times New Roman" w:hAnsi="Times New Roman"/>
                <w:b w:val="0"/>
                <w:color w:val="000000"/>
                <w:sz w:val="17"/>
              </w:rPr>
              <w:t>ux/persona.md</w:t>
            </w:r>
          </w:p>
        </w:tc>
      </w:tr>
      <w:tr>
        <w:tc>
          <w:tcPr>
            <w:tcW w:type="dxa" w:w="2484"/>
            <w:vAlign w:val="center"/>
          </w:tcPr>
          <w:p>
            <w:pPr>
              <w:spacing w:after="40" w:before="40"/>
            </w:pPr>
            <w:r>
              <w:rPr>
                <w:rFonts w:ascii="Times New Roman" w:hAnsi="Times New Roman"/>
                <w:b w:val="0"/>
                <w:color w:val="000000"/>
                <w:sz w:val="17"/>
              </w:rPr>
              <w:t>03</w:t>
            </w:r>
          </w:p>
        </w:tc>
        <w:tc>
          <w:tcPr>
            <w:tcW w:type="dxa" w:w="2484"/>
            <w:vAlign w:val="center"/>
          </w:tcPr>
          <w:p>
            <w:pPr>
              <w:spacing w:after="40" w:before="40"/>
            </w:pPr>
            <w:r>
              <w:rPr>
                <w:rFonts w:ascii="Times New Roman" w:hAnsi="Times New Roman"/>
                <w:b w:val="0"/>
                <w:color w:val="000000"/>
                <w:sz w:val="17"/>
              </w:rPr>
              <w:t>Information Architecture</w:t>
            </w:r>
          </w:p>
        </w:tc>
        <w:tc>
          <w:tcPr>
            <w:tcW w:type="dxa" w:w="2484"/>
            <w:vAlign w:val="center"/>
          </w:tcPr>
          <w:p>
            <w:pPr>
              <w:spacing w:after="40" w:before="40"/>
            </w:pPr>
            <w:r>
              <w:rPr>
                <w:rFonts w:ascii="Times New Roman" w:hAnsi="Times New Roman"/>
                <w:b w:val="0"/>
                <w:color w:val="000000"/>
                <w:sz w:val="17"/>
              </w:rPr>
              <w:t>Navigation hierarchy and at least eight distinct application screens</w:t>
            </w:r>
          </w:p>
        </w:tc>
        <w:tc>
          <w:tcPr>
            <w:tcW w:type="dxa" w:w="2484"/>
            <w:vAlign w:val="center"/>
          </w:tcPr>
          <w:p>
            <w:pPr>
              <w:spacing w:after="40" w:before="40"/>
            </w:pPr>
            <w:r>
              <w:rPr>
                <w:rFonts w:ascii="Times New Roman" w:hAnsi="Times New Roman"/>
                <w:b w:val="0"/>
                <w:color w:val="000000"/>
                <w:sz w:val="17"/>
              </w:rPr>
              <w:t>ux/user-flow.md; Figma Page 01</w:t>
            </w:r>
          </w:p>
        </w:tc>
      </w:tr>
      <w:tr>
        <w:tc>
          <w:tcPr>
            <w:tcW w:type="dxa" w:w="2484"/>
            <w:vAlign w:val="center"/>
          </w:tcPr>
          <w:p>
            <w:pPr>
              <w:spacing w:after="40" w:before="40"/>
            </w:pPr>
            <w:r>
              <w:rPr>
                <w:rFonts w:ascii="Times New Roman" w:hAnsi="Times New Roman"/>
                <w:b w:val="0"/>
                <w:color w:val="000000"/>
                <w:sz w:val="17"/>
              </w:rPr>
              <w:t>04</w:t>
            </w:r>
          </w:p>
        </w:tc>
        <w:tc>
          <w:tcPr>
            <w:tcW w:type="dxa" w:w="2484"/>
            <w:vAlign w:val="center"/>
          </w:tcPr>
          <w:p>
            <w:pPr>
              <w:spacing w:after="40" w:before="40"/>
            </w:pPr>
            <w:r>
              <w:rPr>
                <w:rFonts w:ascii="Times New Roman" w:hAnsi="Times New Roman"/>
                <w:b w:val="0"/>
                <w:color w:val="000000"/>
                <w:sz w:val="17"/>
              </w:rPr>
              <w:t>Three User Flows</w:t>
            </w:r>
          </w:p>
        </w:tc>
        <w:tc>
          <w:tcPr>
            <w:tcW w:type="dxa" w:w="2484"/>
            <w:vAlign w:val="center"/>
          </w:tcPr>
          <w:p>
            <w:pPr>
              <w:spacing w:after="40" w:before="40"/>
            </w:pPr>
            <w:r>
              <w:rPr>
                <w:rFonts w:ascii="Times New Roman" w:hAnsi="Times New Roman"/>
                <w:b w:val="0"/>
                <w:color w:val="000000"/>
                <w:sz w:val="17"/>
              </w:rPr>
              <w:t>Three start-to-end flows, alternative branches, at least one error/recovery path, flow-to-screen mapping</w:t>
            </w:r>
          </w:p>
        </w:tc>
        <w:tc>
          <w:tcPr>
            <w:tcW w:type="dxa" w:w="2484"/>
            <w:vAlign w:val="center"/>
          </w:tcPr>
          <w:p>
            <w:pPr>
              <w:spacing w:after="40" w:before="40"/>
            </w:pPr>
            <w:r>
              <w:rPr>
                <w:rFonts w:ascii="Times New Roman" w:hAnsi="Times New Roman"/>
                <w:b w:val="0"/>
                <w:color w:val="000000"/>
                <w:sz w:val="17"/>
              </w:rPr>
              <w:t>User-flow diagrams and mapping</w:t>
            </w:r>
          </w:p>
        </w:tc>
      </w:tr>
      <w:tr>
        <w:tc>
          <w:tcPr>
            <w:tcW w:type="dxa" w:w="2484"/>
            <w:vAlign w:val="center"/>
          </w:tcPr>
          <w:p>
            <w:pPr>
              <w:spacing w:after="40" w:before="40"/>
            </w:pPr>
            <w:r>
              <w:rPr>
                <w:rFonts w:ascii="Times New Roman" w:hAnsi="Times New Roman"/>
                <w:b w:val="0"/>
                <w:color w:val="000000"/>
                <w:sz w:val="17"/>
              </w:rPr>
              <w:t>05</w:t>
            </w:r>
          </w:p>
        </w:tc>
        <w:tc>
          <w:tcPr>
            <w:tcW w:type="dxa" w:w="2484"/>
            <w:vAlign w:val="center"/>
          </w:tcPr>
          <w:p>
            <w:pPr>
              <w:spacing w:after="40" w:before="40"/>
            </w:pPr>
            <w:r>
              <w:rPr>
                <w:rFonts w:ascii="Times New Roman" w:hAnsi="Times New Roman"/>
                <w:b w:val="0"/>
                <w:color w:val="000000"/>
                <w:sz w:val="17"/>
              </w:rPr>
              <w:t>AI UI Generation</w:t>
            </w:r>
          </w:p>
        </w:tc>
        <w:tc>
          <w:tcPr>
            <w:tcW w:type="dxa" w:w="2484"/>
            <w:vAlign w:val="center"/>
          </w:tcPr>
          <w:p>
            <w:pPr>
              <w:spacing w:after="40" w:before="40"/>
            </w:pPr>
            <w:r>
              <w:rPr>
                <w:rFonts w:ascii="Times New Roman" w:hAnsi="Times New Roman"/>
                <w:b w:val="0"/>
                <w:color w:val="000000"/>
                <w:sz w:val="17"/>
              </w:rPr>
              <w:t>Verbatim original prompt: persona, task, platform, constraints, design style; first Stitch output</w:t>
            </w:r>
          </w:p>
        </w:tc>
        <w:tc>
          <w:tcPr>
            <w:tcW w:type="dxa" w:w="2484"/>
            <w:vAlign w:val="center"/>
          </w:tcPr>
          <w:p>
            <w:pPr>
              <w:spacing w:after="40" w:before="40"/>
            </w:pPr>
            <w:r>
              <w:rPr>
                <w:rFonts w:ascii="Times New Roman" w:hAnsi="Times New Roman"/>
                <w:b w:val="0"/>
                <w:color w:val="000000"/>
                <w:sz w:val="17"/>
              </w:rPr>
              <w:t>DESIGN.md; AI log; screenshots</w:t>
            </w:r>
          </w:p>
        </w:tc>
      </w:tr>
      <w:tr>
        <w:tc>
          <w:tcPr>
            <w:tcW w:type="dxa" w:w="2484"/>
            <w:vAlign w:val="center"/>
          </w:tcPr>
          <w:p>
            <w:pPr>
              <w:spacing w:after="40" w:before="40"/>
            </w:pPr>
            <w:r>
              <w:rPr>
                <w:rFonts w:ascii="Times New Roman" w:hAnsi="Times New Roman"/>
                <w:b w:val="0"/>
                <w:color w:val="000000"/>
                <w:sz w:val="17"/>
              </w:rPr>
              <w:t>06</w:t>
            </w:r>
          </w:p>
        </w:tc>
        <w:tc>
          <w:tcPr>
            <w:tcW w:type="dxa" w:w="2484"/>
            <w:vAlign w:val="center"/>
          </w:tcPr>
          <w:p>
            <w:pPr>
              <w:spacing w:after="40" w:before="40"/>
            </w:pPr>
            <w:r>
              <w:rPr>
                <w:rFonts w:ascii="Times New Roman" w:hAnsi="Times New Roman"/>
                <w:b w:val="0"/>
                <w:color w:val="000000"/>
                <w:sz w:val="17"/>
              </w:rPr>
              <w:t>AI Iterations and UX Critique</w:t>
            </w:r>
          </w:p>
        </w:tc>
        <w:tc>
          <w:tcPr>
            <w:tcW w:type="dxa" w:w="2484"/>
            <w:vAlign w:val="center"/>
          </w:tcPr>
          <w:p>
            <w:pPr>
              <w:spacing w:after="40" w:before="40"/>
            </w:pPr>
            <w:r>
              <w:rPr>
                <w:rFonts w:ascii="Times New Roman" w:hAnsi="Times New Roman"/>
                <w:b w:val="0"/>
                <w:color w:val="000000"/>
                <w:sz w:val="17"/>
              </w:rPr>
              <w:t>At least three distinct problem-focused iterations with before/after evidence; at least five screen-specific UX findings</w:t>
            </w:r>
          </w:p>
        </w:tc>
        <w:tc>
          <w:tcPr>
            <w:tcW w:type="dxa" w:w="2484"/>
            <w:vAlign w:val="center"/>
          </w:tcPr>
          <w:p>
            <w:pPr>
              <w:spacing w:after="40" w:before="40"/>
            </w:pPr>
            <w:r>
              <w:rPr>
                <w:rFonts w:ascii="Times New Roman" w:hAnsi="Times New Roman"/>
                <w:b w:val="0"/>
                <w:color w:val="000000"/>
                <w:sz w:val="17"/>
              </w:rPr>
              <w:t>ai/ai-design-log.md</w:t>
            </w:r>
          </w:p>
        </w:tc>
      </w:tr>
      <w:tr>
        <w:tc>
          <w:tcPr>
            <w:tcW w:type="dxa" w:w="2484"/>
            <w:vAlign w:val="center"/>
          </w:tcPr>
          <w:p>
            <w:pPr>
              <w:spacing w:after="40" w:before="40"/>
            </w:pPr>
            <w:r>
              <w:rPr>
                <w:rFonts w:ascii="Times New Roman" w:hAnsi="Times New Roman"/>
                <w:b w:val="0"/>
                <w:color w:val="000000"/>
                <w:sz w:val="17"/>
              </w:rPr>
              <w:t>07</w:t>
            </w:r>
          </w:p>
        </w:tc>
        <w:tc>
          <w:tcPr>
            <w:tcW w:type="dxa" w:w="2484"/>
            <w:vAlign w:val="center"/>
          </w:tcPr>
          <w:p>
            <w:pPr>
              <w:spacing w:after="40" w:before="40"/>
            </w:pPr>
            <w:r>
              <w:rPr>
                <w:rFonts w:ascii="Times New Roman" w:hAnsi="Times New Roman"/>
                <w:b w:val="0"/>
                <w:color w:val="000000"/>
                <w:sz w:val="17"/>
              </w:rPr>
              <w:t>Design Decisions</w:t>
            </w:r>
          </w:p>
        </w:tc>
        <w:tc>
          <w:tcPr>
            <w:tcW w:type="dxa" w:w="2484"/>
            <w:vAlign w:val="center"/>
          </w:tcPr>
          <w:p>
            <w:pPr>
              <w:spacing w:after="40" w:before="40"/>
            </w:pPr>
            <w:r>
              <w:rPr>
                <w:rFonts w:ascii="Times New Roman" w:hAnsi="Times New Roman"/>
                <w:b w:val="0"/>
                <w:color w:val="000000"/>
                <w:sz w:val="17"/>
              </w:rPr>
              <w:t>Three to five examples: accept, modify, or reject AI suggestions, with justified reasoning</w:t>
            </w:r>
          </w:p>
        </w:tc>
        <w:tc>
          <w:tcPr>
            <w:tcW w:type="dxa" w:w="2484"/>
            <w:vAlign w:val="center"/>
          </w:tcPr>
          <w:p>
            <w:pPr>
              <w:spacing w:after="40" w:before="40"/>
            </w:pPr>
            <w:r>
              <w:rPr>
                <w:rFonts w:ascii="Times New Roman" w:hAnsi="Times New Roman"/>
                <w:b w:val="0"/>
                <w:color w:val="000000"/>
                <w:sz w:val="17"/>
              </w:rPr>
              <w:t>design-decisions.md; final UI</w:t>
            </w:r>
          </w:p>
        </w:tc>
      </w:tr>
      <w:tr>
        <w:tc>
          <w:tcPr>
            <w:tcW w:type="dxa" w:w="2484"/>
            <w:vAlign w:val="center"/>
          </w:tcPr>
          <w:p>
            <w:pPr>
              <w:spacing w:after="40" w:before="40"/>
            </w:pPr>
            <w:r>
              <w:rPr>
                <w:rFonts w:ascii="Times New Roman" w:hAnsi="Times New Roman"/>
                <w:b w:val="0"/>
                <w:color w:val="000000"/>
                <w:sz w:val="17"/>
              </w:rPr>
              <w:t>08</w:t>
            </w:r>
          </w:p>
        </w:tc>
        <w:tc>
          <w:tcPr>
            <w:tcW w:type="dxa" w:w="2484"/>
            <w:vAlign w:val="center"/>
          </w:tcPr>
          <w:p>
            <w:pPr>
              <w:spacing w:after="40" w:before="40"/>
            </w:pPr>
            <w:r>
              <w:rPr>
                <w:rFonts w:ascii="Times New Roman" w:hAnsi="Times New Roman"/>
                <w:b w:val="0"/>
                <w:color w:val="000000"/>
                <w:sz w:val="17"/>
              </w:rPr>
              <w:t>Wireframes and Final UI</w:t>
            </w:r>
          </w:p>
        </w:tc>
        <w:tc>
          <w:tcPr>
            <w:tcW w:type="dxa" w:w="2484"/>
            <w:vAlign w:val="center"/>
          </w:tcPr>
          <w:p>
            <w:pPr>
              <w:spacing w:after="40" w:before="40"/>
            </w:pPr>
            <w:r>
              <w:rPr>
                <w:rFonts w:ascii="Times New Roman" w:hAnsi="Times New Roman"/>
                <w:b w:val="0"/>
                <w:color w:val="000000"/>
                <w:sz w:val="17"/>
              </w:rPr>
              <w:t>Low-fidelity versus final screens, visual hierarchy, consistency, relevant empty/loading/error states</w:t>
            </w:r>
          </w:p>
        </w:tc>
        <w:tc>
          <w:tcPr>
            <w:tcW w:type="dxa" w:w="2484"/>
            <w:vAlign w:val="center"/>
          </w:tcPr>
          <w:p>
            <w:pPr>
              <w:spacing w:after="40" w:before="40"/>
            </w:pPr>
            <w:r>
              <w:rPr>
                <w:rFonts w:ascii="Times New Roman" w:hAnsi="Times New Roman"/>
                <w:b w:val="0"/>
                <w:color w:val="000000"/>
                <w:sz w:val="17"/>
              </w:rPr>
              <w:t>Figma Pages 02 and 03</w:t>
            </w:r>
          </w:p>
        </w:tc>
      </w:tr>
      <w:tr>
        <w:tc>
          <w:tcPr>
            <w:tcW w:type="dxa" w:w="2484"/>
            <w:vAlign w:val="center"/>
          </w:tcPr>
          <w:p>
            <w:pPr>
              <w:spacing w:after="40" w:before="40"/>
            </w:pPr>
            <w:r>
              <w:rPr>
                <w:rFonts w:ascii="Times New Roman" w:hAnsi="Times New Roman"/>
                <w:b w:val="0"/>
                <w:color w:val="000000"/>
                <w:sz w:val="17"/>
              </w:rPr>
              <w:t>09</w:t>
            </w:r>
          </w:p>
        </w:tc>
        <w:tc>
          <w:tcPr>
            <w:tcW w:type="dxa" w:w="2484"/>
            <w:vAlign w:val="center"/>
          </w:tcPr>
          <w:p>
            <w:pPr>
              <w:spacing w:after="40" w:before="40"/>
            </w:pPr>
            <w:r>
              <w:rPr>
                <w:rFonts w:ascii="Times New Roman" w:hAnsi="Times New Roman"/>
                <w:b w:val="0"/>
                <w:color w:val="000000"/>
                <w:sz w:val="17"/>
              </w:rPr>
              <w:t>Design System and Components</w:t>
            </w:r>
          </w:p>
        </w:tc>
        <w:tc>
          <w:tcPr>
            <w:tcW w:type="dxa" w:w="2484"/>
            <w:vAlign w:val="center"/>
          </w:tcPr>
          <w:p>
            <w:pPr>
              <w:spacing w:after="40" w:before="40"/>
            </w:pPr>
            <w:r>
              <w:rPr>
                <w:rFonts w:ascii="Times New Roman" w:hAnsi="Times New Roman"/>
                <w:b w:val="0"/>
                <w:color w:val="000000"/>
                <w:sz w:val="17"/>
              </w:rPr>
              <w:t>Color, typography, spacing, radius, elevation tokens; variables/styles; reusable component variants</w:t>
            </w:r>
          </w:p>
        </w:tc>
        <w:tc>
          <w:tcPr>
            <w:tcW w:type="dxa" w:w="2484"/>
            <w:vAlign w:val="center"/>
          </w:tcPr>
          <w:p>
            <w:pPr>
              <w:spacing w:after="40" w:before="40"/>
            </w:pPr>
            <w:r>
              <w:rPr>
                <w:rFonts w:ascii="Times New Roman" w:hAnsi="Times New Roman"/>
                <w:b w:val="0"/>
                <w:color w:val="000000"/>
                <w:sz w:val="17"/>
              </w:rPr>
              <w:t>Figma Pages 04 and 05</w:t>
            </w:r>
          </w:p>
        </w:tc>
      </w:tr>
      <w:tr>
        <w:tc>
          <w:tcPr>
            <w:tcW w:type="dxa" w:w="2484"/>
            <w:vAlign w:val="center"/>
          </w:tcPr>
          <w:p>
            <w:pPr>
              <w:spacing w:after="40" w:before="40"/>
            </w:pPr>
            <w:r>
              <w:rPr>
                <w:rFonts w:ascii="Times New Roman" w:hAnsi="Times New Roman"/>
                <w:b w:val="0"/>
                <w:color w:val="000000"/>
                <w:sz w:val="17"/>
              </w:rPr>
              <w:t>10</w:t>
            </w:r>
          </w:p>
        </w:tc>
        <w:tc>
          <w:tcPr>
            <w:tcW w:type="dxa" w:w="2484"/>
            <w:vAlign w:val="center"/>
          </w:tcPr>
          <w:p>
            <w:pPr>
              <w:spacing w:after="40" w:before="40"/>
            </w:pPr>
            <w:r>
              <w:rPr>
                <w:rFonts w:ascii="Times New Roman" w:hAnsi="Times New Roman"/>
                <w:b w:val="0"/>
                <w:color w:val="000000"/>
                <w:sz w:val="17"/>
              </w:rPr>
              <w:t>Accessibility and Responsiveness</w:t>
            </w:r>
          </w:p>
        </w:tc>
        <w:tc>
          <w:tcPr>
            <w:tcW w:type="dxa" w:w="2484"/>
            <w:vAlign w:val="center"/>
          </w:tcPr>
          <w:p>
            <w:pPr>
              <w:spacing w:after="40" w:before="40"/>
            </w:pPr>
            <w:r>
              <w:rPr>
                <w:rFonts w:ascii="Times New Roman" w:hAnsi="Times New Roman"/>
                <w:b w:val="0"/>
                <w:color w:val="000000"/>
                <w:sz w:val="17"/>
              </w:rPr>
              <w:t>Contrast, touch target, type size, and layout checks at 360 dp and 412 dp</w:t>
            </w:r>
          </w:p>
        </w:tc>
        <w:tc>
          <w:tcPr>
            <w:tcW w:type="dxa" w:w="2484"/>
            <w:vAlign w:val="center"/>
          </w:tcPr>
          <w:p>
            <w:pPr>
              <w:spacing w:after="40" w:before="40"/>
            </w:pPr>
            <w:r>
              <w:rPr>
                <w:rFonts w:ascii="Times New Roman" w:hAnsi="Times New Roman"/>
                <w:b w:val="0"/>
                <w:color w:val="000000"/>
                <w:sz w:val="17"/>
              </w:rPr>
              <w:t>Accessibility checklist and evidence</w:t>
            </w:r>
          </w:p>
        </w:tc>
      </w:tr>
      <w:tr>
        <w:tc>
          <w:tcPr>
            <w:tcW w:type="dxa" w:w="2484"/>
            <w:vAlign w:val="center"/>
          </w:tcPr>
          <w:p>
            <w:pPr>
              <w:spacing w:after="40" w:before="40"/>
            </w:pPr>
            <w:r>
              <w:rPr>
                <w:rFonts w:ascii="Times New Roman" w:hAnsi="Times New Roman"/>
                <w:b w:val="0"/>
                <w:color w:val="000000"/>
                <w:sz w:val="17"/>
              </w:rPr>
              <w:t>11</w:t>
            </w:r>
          </w:p>
        </w:tc>
        <w:tc>
          <w:tcPr>
            <w:tcW w:type="dxa" w:w="2484"/>
            <w:vAlign w:val="center"/>
          </w:tcPr>
          <w:p>
            <w:pPr>
              <w:spacing w:after="40" w:before="40"/>
            </w:pPr>
            <w:r>
              <w:rPr>
                <w:rFonts w:ascii="Times New Roman" w:hAnsi="Times New Roman"/>
                <w:b w:val="0"/>
                <w:color w:val="000000"/>
                <w:sz w:val="17"/>
              </w:rPr>
              <w:t>Interactive Prototype</w:t>
            </w:r>
          </w:p>
        </w:tc>
        <w:tc>
          <w:tcPr>
            <w:tcW w:type="dxa" w:w="2484"/>
            <w:vAlign w:val="center"/>
          </w:tcPr>
          <w:p>
            <w:pPr>
              <w:spacing w:after="40" w:before="40"/>
            </w:pPr>
            <w:r>
              <w:rPr>
                <w:rFonts w:ascii="Times New Roman" w:hAnsi="Times New Roman"/>
                <w:b w:val="0"/>
                <w:color w:val="000000"/>
                <w:sz w:val="17"/>
              </w:rPr>
              <w:t>Demonstration of three complete flows, Back behavior, dialog overlay, loading-to-result transition</w:t>
            </w:r>
          </w:p>
        </w:tc>
        <w:tc>
          <w:tcPr>
            <w:tcW w:type="dxa" w:w="2484"/>
            <w:vAlign w:val="center"/>
          </w:tcPr>
          <w:p>
            <w:pPr>
              <w:spacing w:after="40" w:before="40"/>
            </w:pPr>
            <w:r>
              <w:rPr>
                <w:rFonts w:ascii="Times New Roman" w:hAnsi="Times New Roman"/>
                <w:b w:val="0"/>
                <w:color w:val="000000"/>
                <w:sz w:val="17"/>
              </w:rPr>
              <w:t>Figma Page 06</w:t>
            </w:r>
          </w:p>
        </w:tc>
      </w:tr>
      <w:tr>
        <w:tc>
          <w:tcPr>
            <w:tcW w:type="dxa" w:w="2484"/>
            <w:vAlign w:val="center"/>
          </w:tcPr>
          <w:p>
            <w:pPr>
              <w:spacing w:after="40" w:before="40"/>
            </w:pPr>
            <w:r>
              <w:rPr>
                <w:rFonts w:ascii="Times New Roman" w:hAnsi="Times New Roman"/>
                <w:b w:val="0"/>
                <w:color w:val="000000"/>
                <w:sz w:val="17"/>
              </w:rPr>
              <w:t>12</w:t>
            </w:r>
          </w:p>
        </w:tc>
        <w:tc>
          <w:tcPr>
            <w:tcW w:type="dxa" w:w="2484"/>
            <w:vAlign w:val="center"/>
          </w:tcPr>
          <w:p>
            <w:pPr>
              <w:spacing w:after="40" w:before="40"/>
            </w:pPr>
            <w:r>
              <w:rPr>
                <w:rFonts w:ascii="Times New Roman" w:hAnsi="Times New Roman"/>
                <w:b w:val="0"/>
                <w:color w:val="000000"/>
                <w:sz w:val="17"/>
              </w:rPr>
              <w:t>Flutter Handoff and Summary</w:t>
            </w:r>
          </w:p>
        </w:tc>
        <w:tc>
          <w:tcPr>
            <w:tcW w:type="dxa" w:w="2484"/>
            <w:vAlign w:val="center"/>
          </w:tcPr>
          <w:p>
            <w:pPr>
              <w:spacing w:after="40" w:before="40"/>
            </w:pPr>
            <w:r>
              <w:rPr>
                <w:rFonts w:ascii="Times New Roman" w:hAnsi="Times New Roman"/>
                <w:b w:val="0"/>
                <w:color w:val="000000"/>
                <w:sz w:val="17"/>
              </w:rPr>
              <w:t>Six specification fields per screen; token-to-Flutter and component-to-widget mapping; limitations</w:t>
            </w:r>
          </w:p>
        </w:tc>
        <w:tc>
          <w:tcPr>
            <w:tcW w:type="dxa" w:w="2484"/>
            <w:vAlign w:val="center"/>
          </w:tcPr>
          <w:p>
            <w:pPr>
              <w:spacing w:after="40" w:before="40"/>
            </w:pPr>
            <w:r>
              <w:rPr>
                <w:rFonts w:ascii="Times New Roman" w:hAnsi="Times New Roman"/>
                <w:b w:val="0"/>
                <w:color w:val="000000"/>
                <w:sz w:val="17"/>
              </w:rPr>
              <w:t>flutter-handoff.md; GitHub</w:t>
            </w:r>
          </w:p>
        </w:tc>
      </w:tr>
    </w:tbl>
    <w:p>
      <w:pPr>
        <w:pStyle w:val="Heading1"/>
      </w:pPr>
      <w:r>
        <w:t>3. Live demonstration sequence</w:t>
      </w:r>
    </w:p>
    <w:p>
      <w:r>
        <w:t>1. Open the Figma file and show all six pages in the required order: 01 User Flow, 02 Wireframe, 03 Final UI, 04 Design System, 05 Components, and 06 Prototype.</w:t>
      </w:r>
    </w:p>
    <w:p>
      <w:r>
        <w:t>2. Identify at least eight distinct final screens. Dialogs and state variations do not count as additional screens.</w:t>
      </w:r>
    </w:p>
    <w:p>
      <w:r>
        <w:t>3. Run each of the three prototype flows from its designated starting point to completion; demonstrate an error/recovery path, correct Back navigation, and no dead ends.</w:t>
      </w:r>
    </w:p>
    <w:p>
      <w:r>
        <w:t>4. Demonstrate at least one dialog as an overlay and one loading-to-result transition.</w:t>
      </w:r>
    </w:p>
    <w:p>
      <w:r>
        <w:t>5. Inspect reusable components, Auto Layout, variants, and actual usage of tokens through Figma Variables or styles.</w:t>
      </w:r>
    </w:p>
    <w:p>
      <w:r>
        <w:t>6. Open the AI design log and trace one example from prompt and AI output through critique, decision, and the corresponding change in Figma.</w:t>
      </w:r>
    </w:p>
    <w:p>
      <w:r>
        <w:t>7. Open the GitHub repository and verify its structure, screen specifications, Flutter handoff, and both mapping tables.</w:t>
      </w:r>
    </w:p>
    <w:p>
      <w:pPr>
        <w:pStyle w:val="Heading1"/>
      </w:pPr>
      <w:r>
        <w:t>4. Pre-assessment checklist</w:t>
      </w:r>
    </w:p>
    <w:p>
      <w:r>
        <w:t>☐  At least eight distinct final screens; three complete flows with alternative paths and at least one error/recovery branch.</w:t>
      </w:r>
    </w:p>
    <w:p>
      <w:r>
        <w:t>☐  Verbatim AI prompts and outputs; three meaningful iterations with before/after screenshots; five or more screen-specific findings using Nielsen heuristics, accessibility, and persona; justified decisions.</w:t>
      </w:r>
    </w:p>
    <w:p>
      <w:r>
        <w:t>☐  Design tokens for color, typography, spacing, radius, and elevation; all nine required component categories (Button, Text field, Card, Navigation, App bar, Dialog, Loading, Empty, Error), with applicable variants and states.</w:t>
      </w:r>
    </w:p>
    <w:p>
      <w:r>
        <w:t>☐  Accessibility: contrast of at least 4.5:1 for normal text and 3:1 for large text and UI controls; touch targets at least 48 × 48 dp; body text at least 14 sp; layouts checked at 360 dp and 412 dp.</w:t>
      </w:r>
    </w:p>
    <w:p>
      <w:r>
        <w:t>☐  Flutter handoff includes six aspects for each screen: layout, components, states, interactions, navigation, and UI constraints; plus two token/widget mapping tables.</w:t>
      </w:r>
    </w:p>
    <w:p>
      <w:r>
        <w:t>☐  Figma view access and GitHub/asset links work; README maps all deliverables; Flutter implementation code is not required for Laboratory 2.</w:t>
      </w:r>
    </w:p>
    <w:p>
      <w:pPr>
        <w:pStyle w:val="Heading1"/>
      </w:pPr>
      <w:r>
        <w:t>5. Official assessment rubric (100 points)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Pr>
          <w:p>
            <w:pPr>
              <w:spacing w:after="40" w:before="40"/>
            </w:pPr>
            <w:r>
              <w:rPr>
                <w:rFonts w:ascii="Times New Roman" w:hAnsi="Times New Roman"/>
                <w:b/>
                <w:color w:val="000000"/>
                <w:sz w:val="17"/>
              </w:rPr>
              <w:t>Assessment criterion</w:t>
            </w:r>
          </w:p>
        </w:tc>
        <w:tc>
          <w:tcPr>
            <w:tcW w:type="dxa" w:w="4968"/>
            <w:vAlign w:val="center"/>
          </w:tcPr>
          <w:p>
            <w:pPr>
              <w:spacing w:after="40" w:before="40"/>
            </w:pPr>
            <w:r>
              <w:rPr>
                <w:rFonts w:ascii="Times New Roman" w:hAnsi="Times New Roman"/>
                <w:b/>
                <w:color w:val="000000"/>
                <w:sz w:val="17"/>
              </w:rPr>
              <w:t>Points</w:t>
            </w:r>
          </w:p>
        </w:tc>
      </w:tr>
      <w:tr>
        <w:tc>
          <w:tcPr>
            <w:tcW w:type="dxa" w:w="4968"/>
            <w:vAlign w:val="center"/>
          </w:tcPr>
          <w:p>
            <w:pPr>
              <w:spacing w:after="40" w:before="40"/>
            </w:pPr>
            <w:r>
              <w:rPr>
                <w:rFonts w:ascii="Times New Roman" w:hAnsi="Times New Roman"/>
                <w:b w:val="0"/>
                <w:color w:val="000000"/>
                <w:sz w:val="17"/>
              </w:rPr>
              <w:t>UX analysis and user flows</w:t>
            </w:r>
          </w:p>
        </w:tc>
        <w:tc>
          <w:tcPr>
            <w:tcW w:type="dxa" w:w="4968"/>
            <w:vAlign w:val="center"/>
          </w:tcPr>
          <w:p>
            <w:pPr>
              <w:spacing w:after="40" w:before="40"/>
            </w:pPr>
            <w:r>
              <w:rPr>
                <w:rFonts w:ascii="Times New Roman" w:hAnsi="Times New Roman"/>
                <w:b w:val="0"/>
                <w:color w:val="000000"/>
                <w:sz w:val="17"/>
              </w:rPr>
              <w:t>15</w:t>
            </w:r>
          </w:p>
        </w:tc>
      </w:tr>
      <w:tr>
        <w:tc>
          <w:tcPr>
            <w:tcW w:type="dxa" w:w="4968"/>
            <w:vAlign w:val="center"/>
          </w:tcPr>
          <w:p>
            <w:pPr>
              <w:spacing w:after="40" w:before="40"/>
            </w:pPr>
            <w:r>
              <w:rPr>
                <w:rFonts w:ascii="Times New Roman" w:hAnsi="Times New Roman"/>
                <w:b w:val="0"/>
                <w:color w:val="000000"/>
                <w:sz w:val="17"/>
              </w:rPr>
              <w:t>AI UI generation</w:t>
            </w:r>
          </w:p>
        </w:tc>
        <w:tc>
          <w:tcPr>
            <w:tcW w:type="dxa" w:w="4968"/>
            <w:vAlign w:val="center"/>
          </w:tcPr>
          <w:p>
            <w:pPr>
              <w:spacing w:after="40" w:before="40"/>
            </w:pPr>
            <w:r>
              <w:rPr>
                <w:rFonts w:ascii="Times New Roman" w:hAnsi="Times New Roman"/>
                <w:b w:val="0"/>
                <w:color w:val="000000"/>
                <w:sz w:val="17"/>
              </w:rPr>
              <w:t>10</w:t>
            </w:r>
          </w:p>
        </w:tc>
      </w:tr>
      <w:tr>
        <w:tc>
          <w:tcPr>
            <w:tcW w:type="dxa" w:w="4968"/>
            <w:vAlign w:val="center"/>
          </w:tcPr>
          <w:p>
            <w:pPr>
              <w:spacing w:after="40" w:before="40"/>
            </w:pPr>
            <w:r>
              <w:rPr>
                <w:rFonts w:ascii="Times New Roman" w:hAnsi="Times New Roman"/>
                <w:b w:val="0"/>
                <w:color w:val="000000"/>
                <w:sz w:val="17"/>
              </w:rPr>
              <w:t>AI iterations and UX critique</w:t>
            </w:r>
          </w:p>
        </w:tc>
        <w:tc>
          <w:tcPr>
            <w:tcW w:type="dxa" w:w="4968"/>
            <w:vAlign w:val="center"/>
          </w:tcPr>
          <w:p>
            <w:pPr>
              <w:spacing w:after="40" w:before="40"/>
            </w:pPr>
            <w:r>
              <w:rPr>
                <w:rFonts w:ascii="Times New Roman" w:hAnsi="Times New Roman"/>
                <w:b w:val="0"/>
                <w:color w:val="000000"/>
                <w:sz w:val="17"/>
              </w:rPr>
              <w:t>15</w:t>
            </w:r>
          </w:p>
        </w:tc>
      </w:tr>
      <w:tr>
        <w:tc>
          <w:tcPr>
            <w:tcW w:type="dxa" w:w="4968"/>
            <w:vAlign w:val="center"/>
          </w:tcPr>
          <w:p>
            <w:pPr>
              <w:spacing w:after="40" w:before="40"/>
            </w:pPr>
            <w:r>
              <w:rPr>
                <w:rFonts w:ascii="Times New Roman" w:hAnsi="Times New Roman"/>
                <w:b w:val="0"/>
                <w:color w:val="000000"/>
                <w:sz w:val="17"/>
              </w:rPr>
              <w:t>Final UI/UX design</w:t>
            </w:r>
          </w:p>
        </w:tc>
        <w:tc>
          <w:tcPr>
            <w:tcW w:type="dxa" w:w="4968"/>
            <w:vAlign w:val="center"/>
          </w:tcPr>
          <w:p>
            <w:pPr>
              <w:spacing w:after="40" w:before="40"/>
            </w:pPr>
            <w:r>
              <w:rPr>
                <w:rFonts w:ascii="Times New Roman" w:hAnsi="Times New Roman"/>
                <w:b w:val="0"/>
                <w:color w:val="000000"/>
                <w:sz w:val="17"/>
              </w:rPr>
              <w:t>20</w:t>
            </w:r>
          </w:p>
        </w:tc>
      </w:tr>
      <w:tr>
        <w:tc>
          <w:tcPr>
            <w:tcW w:type="dxa" w:w="4968"/>
            <w:vAlign w:val="center"/>
          </w:tcPr>
          <w:p>
            <w:pPr>
              <w:spacing w:after="40" w:before="40"/>
            </w:pPr>
            <w:r>
              <w:rPr>
                <w:rFonts w:ascii="Times New Roman" w:hAnsi="Times New Roman"/>
                <w:b w:val="0"/>
                <w:color w:val="000000"/>
                <w:sz w:val="17"/>
              </w:rPr>
              <w:t>Design system and components</w:t>
            </w:r>
          </w:p>
        </w:tc>
        <w:tc>
          <w:tcPr>
            <w:tcW w:type="dxa" w:w="4968"/>
            <w:vAlign w:val="center"/>
          </w:tcPr>
          <w:p>
            <w:pPr>
              <w:spacing w:after="40" w:before="40"/>
            </w:pPr>
            <w:r>
              <w:rPr>
                <w:rFonts w:ascii="Times New Roman" w:hAnsi="Times New Roman"/>
                <w:b w:val="0"/>
                <w:color w:val="000000"/>
                <w:sz w:val="17"/>
              </w:rPr>
              <w:t>15</w:t>
            </w:r>
          </w:p>
        </w:tc>
      </w:tr>
      <w:tr>
        <w:tc>
          <w:tcPr>
            <w:tcW w:type="dxa" w:w="4968"/>
            <w:vAlign w:val="center"/>
          </w:tcPr>
          <w:p>
            <w:pPr>
              <w:spacing w:after="40" w:before="40"/>
            </w:pPr>
            <w:r>
              <w:rPr>
                <w:rFonts w:ascii="Times New Roman" w:hAnsi="Times New Roman"/>
                <w:b w:val="0"/>
                <w:color w:val="000000"/>
                <w:sz w:val="17"/>
              </w:rPr>
              <w:t>Interactive prototype</w:t>
            </w:r>
          </w:p>
        </w:tc>
        <w:tc>
          <w:tcPr>
            <w:tcW w:type="dxa" w:w="4968"/>
            <w:vAlign w:val="center"/>
          </w:tcPr>
          <w:p>
            <w:pPr>
              <w:spacing w:after="40" w:before="40"/>
            </w:pPr>
            <w:r>
              <w:rPr>
                <w:rFonts w:ascii="Times New Roman" w:hAnsi="Times New Roman"/>
                <w:b w:val="0"/>
                <w:color w:val="000000"/>
                <w:sz w:val="17"/>
              </w:rPr>
              <w:t>10</w:t>
            </w:r>
          </w:p>
        </w:tc>
      </w:tr>
      <w:tr>
        <w:tc>
          <w:tcPr>
            <w:tcW w:type="dxa" w:w="4968"/>
            <w:vAlign w:val="center"/>
          </w:tcPr>
          <w:p>
            <w:pPr>
              <w:spacing w:after="40" w:before="40"/>
            </w:pPr>
            <w:r>
              <w:rPr>
                <w:rFonts w:ascii="Times New Roman" w:hAnsi="Times New Roman"/>
                <w:b w:val="0"/>
                <w:color w:val="000000"/>
                <w:sz w:val="17"/>
              </w:rPr>
              <w:t>Flutter handoff</w:t>
            </w:r>
          </w:p>
        </w:tc>
        <w:tc>
          <w:tcPr>
            <w:tcW w:type="dxa" w:w="4968"/>
            <w:vAlign w:val="center"/>
          </w:tcPr>
          <w:p>
            <w:pPr>
              <w:spacing w:after="40" w:before="40"/>
            </w:pPr>
            <w:r>
              <w:rPr>
                <w:rFonts w:ascii="Times New Roman" w:hAnsi="Times New Roman"/>
                <w:b w:val="0"/>
                <w:color w:val="000000"/>
                <w:sz w:val="17"/>
              </w:rPr>
              <w:t>10</w:t>
            </w:r>
          </w:p>
        </w:tc>
      </w:tr>
      <w:tr>
        <w:tc>
          <w:tcPr>
            <w:tcW w:type="dxa" w:w="4968"/>
            <w:vAlign w:val="center"/>
          </w:tcPr>
          <w:p>
            <w:pPr>
              <w:spacing w:after="40" w:before="40"/>
            </w:pPr>
            <w:r>
              <w:rPr>
                <w:rFonts w:ascii="Times New Roman" w:hAnsi="Times New Roman"/>
                <w:b w:val="0"/>
                <w:color w:val="000000"/>
                <w:sz w:val="17"/>
              </w:rPr>
              <w:t>Documentation and AI log</w:t>
            </w:r>
          </w:p>
        </w:tc>
        <w:tc>
          <w:tcPr>
            <w:tcW w:type="dxa" w:w="4968"/>
            <w:vAlign w:val="center"/>
          </w:tcPr>
          <w:p>
            <w:pPr>
              <w:spacing w:after="40" w:before="40"/>
            </w:pPr>
            <w:r>
              <w:rPr>
                <w:rFonts w:ascii="Times New Roman" w:hAnsi="Times New Roman"/>
                <w:b w:val="0"/>
                <w:color w:val="000000"/>
                <w:sz w:val="17"/>
              </w:rPr>
              <w:t>5</w:t>
            </w:r>
          </w:p>
        </w:tc>
      </w:tr>
      <w:tr>
        <w:tc>
          <w:tcPr>
            <w:tcW w:type="dxa" w:w="4968"/>
            <w:vAlign w:val="center"/>
          </w:tcPr>
          <w:p>
            <w:pPr>
              <w:spacing w:after="40" w:before="40"/>
            </w:pPr>
            <w:r>
              <w:rPr>
                <w:rFonts w:ascii="Times New Roman" w:hAnsi="Times New Roman"/>
                <w:b w:val="0"/>
                <w:color w:val="000000"/>
                <w:sz w:val="17"/>
              </w:rPr>
              <w:t>TOTAL</w:t>
            </w:r>
          </w:p>
        </w:tc>
        <w:tc>
          <w:tcPr>
            <w:tcW w:type="dxa" w:w="4968"/>
            <w:vAlign w:val="center"/>
          </w:tcPr>
          <w:p>
            <w:pPr>
              <w:spacing w:after="40" w:before="40"/>
            </w:pPr>
            <w:r>
              <w:rPr>
                <w:rFonts w:ascii="Times New Roman" w:hAnsi="Times New Roman"/>
                <w:b w:val="0"/>
                <w:color w:val="000000"/>
                <w:sz w:val="17"/>
              </w:rPr>
              <w:t>100</w:t>
            </w:r>
          </w:p>
        </w:tc>
      </w:tr>
    </w:tbl>
    <w:p>
      <w:r>
        <w:t>The original rubric assigns 45 points to process-related criteria and 55 points to product-related criteria. Slides and live demonstrations provide evidence for these criteria; they do not create a separate grading category.</w:t>
      </w:r>
    </w:p>
    <w:p>
      <w:pPr>
        <w:pStyle w:val="Heading1"/>
      </w:pPr>
      <w:r>
        <w:t>6. Illustrative assessor questions</w:t>
      </w:r>
    </w:p>
    <w:p>
      <w:r>
        <w:t>1. Which persona needs justify your navigation structure?</w:t>
      </w:r>
    </w:p>
    <w:p>
      <w:r>
        <w:t>2. Which flow is most likely to fail, and how does a user recover?</w:t>
      </w:r>
    </w:p>
    <w:p>
      <w:r>
        <w:t>3. Which AI-generated recommendation did you reject, and why?</w:t>
      </w:r>
    </w:p>
    <w:p>
      <w:r>
        <w:t>4. How did your three iterations address three different UX problems?</w:t>
      </w:r>
    </w:p>
    <w:p>
      <w:r>
        <w:t>5. Which screens automatically reflect a change to a primary-color or spacing token?</w:t>
      </w:r>
    </w:p>
    <w:p>
      <w:r>
        <w:t>6. How did you verify that the layout remains usable at 412 dp?</w:t>
      </w:r>
    </w:p>
    <w:p>
      <w:r>
        <w:t>7. How could an unfamiliar Flutter developer implement the screen and its states from your handoff documentation?</w:t>
      </w:r>
    </w:p>
    <w:p>
      <w:pPr>
        <w:pStyle w:val="Heading1"/>
      </w:pPr>
      <w:r>
        <w:t>7. Presentation conduct and submission</w:t>
      </w:r>
    </w:p>
    <w:p>
      <w:r>
        <w:t>Prioritize critical decisions and clear evidence rather than generic definitions. Keep full screenshots, AI logs, and detailed specifications accessible in Figma and GitHub. Do not present illustrative mockups as evidence of actual project output. For lecturer-authorized group presentations, distribute speaking responsibilities clearly.</w:t>
      </w:r>
    </w:p>
    <w:p>
      <w:r>
        <w:t>The original specification requires one viewable Figma link and one GitHub repository link. It does not independently require slide submission; the lecturer should communicate any additional slide-submission arrangements.</w:t>
      </w:r>
    </w:p>
    <w:p>
      <w:r>
        <w:t>Source: PRM323 — Laboratory 2: AI-Assisted UI/UX Design (12-page Vietnamese specification), Sections 1–9, with requirements on pp. 2–8 and the official rubric on pp. 9–11.</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PRM323 | Laboratory 2 | Presentation and Assessment Guidelines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