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b/>
          <w:color w:val="B5543B"/>
          <w:sz w:val="30"/>
        </w:rPr>
        <w:t>MLN111</w:t>
      </w:r>
    </w:p>
    <w:p>
      <w:pPr>
        <w:spacing w:before="240"/>
        <w:jc w:val="center"/>
      </w:pPr>
      <w:r>
        <w:rPr>
          <w:rFonts w:ascii="Times New Roman" w:hAnsi="Times New Roman"/>
          <w:b/>
          <w:color w:val="6B1D1D"/>
          <w:sz w:val="60"/>
        </w:rPr>
        <w:t>NHÀ NƯỚC</w:t>
      </w:r>
    </w:p>
    <w:p>
      <w:pPr>
        <w:jc w:val="center"/>
      </w:pPr>
      <w:r>
        <w:rPr>
          <w:rFonts w:ascii="Times New Roman" w:hAnsi="Times New Roman"/>
          <w:i/>
          <w:color w:val="334E5C"/>
          <w:sz w:val="28"/>
        </w:rPr>
        <w:t>Tóm tắt lý thuyết + khung phân chia slide thuyết trình</w:t>
      </w:r>
    </w:p>
    <w:p>
      <w:pPr>
        <w:spacing w:before="440"/>
        <w:jc w:val="center"/>
      </w:pPr>
      <w:r>
        <w:rPr>
          <w:rFonts w:ascii="Times New Roman" w:hAnsi="Times New Roman"/>
          <w:sz w:val="24"/>
        </w:rPr>
        <w:t>Nhóm thuyết trình 7 • Chương III: Chủ nghĩa duy vật lịch sử</w:t>
        <w:br/>
        <w:t>III. Nhà nước và cách mạng xã hội — 1. Nhà nước</w:t>
      </w:r>
    </w:p>
    <w:tbl>
      <w:tblPr>
        <w:tblW w:type="auto" w:w="0"/>
        <w:jc w:val="center"/>
        <w:tblLook w:firstColumn="1" w:firstRow="1" w:lastColumn="0" w:lastRow="0" w:noHBand="0" w:noVBand="1" w:val="04A0"/>
      </w:tblPr>
      <w:tblGrid>
        <w:gridCol w:w="9994"/>
      </w:tblGrid>
      <w:tr>
        <w:trPr>
          <w:tblHeader w:val="true"/>
          <w:cantSplit/>
        </w:trPr>
        <w:tc>
          <w:tcPr>
            <w:tcW w:type="dxa" w:w="9994"/>
            <w:shd w:fill="F6EDE8"/>
          </w:tcPr>
          <w:p>
            <w:pPr>
              <w:spacing w:before="80" w:after="80"/>
            </w:pPr>
            <w:r>
              <w:rPr>
                <w:rFonts w:ascii="Times New Roman" w:hAnsi="Times New Roman" w:eastAsia="Times New Roman"/>
                <w:b/>
                <w:color w:val="6B1D1D"/>
                <w:sz w:val="21"/>
              </w:rPr>
              <w:t>Phạm vi: giáo trình 2019, phần “Nhà nước”, từ trang in 212 đến hết trang 223. Mục tiêu: hiểu đúng logic lý thuyết trước, sau đó chuyển thành một câu chuyện trình bày 12–15 phút, ít chữ và nhiều sơ đồ.</w:t>
            </w:r>
          </w:p>
        </w:tc>
      </w:tr>
    </w:tbl>
    <w:p>
      <w:pPr>
        <w:spacing w:before="1400"/>
        <w:jc w:val="center"/>
      </w:pPr>
      <w:r>
        <w:rPr>
          <w:color w:val="646464"/>
          <w:sz w:val="20"/>
        </w:rPr>
        <w:t>Bản làm việc • Có thể dùng trực tiếp để dựng PowerPoint</w:t>
      </w:r>
    </w:p>
    <w:p>
      <w:r>
        <w:br w:type="page"/>
      </w:r>
    </w:p>
    <w:p>
      <w:pPr>
        <w:pStyle w:val="Heading1"/>
      </w:pPr>
      <w:r>
        <w:t>1. Bản đồ nội dung</w:t>
      </w:r>
    </w:p>
    <w:p>
      <w:r>
        <w:t xml:space="preserve">Toàn bộ phần “Nhà nước” có thể gói trong một câu hỏi xuyên suốt: </w:t>
      </w:r>
      <w:r>
        <w:rPr>
          <w:b/>
        </w:rPr>
        <w:t>Vì sao nhà nước xuất hiện, bản chất của nó là gì, nó vận hành bằng cách nào và biến đổi ra sao trong lịch sử?</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331"/>
            <w:vAlign w:val="center"/>
            <w:shd w:fill="6B1D1D"/>
          </w:tcPr>
          <w:p>
            <w:pPr>
              <w:spacing w:after="0"/>
            </w:pPr>
            <w:r/>
            <w:r>
              <w:rPr>
                <w:rFonts w:ascii="Times New Roman" w:hAnsi="Times New Roman" w:eastAsia="Times New Roman"/>
                <w:b/>
                <w:color w:val="FFFFFF"/>
                <w:sz w:val="20"/>
              </w:rPr>
              <w:t>Trục nội dung</w:t>
            </w:r>
          </w:p>
        </w:tc>
        <w:tc>
          <w:tcPr>
            <w:tcW w:type="dxa" w:w="3331"/>
            <w:vAlign w:val="center"/>
            <w:shd w:fill="6B1D1D"/>
          </w:tcPr>
          <w:p>
            <w:pPr>
              <w:spacing w:after="0"/>
            </w:pPr>
            <w:r/>
            <w:r>
              <w:rPr>
                <w:rFonts w:ascii="Times New Roman" w:hAnsi="Times New Roman" w:eastAsia="Times New Roman"/>
                <w:b/>
                <w:color w:val="FFFFFF"/>
                <w:sz w:val="20"/>
              </w:rPr>
              <w:t>Câu hỏi cần trả lời</w:t>
            </w:r>
          </w:p>
        </w:tc>
        <w:tc>
          <w:tcPr>
            <w:tcW w:type="dxa" w:w="3331"/>
            <w:vAlign w:val="center"/>
            <w:shd w:fill="6B1D1D"/>
          </w:tcPr>
          <w:p>
            <w:pPr>
              <w:spacing w:after="0"/>
            </w:pPr>
            <w:r/>
            <w:r>
              <w:rPr>
                <w:rFonts w:ascii="Times New Roman" w:hAnsi="Times New Roman" w:eastAsia="Times New Roman"/>
                <w:b/>
                <w:color w:val="FFFFFF"/>
                <w:sz w:val="20"/>
              </w:rPr>
              <w:t>Từ khóa</w:t>
            </w:r>
          </w:p>
        </w:tc>
      </w:tr>
      <w:tr>
        <w:trPr>
          <w:cantSplit/>
        </w:trPr>
        <w:tc>
          <w:tcPr>
            <w:tcW w:type="dxa" w:w="3331"/>
            <w:vAlign w:val="center"/>
            <w:shd w:fill="FAF6F3"/>
          </w:tcPr>
          <w:p>
            <w:pPr>
              <w:spacing w:after="0"/>
            </w:pPr>
            <w:r/>
            <w:r>
              <w:rPr>
                <w:rFonts w:ascii="Times New Roman" w:hAnsi="Times New Roman" w:eastAsia="Times New Roman"/>
                <w:b/>
                <w:sz w:val="19"/>
              </w:rPr>
              <w:t>1. Nguồn gốc</w:t>
            </w:r>
          </w:p>
        </w:tc>
        <w:tc>
          <w:tcPr>
            <w:tcW w:type="dxa" w:w="3331"/>
            <w:vAlign w:val="center"/>
            <w:shd w:fill="FAF6F3"/>
          </w:tcPr>
          <w:p>
            <w:pPr>
              <w:spacing w:after="0"/>
            </w:pPr>
            <w:r/>
            <w:r>
              <w:rPr>
                <w:rFonts w:ascii="Times New Roman" w:hAnsi="Times New Roman" w:eastAsia="Times New Roman"/>
                <w:b w:val="0"/>
                <w:sz w:val="19"/>
              </w:rPr>
              <w:t>Nhà nước ra đời khi nào và vì sao?</w:t>
            </w:r>
          </w:p>
        </w:tc>
        <w:tc>
          <w:tcPr>
            <w:tcW w:type="dxa" w:w="3331"/>
            <w:vAlign w:val="center"/>
            <w:shd w:fill="FAF6F3"/>
          </w:tcPr>
          <w:p>
            <w:pPr>
              <w:spacing w:after="0"/>
            </w:pPr>
            <w:r/>
            <w:r>
              <w:rPr>
                <w:rFonts w:ascii="Times New Roman" w:hAnsi="Times New Roman" w:eastAsia="Times New Roman"/>
                <w:b w:val="0"/>
                <w:sz w:val="19"/>
              </w:rPr>
              <w:t>Phân hóa giai cấp • mâu thuẫn không thể điều hòa</w:t>
            </w:r>
          </w:p>
        </w:tc>
      </w:tr>
      <w:tr>
        <w:trPr>
          <w:cantSplit/>
        </w:trPr>
        <w:tc>
          <w:tcPr>
            <w:tcW w:type="dxa" w:w="3331"/>
            <w:vAlign w:val="center"/>
          </w:tcPr>
          <w:p>
            <w:pPr>
              <w:spacing w:after="0"/>
            </w:pPr>
            <w:r/>
            <w:r>
              <w:rPr>
                <w:rFonts w:ascii="Times New Roman" w:hAnsi="Times New Roman" w:eastAsia="Times New Roman"/>
                <w:b/>
                <w:sz w:val="19"/>
              </w:rPr>
              <w:t>2. Bản chất</w:t>
            </w:r>
          </w:p>
        </w:tc>
        <w:tc>
          <w:tcPr>
            <w:tcW w:type="dxa" w:w="3331"/>
            <w:vAlign w:val="center"/>
          </w:tcPr>
          <w:p>
            <w:pPr>
              <w:spacing w:after="0"/>
            </w:pPr>
            <w:r/>
            <w:r>
              <w:rPr>
                <w:rFonts w:ascii="Times New Roman" w:hAnsi="Times New Roman" w:eastAsia="Times New Roman"/>
                <w:b w:val="0"/>
                <w:sz w:val="19"/>
              </w:rPr>
              <w:t>Nhà nước đại diện cho lực lượng nào?</w:t>
            </w:r>
          </w:p>
        </w:tc>
        <w:tc>
          <w:tcPr>
            <w:tcW w:type="dxa" w:w="3331"/>
            <w:vAlign w:val="center"/>
          </w:tcPr>
          <w:p>
            <w:pPr>
              <w:spacing w:after="0"/>
            </w:pPr>
            <w:r/>
            <w:r>
              <w:rPr>
                <w:rFonts w:ascii="Times New Roman" w:hAnsi="Times New Roman" w:eastAsia="Times New Roman"/>
                <w:b w:val="0"/>
                <w:sz w:val="19"/>
              </w:rPr>
              <w:t>Tổ chức chính trị • quyền lực • thống trị giai cấp</w:t>
            </w:r>
          </w:p>
        </w:tc>
      </w:tr>
      <w:tr>
        <w:trPr>
          <w:cantSplit/>
        </w:trPr>
        <w:tc>
          <w:tcPr>
            <w:tcW w:type="dxa" w:w="3331"/>
            <w:vAlign w:val="center"/>
            <w:shd w:fill="FAF6F3"/>
          </w:tcPr>
          <w:p>
            <w:pPr>
              <w:spacing w:after="0"/>
            </w:pPr>
            <w:r/>
            <w:r>
              <w:rPr>
                <w:rFonts w:ascii="Times New Roman" w:hAnsi="Times New Roman" w:eastAsia="Times New Roman"/>
                <w:b/>
                <w:sz w:val="19"/>
              </w:rPr>
              <w:t>3. Đặc trưng</w:t>
            </w:r>
          </w:p>
        </w:tc>
        <w:tc>
          <w:tcPr>
            <w:tcW w:type="dxa" w:w="3331"/>
            <w:vAlign w:val="center"/>
            <w:shd w:fill="FAF6F3"/>
          </w:tcPr>
          <w:p>
            <w:pPr>
              <w:spacing w:after="0"/>
            </w:pPr>
            <w:r/>
            <w:r>
              <w:rPr>
                <w:rFonts w:ascii="Times New Roman" w:hAnsi="Times New Roman" w:eastAsia="Times New Roman"/>
                <w:b w:val="0"/>
                <w:sz w:val="19"/>
              </w:rPr>
              <w:t>Điều gì phân biệt nhà nước với cộng đồng xã hội khác?</w:t>
            </w:r>
          </w:p>
        </w:tc>
        <w:tc>
          <w:tcPr>
            <w:tcW w:type="dxa" w:w="3331"/>
            <w:vAlign w:val="center"/>
            <w:shd w:fill="FAF6F3"/>
          </w:tcPr>
          <w:p>
            <w:pPr>
              <w:spacing w:after="0"/>
            </w:pPr>
            <w:r/>
            <w:r>
              <w:rPr>
                <w:rFonts w:ascii="Times New Roman" w:hAnsi="Times New Roman" w:eastAsia="Times New Roman"/>
                <w:b w:val="0"/>
                <w:sz w:val="19"/>
              </w:rPr>
              <w:t>Lãnh thổ • quyền lực công cộng • thuế khóa</w:t>
            </w:r>
          </w:p>
        </w:tc>
      </w:tr>
      <w:tr>
        <w:trPr>
          <w:cantSplit/>
        </w:trPr>
        <w:tc>
          <w:tcPr>
            <w:tcW w:type="dxa" w:w="3331"/>
            <w:vAlign w:val="center"/>
          </w:tcPr>
          <w:p>
            <w:pPr>
              <w:spacing w:after="0"/>
            </w:pPr>
            <w:r/>
            <w:r>
              <w:rPr>
                <w:rFonts w:ascii="Times New Roman" w:hAnsi="Times New Roman" w:eastAsia="Times New Roman"/>
                <w:b/>
                <w:sz w:val="19"/>
              </w:rPr>
              <w:t>4. Chức năng</w:t>
            </w:r>
          </w:p>
        </w:tc>
        <w:tc>
          <w:tcPr>
            <w:tcW w:type="dxa" w:w="3331"/>
            <w:vAlign w:val="center"/>
          </w:tcPr>
          <w:p>
            <w:pPr>
              <w:spacing w:after="0"/>
            </w:pPr>
            <w:r/>
            <w:r>
              <w:rPr>
                <w:rFonts w:ascii="Times New Roman" w:hAnsi="Times New Roman" w:eastAsia="Times New Roman"/>
                <w:b w:val="0"/>
                <w:sz w:val="19"/>
              </w:rPr>
              <w:t>Nhà nước làm gì để duy trì và tổ chức xã hội?</w:t>
            </w:r>
          </w:p>
        </w:tc>
        <w:tc>
          <w:tcPr>
            <w:tcW w:type="dxa" w:w="3331"/>
            <w:vAlign w:val="center"/>
          </w:tcPr>
          <w:p>
            <w:pPr>
              <w:spacing w:after="0"/>
            </w:pPr>
            <w:r/>
            <w:r>
              <w:rPr>
                <w:rFonts w:ascii="Times New Roman" w:hAnsi="Times New Roman" w:eastAsia="Times New Roman"/>
                <w:b w:val="0"/>
                <w:sz w:val="19"/>
              </w:rPr>
              <w:t>Thống trị chính trị • xã hội • đối nội • đối ngoại</w:t>
            </w:r>
          </w:p>
        </w:tc>
      </w:tr>
      <w:tr>
        <w:trPr>
          <w:cantSplit/>
        </w:trPr>
        <w:tc>
          <w:tcPr>
            <w:tcW w:type="dxa" w:w="3331"/>
            <w:vAlign w:val="center"/>
            <w:shd w:fill="FAF6F3"/>
          </w:tcPr>
          <w:p>
            <w:pPr>
              <w:spacing w:after="0"/>
            </w:pPr>
            <w:r/>
            <w:r>
              <w:rPr>
                <w:rFonts w:ascii="Times New Roman" w:hAnsi="Times New Roman" w:eastAsia="Times New Roman"/>
                <w:b/>
                <w:sz w:val="19"/>
              </w:rPr>
              <w:t>5. Kiểu &amp; hình thức</w:t>
            </w:r>
          </w:p>
        </w:tc>
        <w:tc>
          <w:tcPr>
            <w:tcW w:type="dxa" w:w="3331"/>
            <w:vAlign w:val="center"/>
            <w:shd w:fill="FAF6F3"/>
          </w:tcPr>
          <w:p>
            <w:pPr>
              <w:spacing w:after="0"/>
            </w:pPr>
            <w:r/>
            <w:r>
              <w:rPr>
                <w:rFonts w:ascii="Times New Roman" w:hAnsi="Times New Roman" w:eastAsia="Times New Roman"/>
                <w:b w:val="0"/>
                <w:sz w:val="19"/>
              </w:rPr>
              <w:t>Nhà nước biến đổi thế nào theo lịch sử?</w:t>
            </w:r>
          </w:p>
        </w:tc>
        <w:tc>
          <w:tcPr>
            <w:tcW w:type="dxa" w:w="3331"/>
            <w:vAlign w:val="center"/>
            <w:shd w:fill="FAF6F3"/>
          </w:tcPr>
          <w:p>
            <w:pPr>
              <w:spacing w:after="0"/>
            </w:pPr>
            <w:r/>
            <w:r>
              <w:rPr>
                <w:rFonts w:ascii="Times New Roman" w:hAnsi="Times New Roman" w:eastAsia="Times New Roman"/>
                <w:b w:val="0"/>
                <w:sz w:val="19"/>
              </w:rPr>
              <w:t>Chủ nô • phong kiến • tư sản • vô sản; quân chủ/cộng hòa…</w:t>
            </w:r>
          </w:p>
        </w:tc>
      </w:tr>
      <w:tr>
        <w:trPr>
          <w:cantSplit/>
        </w:trPr>
        <w:tc>
          <w:tcPr>
            <w:tcW w:type="dxa" w:w="3331"/>
            <w:vAlign w:val="center"/>
          </w:tcPr>
          <w:p>
            <w:pPr>
              <w:spacing w:after="0"/>
            </w:pPr>
            <w:r/>
            <w:r>
              <w:rPr>
                <w:rFonts w:ascii="Times New Roman" w:hAnsi="Times New Roman" w:eastAsia="Times New Roman"/>
                <w:b/>
                <w:sz w:val="19"/>
              </w:rPr>
              <w:t>6. Liên hệ Việt Nam</w:t>
            </w:r>
          </w:p>
        </w:tc>
        <w:tc>
          <w:tcPr>
            <w:tcW w:type="dxa" w:w="3331"/>
            <w:vAlign w:val="center"/>
          </w:tcPr>
          <w:p>
            <w:pPr>
              <w:spacing w:after="0"/>
            </w:pPr>
            <w:r/>
            <w:r>
              <w:rPr>
                <w:rFonts w:ascii="Times New Roman" w:hAnsi="Times New Roman" w:eastAsia="Times New Roman"/>
                <w:b w:val="0"/>
                <w:sz w:val="19"/>
              </w:rPr>
              <w:t>Giáo trình 2019 mô tả định hướng xây dựng nhà nước ra sao?</w:t>
            </w:r>
          </w:p>
        </w:tc>
        <w:tc>
          <w:tcPr>
            <w:tcW w:type="dxa" w:w="3331"/>
            <w:vAlign w:val="center"/>
          </w:tcPr>
          <w:p>
            <w:pPr>
              <w:spacing w:after="0"/>
            </w:pPr>
            <w:r/>
            <w:r>
              <w:rPr>
                <w:rFonts w:ascii="Times New Roman" w:hAnsi="Times New Roman" w:eastAsia="Times New Roman"/>
                <w:b w:val="0"/>
                <w:sz w:val="19"/>
              </w:rPr>
              <w:t>Nhà nước pháp quyền XHCN • dân chủ • pháp quyền</w:t>
            </w:r>
          </w:p>
        </w:tc>
      </w:tr>
    </w:tbl>
    <w:p/>
    <w:tbl>
      <w:tblPr>
        <w:tblW w:type="auto" w:w="0"/>
        <w:jc w:val="center"/>
        <w:tblLook w:firstColumn="1" w:firstRow="1" w:lastColumn="0" w:lastRow="0" w:noHBand="0" w:noVBand="1" w:val="04A0"/>
      </w:tblPr>
      <w:tblGrid>
        <w:gridCol w:w="9994"/>
      </w:tblGrid>
      <w:tr>
        <w:trPr>
          <w:tblHeader w:val="true"/>
          <w:cantSplit/>
        </w:trPr>
        <w:tc>
          <w:tcPr>
            <w:tcW w:type="dxa" w:w="9994"/>
            <w:shd w:fill="F6EDE8"/>
          </w:tcPr>
          <w:p>
            <w:pPr>
              <w:spacing w:before="80" w:after="80"/>
            </w:pPr>
            <w:r>
              <w:rPr>
                <w:rFonts w:ascii="Times New Roman" w:hAnsi="Times New Roman" w:eastAsia="Times New Roman"/>
                <w:b/>
                <w:color w:val="6B1D1D"/>
                <w:sz w:val="21"/>
              </w:rPr>
              <w:t>Khi làm slide, đừng tách 5 tiểu mục thành 5 “khối chữ”. Hãy biến chúng thành một chuỗi nguyên nhân → bản chất → cấu trúc → hoạt động → biến đổi lịch sử.</w:t>
            </w:r>
          </w:p>
        </w:tc>
      </w:tr>
    </w:tbl>
    <w:p>
      <w:pPr>
        <w:pStyle w:val="Heading1"/>
      </w:pPr>
      <w:r>
        <w:t>2. Tóm tắt lý thuyết</w:t>
      </w:r>
    </w:p>
    <w:p>
      <w:pPr>
        <w:pStyle w:val="Heading2"/>
      </w:pPr>
      <w:r>
        <w:t>2.1. Khái quát về nhà nước</w:t>
      </w:r>
    </w:p>
    <w:p>
      <w:pPr>
        <w:spacing w:after="60"/>
        <w:ind w:left="360" w:hanging="216"/>
      </w:pPr>
      <w:r>
        <w:rPr>
          <w:b/>
        </w:rPr>
        <w:t xml:space="preserve">• </w:t>
      </w:r>
      <w:r>
        <w:t>Theo giáo trình, nhà nước là một hiện tượng xã hội gắn với xã hội có giai cấp và đấu tranh giai cấp.</w:t>
      </w:r>
    </w:p>
    <w:p>
      <w:pPr>
        <w:spacing w:after="60"/>
        <w:ind w:left="360" w:hanging="216"/>
      </w:pPr>
      <w:r>
        <w:rPr>
          <w:b/>
        </w:rPr>
        <w:t xml:space="preserve">• </w:t>
      </w:r>
      <w:r>
        <w:t>Giáo trình phân biệt hai nhóm cách tiếp cận: các quan điểm ngoài mácxít và quan điểm mácxít về nhà nước; phần học tập tập trung vào cách lý giải của chủ nghĩa Mác - Lênin.</w:t>
      </w:r>
    </w:p>
    <w:p>
      <w:pPr>
        <w:spacing w:after="60"/>
        <w:ind w:left="360" w:hanging="216"/>
      </w:pPr>
      <w:r>
        <w:rPr>
          <w:b/>
        </w:rPr>
        <w:t xml:space="preserve">• </w:t>
      </w:r>
      <w:r>
        <w:t>Logic cốt lõi của mục này không bắt đầu từ “định nghĩa thuộc lòng”, mà từ lịch sử hình thành: nhà nước không được xem là tồn tại vĩnh viễn, mà xuất hiện trong những điều kiện kinh tế - xã hội nhất định.</w:t>
      </w:r>
    </w:p>
    <w:p>
      <w:pPr>
        <w:pStyle w:val="Heading2"/>
      </w:pPr>
      <w:r>
        <w:t>2.2. Nguồn gốc của nhà nước</w:t>
      </w:r>
    </w:p>
    <w:p>
      <w:r>
        <w:rPr>
          <w:b/>
        </w:rPr>
        <w:t xml:space="preserve">Luận điểm trung tâm: </w:t>
      </w:r>
      <w:r>
        <w:t>nhà nước xuất hiện khi xã hội phân hóa thành các giai cấp đối lập và mâu thuẫn giữa các giai cấp trở nên không thể điều hòa bằng cơ chế tự quản cũ.</w:t>
      </w:r>
    </w:p>
    <w:p>
      <w:pPr>
        <w:spacing w:after="60"/>
        <w:ind w:left="360" w:hanging="216"/>
      </w:pPr>
      <w:r>
        <w:rPr>
          <w:b/>
        </w:rPr>
        <w:t xml:space="preserve">• </w:t>
      </w:r>
      <w:r>
        <w:t>Trong cộng đồng thị tộc, bộ lạc, chưa có nhà nước với tư cách một quyền lực công cộng đứng tách khỏi xã hội; đời sống dựa nhiều vào cơ chế tự quản cộng đồng.</w:t>
      </w:r>
    </w:p>
    <w:p>
      <w:pPr>
        <w:spacing w:after="60"/>
        <w:ind w:left="360" w:hanging="216"/>
      </w:pPr>
      <w:r>
        <w:rPr>
          <w:b/>
        </w:rPr>
        <w:t xml:space="preserve">• </w:t>
      </w:r>
      <w:r>
        <w:t>Khi lực lượng sản xuất phát triển, xuất hiện của cải dư thừa tương đối và chế độ tư hữu, xã hội phân hóa sâu hơn; các giai cấp có lợi ích đối lập hình thành.</w:t>
      </w:r>
    </w:p>
    <w:p>
      <w:pPr>
        <w:spacing w:after="60"/>
        <w:ind w:left="360" w:hanging="216"/>
      </w:pPr>
      <w:r>
        <w:rPr>
          <w:b/>
        </w:rPr>
        <w:t xml:space="preserve">• </w:t>
      </w:r>
      <w:r>
        <w:t>Mâu thuẫn giai cấp gay gắt tạo ra nhu cầu về một lực lượng duy trì “trật tự” xã hội và bảo đảm địa vị của giai cấp thống trị; từ đó nhà nước xuất hiện.</w:t>
      </w:r>
    </w:p>
    <w:p>
      <w:pPr>
        <w:spacing w:after="60"/>
        <w:ind w:left="360" w:hanging="216"/>
      </w:pPr>
      <w:r>
        <w:rPr>
          <w:b/>
        </w:rPr>
        <w:t xml:space="preserve">• </w:t>
      </w:r>
      <w:r>
        <w:t>Có thể ghi nhớ theo chuỗi: phát triển lực lượng sản xuất → tư hữu và phân hóa xã hội → giai cấp đối kháng → mâu thuẫn khó điều hòa → nhà nước.</w:t>
      </w:r>
    </w:p>
    <w:tbl>
      <w:tblPr>
        <w:tblW w:type="auto" w:w="0"/>
        <w:jc w:val="center"/>
        <w:tblLook w:firstColumn="1" w:firstRow="1" w:lastColumn="0" w:lastRow="0" w:noHBand="0" w:noVBand="1" w:val="04A0"/>
      </w:tblPr>
      <w:tblGrid>
        <w:gridCol w:w="9994"/>
      </w:tblGrid>
      <w:tr>
        <w:trPr>
          <w:tblHeader w:val="true"/>
          <w:cantSplit/>
        </w:trPr>
        <w:tc>
          <w:tcPr>
            <w:tcW w:type="dxa" w:w="9994"/>
            <w:shd w:fill="F6EDE8"/>
          </w:tcPr>
          <w:p>
            <w:pPr>
              <w:spacing w:before="80" w:after="80"/>
            </w:pPr>
            <w:r>
              <w:rPr>
                <w:rFonts w:ascii="Times New Roman" w:hAnsi="Times New Roman" w:eastAsia="Times New Roman"/>
                <w:b/>
                <w:color w:val="6B1D1D"/>
                <w:sz w:val="21"/>
              </w:rPr>
              <w:t>Câu chốt để thuyết trình: “Nhà nước không xuất hiện trước mâu thuẫn giai cấp; nó xuất hiện khi mâu thuẫn giai cấp đã đạt tới một trình độ mà xã hội cần một bộ máy quyền lực chuyên biệt để duy trì trật tự.”</w:t>
            </w:r>
          </w:p>
        </w:tc>
      </w:tr>
    </w:tbl>
    <w:p>
      <w:pPr>
        <w:pStyle w:val="Heading2"/>
      </w:pPr>
      <w:r>
        <w:t>2.3. Bản chất của nhà nước</w:t>
      </w:r>
    </w:p>
    <w:p>
      <w:pPr>
        <w:spacing w:after="60"/>
        <w:ind w:left="360" w:hanging="216"/>
      </w:pPr>
      <w:r>
        <w:rPr>
          <w:b/>
        </w:rPr>
        <w:t xml:space="preserve">• </w:t>
      </w:r>
      <w:r>
        <w:t>Nhà nước được giáo trình trình bày như một tổ chức chính trị gắn với một giai cấp thống trị về kinh tế, dùng quyền lực nhà nước để duy trì trật tự hiện hành và xử lý sự phản kháng của các lực lượng đối lập.</w:t>
      </w:r>
    </w:p>
    <w:p>
      <w:pPr>
        <w:spacing w:after="60"/>
        <w:ind w:left="360" w:hanging="216"/>
      </w:pPr>
      <w:r>
        <w:rPr>
          <w:b/>
        </w:rPr>
        <w:t xml:space="preserve">• </w:t>
      </w:r>
      <w:r>
        <w:t>Bản chất giai cấp được đặt ở vị trí trung tâm: bộ máy nhà nước không được mô tả là đứng hoàn toàn ngoài các quan hệ giai cấp.</w:t>
      </w:r>
    </w:p>
    <w:p>
      <w:pPr>
        <w:spacing w:after="60"/>
        <w:ind w:left="360" w:hanging="216"/>
      </w:pPr>
      <w:r>
        <w:rPr>
          <w:b/>
        </w:rPr>
        <w:t xml:space="preserve">• </w:t>
      </w:r>
      <w:r>
        <w:t>Giáo trình cũng nêu khả năng trong một số thời kỳ lịch sử, khi tương quan lực lượng giữa các giai cấp gần cân bằng, bộ máy nhà nước có thể có mức độ độc lập tương đối; đây là ngoại lệ trong phân tích chứ không xóa bỏ luận điểm về bản chất giai cấp.</w:t>
      </w:r>
    </w:p>
    <w:p>
      <w:pPr>
        <w:pStyle w:val="KeyPoint"/>
      </w:pPr>
      <w:r>
        <w:rPr>
          <w:b/>
        </w:rPr>
        <w:t xml:space="preserve">Ghi nhớ 1 câu: </w:t>
      </w:r>
      <w:r>
        <w:t>Bản chất trả lời câu hỏi “quyền lực nhà nước phục vụ và bảo vệ trật tự xã hội theo tương quan lợi ích giai cấp nào?”</w:t>
      </w:r>
    </w:p>
    <w:p>
      <w:pPr>
        <w:pStyle w:val="Heading2"/>
      </w:pPr>
      <w:r>
        <w:t>2.4. Ba đặc trưng cơ bản của nhà nước</w:t>
      </w:r>
    </w:p>
    <w:tbl>
      <w:tblPr>
        <w:tblW w:type="auto" w:w="0"/>
        <w:jc w:val="center"/>
        <w:tblLook w:firstColumn="1" w:firstRow="1" w:lastColumn="0" w:lastRow="0" w:noHBand="0" w:noVBand="1" w:val="04A0"/>
      </w:tblPr>
      <w:tblGrid>
        <w:gridCol w:w="3331"/>
        <w:gridCol w:w="3331"/>
        <w:gridCol w:w="3331"/>
      </w:tblGrid>
      <w:tr>
        <w:trPr>
          <w:tblHeader w:val="true"/>
          <w:cantSplit/>
        </w:trPr>
        <w:tc>
          <w:tcPr>
            <w:tcW w:type="dxa" w:w="3331"/>
            <w:vAlign w:val="center"/>
            <w:shd w:fill="334E5C"/>
          </w:tcPr>
          <w:p>
            <w:pPr>
              <w:spacing w:after="0"/>
            </w:pPr>
            <w:r/>
            <w:r>
              <w:rPr>
                <w:rFonts w:ascii="Times New Roman" w:hAnsi="Times New Roman" w:eastAsia="Times New Roman"/>
                <w:b/>
                <w:color w:val="FFFFFF"/>
                <w:sz w:val="20"/>
              </w:rPr>
              <w:t>Đặc trưng</w:t>
            </w:r>
          </w:p>
        </w:tc>
        <w:tc>
          <w:tcPr>
            <w:tcW w:type="dxa" w:w="3331"/>
            <w:vAlign w:val="center"/>
            <w:shd w:fill="334E5C"/>
          </w:tcPr>
          <w:p>
            <w:pPr>
              <w:spacing w:after="0"/>
            </w:pPr>
            <w:r/>
            <w:r>
              <w:rPr>
                <w:rFonts w:ascii="Times New Roman" w:hAnsi="Times New Roman" w:eastAsia="Times New Roman"/>
                <w:b/>
                <w:color w:val="FFFFFF"/>
                <w:sz w:val="20"/>
              </w:rPr>
              <w:t>Nội dung</w:t>
            </w:r>
          </w:p>
        </w:tc>
        <w:tc>
          <w:tcPr>
            <w:tcW w:type="dxa" w:w="3331"/>
            <w:vAlign w:val="center"/>
            <w:shd w:fill="334E5C"/>
          </w:tcPr>
          <w:p>
            <w:pPr>
              <w:spacing w:after="0"/>
            </w:pPr>
            <w:r/>
            <w:r>
              <w:rPr>
                <w:rFonts w:ascii="Times New Roman" w:hAnsi="Times New Roman" w:eastAsia="Times New Roman"/>
                <w:b/>
                <w:color w:val="FFFFFF"/>
                <w:sz w:val="20"/>
              </w:rPr>
              <w:t>Cách minh họa trên slide</w:t>
            </w:r>
          </w:p>
        </w:tc>
      </w:tr>
      <w:tr>
        <w:trPr>
          <w:cantSplit/>
        </w:trPr>
        <w:tc>
          <w:tcPr>
            <w:tcW w:type="dxa" w:w="3331"/>
            <w:vAlign w:val="center"/>
            <w:shd w:fill="F7F9FA"/>
          </w:tcPr>
          <w:p>
            <w:pPr>
              <w:spacing w:after="0"/>
            </w:pPr>
            <w:r/>
            <w:r>
              <w:rPr>
                <w:rFonts w:ascii="Times New Roman" w:hAnsi="Times New Roman" w:eastAsia="Times New Roman"/>
                <w:b/>
                <w:sz w:val="19"/>
              </w:rPr>
              <w:t>1. Quản lý dân cư theo lãnh thổ</w:t>
            </w:r>
          </w:p>
        </w:tc>
        <w:tc>
          <w:tcPr>
            <w:tcW w:type="dxa" w:w="3331"/>
            <w:vAlign w:val="center"/>
            <w:shd w:fill="F7F9FA"/>
          </w:tcPr>
          <w:p>
            <w:pPr>
              <w:spacing w:after="0"/>
            </w:pPr>
            <w:r/>
            <w:r>
              <w:rPr>
                <w:rFonts w:ascii="Times New Roman" w:hAnsi="Times New Roman" w:eastAsia="Times New Roman"/>
                <w:b w:val="0"/>
                <w:sz w:val="19"/>
              </w:rPr>
              <w:t>Cư dân được tổ chức trong một phạm vi lãnh thổ/quốc gia xác định, không chỉ theo quan hệ huyết thống như cộng đồng thị tộc.</w:t>
            </w:r>
          </w:p>
        </w:tc>
        <w:tc>
          <w:tcPr>
            <w:tcW w:type="dxa" w:w="3331"/>
            <w:vAlign w:val="center"/>
            <w:shd w:fill="F7F9FA"/>
          </w:tcPr>
          <w:p>
            <w:pPr>
              <w:spacing w:after="0"/>
            </w:pPr>
            <w:r/>
            <w:r>
              <w:rPr>
                <w:rFonts w:ascii="Times New Roman" w:hAnsi="Times New Roman" w:eastAsia="Times New Roman"/>
                <w:b w:val="0"/>
                <w:sz w:val="19"/>
              </w:rPr>
              <w:t>Bản đồ + đường biên + biểu tượng cư dân.</w:t>
            </w:r>
          </w:p>
        </w:tc>
      </w:tr>
      <w:tr>
        <w:trPr>
          <w:cantSplit/>
        </w:trPr>
        <w:tc>
          <w:tcPr>
            <w:tcW w:type="dxa" w:w="3331"/>
            <w:vAlign w:val="center"/>
          </w:tcPr>
          <w:p>
            <w:pPr>
              <w:spacing w:after="0"/>
            </w:pPr>
            <w:r/>
            <w:r>
              <w:rPr>
                <w:rFonts w:ascii="Times New Roman" w:hAnsi="Times New Roman" w:eastAsia="Times New Roman"/>
                <w:b/>
                <w:sz w:val="19"/>
              </w:rPr>
              <w:t>2. Quyền lực công cộng chuyên nghiệp</w:t>
            </w:r>
          </w:p>
        </w:tc>
        <w:tc>
          <w:tcPr>
            <w:tcW w:type="dxa" w:w="3331"/>
            <w:vAlign w:val="center"/>
          </w:tcPr>
          <w:p>
            <w:pPr>
              <w:spacing w:after="0"/>
            </w:pPr>
            <w:r/>
            <w:r>
              <w:rPr>
                <w:rFonts w:ascii="Times New Roman" w:hAnsi="Times New Roman" w:eastAsia="Times New Roman"/>
                <w:b w:val="0"/>
                <w:sz w:val="19"/>
              </w:rPr>
              <w:t>Có hệ thống cơ quan quyền lực và các công cụ cưỡng chế/chấp hành chuyên biệt; quyền lực công cộng được tổ chức thành bộ máy.</w:t>
            </w:r>
          </w:p>
        </w:tc>
        <w:tc>
          <w:tcPr>
            <w:tcW w:type="dxa" w:w="3331"/>
            <w:vAlign w:val="center"/>
          </w:tcPr>
          <w:p>
            <w:pPr>
              <w:spacing w:after="0"/>
            </w:pPr>
            <w:r/>
            <w:r>
              <w:rPr>
                <w:rFonts w:ascii="Times New Roman" w:hAnsi="Times New Roman" w:eastAsia="Times New Roman"/>
                <w:b w:val="0"/>
                <w:sz w:val="19"/>
              </w:rPr>
              <w:t>Sơ đồ 3 lớp: cơ quan quyền lực → hành chính → lực lượng thực thi.</w:t>
            </w:r>
          </w:p>
        </w:tc>
      </w:tr>
      <w:tr>
        <w:trPr>
          <w:cantSplit/>
        </w:trPr>
        <w:tc>
          <w:tcPr>
            <w:tcW w:type="dxa" w:w="3331"/>
            <w:vAlign w:val="center"/>
            <w:shd w:fill="F7F9FA"/>
          </w:tcPr>
          <w:p>
            <w:pPr>
              <w:spacing w:after="0"/>
            </w:pPr>
            <w:r/>
            <w:r>
              <w:rPr>
                <w:rFonts w:ascii="Times New Roman" w:hAnsi="Times New Roman" w:eastAsia="Times New Roman"/>
                <w:b/>
                <w:sz w:val="19"/>
              </w:rPr>
              <w:t>3. Thuế khóa</w:t>
            </w:r>
          </w:p>
        </w:tc>
        <w:tc>
          <w:tcPr>
            <w:tcW w:type="dxa" w:w="3331"/>
            <w:vAlign w:val="center"/>
            <w:shd w:fill="F7F9FA"/>
          </w:tcPr>
          <w:p>
            <w:pPr>
              <w:spacing w:after="0"/>
            </w:pPr>
            <w:r/>
            <w:r>
              <w:rPr>
                <w:rFonts w:ascii="Times New Roman" w:hAnsi="Times New Roman" w:eastAsia="Times New Roman"/>
                <w:b w:val="0"/>
                <w:sz w:val="19"/>
              </w:rPr>
              <w:t>Nhà nước cần nguồn tài chính để duy trì bộ máy và thực hiện hoạt động quản lý; giáo trình nhấn mạnh thuế là nguồn chủ yếu.</w:t>
            </w:r>
          </w:p>
        </w:tc>
        <w:tc>
          <w:tcPr>
            <w:tcW w:type="dxa" w:w="3331"/>
            <w:vAlign w:val="center"/>
            <w:shd w:fill="F7F9FA"/>
          </w:tcPr>
          <w:p>
            <w:pPr>
              <w:spacing w:after="0"/>
            </w:pPr>
            <w:r/>
            <w:r>
              <w:rPr>
                <w:rFonts w:ascii="Times New Roman" w:hAnsi="Times New Roman" w:eastAsia="Times New Roman"/>
                <w:b w:val="0"/>
                <w:sz w:val="19"/>
              </w:rPr>
              <w:t>Dòng tiền: xã hội → thuế → ngân sách → bộ máy/chức năng.</w:t>
            </w:r>
          </w:p>
        </w:tc>
      </w:tr>
    </w:tbl>
    <w:p>
      <w:pPr>
        <w:pStyle w:val="Heading2"/>
      </w:pPr>
      <w:r>
        <w:t>2.5. Chức năng cơ bản của nhà nước</w:t>
      </w:r>
    </w:p>
    <w:p>
      <w:r>
        <w:t>Giáo trình chia chức năng theo hai cách nhìn song song. Khi thuyết trình nên dùng một ma trận 2×2 để tránh rối:</w:t>
      </w:r>
    </w:p>
    <w:p>
      <w:pPr>
        <w:jc w:val="center"/>
      </w:pPr>
      <w:r>
        <w:rPr>
          <w:b/>
          <w:color w:val="6B1D1D"/>
        </w:rPr>
        <w:t>BẢN CHẤT HOẠT ĐỘNG: thống trị chính trị ↔ xã hội</w:t>
        <w:br/>
        <w:t>PHẠM VI HOẠT ĐỘNG: đối nội ↔ đối ngoại</w:t>
      </w:r>
    </w:p>
    <w:p>
      <w:pPr>
        <w:spacing w:after="60"/>
        <w:ind w:left="360" w:hanging="216"/>
      </w:pPr>
      <w:r>
        <w:rPr>
          <w:b/>
        </w:rPr>
        <w:t xml:space="preserve">• </w:t>
      </w:r>
      <w:r>
        <w:t>Chức năng thống trị chính trị: sử dụng bộ máy quyền lực, chính sách và pháp luật để duy trì trật tự xã hội theo lợi ích của giai cấp thống trị.</w:t>
      </w:r>
    </w:p>
    <w:p>
      <w:pPr>
        <w:spacing w:after="60"/>
        <w:ind w:left="360" w:hanging="216"/>
      </w:pPr>
      <w:r>
        <w:rPr>
          <w:b/>
        </w:rPr>
        <w:t xml:space="preserve">• </w:t>
      </w:r>
      <w:r>
        <w:t>Chức năng xã hội: quản lý những công việc chung như giao thông, y tế, giáo dục, môi trường, tổ chức đời sống xã hội… nhằm duy trì điều kiện tồn tại của xã hội.</w:t>
      </w:r>
    </w:p>
    <w:p>
      <w:pPr>
        <w:spacing w:after="60"/>
        <w:ind w:left="360" w:hanging="216"/>
      </w:pPr>
      <w:r>
        <w:rPr>
          <w:b/>
        </w:rPr>
        <w:t xml:space="preserve">• </w:t>
      </w:r>
      <w:r>
        <w:t>Giáo trình nhấn mạnh hai chức năng trên có quan hệ hữu cơ: chức năng thống trị chính trị giữ vai trò định hướng, còn việc thực hiện chức năng xã hội tạo điều kiện cho sự tồn tại và ổn định của nhà nước.</w:t>
      </w:r>
    </w:p>
    <w:p>
      <w:pPr>
        <w:spacing w:after="60"/>
        <w:ind w:left="360" w:hanging="216"/>
      </w:pPr>
      <w:r>
        <w:rPr>
          <w:b/>
        </w:rPr>
        <w:t xml:space="preserve">• </w:t>
      </w:r>
      <w:r>
        <w:t>Chức năng đối nội: tổ chức và quản lý các lĩnh vực trong nước như chính trị, kinh tế, xã hội, y tế, giáo dục, văn hóa…</w:t>
      </w:r>
    </w:p>
    <w:p>
      <w:pPr>
        <w:spacing w:after="60"/>
        <w:ind w:left="360" w:hanging="216"/>
      </w:pPr>
      <w:r>
        <w:rPr>
          <w:b/>
        </w:rPr>
        <w:t xml:space="preserve">• </w:t>
      </w:r>
      <w:r>
        <w:t>Chức năng đối ngoại: thực hiện quan hệ với các chủ thể bên ngoài, bảo vệ lợi ích quốc gia và tham gia trao đổi, hợp tác quốc tế.</w:t>
      </w:r>
    </w:p>
    <w:p>
      <w:pPr>
        <w:spacing w:after="60"/>
        <w:ind w:left="360" w:hanging="216"/>
      </w:pPr>
      <w:r>
        <w:rPr>
          <w:b/>
        </w:rPr>
        <w:t xml:space="preserve">• </w:t>
      </w:r>
      <w:r>
        <w:t>Sự phân định là tương đối: mỗi chức năng có thể chứa cả nội dung chính trị và xã hội, đồng thời đối nội và đối ngoại tác động qua lại.</w:t>
      </w:r>
    </w:p>
    <w:p>
      <w:pPr>
        <w:pStyle w:val="Heading2"/>
      </w:pPr>
      <w:r>
        <w:t>2.6. Các kiểu và hình thức nhà nước</w:t>
      </w:r>
    </w:p>
    <w:p>
      <w:pPr>
        <w:spacing w:after="60"/>
        <w:ind w:left="360" w:hanging="216"/>
      </w:pPr>
      <w:r>
        <w:rPr>
          <w:b/>
        </w:rPr>
        <w:t xml:space="preserve">• </w:t>
      </w:r>
      <w:r>
        <w:t>Kiểu nhà nước được giáo trình phân loại chủ yếu theo cơ sở giai cấp và điều kiện kinh tế - xã hội. Chuỗi lịch sử được trình bày gồm: nhà nước chủ nô, phong kiến, tư sản và vô sản.</w:t>
      </w:r>
    </w:p>
    <w:p>
      <w:pPr>
        <w:spacing w:after="60"/>
        <w:ind w:left="360" w:hanging="216"/>
      </w:pPr>
      <w:r>
        <w:rPr>
          <w:b/>
        </w:rPr>
        <w:t xml:space="preserve">• </w:t>
      </w:r>
      <w:r>
        <w:t>Hình thức nhà nước là cách tổ chức và phương thức thực hiện quyền lực; cùng một kiểu nhà nước có thể có nhiều hình thức khác nhau tùy bối cảnh lịch sử, tương quan lực lượng, văn hóa và truyền thống.</w:t>
      </w:r>
    </w:p>
    <w:p>
      <w:pPr>
        <w:spacing w:after="60"/>
        <w:ind w:left="360" w:hanging="216"/>
      </w:pPr>
      <w:r>
        <w:rPr>
          <w:b/>
        </w:rPr>
        <w:t xml:space="preserve">• </w:t>
      </w:r>
      <w:r>
        <w:t>Ví dụ trong giáo trình: ở xã hội chủ nô có quân chủ và các dạng cộng hòa; ở phong kiến có tập quyền và phân quyền; ở xã hội tư bản có nhiều dạng cộng hòa, quân chủ lập hiến…</w:t>
      </w:r>
    </w:p>
    <w:p>
      <w:pPr>
        <w:spacing w:after="60"/>
        <w:ind w:left="360" w:hanging="216"/>
      </w:pPr>
      <w:r>
        <w:rPr>
          <w:b/>
        </w:rPr>
        <w:t xml:space="preserve">• </w:t>
      </w:r>
      <w:r>
        <w:t>Phần về nhà nước vô sản nhấn mạnh vai trò liên minh với các lực lượng lao động, chức năng tổ chức - xây dựng xã hội mới đồng thời với chức năng trấn áp lực lượng chống đối, và mục tiêu phát triển dân chủ.</w:t>
      </w:r>
    </w:p>
    <w:p>
      <w:pPr>
        <w:pStyle w:val="Heading2"/>
      </w:pPr>
      <w:r>
        <w:t>2.7. Liên hệ Việt Nam trong giáo trình 2019</w:t>
      </w:r>
    </w:p>
    <w:p>
      <w:pPr>
        <w:spacing w:after="60"/>
        <w:ind w:left="360" w:hanging="216"/>
      </w:pPr>
      <w:r>
        <w:rPr>
          <w:b/>
        </w:rPr>
        <w:t xml:space="preserve">• </w:t>
      </w:r>
      <w:r>
        <w:t>Phần cuối mục “Nhà nước” chuyển từ khái quát lịch sử sang Việt Nam và mô tả định hướng xây dựng Nhà nước pháp quyền xã hội chủ nghĩa.</w:t>
      </w:r>
    </w:p>
    <w:p>
      <w:pPr>
        <w:spacing w:after="60"/>
        <w:ind w:left="360" w:hanging="216"/>
      </w:pPr>
      <w:r>
        <w:rPr>
          <w:b/>
        </w:rPr>
        <w:t xml:space="preserve">• </w:t>
      </w:r>
      <w:r>
        <w:t>Tài liệu 2019 nhấn mạnh nguyên tắc Đảng lãnh đạo, Nhà nước quản lý, nhân dân làm chủ; đồng thời đặt trọng tâm vào dân chủ, pháp quyền, cải cách hành chính, tinh gọn bộ máy, công khai - minh bạch và phòng, chống tham nhũng, lãng phí.</w:t>
      </w:r>
    </w:p>
    <w:p>
      <w:pPr>
        <w:spacing w:after="60"/>
        <w:ind w:left="360" w:hanging="216"/>
      </w:pPr>
      <w:r>
        <w:rPr>
          <w:b/>
        </w:rPr>
        <w:t xml:space="preserve">• </w:t>
      </w:r>
      <w:r>
        <w:t>Khi trình bày, nên ghi rõ đây là nội dung theo giáo trình 2019/tài liệu được môn học sử dụng, tránh biến slide thành một nhận định cập nhật chính sách hiện thời.</w:t>
      </w:r>
    </w:p>
    <w:p>
      <w:pPr>
        <w:pStyle w:val="Heading1"/>
      </w:pPr>
      <w:r>
        <w:t>3. Logic kể chuyện cho bài thuyết trình</w:t>
      </w:r>
    </w:p>
    <w:tbl>
      <w:tblPr>
        <w:tblW w:type="auto" w:w="0"/>
        <w:jc w:val="center"/>
        <w:tblLook w:firstColumn="1" w:firstRow="1" w:lastColumn="0" w:lastRow="0" w:noHBand="0" w:noVBand="1" w:val="04A0"/>
      </w:tblPr>
      <w:tblGrid>
        <w:gridCol w:w="3331"/>
        <w:gridCol w:w="3331"/>
        <w:gridCol w:w="3331"/>
      </w:tblGrid>
      <w:tr>
        <w:trPr>
          <w:tblHeader w:val="true"/>
          <w:cantSplit/>
        </w:trPr>
        <w:tc>
          <w:tcPr>
            <w:tcW w:type="dxa" w:w="3331"/>
            <w:vAlign w:val="center"/>
            <w:shd w:fill="6B1D1D"/>
          </w:tcPr>
          <w:p>
            <w:pPr>
              <w:spacing w:after="0"/>
            </w:pPr>
            <w:r/>
            <w:r>
              <w:rPr>
                <w:rFonts w:ascii="Times New Roman" w:hAnsi="Times New Roman" w:eastAsia="Times New Roman"/>
                <w:b/>
                <w:color w:val="FFFFFF"/>
                <w:sz w:val="20"/>
              </w:rPr>
              <w:t>Nhịp</w:t>
            </w:r>
          </w:p>
        </w:tc>
        <w:tc>
          <w:tcPr>
            <w:tcW w:type="dxa" w:w="3331"/>
            <w:vAlign w:val="center"/>
            <w:shd w:fill="6B1D1D"/>
          </w:tcPr>
          <w:p>
            <w:pPr>
              <w:spacing w:after="0"/>
            </w:pPr>
            <w:r/>
            <w:r>
              <w:rPr>
                <w:rFonts w:ascii="Times New Roman" w:hAnsi="Times New Roman" w:eastAsia="Times New Roman"/>
                <w:b/>
                <w:color w:val="FFFFFF"/>
                <w:sz w:val="20"/>
              </w:rPr>
              <w:t>Vai trò trong câu chuyện</w:t>
            </w:r>
          </w:p>
        </w:tc>
        <w:tc>
          <w:tcPr>
            <w:tcW w:type="dxa" w:w="3331"/>
            <w:vAlign w:val="center"/>
            <w:shd w:fill="6B1D1D"/>
          </w:tcPr>
          <w:p>
            <w:pPr>
              <w:spacing w:after="0"/>
            </w:pPr>
            <w:r/>
            <w:r>
              <w:rPr>
                <w:rFonts w:ascii="Times New Roman" w:hAnsi="Times New Roman" w:eastAsia="Times New Roman"/>
                <w:b/>
                <w:color w:val="FFFFFF"/>
                <w:sz w:val="20"/>
              </w:rPr>
              <w:t>Câu chuyển slide</w:t>
            </w:r>
          </w:p>
        </w:tc>
      </w:tr>
      <w:tr>
        <w:trPr>
          <w:cantSplit/>
        </w:trPr>
        <w:tc>
          <w:tcPr>
            <w:tcW w:type="dxa" w:w="3331"/>
            <w:vAlign w:val="center"/>
          </w:tcPr>
          <w:p>
            <w:pPr>
              <w:spacing w:after="0"/>
            </w:pPr>
            <w:r/>
            <w:r>
              <w:rPr>
                <w:rFonts w:ascii="Times New Roman" w:hAnsi="Times New Roman" w:eastAsia="Times New Roman"/>
                <w:b/>
                <w:sz w:val="19"/>
              </w:rPr>
              <w:t>1. Mở vấn đề</w:t>
            </w:r>
          </w:p>
        </w:tc>
        <w:tc>
          <w:tcPr>
            <w:tcW w:type="dxa" w:w="3331"/>
            <w:vAlign w:val="center"/>
          </w:tcPr>
          <w:p>
            <w:pPr>
              <w:spacing w:after="0"/>
            </w:pPr>
            <w:r/>
            <w:r>
              <w:rPr>
                <w:rFonts w:ascii="Times New Roman" w:hAnsi="Times New Roman" w:eastAsia="Times New Roman"/>
                <w:b w:val="0"/>
                <w:sz w:val="19"/>
              </w:rPr>
              <w:t>Nếu cộng đồng ban đầu có thể tự quản, tại sao xã hội lại cần một bộ máy quyền lực đặc biệt?</w:t>
            </w:r>
          </w:p>
        </w:tc>
        <w:tc>
          <w:tcPr>
            <w:tcW w:type="dxa" w:w="3331"/>
            <w:vAlign w:val="center"/>
          </w:tcPr>
          <w:p>
            <w:pPr>
              <w:spacing w:after="0"/>
            </w:pPr>
            <w:r/>
            <w:r>
              <w:rPr>
                <w:rFonts w:ascii="Times New Roman" w:hAnsi="Times New Roman" w:eastAsia="Times New Roman"/>
                <w:b w:val="0"/>
                <w:sz w:val="18"/>
              </w:rPr>
              <w:t>→ Vì vậy, câu hỏi tiếp theo là…</w:t>
            </w:r>
          </w:p>
        </w:tc>
      </w:tr>
      <w:tr>
        <w:trPr>
          <w:cantSplit/>
        </w:trPr>
        <w:tc>
          <w:tcPr>
            <w:tcW w:type="dxa" w:w="3331"/>
            <w:vAlign w:val="center"/>
            <w:shd w:fill="FBF6F3"/>
          </w:tcPr>
          <w:p>
            <w:pPr>
              <w:spacing w:after="0"/>
            </w:pPr>
            <w:r/>
            <w:r>
              <w:rPr>
                <w:rFonts w:ascii="Times New Roman" w:hAnsi="Times New Roman" w:eastAsia="Times New Roman"/>
                <w:b/>
                <w:sz w:val="19"/>
              </w:rPr>
              <w:t>2. Nguyên nhân</w:t>
            </w:r>
          </w:p>
        </w:tc>
        <w:tc>
          <w:tcPr>
            <w:tcW w:type="dxa" w:w="3331"/>
            <w:vAlign w:val="center"/>
            <w:shd w:fill="FBF6F3"/>
          </w:tcPr>
          <w:p>
            <w:pPr>
              <w:spacing w:after="0"/>
            </w:pPr>
            <w:r/>
            <w:r>
              <w:rPr>
                <w:rFonts w:ascii="Times New Roman" w:hAnsi="Times New Roman" w:eastAsia="Times New Roman"/>
                <w:b w:val="0"/>
                <w:sz w:val="19"/>
              </w:rPr>
              <w:t>Khi xã hội phân hóa và mâu thuẫn giai cấp trở nên gay gắt, cơ chế tự quản cũ không còn đủ.</w:t>
            </w:r>
          </w:p>
        </w:tc>
        <w:tc>
          <w:tcPr>
            <w:tcW w:type="dxa" w:w="3331"/>
            <w:vAlign w:val="center"/>
            <w:shd w:fill="FBF6F3"/>
          </w:tcPr>
          <w:p>
            <w:pPr>
              <w:spacing w:after="0"/>
            </w:pPr>
            <w:r/>
            <w:r>
              <w:rPr>
                <w:rFonts w:ascii="Times New Roman" w:hAnsi="Times New Roman" w:eastAsia="Times New Roman"/>
                <w:b w:val="0"/>
                <w:sz w:val="18"/>
              </w:rPr>
              <w:t>→ Vì vậy, câu hỏi tiếp theo là…</w:t>
            </w:r>
          </w:p>
        </w:tc>
      </w:tr>
      <w:tr>
        <w:trPr>
          <w:cantSplit/>
        </w:trPr>
        <w:tc>
          <w:tcPr>
            <w:tcW w:type="dxa" w:w="3331"/>
            <w:vAlign w:val="center"/>
          </w:tcPr>
          <w:p>
            <w:pPr>
              <w:spacing w:after="0"/>
            </w:pPr>
            <w:r/>
            <w:r>
              <w:rPr>
                <w:rFonts w:ascii="Times New Roman" w:hAnsi="Times New Roman" w:eastAsia="Times New Roman"/>
                <w:b/>
                <w:sz w:val="19"/>
              </w:rPr>
              <w:t>3. Sự ra đời</w:t>
            </w:r>
          </w:p>
        </w:tc>
        <w:tc>
          <w:tcPr>
            <w:tcW w:type="dxa" w:w="3331"/>
            <w:vAlign w:val="center"/>
          </w:tcPr>
          <w:p>
            <w:pPr>
              <w:spacing w:after="0"/>
            </w:pPr>
            <w:r/>
            <w:r>
              <w:rPr>
                <w:rFonts w:ascii="Times New Roman" w:hAnsi="Times New Roman" w:eastAsia="Times New Roman"/>
                <w:b w:val="0"/>
                <w:sz w:val="19"/>
              </w:rPr>
              <w:t>Nhà nước hình thành như một bộ máy quyền lực công cộng chuyên biệt.</w:t>
            </w:r>
          </w:p>
        </w:tc>
        <w:tc>
          <w:tcPr>
            <w:tcW w:type="dxa" w:w="3331"/>
            <w:vAlign w:val="center"/>
          </w:tcPr>
          <w:p>
            <w:pPr>
              <w:spacing w:after="0"/>
            </w:pPr>
            <w:r/>
            <w:r>
              <w:rPr>
                <w:rFonts w:ascii="Times New Roman" w:hAnsi="Times New Roman" w:eastAsia="Times New Roman"/>
                <w:b w:val="0"/>
                <w:sz w:val="18"/>
              </w:rPr>
              <w:t>→ Vì vậy, câu hỏi tiếp theo là…</w:t>
            </w:r>
          </w:p>
        </w:tc>
      </w:tr>
      <w:tr>
        <w:trPr>
          <w:cantSplit/>
        </w:trPr>
        <w:tc>
          <w:tcPr>
            <w:tcW w:type="dxa" w:w="3331"/>
            <w:vAlign w:val="center"/>
            <w:shd w:fill="FBF6F3"/>
          </w:tcPr>
          <w:p>
            <w:pPr>
              <w:spacing w:after="0"/>
            </w:pPr>
            <w:r/>
            <w:r>
              <w:rPr>
                <w:rFonts w:ascii="Times New Roman" w:hAnsi="Times New Roman" w:eastAsia="Times New Roman"/>
                <w:b/>
                <w:sz w:val="19"/>
              </w:rPr>
              <w:t>4. Bản chất</w:t>
            </w:r>
          </w:p>
        </w:tc>
        <w:tc>
          <w:tcPr>
            <w:tcW w:type="dxa" w:w="3331"/>
            <w:vAlign w:val="center"/>
            <w:shd w:fill="FBF6F3"/>
          </w:tcPr>
          <w:p>
            <w:pPr>
              <w:spacing w:after="0"/>
            </w:pPr>
            <w:r/>
            <w:r>
              <w:rPr>
                <w:rFonts w:ascii="Times New Roman" w:hAnsi="Times New Roman" w:eastAsia="Times New Roman"/>
                <w:b w:val="0"/>
                <w:sz w:val="19"/>
              </w:rPr>
              <w:t>Bộ máy đó gắn với lợi ích và địa vị của giai cấp thống trị trong cấu trúc xã hội.</w:t>
            </w:r>
          </w:p>
        </w:tc>
        <w:tc>
          <w:tcPr>
            <w:tcW w:type="dxa" w:w="3331"/>
            <w:vAlign w:val="center"/>
            <w:shd w:fill="FBF6F3"/>
          </w:tcPr>
          <w:p>
            <w:pPr>
              <w:spacing w:after="0"/>
            </w:pPr>
            <w:r/>
            <w:r>
              <w:rPr>
                <w:rFonts w:ascii="Times New Roman" w:hAnsi="Times New Roman" w:eastAsia="Times New Roman"/>
                <w:b w:val="0"/>
                <w:sz w:val="18"/>
              </w:rPr>
              <w:t>→ Vì vậy, câu hỏi tiếp theo là…</w:t>
            </w:r>
          </w:p>
        </w:tc>
      </w:tr>
      <w:tr>
        <w:trPr>
          <w:cantSplit/>
        </w:trPr>
        <w:tc>
          <w:tcPr>
            <w:tcW w:type="dxa" w:w="3331"/>
            <w:vAlign w:val="center"/>
          </w:tcPr>
          <w:p>
            <w:pPr>
              <w:spacing w:after="0"/>
            </w:pPr>
            <w:r/>
            <w:r>
              <w:rPr>
                <w:rFonts w:ascii="Times New Roman" w:hAnsi="Times New Roman" w:eastAsia="Times New Roman"/>
                <w:b/>
                <w:sz w:val="19"/>
              </w:rPr>
              <w:t>5. Cách nhận biết</w:t>
            </w:r>
          </w:p>
        </w:tc>
        <w:tc>
          <w:tcPr>
            <w:tcW w:type="dxa" w:w="3331"/>
            <w:vAlign w:val="center"/>
          </w:tcPr>
          <w:p>
            <w:pPr>
              <w:spacing w:after="0"/>
            </w:pPr>
            <w:r/>
            <w:r>
              <w:rPr>
                <w:rFonts w:ascii="Times New Roman" w:hAnsi="Times New Roman" w:eastAsia="Times New Roman"/>
                <w:b w:val="0"/>
                <w:sz w:val="19"/>
              </w:rPr>
              <w:t>Nhìn vào lãnh thổ, hệ thống quyền lực công cộng và thuế khóa.</w:t>
            </w:r>
          </w:p>
        </w:tc>
        <w:tc>
          <w:tcPr>
            <w:tcW w:type="dxa" w:w="3331"/>
            <w:vAlign w:val="center"/>
          </w:tcPr>
          <w:p>
            <w:pPr>
              <w:spacing w:after="0"/>
            </w:pPr>
            <w:r/>
            <w:r>
              <w:rPr>
                <w:rFonts w:ascii="Times New Roman" w:hAnsi="Times New Roman" w:eastAsia="Times New Roman"/>
                <w:b w:val="0"/>
                <w:sz w:val="18"/>
              </w:rPr>
              <w:t>→ Vì vậy, câu hỏi tiếp theo là…</w:t>
            </w:r>
          </w:p>
        </w:tc>
      </w:tr>
      <w:tr>
        <w:trPr>
          <w:cantSplit/>
        </w:trPr>
        <w:tc>
          <w:tcPr>
            <w:tcW w:type="dxa" w:w="3331"/>
            <w:vAlign w:val="center"/>
            <w:shd w:fill="FBF6F3"/>
          </w:tcPr>
          <w:p>
            <w:pPr>
              <w:spacing w:after="0"/>
            </w:pPr>
            <w:r/>
            <w:r>
              <w:rPr>
                <w:rFonts w:ascii="Times New Roman" w:hAnsi="Times New Roman" w:eastAsia="Times New Roman"/>
                <w:b/>
                <w:sz w:val="19"/>
              </w:rPr>
              <w:t>6. Cách vận hành</w:t>
            </w:r>
          </w:p>
        </w:tc>
        <w:tc>
          <w:tcPr>
            <w:tcW w:type="dxa" w:w="3331"/>
            <w:vAlign w:val="center"/>
            <w:shd w:fill="FBF6F3"/>
          </w:tcPr>
          <w:p>
            <w:pPr>
              <w:spacing w:after="0"/>
            </w:pPr>
            <w:r/>
            <w:r>
              <w:rPr>
                <w:rFonts w:ascii="Times New Roman" w:hAnsi="Times New Roman" w:eastAsia="Times New Roman"/>
                <w:b w:val="0"/>
                <w:sz w:val="19"/>
              </w:rPr>
              <w:t>Nhà nước vừa thực hiện quyền lực chính trị, vừa phải tổ chức các công việc chung của xã hội; đồng thời hoạt động đối nội và đối ngoại.</w:t>
            </w:r>
          </w:p>
        </w:tc>
        <w:tc>
          <w:tcPr>
            <w:tcW w:type="dxa" w:w="3331"/>
            <w:vAlign w:val="center"/>
            <w:shd w:fill="FBF6F3"/>
          </w:tcPr>
          <w:p>
            <w:pPr>
              <w:spacing w:after="0"/>
            </w:pPr>
            <w:r/>
            <w:r>
              <w:rPr>
                <w:rFonts w:ascii="Times New Roman" w:hAnsi="Times New Roman" w:eastAsia="Times New Roman"/>
                <w:b w:val="0"/>
                <w:sz w:val="18"/>
              </w:rPr>
              <w:t>→ Vì vậy, câu hỏi tiếp theo là…</w:t>
            </w:r>
          </w:p>
        </w:tc>
      </w:tr>
      <w:tr>
        <w:trPr>
          <w:cantSplit/>
        </w:trPr>
        <w:tc>
          <w:tcPr>
            <w:tcW w:type="dxa" w:w="3331"/>
            <w:vAlign w:val="center"/>
          </w:tcPr>
          <w:p>
            <w:pPr>
              <w:spacing w:after="0"/>
            </w:pPr>
            <w:r/>
            <w:r>
              <w:rPr>
                <w:rFonts w:ascii="Times New Roman" w:hAnsi="Times New Roman" w:eastAsia="Times New Roman"/>
                <w:b/>
                <w:sz w:val="19"/>
              </w:rPr>
              <w:t>7. Biến đổi lịch sử</w:t>
            </w:r>
          </w:p>
        </w:tc>
        <w:tc>
          <w:tcPr>
            <w:tcW w:type="dxa" w:w="3331"/>
            <w:vAlign w:val="center"/>
          </w:tcPr>
          <w:p>
            <w:pPr>
              <w:spacing w:after="0"/>
            </w:pPr>
            <w:r/>
            <w:r>
              <w:rPr>
                <w:rFonts w:ascii="Times New Roman" w:hAnsi="Times New Roman" w:eastAsia="Times New Roman"/>
                <w:b w:val="0"/>
                <w:sz w:val="19"/>
              </w:rPr>
              <w:t>Các kiểu và hình thức nhà nước thay đổi theo điều kiện kinh tế - xã hội và tương quan giai cấp.</w:t>
            </w:r>
          </w:p>
        </w:tc>
        <w:tc>
          <w:tcPr>
            <w:tcW w:type="dxa" w:w="3331"/>
            <w:vAlign w:val="center"/>
          </w:tcPr>
          <w:p>
            <w:pPr>
              <w:spacing w:after="0"/>
            </w:pPr>
            <w:r/>
            <w:r>
              <w:rPr>
                <w:rFonts w:ascii="Times New Roman" w:hAnsi="Times New Roman" w:eastAsia="Times New Roman"/>
                <w:b w:val="0"/>
                <w:sz w:val="18"/>
              </w:rPr>
              <w:t>→ Vì vậy, câu hỏi tiếp theo là…</w:t>
            </w:r>
          </w:p>
        </w:tc>
      </w:tr>
      <w:tr>
        <w:trPr>
          <w:cantSplit/>
        </w:trPr>
        <w:tc>
          <w:tcPr>
            <w:tcW w:type="dxa" w:w="3331"/>
            <w:vAlign w:val="center"/>
            <w:shd w:fill="FBF6F3"/>
          </w:tcPr>
          <w:p>
            <w:pPr>
              <w:spacing w:after="0"/>
            </w:pPr>
            <w:r/>
            <w:r>
              <w:rPr>
                <w:rFonts w:ascii="Times New Roman" w:hAnsi="Times New Roman" w:eastAsia="Times New Roman"/>
                <w:b/>
                <w:sz w:val="19"/>
              </w:rPr>
              <w:t>8. Liên hệ</w:t>
            </w:r>
          </w:p>
        </w:tc>
        <w:tc>
          <w:tcPr>
            <w:tcW w:type="dxa" w:w="3331"/>
            <w:vAlign w:val="center"/>
            <w:shd w:fill="FBF6F3"/>
          </w:tcPr>
          <w:p>
            <w:pPr>
              <w:spacing w:after="0"/>
            </w:pPr>
            <w:r/>
            <w:r>
              <w:rPr>
                <w:rFonts w:ascii="Times New Roman" w:hAnsi="Times New Roman" w:eastAsia="Times New Roman"/>
                <w:b w:val="0"/>
                <w:sz w:val="19"/>
              </w:rPr>
              <w:t>Giáo trình khép lại bằng định hướng về Nhà nước pháp quyền XHCN ở Việt Nam.</w:t>
            </w:r>
          </w:p>
        </w:tc>
        <w:tc>
          <w:tcPr>
            <w:tcW w:type="dxa" w:w="3331"/>
            <w:vAlign w:val="center"/>
            <w:shd w:fill="FBF6F3"/>
          </w:tcPr>
          <w:p>
            <w:pPr>
              <w:spacing w:after="0"/>
            </w:pPr>
            <w:r/>
            <w:r>
              <w:rPr>
                <w:rFonts w:ascii="Times New Roman" w:hAnsi="Times New Roman" w:eastAsia="Times New Roman"/>
                <w:b w:val="0"/>
                <w:sz w:val="18"/>
              </w:rPr>
              <w:t>→ Tổng kết: nguồn gốc - bản chất - đặc trưng - chức năng - hình thức.</w:t>
            </w:r>
          </w:p>
        </w:tc>
      </w:tr>
    </w:tbl>
    <w:p>
      <w:r>
        <w:br w:type="page"/>
      </w:r>
    </w:p>
    <w:p>
      <w:pPr>
        <w:pStyle w:val="Heading1"/>
      </w:pPr>
      <w:r>
        <w:t>4. Phân chia slide đề xuất</w:t>
      </w:r>
    </w:p>
    <w:p>
      <w:r>
        <w:rPr>
          <w:b/>
        </w:rPr>
        <w:t xml:space="preserve">Khuyến nghị: </w:t>
      </w:r>
      <w:r>
        <w:t>13 slide nội dung + 1 slide Q&amp;A, thời lượng khoảng 12–15 phút. Mỗi slide chỉ nên có 1 ý chính và tối đa 25–35 từ hiển thị.</w:t>
      </w:r>
    </w:p>
    <w:tbl>
      <w:tblPr>
        <w:tblW w:type="auto" w:w="0"/>
        <w:jc w:val="center"/>
        <w:tblLook w:firstColumn="1" w:firstRow="1" w:lastColumn="0" w:lastRow="0" w:noHBand="0" w:noVBand="1" w:val="04A0"/>
      </w:tblPr>
      <w:tblGrid>
        <w:gridCol w:w="1999"/>
        <w:gridCol w:w="1999"/>
        <w:gridCol w:w="1999"/>
        <w:gridCol w:w="1999"/>
        <w:gridCol w:w="1999"/>
      </w:tblGrid>
      <w:tr>
        <w:trPr>
          <w:tblHeader w:val="true"/>
          <w:cantSplit/>
        </w:trPr>
        <w:tc>
          <w:tcPr>
            <w:tcW w:type="dxa" w:w="1999"/>
            <w:vAlign w:val="center"/>
            <w:shd w:fill="334E5C"/>
          </w:tcPr>
          <w:p>
            <w:pPr>
              <w:spacing w:after="0" w:before="0" w:line="221" w:lineRule="auto"/>
            </w:pPr>
            <w:r>
              <w:rPr>
                <w:sz w:val="18"/>
              </w:rPr>
            </w:r>
            <w:r>
              <w:rPr>
                <w:rFonts w:ascii="Times New Roman" w:hAnsi="Times New Roman" w:eastAsia="Times New Roman"/>
                <w:b/>
                <w:color w:val="FFFFFF"/>
                <w:sz w:val="18"/>
              </w:rPr>
              <w:t>Slide</w:t>
            </w:r>
          </w:p>
        </w:tc>
        <w:tc>
          <w:tcPr>
            <w:tcW w:type="dxa" w:w="1999"/>
            <w:vAlign w:val="center"/>
            <w:shd w:fill="334E5C"/>
          </w:tcPr>
          <w:p>
            <w:pPr>
              <w:spacing w:after="0" w:before="0" w:line="221" w:lineRule="auto"/>
            </w:pPr>
            <w:r>
              <w:rPr>
                <w:sz w:val="18"/>
              </w:rPr>
            </w:r>
            <w:r>
              <w:rPr>
                <w:rFonts w:ascii="Times New Roman" w:hAnsi="Times New Roman" w:eastAsia="Times New Roman"/>
                <w:b/>
                <w:color w:val="FFFFFF"/>
                <w:sz w:val="18"/>
              </w:rPr>
              <w:t>Tiêu đề</w:t>
            </w:r>
          </w:p>
        </w:tc>
        <w:tc>
          <w:tcPr>
            <w:tcW w:type="dxa" w:w="1999"/>
            <w:vAlign w:val="center"/>
            <w:shd w:fill="334E5C"/>
          </w:tcPr>
          <w:p>
            <w:pPr>
              <w:spacing w:after="0" w:before="0" w:line="221" w:lineRule="auto"/>
            </w:pPr>
            <w:r>
              <w:rPr>
                <w:sz w:val="18"/>
              </w:rPr>
            </w:r>
            <w:r>
              <w:rPr>
                <w:rFonts w:ascii="Times New Roman" w:hAnsi="Times New Roman" w:eastAsia="Times New Roman"/>
                <w:b/>
                <w:color w:val="FFFFFF"/>
                <w:sz w:val="18"/>
              </w:rPr>
              <w:t>Nội dung nói</w:t>
            </w:r>
          </w:p>
        </w:tc>
        <w:tc>
          <w:tcPr>
            <w:tcW w:type="dxa" w:w="1999"/>
            <w:vAlign w:val="center"/>
            <w:shd w:fill="334E5C"/>
          </w:tcPr>
          <w:p>
            <w:pPr>
              <w:spacing w:after="0" w:before="0" w:line="221" w:lineRule="auto"/>
            </w:pPr>
            <w:r>
              <w:rPr>
                <w:sz w:val="18"/>
              </w:rPr>
            </w:r>
            <w:r>
              <w:rPr>
                <w:rFonts w:ascii="Times New Roman" w:hAnsi="Times New Roman" w:eastAsia="Times New Roman"/>
                <w:b/>
                <w:color w:val="FFFFFF"/>
                <w:sz w:val="18"/>
              </w:rPr>
              <w:t>Gợi ý hình/animation</w:t>
            </w:r>
          </w:p>
        </w:tc>
        <w:tc>
          <w:tcPr>
            <w:tcW w:type="dxa" w:w="1999"/>
            <w:vAlign w:val="center"/>
            <w:shd w:fill="334E5C"/>
          </w:tcPr>
          <w:p>
            <w:pPr>
              <w:spacing w:after="0" w:before="0" w:line="221" w:lineRule="auto"/>
            </w:pPr>
            <w:r>
              <w:rPr>
                <w:sz w:val="18"/>
              </w:rPr>
            </w:r>
            <w:r>
              <w:rPr>
                <w:rFonts w:ascii="Times New Roman" w:hAnsi="Times New Roman" w:eastAsia="Times New Roman"/>
                <w:b/>
                <w:color w:val="FFFFFF"/>
                <w:sz w:val="18"/>
              </w:rPr>
              <w:t>Thời lượng</w:t>
            </w:r>
          </w:p>
        </w:tc>
      </w:tr>
      <w:tr>
        <w:trPr>
          <w:cantSplit/>
        </w:trPr>
        <w:tc>
          <w:tcPr>
            <w:tcW w:type="dxa" w:w="1999"/>
            <w:vAlign w:val="center"/>
          </w:tcPr>
          <w:p>
            <w:pPr>
              <w:spacing w:after="0" w:before="0" w:line="221" w:lineRule="auto"/>
            </w:pPr>
            <w:r>
              <w:rPr>
                <w:sz w:val="17"/>
              </w:rPr>
            </w:r>
            <w:r>
              <w:rPr>
                <w:rFonts w:ascii="Times New Roman" w:hAnsi="Times New Roman" w:eastAsia="Times New Roman"/>
                <w:b/>
                <w:sz w:val="17"/>
              </w:rPr>
              <w:t>1</w:t>
            </w:r>
          </w:p>
        </w:tc>
        <w:tc>
          <w:tcPr>
            <w:tcW w:type="dxa" w:w="1999"/>
            <w:vAlign w:val="center"/>
          </w:tcPr>
          <w:p>
            <w:pPr>
              <w:spacing w:after="0" w:before="0" w:line="221" w:lineRule="auto"/>
            </w:pPr>
            <w:r>
              <w:rPr>
                <w:sz w:val="17"/>
              </w:rPr>
            </w:r>
            <w:r>
              <w:rPr>
                <w:rFonts w:ascii="Times New Roman" w:hAnsi="Times New Roman" w:eastAsia="Times New Roman"/>
                <w:b/>
                <w:sz w:val="17"/>
              </w:rPr>
              <w:t>Hook: Vì sao xã hội cần nhà nước?</w:t>
            </w:r>
          </w:p>
        </w:tc>
        <w:tc>
          <w:tcPr>
            <w:tcW w:type="dxa" w:w="1999"/>
            <w:vAlign w:val="center"/>
          </w:tcPr>
          <w:p>
            <w:pPr>
              <w:spacing w:after="0" w:before="0" w:line="221" w:lineRule="auto"/>
            </w:pPr>
            <w:r>
              <w:rPr>
                <w:sz w:val="16"/>
              </w:rPr>
            </w:r>
            <w:r>
              <w:rPr>
                <w:rFonts w:ascii="Times New Roman" w:hAnsi="Times New Roman" w:eastAsia="Times New Roman"/>
                <w:b w:val="0"/>
                <w:sz w:val="16"/>
              </w:rPr>
              <w:t>Mở bằng một cộng đồng tự quản rồi đặt câu hỏi: điều gì xảy ra khi lợi ích xung đột?</w:t>
            </w:r>
          </w:p>
        </w:tc>
        <w:tc>
          <w:tcPr>
            <w:tcW w:type="dxa" w:w="1999"/>
            <w:vAlign w:val="center"/>
          </w:tcPr>
          <w:p>
            <w:pPr>
              <w:spacing w:after="0" w:before="0" w:line="221" w:lineRule="auto"/>
            </w:pPr>
            <w:r>
              <w:rPr>
                <w:sz w:val="16"/>
              </w:rPr>
            </w:r>
            <w:r>
              <w:rPr>
                <w:rFonts w:ascii="Times New Roman" w:hAnsi="Times New Roman" w:eastAsia="Times New Roman"/>
                <w:b w:val="0"/>
                <w:sz w:val="16"/>
              </w:rPr>
              <w:t>Minh họa cộng đồng → nứt gãy → dấu hỏi</w:t>
            </w:r>
          </w:p>
        </w:tc>
        <w:tc>
          <w:tcPr>
            <w:tcW w:type="dxa" w:w="1999"/>
            <w:vAlign w:val="center"/>
          </w:tcPr>
          <w:p>
            <w:pPr>
              <w:spacing w:after="0" w:before="0" w:line="221" w:lineRule="auto"/>
            </w:pPr>
            <w:r>
              <w:rPr>
                <w:sz w:val="17"/>
              </w:rPr>
            </w:r>
            <w:r>
              <w:rPr>
                <w:rFonts w:ascii="Times New Roman" w:hAnsi="Times New Roman" w:eastAsia="Times New Roman"/>
                <w:b w:val="0"/>
                <w:sz w:val="17"/>
              </w:rPr>
              <w:t>45 giây</w:t>
            </w:r>
          </w:p>
        </w:tc>
      </w:tr>
      <w:tr>
        <w:trPr>
          <w:cantSplit/>
        </w:trPr>
        <w:tc>
          <w:tcPr>
            <w:tcW w:type="dxa" w:w="1999"/>
            <w:vAlign w:val="center"/>
            <w:shd w:fill="F7F9FA"/>
          </w:tcPr>
          <w:p>
            <w:pPr>
              <w:spacing w:after="0" w:before="0" w:line="221" w:lineRule="auto"/>
            </w:pPr>
            <w:r>
              <w:rPr>
                <w:sz w:val="17"/>
              </w:rPr>
            </w:r>
            <w:r>
              <w:rPr>
                <w:rFonts w:ascii="Times New Roman" w:hAnsi="Times New Roman" w:eastAsia="Times New Roman"/>
                <w:b/>
                <w:sz w:val="17"/>
              </w:rPr>
              <w:t>2</w:t>
            </w:r>
          </w:p>
        </w:tc>
        <w:tc>
          <w:tcPr>
            <w:tcW w:type="dxa" w:w="1999"/>
            <w:vAlign w:val="center"/>
            <w:shd w:fill="F7F9FA"/>
          </w:tcPr>
          <w:p>
            <w:pPr>
              <w:spacing w:after="0" w:before="0" w:line="221" w:lineRule="auto"/>
            </w:pPr>
            <w:r>
              <w:rPr>
                <w:sz w:val="17"/>
              </w:rPr>
            </w:r>
            <w:r>
              <w:rPr>
                <w:rFonts w:ascii="Times New Roman" w:hAnsi="Times New Roman" w:eastAsia="Times New Roman"/>
                <w:b/>
                <w:sz w:val="17"/>
              </w:rPr>
              <w:t>Bản đồ bài nói</w:t>
            </w:r>
          </w:p>
        </w:tc>
        <w:tc>
          <w:tcPr>
            <w:tcW w:type="dxa" w:w="1999"/>
            <w:vAlign w:val="center"/>
            <w:shd w:fill="F7F9FA"/>
          </w:tcPr>
          <w:p>
            <w:pPr>
              <w:spacing w:after="0" w:before="0" w:line="221" w:lineRule="auto"/>
            </w:pPr>
            <w:r>
              <w:rPr>
                <w:sz w:val="16"/>
              </w:rPr>
            </w:r>
            <w:r>
              <w:rPr>
                <w:rFonts w:ascii="Times New Roman" w:hAnsi="Times New Roman" w:eastAsia="Times New Roman"/>
                <w:b w:val="0"/>
                <w:sz w:val="16"/>
              </w:rPr>
              <w:t>5 trục: Nguồn gốc → Bản chất → Đặc trưng → Chức năng → Kiểu/hình thức</w:t>
            </w:r>
          </w:p>
        </w:tc>
        <w:tc>
          <w:tcPr>
            <w:tcW w:type="dxa" w:w="1999"/>
            <w:vAlign w:val="center"/>
            <w:shd w:fill="F7F9FA"/>
          </w:tcPr>
          <w:p>
            <w:pPr>
              <w:spacing w:after="0" w:before="0" w:line="221" w:lineRule="auto"/>
            </w:pPr>
            <w:r>
              <w:rPr>
                <w:sz w:val="16"/>
              </w:rPr>
            </w:r>
            <w:r>
              <w:rPr>
                <w:rFonts w:ascii="Times New Roman" w:hAnsi="Times New Roman" w:eastAsia="Times New Roman"/>
                <w:b w:val="0"/>
                <w:sz w:val="16"/>
              </w:rPr>
              <w:t>Timeline ngang 5 nút</w:t>
            </w:r>
          </w:p>
        </w:tc>
        <w:tc>
          <w:tcPr>
            <w:tcW w:type="dxa" w:w="1999"/>
            <w:vAlign w:val="center"/>
            <w:shd w:fill="F7F9FA"/>
          </w:tcPr>
          <w:p>
            <w:pPr>
              <w:spacing w:after="0" w:before="0" w:line="221" w:lineRule="auto"/>
            </w:pPr>
            <w:r>
              <w:rPr>
                <w:sz w:val="17"/>
              </w:rPr>
            </w:r>
            <w:r>
              <w:rPr>
                <w:rFonts w:ascii="Times New Roman" w:hAnsi="Times New Roman" w:eastAsia="Times New Roman"/>
                <w:b w:val="0"/>
                <w:sz w:val="17"/>
              </w:rPr>
              <w:t>30 giây</w:t>
            </w:r>
          </w:p>
        </w:tc>
      </w:tr>
      <w:tr>
        <w:trPr>
          <w:cantSplit/>
        </w:trPr>
        <w:tc>
          <w:tcPr>
            <w:tcW w:type="dxa" w:w="1999"/>
            <w:vAlign w:val="center"/>
          </w:tcPr>
          <w:p>
            <w:pPr>
              <w:spacing w:after="0" w:before="0" w:line="221" w:lineRule="auto"/>
            </w:pPr>
            <w:r>
              <w:rPr>
                <w:sz w:val="17"/>
              </w:rPr>
            </w:r>
            <w:r>
              <w:rPr>
                <w:rFonts w:ascii="Times New Roman" w:hAnsi="Times New Roman" w:eastAsia="Times New Roman"/>
                <w:b/>
                <w:sz w:val="17"/>
              </w:rPr>
              <w:t>3</w:t>
            </w:r>
          </w:p>
        </w:tc>
        <w:tc>
          <w:tcPr>
            <w:tcW w:type="dxa" w:w="1999"/>
            <w:vAlign w:val="center"/>
          </w:tcPr>
          <w:p>
            <w:pPr>
              <w:spacing w:after="0" w:before="0" w:line="221" w:lineRule="auto"/>
            </w:pPr>
            <w:r>
              <w:rPr>
                <w:sz w:val="17"/>
              </w:rPr>
            </w:r>
            <w:r>
              <w:rPr>
                <w:rFonts w:ascii="Times New Roman" w:hAnsi="Times New Roman" w:eastAsia="Times New Roman"/>
                <w:b/>
                <w:sz w:val="17"/>
              </w:rPr>
              <w:t>Nguồn gốc: từ cộng đồng đến phân hóa</w:t>
            </w:r>
          </w:p>
        </w:tc>
        <w:tc>
          <w:tcPr>
            <w:tcW w:type="dxa" w:w="1999"/>
            <w:vAlign w:val="center"/>
          </w:tcPr>
          <w:p>
            <w:pPr>
              <w:spacing w:after="0" w:before="0" w:line="221" w:lineRule="auto"/>
            </w:pPr>
            <w:r>
              <w:rPr>
                <w:sz w:val="16"/>
              </w:rPr>
            </w:r>
            <w:r>
              <w:rPr>
                <w:rFonts w:ascii="Times New Roman" w:hAnsi="Times New Roman" w:eastAsia="Times New Roman"/>
                <w:b w:val="0"/>
                <w:sz w:val="16"/>
              </w:rPr>
              <w:t>Tự quản thị tộc/bộ lạc → lực lượng sản xuất phát triển → tư hữu → phân hóa giai cấp</w:t>
            </w:r>
          </w:p>
        </w:tc>
        <w:tc>
          <w:tcPr>
            <w:tcW w:type="dxa" w:w="1999"/>
            <w:vAlign w:val="center"/>
          </w:tcPr>
          <w:p>
            <w:pPr>
              <w:spacing w:after="0" w:before="0" w:line="221" w:lineRule="auto"/>
            </w:pPr>
            <w:r>
              <w:rPr>
                <w:sz w:val="16"/>
              </w:rPr>
            </w:r>
            <w:r>
              <w:rPr>
                <w:rFonts w:ascii="Times New Roman" w:hAnsi="Times New Roman" w:eastAsia="Times New Roman"/>
                <w:b w:val="0"/>
                <w:sz w:val="16"/>
              </w:rPr>
              <w:t>Sơ đồ tiến trình 4 bước</w:t>
            </w:r>
          </w:p>
        </w:tc>
        <w:tc>
          <w:tcPr>
            <w:tcW w:type="dxa" w:w="1999"/>
            <w:vAlign w:val="center"/>
          </w:tcPr>
          <w:p>
            <w:pPr>
              <w:spacing w:after="0" w:before="0" w:line="221" w:lineRule="auto"/>
            </w:pPr>
            <w:r>
              <w:rPr>
                <w:sz w:val="17"/>
              </w:rPr>
            </w:r>
            <w:r>
              <w:rPr>
                <w:rFonts w:ascii="Times New Roman" w:hAnsi="Times New Roman" w:eastAsia="Times New Roman"/>
                <w:b w:val="0"/>
                <w:sz w:val="17"/>
              </w:rPr>
              <w:t>60 giây</w:t>
            </w:r>
          </w:p>
        </w:tc>
      </w:tr>
      <w:tr>
        <w:trPr>
          <w:cantSplit/>
        </w:trPr>
        <w:tc>
          <w:tcPr>
            <w:tcW w:type="dxa" w:w="1999"/>
            <w:vAlign w:val="center"/>
            <w:shd w:fill="F7F9FA"/>
          </w:tcPr>
          <w:p>
            <w:pPr>
              <w:spacing w:after="0" w:before="0" w:line="221" w:lineRule="auto"/>
            </w:pPr>
            <w:r>
              <w:rPr>
                <w:sz w:val="17"/>
              </w:rPr>
            </w:r>
            <w:r>
              <w:rPr>
                <w:rFonts w:ascii="Times New Roman" w:hAnsi="Times New Roman" w:eastAsia="Times New Roman"/>
                <w:b/>
                <w:sz w:val="17"/>
              </w:rPr>
              <w:t>4</w:t>
            </w:r>
          </w:p>
        </w:tc>
        <w:tc>
          <w:tcPr>
            <w:tcW w:type="dxa" w:w="1999"/>
            <w:vAlign w:val="center"/>
            <w:shd w:fill="F7F9FA"/>
          </w:tcPr>
          <w:p>
            <w:pPr>
              <w:spacing w:after="0" w:before="0" w:line="221" w:lineRule="auto"/>
            </w:pPr>
            <w:r>
              <w:rPr>
                <w:sz w:val="17"/>
              </w:rPr>
            </w:r>
            <w:r>
              <w:rPr>
                <w:rFonts w:ascii="Times New Roman" w:hAnsi="Times New Roman" w:eastAsia="Times New Roman"/>
                <w:b/>
                <w:sz w:val="17"/>
              </w:rPr>
              <w:t>Điểm bùng phát</w:t>
            </w:r>
          </w:p>
        </w:tc>
        <w:tc>
          <w:tcPr>
            <w:tcW w:type="dxa" w:w="1999"/>
            <w:vAlign w:val="center"/>
            <w:shd w:fill="F7F9FA"/>
          </w:tcPr>
          <w:p>
            <w:pPr>
              <w:spacing w:after="0" w:before="0" w:line="221" w:lineRule="auto"/>
            </w:pPr>
            <w:r>
              <w:rPr>
                <w:sz w:val="16"/>
              </w:rPr>
            </w:r>
            <w:r>
              <w:rPr>
                <w:rFonts w:ascii="Times New Roman" w:hAnsi="Times New Roman" w:eastAsia="Times New Roman"/>
                <w:b w:val="0"/>
                <w:sz w:val="16"/>
              </w:rPr>
              <w:t>Mâu thuẫn giai cấp không thể điều hòa → cần một lực lượng duy trì trật tự → nhà nước xuất hiện</w:t>
            </w:r>
          </w:p>
        </w:tc>
        <w:tc>
          <w:tcPr>
            <w:tcW w:type="dxa" w:w="1999"/>
            <w:vAlign w:val="center"/>
            <w:shd w:fill="F7F9FA"/>
          </w:tcPr>
          <w:p>
            <w:pPr>
              <w:spacing w:after="0" w:before="0" w:line="221" w:lineRule="auto"/>
            </w:pPr>
            <w:r>
              <w:rPr>
                <w:sz w:val="16"/>
              </w:rPr>
            </w:r>
            <w:r>
              <w:rPr>
                <w:rFonts w:ascii="Times New Roman" w:hAnsi="Times New Roman" w:eastAsia="Times New Roman"/>
                <w:b w:val="0"/>
                <w:sz w:val="16"/>
              </w:rPr>
              <w:t>Hai lực lượng đối lập + một “bộ máy” ở giữa</w:t>
            </w:r>
          </w:p>
        </w:tc>
        <w:tc>
          <w:tcPr>
            <w:tcW w:type="dxa" w:w="1999"/>
            <w:vAlign w:val="center"/>
            <w:shd w:fill="F7F9FA"/>
          </w:tcPr>
          <w:p>
            <w:pPr>
              <w:spacing w:after="0" w:before="0" w:line="221" w:lineRule="auto"/>
            </w:pPr>
            <w:r>
              <w:rPr>
                <w:sz w:val="17"/>
              </w:rPr>
            </w:r>
            <w:r>
              <w:rPr>
                <w:rFonts w:ascii="Times New Roman" w:hAnsi="Times New Roman" w:eastAsia="Times New Roman"/>
                <w:b w:val="0"/>
                <w:sz w:val="17"/>
              </w:rPr>
              <w:t>60 giây</w:t>
            </w:r>
          </w:p>
        </w:tc>
      </w:tr>
      <w:tr>
        <w:trPr>
          <w:cantSplit/>
        </w:trPr>
        <w:tc>
          <w:tcPr>
            <w:tcW w:type="dxa" w:w="1999"/>
            <w:vAlign w:val="center"/>
          </w:tcPr>
          <w:p>
            <w:pPr>
              <w:spacing w:after="0" w:before="0" w:line="221" w:lineRule="auto"/>
            </w:pPr>
            <w:r>
              <w:rPr>
                <w:sz w:val="17"/>
              </w:rPr>
            </w:r>
            <w:r>
              <w:rPr>
                <w:rFonts w:ascii="Times New Roman" w:hAnsi="Times New Roman" w:eastAsia="Times New Roman"/>
                <w:b/>
                <w:sz w:val="17"/>
              </w:rPr>
              <w:t>5</w:t>
            </w:r>
          </w:p>
        </w:tc>
        <w:tc>
          <w:tcPr>
            <w:tcW w:type="dxa" w:w="1999"/>
            <w:vAlign w:val="center"/>
          </w:tcPr>
          <w:p>
            <w:pPr>
              <w:spacing w:after="0" w:before="0" w:line="221" w:lineRule="auto"/>
            </w:pPr>
            <w:r>
              <w:rPr>
                <w:sz w:val="17"/>
              </w:rPr>
            </w:r>
            <w:r>
              <w:rPr>
                <w:rFonts w:ascii="Times New Roman" w:hAnsi="Times New Roman" w:eastAsia="Times New Roman"/>
                <w:b/>
                <w:sz w:val="17"/>
              </w:rPr>
              <w:t>Bản chất của nhà nước</w:t>
            </w:r>
          </w:p>
        </w:tc>
        <w:tc>
          <w:tcPr>
            <w:tcW w:type="dxa" w:w="1999"/>
            <w:vAlign w:val="center"/>
          </w:tcPr>
          <w:p>
            <w:pPr>
              <w:spacing w:after="0" w:before="0" w:line="221" w:lineRule="auto"/>
            </w:pPr>
            <w:r>
              <w:rPr>
                <w:sz w:val="16"/>
              </w:rPr>
            </w:r>
            <w:r>
              <w:rPr>
                <w:rFonts w:ascii="Times New Roman" w:hAnsi="Times New Roman" w:eastAsia="Times New Roman"/>
                <w:b w:val="0"/>
                <w:sz w:val="16"/>
              </w:rPr>
              <w:t>Tổ chức chính trị gắn với giai cấp thống trị; bảo vệ trật tự và xử lý sự phản kháng</w:t>
            </w:r>
          </w:p>
        </w:tc>
        <w:tc>
          <w:tcPr>
            <w:tcW w:type="dxa" w:w="1999"/>
            <w:vAlign w:val="center"/>
          </w:tcPr>
          <w:p>
            <w:pPr>
              <w:spacing w:after="0" w:before="0" w:line="221" w:lineRule="auto"/>
            </w:pPr>
            <w:r>
              <w:rPr>
                <w:sz w:val="16"/>
              </w:rPr>
            </w:r>
            <w:r>
              <w:rPr>
                <w:rFonts w:ascii="Times New Roman" w:hAnsi="Times New Roman" w:eastAsia="Times New Roman"/>
                <w:b w:val="0"/>
                <w:sz w:val="16"/>
              </w:rPr>
              <w:t>Sơ đồ quyền lực + lợi ích + pháp luật</w:t>
            </w:r>
          </w:p>
        </w:tc>
        <w:tc>
          <w:tcPr>
            <w:tcW w:type="dxa" w:w="1999"/>
            <w:vAlign w:val="center"/>
          </w:tcPr>
          <w:p>
            <w:pPr>
              <w:spacing w:after="0" w:before="0" w:line="221" w:lineRule="auto"/>
            </w:pPr>
            <w:r>
              <w:rPr>
                <w:sz w:val="17"/>
              </w:rPr>
            </w:r>
            <w:r>
              <w:rPr>
                <w:rFonts w:ascii="Times New Roman" w:hAnsi="Times New Roman" w:eastAsia="Times New Roman"/>
                <w:b w:val="0"/>
                <w:sz w:val="17"/>
              </w:rPr>
              <w:t>70 giây</w:t>
            </w:r>
          </w:p>
        </w:tc>
      </w:tr>
      <w:tr>
        <w:trPr>
          <w:cantSplit/>
        </w:trPr>
        <w:tc>
          <w:tcPr>
            <w:tcW w:type="dxa" w:w="1999"/>
            <w:vAlign w:val="center"/>
            <w:shd w:fill="F7F9FA"/>
          </w:tcPr>
          <w:p>
            <w:pPr>
              <w:spacing w:after="0" w:before="0" w:line="221" w:lineRule="auto"/>
            </w:pPr>
            <w:r>
              <w:rPr>
                <w:sz w:val="17"/>
              </w:rPr>
            </w:r>
            <w:r>
              <w:rPr>
                <w:rFonts w:ascii="Times New Roman" w:hAnsi="Times New Roman" w:eastAsia="Times New Roman"/>
                <w:b/>
                <w:sz w:val="17"/>
              </w:rPr>
              <w:t>6</w:t>
            </w:r>
          </w:p>
        </w:tc>
        <w:tc>
          <w:tcPr>
            <w:tcW w:type="dxa" w:w="1999"/>
            <w:vAlign w:val="center"/>
            <w:shd w:fill="F7F9FA"/>
          </w:tcPr>
          <w:p>
            <w:pPr>
              <w:spacing w:after="0" w:before="0" w:line="221" w:lineRule="auto"/>
            </w:pPr>
            <w:r>
              <w:rPr>
                <w:sz w:val="17"/>
              </w:rPr>
            </w:r>
            <w:r>
              <w:rPr>
                <w:rFonts w:ascii="Times New Roman" w:hAnsi="Times New Roman" w:eastAsia="Times New Roman"/>
                <w:b/>
                <w:sz w:val="17"/>
              </w:rPr>
              <w:t>3 đặc trưng nhận diện</w:t>
            </w:r>
          </w:p>
        </w:tc>
        <w:tc>
          <w:tcPr>
            <w:tcW w:type="dxa" w:w="1999"/>
            <w:vAlign w:val="center"/>
            <w:shd w:fill="F7F9FA"/>
          </w:tcPr>
          <w:p>
            <w:pPr>
              <w:spacing w:after="0" w:before="0" w:line="221" w:lineRule="auto"/>
            </w:pPr>
            <w:r>
              <w:rPr>
                <w:sz w:val="16"/>
              </w:rPr>
            </w:r>
            <w:r>
              <w:rPr>
                <w:rFonts w:ascii="Times New Roman" w:hAnsi="Times New Roman" w:eastAsia="Times New Roman"/>
                <w:b w:val="0"/>
                <w:sz w:val="16"/>
              </w:rPr>
              <w:t>1) Lãnh thổ 2) Quyền lực công cộng chuyên nghiệp 3) Thuế khóa</w:t>
            </w:r>
          </w:p>
        </w:tc>
        <w:tc>
          <w:tcPr>
            <w:tcW w:type="dxa" w:w="1999"/>
            <w:vAlign w:val="center"/>
            <w:shd w:fill="F7F9FA"/>
          </w:tcPr>
          <w:p>
            <w:pPr>
              <w:spacing w:after="0" w:before="0" w:line="221" w:lineRule="auto"/>
            </w:pPr>
            <w:r>
              <w:rPr>
                <w:sz w:val="16"/>
              </w:rPr>
            </w:r>
            <w:r>
              <w:rPr>
                <w:rFonts w:ascii="Times New Roman" w:hAnsi="Times New Roman" w:eastAsia="Times New Roman"/>
                <w:b w:val="0"/>
                <w:sz w:val="16"/>
              </w:rPr>
              <w:t>3 panel/icon lớn</w:t>
            </w:r>
          </w:p>
        </w:tc>
        <w:tc>
          <w:tcPr>
            <w:tcW w:type="dxa" w:w="1999"/>
            <w:vAlign w:val="center"/>
            <w:shd w:fill="F7F9FA"/>
          </w:tcPr>
          <w:p>
            <w:pPr>
              <w:spacing w:after="0" w:before="0" w:line="221" w:lineRule="auto"/>
            </w:pPr>
            <w:r>
              <w:rPr>
                <w:sz w:val="17"/>
              </w:rPr>
            </w:r>
            <w:r>
              <w:rPr>
                <w:rFonts w:ascii="Times New Roman" w:hAnsi="Times New Roman" w:eastAsia="Times New Roman"/>
                <w:b w:val="0"/>
                <w:sz w:val="17"/>
              </w:rPr>
              <w:t>70 giây</w:t>
            </w:r>
          </w:p>
        </w:tc>
      </w:tr>
      <w:tr>
        <w:trPr>
          <w:cantSplit/>
        </w:trPr>
        <w:tc>
          <w:tcPr>
            <w:tcW w:type="dxa" w:w="1999"/>
            <w:vAlign w:val="center"/>
          </w:tcPr>
          <w:p>
            <w:pPr>
              <w:spacing w:after="0" w:before="0" w:line="221" w:lineRule="auto"/>
            </w:pPr>
            <w:r>
              <w:rPr>
                <w:sz w:val="17"/>
              </w:rPr>
            </w:r>
            <w:r>
              <w:rPr>
                <w:rFonts w:ascii="Times New Roman" w:hAnsi="Times New Roman" w:eastAsia="Times New Roman"/>
                <w:b/>
                <w:sz w:val="17"/>
              </w:rPr>
              <w:t>7</w:t>
            </w:r>
          </w:p>
        </w:tc>
        <w:tc>
          <w:tcPr>
            <w:tcW w:type="dxa" w:w="1999"/>
            <w:vAlign w:val="center"/>
          </w:tcPr>
          <w:p>
            <w:pPr>
              <w:spacing w:after="0" w:before="0" w:line="221" w:lineRule="auto"/>
            </w:pPr>
            <w:r>
              <w:rPr>
                <w:sz w:val="17"/>
              </w:rPr>
            </w:r>
            <w:r>
              <w:rPr>
                <w:rFonts w:ascii="Times New Roman" w:hAnsi="Times New Roman" w:eastAsia="Times New Roman"/>
                <w:b/>
                <w:sz w:val="17"/>
              </w:rPr>
              <w:t>Nhà nước làm gì? — ma trận chức năng</w:t>
            </w:r>
          </w:p>
        </w:tc>
        <w:tc>
          <w:tcPr>
            <w:tcW w:type="dxa" w:w="1999"/>
            <w:vAlign w:val="center"/>
          </w:tcPr>
          <w:p>
            <w:pPr>
              <w:spacing w:after="0" w:before="0" w:line="221" w:lineRule="auto"/>
            </w:pPr>
            <w:r>
              <w:rPr>
                <w:sz w:val="16"/>
              </w:rPr>
            </w:r>
            <w:r>
              <w:rPr>
                <w:rFonts w:ascii="Times New Roman" w:hAnsi="Times New Roman" w:eastAsia="Times New Roman"/>
                <w:b w:val="0"/>
                <w:sz w:val="16"/>
              </w:rPr>
              <w:t>Thống trị chính trị ↔ xã hội; đối nội ↔ đối ngoại</w:t>
            </w:r>
          </w:p>
        </w:tc>
        <w:tc>
          <w:tcPr>
            <w:tcW w:type="dxa" w:w="1999"/>
            <w:vAlign w:val="center"/>
          </w:tcPr>
          <w:p>
            <w:pPr>
              <w:spacing w:after="0" w:before="0" w:line="221" w:lineRule="auto"/>
            </w:pPr>
            <w:r>
              <w:rPr>
                <w:sz w:val="16"/>
              </w:rPr>
            </w:r>
            <w:r>
              <w:rPr>
                <w:rFonts w:ascii="Times New Roman" w:hAnsi="Times New Roman" w:eastAsia="Times New Roman"/>
                <w:b w:val="0"/>
                <w:sz w:val="16"/>
              </w:rPr>
              <w:t>Ma trận 2×2</w:t>
            </w:r>
          </w:p>
        </w:tc>
        <w:tc>
          <w:tcPr>
            <w:tcW w:type="dxa" w:w="1999"/>
            <w:vAlign w:val="center"/>
          </w:tcPr>
          <w:p>
            <w:pPr>
              <w:spacing w:after="0" w:before="0" w:line="221" w:lineRule="auto"/>
            </w:pPr>
            <w:r>
              <w:rPr>
                <w:sz w:val="17"/>
              </w:rPr>
            </w:r>
            <w:r>
              <w:rPr>
                <w:rFonts w:ascii="Times New Roman" w:hAnsi="Times New Roman" w:eastAsia="Times New Roman"/>
                <w:b w:val="0"/>
                <w:sz w:val="17"/>
              </w:rPr>
              <w:t>75 giây</w:t>
            </w:r>
          </w:p>
        </w:tc>
      </w:tr>
      <w:tr>
        <w:trPr>
          <w:cantSplit/>
        </w:trPr>
        <w:tc>
          <w:tcPr>
            <w:tcW w:type="dxa" w:w="1999"/>
            <w:vAlign w:val="center"/>
            <w:shd w:fill="F7F9FA"/>
          </w:tcPr>
          <w:p>
            <w:pPr>
              <w:spacing w:after="0" w:before="0" w:line="221" w:lineRule="auto"/>
            </w:pPr>
            <w:r>
              <w:rPr>
                <w:sz w:val="17"/>
              </w:rPr>
            </w:r>
            <w:r>
              <w:rPr>
                <w:rFonts w:ascii="Times New Roman" w:hAnsi="Times New Roman" w:eastAsia="Times New Roman"/>
                <w:b/>
                <w:sz w:val="17"/>
              </w:rPr>
              <w:t>8</w:t>
            </w:r>
          </w:p>
        </w:tc>
        <w:tc>
          <w:tcPr>
            <w:tcW w:type="dxa" w:w="1999"/>
            <w:vAlign w:val="center"/>
            <w:shd w:fill="F7F9FA"/>
          </w:tcPr>
          <w:p>
            <w:pPr>
              <w:spacing w:after="0" w:before="0" w:line="221" w:lineRule="auto"/>
            </w:pPr>
            <w:r>
              <w:rPr>
                <w:sz w:val="17"/>
              </w:rPr>
            </w:r>
            <w:r>
              <w:rPr>
                <w:rFonts w:ascii="Times New Roman" w:hAnsi="Times New Roman" w:eastAsia="Times New Roman"/>
                <w:b/>
                <w:sz w:val="17"/>
              </w:rPr>
              <w:t>Quan hệ giữa chính trị và xã hội</w:t>
            </w:r>
          </w:p>
        </w:tc>
        <w:tc>
          <w:tcPr>
            <w:tcW w:type="dxa" w:w="1999"/>
            <w:vAlign w:val="center"/>
            <w:shd w:fill="F7F9FA"/>
          </w:tcPr>
          <w:p>
            <w:pPr>
              <w:spacing w:after="0" w:before="0" w:line="221" w:lineRule="auto"/>
            </w:pPr>
            <w:r>
              <w:rPr>
                <w:sz w:val="16"/>
              </w:rPr>
            </w:r>
            <w:r>
              <w:rPr>
                <w:rFonts w:ascii="Times New Roman" w:hAnsi="Times New Roman" w:eastAsia="Times New Roman"/>
                <w:b w:val="0"/>
                <w:sz w:val="16"/>
              </w:rPr>
              <w:t>Chức năng chính trị giữ vai trò định hướng; chức năng xã hội duy trì điều kiện vận hành và ổn định</w:t>
            </w:r>
          </w:p>
        </w:tc>
        <w:tc>
          <w:tcPr>
            <w:tcW w:type="dxa" w:w="1999"/>
            <w:vAlign w:val="center"/>
            <w:shd w:fill="F7F9FA"/>
          </w:tcPr>
          <w:p>
            <w:pPr>
              <w:spacing w:after="0" w:before="0" w:line="221" w:lineRule="auto"/>
            </w:pPr>
            <w:r>
              <w:rPr>
                <w:sz w:val="16"/>
              </w:rPr>
            </w:r>
            <w:r>
              <w:rPr>
                <w:rFonts w:ascii="Times New Roman" w:hAnsi="Times New Roman" w:eastAsia="Times New Roman"/>
                <w:b w:val="0"/>
                <w:sz w:val="16"/>
              </w:rPr>
              <w:t>Hai bánh răng ăn khớp</w:t>
            </w:r>
          </w:p>
        </w:tc>
        <w:tc>
          <w:tcPr>
            <w:tcW w:type="dxa" w:w="1999"/>
            <w:vAlign w:val="center"/>
            <w:shd w:fill="F7F9FA"/>
          </w:tcPr>
          <w:p>
            <w:pPr>
              <w:spacing w:after="0" w:before="0" w:line="221" w:lineRule="auto"/>
            </w:pPr>
            <w:r>
              <w:rPr>
                <w:sz w:val="17"/>
              </w:rPr>
            </w:r>
            <w:r>
              <w:rPr>
                <w:rFonts w:ascii="Times New Roman" w:hAnsi="Times New Roman" w:eastAsia="Times New Roman"/>
                <w:b w:val="0"/>
                <w:sz w:val="17"/>
              </w:rPr>
              <w:t>60 giây</w:t>
            </w:r>
          </w:p>
        </w:tc>
      </w:tr>
      <w:tr>
        <w:trPr>
          <w:cantSplit/>
        </w:trPr>
        <w:tc>
          <w:tcPr>
            <w:tcW w:type="dxa" w:w="1999"/>
            <w:vAlign w:val="center"/>
          </w:tcPr>
          <w:p>
            <w:pPr>
              <w:spacing w:after="0" w:before="0" w:line="221" w:lineRule="auto"/>
            </w:pPr>
            <w:r>
              <w:rPr>
                <w:sz w:val="17"/>
              </w:rPr>
            </w:r>
            <w:r>
              <w:rPr>
                <w:rFonts w:ascii="Times New Roman" w:hAnsi="Times New Roman" w:eastAsia="Times New Roman"/>
                <w:b/>
                <w:sz w:val="17"/>
              </w:rPr>
              <w:t>9</w:t>
            </w:r>
          </w:p>
        </w:tc>
        <w:tc>
          <w:tcPr>
            <w:tcW w:type="dxa" w:w="1999"/>
            <w:vAlign w:val="center"/>
          </w:tcPr>
          <w:p>
            <w:pPr>
              <w:spacing w:after="0" w:before="0" w:line="221" w:lineRule="auto"/>
            </w:pPr>
            <w:r>
              <w:rPr>
                <w:sz w:val="17"/>
              </w:rPr>
            </w:r>
            <w:r>
              <w:rPr>
                <w:rFonts w:ascii="Times New Roman" w:hAnsi="Times New Roman" w:eastAsia="Times New Roman"/>
                <w:b/>
                <w:sz w:val="17"/>
              </w:rPr>
              <w:t>Đối nội và đối ngoại</w:t>
            </w:r>
          </w:p>
        </w:tc>
        <w:tc>
          <w:tcPr>
            <w:tcW w:type="dxa" w:w="1999"/>
            <w:vAlign w:val="center"/>
          </w:tcPr>
          <w:p>
            <w:pPr>
              <w:spacing w:after="0" w:before="0" w:line="221" w:lineRule="auto"/>
            </w:pPr>
            <w:r>
              <w:rPr>
                <w:sz w:val="16"/>
              </w:rPr>
            </w:r>
            <w:r>
              <w:rPr>
                <w:rFonts w:ascii="Times New Roman" w:hAnsi="Times New Roman" w:eastAsia="Times New Roman"/>
                <w:b w:val="0"/>
                <w:sz w:val="16"/>
              </w:rPr>
              <w:t>Đối nội: quản lý xã hội trong nước. Đối ngoại: quan hệ và bảo vệ lợi ích với bên ngoài. Hai mặt tác động qua lại.</w:t>
            </w:r>
          </w:p>
        </w:tc>
        <w:tc>
          <w:tcPr>
            <w:tcW w:type="dxa" w:w="1999"/>
            <w:vAlign w:val="center"/>
          </w:tcPr>
          <w:p>
            <w:pPr>
              <w:spacing w:after="0" w:before="0" w:line="221" w:lineRule="auto"/>
            </w:pPr>
            <w:r>
              <w:rPr>
                <w:sz w:val="16"/>
              </w:rPr>
            </w:r>
            <w:r>
              <w:rPr>
                <w:rFonts w:ascii="Times New Roman" w:hAnsi="Times New Roman" w:eastAsia="Times New Roman"/>
                <w:b w:val="0"/>
                <w:sz w:val="16"/>
              </w:rPr>
              <w:t>Bản đồ quốc gia: mũi tên vào trong/ra ngoài</w:t>
            </w:r>
          </w:p>
        </w:tc>
        <w:tc>
          <w:tcPr>
            <w:tcW w:type="dxa" w:w="1999"/>
            <w:vAlign w:val="center"/>
          </w:tcPr>
          <w:p>
            <w:pPr>
              <w:spacing w:after="0" w:before="0" w:line="221" w:lineRule="auto"/>
            </w:pPr>
            <w:r>
              <w:rPr>
                <w:sz w:val="17"/>
              </w:rPr>
            </w:r>
            <w:r>
              <w:rPr>
                <w:rFonts w:ascii="Times New Roman" w:hAnsi="Times New Roman" w:eastAsia="Times New Roman"/>
                <w:b w:val="0"/>
                <w:sz w:val="17"/>
              </w:rPr>
              <w:t>60 giây</w:t>
            </w:r>
          </w:p>
        </w:tc>
      </w:tr>
      <w:tr>
        <w:trPr>
          <w:cantSplit/>
        </w:trPr>
        <w:tc>
          <w:tcPr>
            <w:tcW w:type="dxa" w:w="1999"/>
            <w:vAlign w:val="center"/>
            <w:shd w:fill="F7F9FA"/>
          </w:tcPr>
          <w:p>
            <w:pPr>
              <w:spacing w:after="0" w:before="0" w:line="221" w:lineRule="auto"/>
            </w:pPr>
            <w:r>
              <w:rPr>
                <w:sz w:val="17"/>
              </w:rPr>
            </w:r>
            <w:r>
              <w:rPr>
                <w:rFonts w:ascii="Times New Roman" w:hAnsi="Times New Roman" w:eastAsia="Times New Roman"/>
                <w:b/>
                <w:sz w:val="17"/>
              </w:rPr>
              <w:t>10</w:t>
            </w:r>
          </w:p>
        </w:tc>
        <w:tc>
          <w:tcPr>
            <w:tcW w:type="dxa" w:w="1999"/>
            <w:vAlign w:val="center"/>
            <w:shd w:fill="F7F9FA"/>
          </w:tcPr>
          <w:p>
            <w:pPr>
              <w:spacing w:after="0" w:before="0" w:line="221" w:lineRule="auto"/>
            </w:pPr>
            <w:r>
              <w:rPr>
                <w:sz w:val="17"/>
              </w:rPr>
            </w:r>
            <w:r>
              <w:rPr>
                <w:rFonts w:ascii="Times New Roman" w:hAnsi="Times New Roman" w:eastAsia="Times New Roman"/>
                <w:b/>
                <w:sz w:val="17"/>
              </w:rPr>
              <w:t>Kiểu nhà nước trong lịch sử</w:t>
            </w:r>
          </w:p>
        </w:tc>
        <w:tc>
          <w:tcPr>
            <w:tcW w:type="dxa" w:w="1999"/>
            <w:vAlign w:val="center"/>
            <w:shd w:fill="F7F9FA"/>
          </w:tcPr>
          <w:p>
            <w:pPr>
              <w:spacing w:after="0" w:before="0" w:line="221" w:lineRule="auto"/>
            </w:pPr>
            <w:r>
              <w:rPr>
                <w:sz w:val="16"/>
              </w:rPr>
            </w:r>
            <w:r>
              <w:rPr>
                <w:rFonts w:ascii="Times New Roman" w:hAnsi="Times New Roman" w:eastAsia="Times New Roman"/>
                <w:b w:val="0"/>
                <w:sz w:val="16"/>
              </w:rPr>
              <w:t>Chủ nô → phong kiến → tư sản → vô sản (theo cách phân loại trong giáo trình)</w:t>
            </w:r>
          </w:p>
        </w:tc>
        <w:tc>
          <w:tcPr>
            <w:tcW w:type="dxa" w:w="1999"/>
            <w:vAlign w:val="center"/>
            <w:shd w:fill="F7F9FA"/>
          </w:tcPr>
          <w:p>
            <w:pPr>
              <w:spacing w:after="0" w:before="0" w:line="221" w:lineRule="auto"/>
            </w:pPr>
            <w:r>
              <w:rPr>
                <w:sz w:val="16"/>
              </w:rPr>
            </w:r>
            <w:r>
              <w:rPr>
                <w:rFonts w:ascii="Times New Roman" w:hAnsi="Times New Roman" w:eastAsia="Times New Roman"/>
                <w:b w:val="0"/>
                <w:sz w:val="16"/>
              </w:rPr>
              <w:t>Timeline lịch sử</w:t>
            </w:r>
          </w:p>
        </w:tc>
        <w:tc>
          <w:tcPr>
            <w:tcW w:type="dxa" w:w="1999"/>
            <w:vAlign w:val="center"/>
            <w:shd w:fill="F7F9FA"/>
          </w:tcPr>
          <w:p>
            <w:pPr>
              <w:spacing w:after="0" w:before="0" w:line="221" w:lineRule="auto"/>
            </w:pPr>
            <w:r>
              <w:rPr>
                <w:sz w:val="17"/>
              </w:rPr>
            </w:r>
            <w:r>
              <w:rPr>
                <w:rFonts w:ascii="Times New Roman" w:hAnsi="Times New Roman" w:eastAsia="Times New Roman"/>
                <w:b w:val="0"/>
                <w:sz w:val="17"/>
              </w:rPr>
              <w:t>75 giây</w:t>
            </w:r>
          </w:p>
        </w:tc>
      </w:tr>
      <w:tr>
        <w:trPr>
          <w:cantSplit/>
        </w:trPr>
        <w:tc>
          <w:tcPr>
            <w:tcW w:type="dxa" w:w="1999"/>
            <w:vAlign w:val="center"/>
          </w:tcPr>
          <w:p>
            <w:pPr>
              <w:spacing w:after="0" w:before="0" w:line="221" w:lineRule="auto"/>
            </w:pPr>
            <w:r>
              <w:rPr>
                <w:sz w:val="17"/>
              </w:rPr>
            </w:r>
            <w:r>
              <w:rPr>
                <w:rFonts w:ascii="Times New Roman" w:hAnsi="Times New Roman" w:eastAsia="Times New Roman"/>
                <w:b/>
                <w:sz w:val="17"/>
              </w:rPr>
              <w:t>11</w:t>
            </w:r>
          </w:p>
        </w:tc>
        <w:tc>
          <w:tcPr>
            <w:tcW w:type="dxa" w:w="1999"/>
            <w:vAlign w:val="center"/>
          </w:tcPr>
          <w:p>
            <w:pPr>
              <w:spacing w:after="0" w:before="0" w:line="221" w:lineRule="auto"/>
            </w:pPr>
            <w:r>
              <w:rPr>
                <w:sz w:val="17"/>
              </w:rPr>
            </w:r>
            <w:r>
              <w:rPr>
                <w:rFonts w:ascii="Times New Roman" w:hAnsi="Times New Roman" w:eastAsia="Times New Roman"/>
                <w:b/>
                <w:sz w:val="17"/>
              </w:rPr>
              <w:t>Hình thức nhà nước</w:t>
            </w:r>
          </w:p>
        </w:tc>
        <w:tc>
          <w:tcPr>
            <w:tcW w:type="dxa" w:w="1999"/>
            <w:vAlign w:val="center"/>
          </w:tcPr>
          <w:p>
            <w:pPr>
              <w:spacing w:after="0" w:before="0" w:line="221" w:lineRule="auto"/>
            </w:pPr>
            <w:r>
              <w:rPr>
                <w:sz w:val="16"/>
              </w:rPr>
            </w:r>
            <w:r>
              <w:rPr>
                <w:rFonts w:ascii="Times New Roman" w:hAnsi="Times New Roman" w:eastAsia="Times New Roman"/>
                <w:b w:val="0"/>
                <w:sz w:val="16"/>
              </w:rPr>
              <w:t>Cùng một kiểu có thể có nhiều hình thức tổ chức quyền lực; ví dụ quân chủ/cộng hòa, tập quyền/phân quyền…</w:t>
            </w:r>
          </w:p>
        </w:tc>
        <w:tc>
          <w:tcPr>
            <w:tcW w:type="dxa" w:w="1999"/>
            <w:vAlign w:val="center"/>
          </w:tcPr>
          <w:p>
            <w:pPr>
              <w:spacing w:after="0" w:before="0" w:line="221" w:lineRule="auto"/>
            </w:pPr>
            <w:r>
              <w:rPr>
                <w:sz w:val="16"/>
              </w:rPr>
            </w:r>
            <w:r>
              <w:rPr>
                <w:rFonts w:ascii="Times New Roman" w:hAnsi="Times New Roman" w:eastAsia="Times New Roman"/>
                <w:b w:val="0"/>
                <w:sz w:val="16"/>
              </w:rPr>
              <w:t>Cây phân nhánh</w:t>
            </w:r>
          </w:p>
        </w:tc>
        <w:tc>
          <w:tcPr>
            <w:tcW w:type="dxa" w:w="1999"/>
            <w:vAlign w:val="center"/>
          </w:tcPr>
          <w:p>
            <w:pPr>
              <w:spacing w:after="0" w:before="0" w:line="221" w:lineRule="auto"/>
            </w:pPr>
            <w:r>
              <w:rPr>
                <w:sz w:val="17"/>
              </w:rPr>
            </w:r>
            <w:r>
              <w:rPr>
                <w:rFonts w:ascii="Times New Roman" w:hAnsi="Times New Roman" w:eastAsia="Times New Roman"/>
                <w:b w:val="0"/>
                <w:sz w:val="17"/>
              </w:rPr>
              <w:t>60 giây</w:t>
            </w:r>
          </w:p>
        </w:tc>
      </w:tr>
      <w:tr>
        <w:trPr>
          <w:cantSplit/>
        </w:trPr>
        <w:tc>
          <w:tcPr>
            <w:tcW w:type="dxa" w:w="1999"/>
            <w:vAlign w:val="center"/>
            <w:shd w:fill="F7F9FA"/>
          </w:tcPr>
          <w:p>
            <w:pPr>
              <w:spacing w:after="0" w:before="0" w:line="221" w:lineRule="auto"/>
            </w:pPr>
            <w:r>
              <w:rPr>
                <w:sz w:val="17"/>
              </w:rPr>
            </w:r>
            <w:r>
              <w:rPr>
                <w:rFonts w:ascii="Times New Roman" w:hAnsi="Times New Roman" w:eastAsia="Times New Roman"/>
                <w:b/>
                <w:sz w:val="17"/>
              </w:rPr>
              <w:t>12</w:t>
            </w:r>
          </w:p>
        </w:tc>
        <w:tc>
          <w:tcPr>
            <w:tcW w:type="dxa" w:w="1999"/>
            <w:vAlign w:val="center"/>
            <w:shd w:fill="F7F9FA"/>
          </w:tcPr>
          <w:p>
            <w:pPr>
              <w:spacing w:after="0" w:before="0" w:line="221" w:lineRule="auto"/>
            </w:pPr>
            <w:r>
              <w:rPr>
                <w:sz w:val="17"/>
              </w:rPr>
            </w:r>
            <w:r>
              <w:rPr>
                <w:rFonts w:ascii="Times New Roman" w:hAnsi="Times New Roman" w:eastAsia="Times New Roman"/>
                <w:b/>
                <w:sz w:val="17"/>
              </w:rPr>
              <w:t>Liên hệ Việt Nam theo giáo trình 2019</w:t>
            </w:r>
          </w:p>
        </w:tc>
        <w:tc>
          <w:tcPr>
            <w:tcW w:type="dxa" w:w="1999"/>
            <w:vAlign w:val="center"/>
            <w:shd w:fill="F7F9FA"/>
          </w:tcPr>
          <w:p>
            <w:pPr>
              <w:spacing w:after="0" w:before="0" w:line="221" w:lineRule="auto"/>
            </w:pPr>
            <w:r>
              <w:rPr>
                <w:sz w:val="16"/>
              </w:rPr>
            </w:r>
            <w:r>
              <w:rPr>
                <w:rFonts w:ascii="Times New Roman" w:hAnsi="Times New Roman" w:eastAsia="Times New Roman"/>
                <w:b w:val="0"/>
                <w:sz w:val="16"/>
              </w:rPr>
              <w:t>Nhà nước pháp quyền XHCN; nhấn mạnh dân chủ, pháp quyền, cải cách bộ máy, công khai - minh bạch</w:t>
            </w:r>
          </w:p>
        </w:tc>
        <w:tc>
          <w:tcPr>
            <w:tcW w:type="dxa" w:w="1999"/>
            <w:vAlign w:val="center"/>
            <w:shd w:fill="F7F9FA"/>
          </w:tcPr>
          <w:p>
            <w:pPr>
              <w:spacing w:after="0" w:before="0" w:line="221" w:lineRule="auto"/>
            </w:pPr>
            <w:r>
              <w:rPr>
                <w:sz w:val="16"/>
              </w:rPr>
            </w:r>
            <w:r>
              <w:rPr>
                <w:rFonts w:ascii="Times New Roman" w:hAnsi="Times New Roman" w:eastAsia="Times New Roman"/>
                <w:b w:val="0"/>
                <w:sz w:val="16"/>
              </w:rPr>
              <w:t>Khối “nguyên tắc” + “mục tiêu quản trị”</w:t>
            </w:r>
          </w:p>
        </w:tc>
        <w:tc>
          <w:tcPr>
            <w:tcW w:type="dxa" w:w="1999"/>
            <w:vAlign w:val="center"/>
            <w:shd w:fill="F7F9FA"/>
          </w:tcPr>
          <w:p>
            <w:pPr>
              <w:spacing w:after="0" w:before="0" w:line="221" w:lineRule="auto"/>
            </w:pPr>
            <w:r>
              <w:rPr>
                <w:sz w:val="17"/>
              </w:rPr>
            </w:r>
            <w:r>
              <w:rPr>
                <w:rFonts w:ascii="Times New Roman" w:hAnsi="Times New Roman" w:eastAsia="Times New Roman"/>
                <w:b w:val="0"/>
                <w:sz w:val="17"/>
              </w:rPr>
              <w:t>75 giây</w:t>
            </w:r>
          </w:p>
        </w:tc>
      </w:tr>
      <w:tr>
        <w:trPr>
          <w:cantSplit/>
        </w:trPr>
        <w:tc>
          <w:tcPr>
            <w:tcW w:type="dxa" w:w="1999"/>
            <w:vAlign w:val="center"/>
          </w:tcPr>
          <w:p>
            <w:pPr>
              <w:spacing w:after="0" w:before="0" w:line="221" w:lineRule="auto"/>
            </w:pPr>
            <w:r>
              <w:rPr>
                <w:sz w:val="17"/>
              </w:rPr>
            </w:r>
            <w:r>
              <w:rPr>
                <w:rFonts w:ascii="Times New Roman" w:hAnsi="Times New Roman" w:eastAsia="Times New Roman"/>
                <w:b/>
                <w:sz w:val="17"/>
              </w:rPr>
              <w:t>13</w:t>
            </w:r>
          </w:p>
        </w:tc>
        <w:tc>
          <w:tcPr>
            <w:tcW w:type="dxa" w:w="1999"/>
            <w:vAlign w:val="center"/>
          </w:tcPr>
          <w:p>
            <w:pPr>
              <w:spacing w:after="0" w:before="0" w:line="221" w:lineRule="auto"/>
            </w:pPr>
            <w:r>
              <w:rPr>
                <w:sz w:val="17"/>
              </w:rPr>
            </w:r>
            <w:r>
              <w:rPr>
                <w:rFonts w:ascii="Times New Roman" w:hAnsi="Times New Roman" w:eastAsia="Times New Roman"/>
                <w:b/>
                <w:sz w:val="17"/>
              </w:rPr>
              <w:t>Kết luận 5 từ khóa</w:t>
            </w:r>
          </w:p>
        </w:tc>
        <w:tc>
          <w:tcPr>
            <w:tcW w:type="dxa" w:w="1999"/>
            <w:vAlign w:val="center"/>
          </w:tcPr>
          <w:p>
            <w:pPr>
              <w:spacing w:after="0" w:before="0" w:line="221" w:lineRule="auto"/>
            </w:pPr>
            <w:r>
              <w:rPr>
                <w:sz w:val="16"/>
              </w:rPr>
            </w:r>
            <w:r>
              <w:rPr>
                <w:rFonts w:ascii="Times New Roman" w:hAnsi="Times New Roman" w:eastAsia="Times New Roman"/>
                <w:b w:val="0"/>
                <w:sz w:val="16"/>
              </w:rPr>
              <w:t>Nguồn gốc • Bản chất • Đặc trưng • Chức năng • Hình thức</w:t>
            </w:r>
          </w:p>
        </w:tc>
        <w:tc>
          <w:tcPr>
            <w:tcW w:type="dxa" w:w="1999"/>
            <w:vAlign w:val="center"/>
          </w:tcPr>
          <w:p>
            <w:pPr>
              <w:spacing w:after="0" w:before="0" w:line="221" w:lineRule="auto"/>
            </w:pPr>
            <w:r>
              <w:rPr>
                <w:sz w:val="16"/>
              </w:rPr>
            </w:r>
            <w:r>
              <w:rPr>
                <w:rFonts w:ascii="Times New Roman" w:hAnsi="Times New Roman" w:eastAsia="Times New Roman"/>
                <w:b w:val="0"/>
                <w:sz w:val="16"/>
              </w:rPr>
              <w:t>5 thẻ khóa hội tụ về “Nhà nước”</w:t>
            </w:r>
          </w:p>
        </w:tc>
        <w:tc>
          <w:tcPr>
            <w:tcW w:type="dxa" w:w="1999"/>
            <w:vAlign w:val="center"/>
          </w:tcPr>
          <w:p>
            <w:pPr>
              <w:spacing w:after="0" w:before="0" w:line="221" w:lineRule="auto"/>
            </w:pPr>
            <w:r>
              <w:rPr>
                <w:sz w:val="17"/>
              </w:rPr>
            </w:r>
            <w:r>
              <w:rPr>
                <w:rFonts w:ascii="Times New Roman" w:hAnsi="Times New Roman" w:eastAsia="Times New Roman"/>
                <w:b w:val="0"/>
                <w:sz w:val="17"/>
              </w:rPr>
              <w:t>45 giây</w:t>
            </w:r>
          </w:p>
        </w:tc>
      </w:tr>
      <w:tr>
        <w:trPr>
          <w:cantSplit/>
        </w:trPr>
        <w:tc>
          <w:tcPr>
            <w:tcW w:type="dxa" w:w="1999"/>
            <w:vAlign w:val="center"/>
            <w:shd w:fill="F7F9FA"/>
          </w:tcPr>
          <w:p>
            <w:pPr>
              <w:spacing w:after="0" w:before="0" w:line="221" w:lineRule="auto"/>
            </w:pPr>
            <w:r>
              <w:rPr>
                <w:sz w:val="17"/>
              </w:rPr>
            </w:r>
            <w:r>
              <w:rPr>
                <w:rFonts w:ascii="Times New Roman" w:hAnsi="Times New Roman" w:eastAsia="Times New Roman"/>
                <w:b/>
                <w:sz w:val="17"/>
              </w:rPr>
              <w:t>14</w:t>
            </w:r>
          </w:p>
        </w:tc>
        <w:tc>
          <w:tcPr>
            <w:tcW w:type="dxa" w:w="1999"/>
            <w:vAlign w:val="center"/>
            <w:shd w:fill="F7F9FA"/>
          </w:tcPr>
          <w:p>
            <w:pPr>
              <w:spacing w:after="0" w:before="0" w:line="221" w:lineRule="auto"/>
            </w:pPr>
            <w:r>
              <w:rPr>
                <w:sz w:val="17"/>
              </w:rPr>
            </w:r>
            <w:r>
              <w:rPr>
                <w:rFonts w:ascii="Times New Roman" w:hAnsi="Times New Roman" w:eastAsia="Times New Roman"/>
                <w:b/>
                <w:sz w:val="17"/>
              </w:rPr>
              <w:t>Q&amp;A / câu hỏi phản biện</w:t>
            </w:r>
          </w:p>
        </w:tc>
        <w:tc>
          <w:tcPr>
            <w:tcW w:type="dxa" w:w="1999"/>
            <w:vAlign w:val="center"/>
            <w:shd w:fill="F7F9FA"/>
          </w:tcPr>
          <w:p>
            <w:pPr>
              <w:spacing w:after="0" w:before="0" w:line="221" w:lineRule="auto"/>
            </w:pPr>
            <w:r>
              <w:rPr>
                <w:sz w:val="16"/>
              </w:rPr>
            </w:r>
            <w:r>
              <w:rPr>
                <w:rFonts w:ascii="Times New Roman" w:hAnsi="Times New Roman" w:eastAsia="Times New Roman"/>
                <w:b w:val="0"/>
                <w:sz w:val="16"/>
              </w:rPr>
              <w:t>Mời nhóm phản biện tập trung vào quan hệ giữa bản chất giai cấp và chức năng xã hội; hoặc phân biệt kiểu nhà nước với hình thức nhà nước.</w:t>
            </w:r>
          </w:p>
        </w:tc>
        <w:tc>
          <w:tcPr>
            <w:tcW w:type="dxa" w:w="1999"/>
            <w:vAlign w:val="center"/>
            <w:shd w:fill="F7F9FA"/>
          </w:tcPr>
          <w:p>
            <w:pPr>
              <w:spacing w:after="0" w:before="0" w:line="221" w:lineRule="auto"/>
            </w:pPr>
            <w:r>
              <w:rPr>
                <w:sz w:val="16"/>
              </w:rPr>
            </w:r>
            <w:r>
              <w:rPr>
                <w:rFonts w:ascii="Times New Roman" w:hAnsi="Times New Roman" w:eastAsia="Times New Roman"/>
                <w:b w:val="0"/>
                <w:sz w:val="16"/>
              </w:rPr>
              <w:t>Hai câu hỏi lớn + QR tài liệu nếu có</w:t>
            </w:r>
          </w:p>
        </w:tc>
        <w:tc>
          <w:tcPr>
            <w:tcW w:type="dxa" w:w="1999"/>
            <w:vAlign w:val="center"/>
            <w:shd w:fill="F7F9FA"/>
          </w:tcPr>
          <w:p>
            <w:pPr>
              <w:spacing w:after="0" w:before="0" w:line="221" w:lineRule="auto"/>
            </w:pPr>
            <w:r>
              <w:rPr>
                <w:sz w:val="17"/>
              </w:rPr>
            </w:r>
            <w:r>
              <w:rPr>
                <w:rFonts w:ascii="Times New Roman" w:hAnsi="Times New Roman" w:eastAsia="Times New Roman"/>
                <w:b w:val="0"/>
                <w:sz w:val="17"/>
              </w:rPr>
              <w:t>Tuỳ lớp</w:t>
            </w:r>
          </w:p>
        </w:tc>
      </w:tr>
    </w:tbl>
    <w:p>
      <w:pPr>
        <w:pStyle w:val="Heading1"/>
      </w:pPr>
      <w:r>
        <w:t>5. Speaker notes ngắn cho từng cụm slide</w:t>
      </w:r>
    </w:p>
    <w:p>
      <w:pPr>
        <w:pStyle w:val="Heading2"/>
      </w:pPr>
      <w:r>
        <w:t>Slides 1–4 — Nguồn gốc</w:t>
      </w:r>
    </w:p>
    <w:p>
      <w:r>
        <w:t>Đừng bắt đầu bằng định nghĩa. Hãy đặt người nghe vào một cộng đồng chưa có nhà nước, sau đó làm xuất hiện từng điều kiện dẫn đến phân hóa và xung đột. Cách này giúp người nghe hiểu “vì sao” trước khi học “là gì”.</w:t>
      </w:r>
    </w:p>
    <w:p>
      <w:pPr>
        <w:pStyle w:val="Heading2"/>
      </w:pPr>
      <w:r>
        <w:t>Slides 5–6 — Bản chất &amp; đặc trưng</w:t>
      </w:r>
    </w:p>
    <w:p>
      <w:r>
        <w:t>Phân biệt rõ: bản chất nói về tính chất quyền lực và quan hệ giai cấp; đặc trưng là dấu hiệu nhận biết một nhà nước trong tổ chức xã hội.</w:t>
      </w:r>
    </w:p>
    <w:p>
      <w:pPr>
        <w:pStyle w:val="Heading2"/>
      </w:pPr>
      <w:r>
        <w:t>Slides 7–9 — Chức năng</w:t>
      </w:r>
    </w:p>
    <w:p>
      <w:r>
        <w:t>Tránh đọc danh sách. Dùng ma trận và một ví dụ giả định: một nhà nước muốn tồn tại vừa phải duy trì quyền lực, vừa phải tổ chức những việc chung; vừa xử lý vấn đề trong nước, vừa quan hệ với bên ngoài.</w:t>
      </w:r>
    </w:p>
    <w:p>
      <w:pPr>
        <w:pStyle w:val="Heading2"/>
      </w:pPr>
      <w:r>
        <w:t>Slides 10–11 — Kiểu &amp; hình thức</w:t>
      </w:r>
    </w:p>
    <w:p>
      <w:r>
        <w:t>Nhấn mạnh hai khái niệm không đồng nhất. “Kiểu” liên quan cơ sở giai cấp/điều kiện lịch sử; “hình thức” là cách tổ chức và vận hành quyền lực.</w:t>
      </w:r>
    </w:p>
    <w:p>
      <w:pPr>
        <w:pStyle w:val="Heading2"/>
      </w:pPr>
      <w:r>
        <w:t>Slide 12 — Việt Nam</w:t>
      </w:r>
    </w:p>
    <w:p>
      <w:r>
        <w:t>Gắn nhãn rõ “Theo giáo trình 2019”. Trình bày đúng thuật ngữ của tài liệu, không mở rộng sang tranh luận chính sách hiện hành nếu nhóm chưa có nguồn cập nhật.</w:t>
      </w:r>
    </w:p>
    <w:p>
      <w:pPr>
        <w:pStyle w:val="Heading2"/>
      </w:pPr>
      <w:r>
        <w:t>Slides 13–14 — Kết &amp; phản biện</w:t>
      </w:r>
    </w:p>
    <w:p>
      <w:r>
        <w:t>Kết thúc bằng 5 từ khóa để người nghe có thể tự tái dựng toàn bộ bài. Câu hỏi phản biện nên buộc người nghe phân biệt khái niệm, không chỉ lặp lại định nghĩa.</w:t>
      </w:r>
    </w:p>
    <w:p>
      <w:pPr>
        <w:pStyle w:val="Heading1"/>
      </w:pPr>
      <w:r>
        <w:t>6. Những lỗi dễ làm bài thuyết trình bị “nặng chữ”</w:t>
      </w:r>
    </w:p>
    <w:p>
      <w:pPr>
        <w:spacing w:after="60"/>
        <w:ind w:left="360" w:hanging="216"/>
      </w:pPr>
      <w:r>
        <w:rPr>
          <w:b/>
        </w:rPr>
        <w:t xml:space="preserve">• </w:t>
      </w:r>
      <w:r>
        <w:t>Chụp nguyên trang giáo trình đưa lên slide.</w:t>
      </w:r>
    </w:p>
    <w:p>
      <w:pPr>
        <w:spacing w:after="60"/>
        <w:ind w:left="360" w:hanging="216"/>
      </w:pPr>
      <w:r>
        <w:rPr>
          <w:b/>
        </w:rPr>
        <w:t xml:space="preserve">• </w:t>
      </w:r>
      <w:r>
        <w:t>Đặt 4–5 định nghĩa dài trong cùng một slide.</w:t>
      </w:r>
    </w:p>
    <w:p>
      <w:pPr>
        <w:spacing w:after="60"/>
        <w:ind w:left="360" w:hanging="216"/>
      </w:pPr>
      <w:r>
        <w:rPr>
          <w:b/>
        </w:rPr>
        <w:t xml:space="preserve">• </w:t>
      </w:r>
      <w:r>
        <w:t>Đọc các trích dẫn Mác/Ăngghen/Lênin quá dài; nếu cần trích, chỉ giữ một câu ngắn rồi diễn giải bằng lời của nhóm.</w:t>
      </w:r>
    </w:p>
    <w:p>
      <w:pPr>
        <w:spacing w:after="60"/>
        <w:ind w:left="360" w:hanging="216"/>
      </w:pPr>
      <w:r>
        <w:rPr>
          <w:b/>
        </w:rPr>
        <w:t xml:space="preserve">• </w:t>
      </w:r>
      <w:r>
        <w:t>Trộn “bản chất”, “đặc trưng” và “chức năng” thành một danh sách; đây là ba câu hỏi khác nhau.</w:t>
      </w:r>
    </w:p>
    <w:p>
      <w:pPr>
        <w:spacing w:after="60"/>
        <w:ind w:left="360" w:hanging="216"/>
      </w:pPr>
      <w:r>
        <w:rPr>
          <w:b/>
        </w:rPr>
        <w:t xml:space="preserve">• </w:t>
      </w:r>
      <w:r>
        <w:t>Nói “kiểu nhà nước” và “hình thức nhà nước” như đồng nghĩa.</w:t>
      </w:r>
    </w:p>
    <w:p>
      <w:pPr>
        <w:spacing w:after="60"/>
        <w:ind w:left="360" w:hanging="216"/>
      </w:pPr>
      <w:r>
        <w:rPr>
          <w:b/>
        </w:rPr>
        <w:t xml:space="preserve">• </w:t>
      </w:r>
      <w:r>
        <w:t>Dùng “hiện nay” cho nội dung Việt Nam của giáo trình 2019 mà không nói rõ mốc tài liệu.</w:t>
      </w:r>
    </w:p>
    <w:p>
      <w:pPr>
        <w:pStyle w:val="Heading1"/>
      </w:pPr>
      <w:r>
        <w:t>7. Câu hỏi phản biện có thể chuẩn bị trước</w:t>
      </w:r>
    </w:p>
    <w:tbl>
      <w:tblPr>
        <w:tblW w:type="auto" w:w="0"/>
        <w:jc w:val="center"/>
        <w:tblLook w:firstColumn="1" w:firstRow="1" w:lastColumn="0" w:lastRow="0" w:noHBand="0" w:noVBand="1" w:val="04A0"/>
      </w:tblPr>
      <w:tblGrid>
        <w:gridCol w:w="3331"/>
        <w:gridCol w:w="3331"/>
        <w:gridCol w:w="3331"/>
      </w:tblGrid>
      <w:tr>
        <w:trPr>
          <w:tblHeader w:val="true"/>
          <w:cantSplit/>
        </w:trPr>
        <w:tc>
          <w:tcPr>
            <w:tcW w:type="dxa" w:w="3331"/>
            <w:vAlign w:val="center"/>
            <w:shd w:fill="6B1D1D"/>
          </w:tcPr>
          <w:p>
            <w:pPr>
              <w:spacing w:after="0"/>
            </w:pPr>
            <w:r/>
            <w:r>
              <w:rPr>
                <w:rFonts w:ascii="Times New Roman" w:hAnsi="Times New Roman" w:eastAsia="Times New Roman"/>
                <w:b/>
                <w:color w:val="FFFFFF"/>
                <w:sz w:val="20"/>
              </w:rPr>
              <w:t>Câu</w:t>
            </w:r>
          </w:p>
        </w:tc>
        <w:tc>
          <w:tcPr>
            <w:tcW w:type="dxa" w:w="3331"/>
            <w:vAlign w:val="center"/>
            <w:shd w:fill="6B1D1D"/>
          </w:tcPr>
          <w:p>
            <w:pPr>
              <w:spacing w:after="0"/>
            </w:pPr>
            <w:r/>
            <w:r>
              <w:rPr>
                <w:rFonts w:ascii="Times New Roman" w:hAnsi="Times New Roman" w:eastAsia="Times New Roman"/>
                <w:b/>
                <w:color w:val="FFFFFF"/>
                <w:sz w:val="20"/>
              </w:rPr>
              <w:t>Câu hỏi</w:t>
            </w:r>
          </w:p>
        </w:tc>
        <w:tc>
          <w:tcPr>
            <w:tcW w:type="dxa" w:w="3331"/>
            <w:vAlign w:val="center"/>
            <w:shd w:fill="6B1D1D"/>
          </w:tcPr>
          <w:p>
            <w:pPr>
              <w:spacing w:after="0"/>
            </w:pPr>
            <w:r/>
            <w:r>
              <w:rPr>
                <w:rFonts w:ascii="Times New Roman" w:hAnsi="Times New Roman" w:eastAsia="Times New Roman"/>
                <w:b/>
                <w:color w:val="FFFFFF"/>
                <w:sz w:val="20"/>
              </w:rPr>
              <w:t>Khung trả lời</w:t>
            </w:r>
          </w:p>
        </w:tc>
      </w:tr>
      <w:tr>
        <w:trPr>
          <w:cantSplit/>
        </w:trPr>
        <w:tc>
          <w:tcPr>
            <w:tcW w:type="dxa" w:w="3331"/>
            <w:vAlign w:val="center"/>
          </w:tcPr>
          <w:p>
            <w:pPr>
              <w:spacing w:after="0"/>
            </w:pPr>
            <w:r/>
            <w:r>
              <w:rPr>
                <w:rFonts w:ascii="Times New Roman" w:hAnsi="Times New Roman" w:eastAsia="Times New Roman"/>
                <w:b/>
                <w:sz w:val="18"/>
              </w:rPr>
              <w:t>Q1</w:t>
            </w:r>
          </w:p>
        </w:tc>
        <w:tc>
          <w:tcPr>
            <w:tcW w:type="dxa" w:w="3331"/>
            <w:vAlign w:val="center"/>
          </w:tcPr>
          <w:p>
            <w:pPr>
              <w:spacing w:after="0"/>
            </w:pPr>
            <w:r/>
            <w:r>
              <w:rPr>
                <w:rFonts w:ascii="Times New Roman" w:hAnsi="Times New Roman" w:eastAsia="Times New Roman"/>
                <w:b/>
                <w:sz w:val="18"/>
              </w:rPr>
              <w:t>Nếu nhà nước có bản chất giai cấp, vì sao vẫn phải thực hiện chức năng xã hội?</w:t>
            </w:r>
          </w:p>
        </w:tc>
        <w:tc>
          <w:tcPr>
            <w:tcW w:type="dxa" w:w="3331"/>
            <w:vAlign w:val="center"/>
          </w:tcPr>
          <w:p>
            <w:pPr>
              <w:spacing w:after="0"/>
            </w:pPr>
            <w:r/>
            <w:r>
              <w:rPr>
                <w:rFonts w:ascii="Times New Roman" w:hAnsi="Times New Roman" w:eastAsia="Times New Roman"/>
                <w:b w:val="0"/>
                <w:sz w:val="18"/>
              </w:rPr>
              <w:t>Gợi ý trả lời theo giáo trình: để duy trì trật tự và điều kiện tồn tại của xã hội, nhà nước phải tổ chức các công việc chung; chức năng xã hội có quan hệ hữu cơ với chức năng thống trị chính trị.</w:t>
            </w:r>
          </w:p>
        </w:tc>
      </w:tr>
      <w:tr>
        <w:trPr>
          <w:cantSplit/>
        </w:trPr>
        <w:tc>
          <w:tcPr>
            <w:tcW w:type="dxa" w:w="3331"/>
            <w:vAlign w:val="center"/>
          </w:tcPr>
          <w:p>
            <w:pPr>
              <w:spacing w:after="0"/>
            </w:pPr>
            <w:r/>
            <w:r>
              <w:rPr>
                <w:rFonts w:ascii="Times New Roman" w:hAnsi="Times New Roman" w:eastAsia="Times New Roman"/>
                <w:b/>
                <w:sz w:val="18"/>
              </w:rPr>
              <w:t>Q2</w:t>
            </w:r>
          </w:p>
        </w:tc>
        <w:tc>
          <w:tcPr>
            <w:tcW w:type="dxa" w:w="3331"/>
            <w:vAlign w:val="center"/>
          </w:tcPr>
          <w:p>
            <w:pPr>
              <w:spacing w:after="0"/>
            </w:pPr>
            <w:r/>
            <w:r>
              <w:rPr>
                <w:rFonts w:ascii="Times New Roman" w:hAnsi="Times New Roman" w:eastAsia="Times New Roman"/>
                <w:b/>
                <w:sz w:val="18"/>
              </w:rPr>
              <w:t>Ba đặc trưng của nhà nước khác gì “chức năng” của nhà nước?</w:t>
            </w:r>
          </w:p>
        </w:tc>
        <w:tc>
          <w:tcPr>
            <w:tcW w:type="dxa" w:w="3331"/>
            <w:vAlign w:val="center"/>
          </w:tcPr>
          <w:p>
            <w:pPr>
              <w:spacing w:after="0"/>
            </w:pPr>
            <w:r/>
            <w:r>
              <w:rPr>
                <w:rFonts w:ascii="Times New Roman" w:hAnsi="Times New Roman" w:eastAsia="Times New Roman"/>
                <w:b w:val="0"/>
                <w:sz w:val="18"/>
              </w:rPr>
              <w:t>Đặc trưng là dấu hiệu cấu trúc giúp nhận diện nhà nước; chức năng là các phương diện hoạt động mà nhà nước thực hiện.</w:t>
            </w:r>
          </w:p>
        </w:tc>
      </w:tr>
      <w:tr>
        <w:trPr>
          <w:cantSplit/>
        </w:trPr>
        <w:tc>
          <w:tcPr>
            <w:tcW w:type="dxa" w:w="3331"/>
            <w:vAlign w:val="center"/>
          </w:tcPr>
          <w:p>
            <w:pPr>
              <w:spacing w:after="0"/>
            </w:pPr>
            <w:r/>
            <w:r>
              <w:rPr>
                <w:rFonts w:ascii="Times New Roman" w:hAnsi="Times New Roman" w:eastAsia="Times New Roman"/>
                <w:b/>
                <w:sz w:val="18"/>
              </w:rPr>
              <w:t>Q3</w:t>
            </w:r>
          </w:p>
        </w:tc>
        <w:tc>
          <w:tcPr>
            <w:tcW w:type="dxa" w:w="3331"/>
            <w:vAlign w:val="center"/>
          </w:tcPr>
          <w:p>
            <w:pPr>
              <w:spacing w:after="0"/>
            </w:pPr>
            <w:r/>
            <w:r>
              <w:rPr>
                <w:rFonts w:ascii="Times New Roman" w:hAnsi="Times New Roman" w:eastAsia="Times New Roman"/>
                <w:b/>
                <w:sz w:val="18"/>
              </w:rPr>
              <w:t>Kiểu nhà nước và hình thức nhà nước khác nhau thế nào?</w:t>
            </w:r>
          </w:p>
        </w:tc>
        <w:tc>
          <w:tcPr>
            <w:tcW w:type="dxa" w:w="3331"/>
            <w:vAlign w:val="center"/>
          </w:tcPr>
          <w:p>
            <w:pPr>
              <w:spacing w:after="0"/>
            </w:pPr>
            <w:r/>
            <w:r>
              <w:rPr>
                <w:rFonts w:ascii="Times New Roman" w:hAnsi="Times New Roman" w:eastAsia="Times New Roman"/>
                <w:b w:val="0"/>
                <w:sz w:val="18"/>
              </w:rPr>
              <w:t>Kiểu nhấn mạnh cơ sở giai cấp và điều kiện kinh tế - xã hội; hình thức nhấn mạnh cách tổ chức/phương thức thực hiện quyền lực.</w:t>
            </w:r>
          </w:p>
        </w:tc>
      </w:tr>
      <w:tr>
        <w:trPr>
          <w:cantSplit/>
        </w:trPr>
        <w:tc>
          <w:tcPr>
            <w:tcW w:type="dxa" w:w="3331"/>
            <w:vAlign w:val="center"/>
          </w:tcPr>
          <w:p>
            <w:pPr>
              <w:spacing w:after="0"/>
            </w:pPr>
            <w:r/>
            <w:r>
              <w:rPr>
                <w:rFonts w:ascii="Times New Roman" w:hAnsi="Times New Roman" w:eastAsia="Times New Roman"/>
                <w:b/>
                <w:sz w:val="18"/>
              </w:rPr>
              <w:t>Q4</w:t>
            </w:r>
          </w:p>
        </w:tc>
        <w:tc>
          <w:tcPr>
            <w:tcW w:type="dxa" w:w="3331"/>
            <w:vAlign w:val="center"/>
          </w:tcPr>
          <w:p>
            <w:pPr>
              <w:spacing w:after="0"/>
            </w:pPr>
            <w:r/>
            <w:r>
              <w:rPr>
                <w:rFonts w:ascii="Times New Roman" w:hAnsi="Times New Roman" w:eastAsia="Times New Roman"/>
                <w:b/>
                <w:sz w:val="18"/>
              </w:rPr>
              <w:t>Tại sao nguồn gốc nhà nước được liên hệ với mâu thuẫn giai cấp không thể điều hòa?</w:t>
            </w:r>
          </w:p>
        </w:tc>
        <w:tc>
          <w:tcPr>
            <w:tcW w:type="dxa" w:w="3331"/>
            <w:vAlign w:val="center"/>
          </w:tcPr>
          <w:p>
            <w:pPr>
              <w:spacing w:after="0"/>
            </w:pPr>
            <w:r/>
            <w:r>
              <w:rPr>
                <w:rFonts w:ascii="Times New Roman" w:hAnsi="Times New Roman" w:eastAsia="Times New Roman"/>
                <w:b w:val="0"/>
                <w:sz w:val="18"/>
              </w:rPr>
              <w:t>Theo logic giáo trình, khi cơ chế tự quản cũ không còn giải quyết được xung đột, xuất hiện nhu cầu về một quyền lực công cộng chuyên biệt duy trì trật tự.</w:t>
            </w:r>
          </w:p>
        </w:tc>
      </w:tr>
    </w:tbl>
    <w:p>
      <w:pPr>
        <w:pStyle w:val="Heading1"/>
      </w:pPr>
      <w:r>
        <w:t>8. Checklist trước khi dựng PowerPoint</w:t>
      </w:r>
    </w:p>
    <w:p>
      <w:pPr>
        <w:ind w:left="288"/>
      </w:pPr>
      <w:r>
        <w:rPr>
          <w:rFonts w:ascii="Segoe UI Symbol" w:hAnsi="Segoe UI Symbol"/>
        </w:rPr>
        <w:t xml:space="preserve">☐ </w:t>
      </w:r>
      <w:r>
        <w:t>Mỗi slide chỉ có 1 thông điệp chính.</w:t>
      </w:r>
    </w:p>
    <w:p>
      <w:pPr>
        <w:ind w:left="288"/>
      </w:pPr>
      <w:r>
        <w:rPr>
          <w:rFonts w:ascii="Segoe UI Symbol" w:hAnsi="Segoe UI Symbol"/>
        </w:rPr>
        <w:t xml:space="preserve">☐ </w:t>
      </w:r>
      <w:r>
        <w:t>Có sơ đồ tiến trình nguồn gốc nhà nước thay cho đoạn văn.</w:t>
      </w:r>
    </w:p>
    <w:p>
      <w:pPr>
        <w:ind w:left="288"/>
      </w:pPr>
      <w:r>
        <w:rPr>
          <w:rFonts w:ascii="Segoe UI Symbol" w:hAnsi="Segoe UI Symbol"/>
        </w:rPr>
        <w:t xml:space="preserve">☐ </w:t>
      </w:r>
      <w:r>
        <w:t>Có 1 slide riêng cho 3 đặc trưng.</w:t>
      </w:r>
    </w:p>
    <w:p>
      <w:pPr>
        <w:ind w:left="288"/>
      </w:pPr>
      <w:r>
        <w:rPr>
          <w:rFonts w:ascii="Segoe UI Symbol" w:hAnsi="Segoe UI Symbol"/>
        </w:rPr>
        <w:t xml:space="preserve">☐ </w:t>
      </w:r>
      <w:r>
        <w:t>Có 1 ma trận chức năng 2×2.</w:t>
      </w:r>
    </w:p>
    <w:p>
      <w:pPr>
        <w:ind w:left="288"/>
      </w:pPr>
      <w:r>
        <w:rPr>
          <w:rFonts w:ascii="Segoe UI Symbol" w:hAnsi="Segoe UI Symbol"/>
        </w:rPr>
        <w:t xml:space="preserve">☐ </w:t>
      </w:r>
      <w:r>
        <w:t>Phân biệt rõ kiểu nhà nước và hình thức nhà nước.</w:t>
      </w:r>
    </w:p>
    <w:p>
      <w:pPr>
        <w:ind w:left="288"/>
      </w:pPr>
      <w:r>
        <w:rPr>
          <w:rFonts w:ascii="Segoe UI Symbol" w:hAnsi="Segoe UI Symbol"/>
        </w:rPr>
        <w:t xml:space="preserve">☐ </w:t>
      </w:r>
      <w:r>
        <w:t>Slide Việt Nam ghi rõ “theo giáo trình 2019”.</w:t>
      </w:r>
    </w:p>
    <w:p>
      <w:pPr>
        <w:ind w:left="288"/>
      </w:pPr>
      <w:r>
        <w:rPr>
          <w:rFonts w:ascii="Segoe UI Symbol" w:hAnsi="Segoe UI Symbol"/>
        </w:rPr>
        <w:t xml:space="preserve">☐ </w:t>
      </w:r>
      <w:r>
        <w:t>Không dùng trích dẫn dài; nguồn và số trang ghi nhỏ ở chân slide.</w:t>
      </w:r>
    </w:p>
    <w:p>
      <w:pPr>
        <w:ind w:left="288"/>
      </w:pPr>
      <w:r>
        <w:rPr>
          <w:rFonts w:ascii="Segoe UI Symbol" w:hAnsi="Segoe UI Symbol"/>
        </w:rPr>
        <w:t xml:space="preserve">☐ </w:t>
      </w:r>
      <w:r>
        <w:t>Có ít nhất 1 câu hỏi phản biện chuẩn bị sẵn.</w:t>
      </w:r>
    </w:p>
    <w:p>
      <w:pPr>
        <w:ind w:left="288"/>
      </w:pPr>
      <w:r>
        <w:rPr>
          <w:rFonts w:ascii="Segoe UI Symbol" w:hAnsi="Segoe UI Symbol"/>
        </w:rPr>
        <w:t xml:space="preserve">☐ </w:t>
      </w:r>
      <w:r>
        <w:t>Tổng thời gian diễn tập nằm trong 12–15 phút.</w:t>
      </w:r>
    </w:p>
    <w:p>
      <w:pPr>
        <w:pStyle w:val="Heading1"/>
      </w:pPr>
      <w:r>
        <w:t>9. Nguồn sử dụng</w:t>
      </w:r>
    </w:p>
    <w:p>
      <w:r>
        <w:rPr>
          <w:b/>
        </w:rPr>
        <w:t xml:space="preserve">Giáo trình Triết học Mác - Lênin, trình độ đại học, khối các ngành ngoài lý luận chính trị, Hà Nội, 2019. </w:t>
      </w:r>
      <w:r>
        <w:t>Phần III “Nhà nước và cách mạng xã hội”, mục 1 “Nhà nước”, trang in 212–223 trong bản PDF người học cung cấp.</w:t>
      </w:r>
    </w:p>
    <w:p>
      <w:r>
        <w:rPr>
          <w:b/>
        </w:rPr>
        <w:t xml:space="preserve">Lưu ý: </w:t>
      </w:r>
      <w:r>
        <w:t>Tài liệu này là bản tóm tắt phục vụ học tập và thuyết trình; các thuật ngữ và luận điểm được giữ theo cách trình bày của giáo trình, không phải là bản cập nhật chính sách/pháp luật hiện hành.</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37373"/>
        <w:sz w:val="16"/>
      </w:rPr>
      <w:t>Tài liệu tóm tắt phục vụ thuyết trình — dựa trên Giáo trình Triết học Mác - Lênin (2019), mục “Nhà nước”, tr. 212–223.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MLN111 • Chương III • Nhà nước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6B1D1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334E5C"/>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color w:val="B554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6B1D1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pPr>
      <w:spacing w:before="120" w:after="120"/>
      <w:ind w:left="288" w:right="288"/>
    </w:pPr>
    <w:rPr>
      <w:rFonts w:ascii="Times New Roman" w:hAnsi="Times New Roman" w:eastAsia="Times New Roman"/>
      <w:b/>
      <w:color w:val="6B1D1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