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8C05" w14:textId="075997CD" w:rsidR="004F3810" w:rsidRPr="007B4EFB" w:rsidRDefault="00AF6123">
      <w:pPr>
        <w:rPr>
          <w:b/>
          <w:bCs/>
        </w:rPr>
      </w:pPr>
      <w:r w:rsidRPr="007B4EFB">
        <w:rPr>
          <w:b/>
          <w:bCs/>
        </w:rPr>
        <w:t>Background</w:t>
      </w:r>
      <w:r w:rsidR="00F70610" w:rsidRPr="007B4EFB">
        <w:rPr>
          <w:b/>
          <w:bCs/>
        </w:rPr>
        <w:t xml:space="preserve"> Story</w:t>
      </w:r>
    </w:p>
    <w:p w14:paraId="55CFD704" w14:textId="4913E670" w:rsidR="004F65B4" w:rsidRDefault="006A324E" w:rsidP="006A324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Imagining himself sipping wine and enjoying the cool breeze of a private beachfront in Coron, B-Grocers CEO Esteban instead finds himself swimming in a sea of spreadsheets, broiled</w:t>
      </w:r>
      <w:r w:rsidR="004F65B4">
        <w:rPr>
          <w:rFonts w:ascii="Segoe UI" w:hAnsi="Segoe UI" w:cs="Segoe UI"/>
          <w:color w:val="0D0D0D"/>
          <w:shd w:val="clear" w:color="auto" w:fill="FFFFFF"/>
        </w:rPr>
        <w:t xml:space="preserve"> in a hot office</w:t>
      </w:r>
      <w:r>
        <w:rPr>
          <w:rFonts w:ascii="Segoe UI" w:hAnsi="Segoe UI" w:cs="Segoe UI"/>
          <w:color w:val="0D0D0D"/>
          <w:shd w:val="clear" w:color="auto" w:fill="FFFFFF"/>
        </w:rPr>
        <w:t xml:space="preserve"> under the Manila sun.</w:t>
      </w:r>
      <w:r w:rsidR="00F70610">
        <w:rPr>
          <w:rFonts w:ascii="Segoe UI" w:hAnsi="Segoe UI" w:cs="Segoe UI"/>
          <w:color w:val="0D0D0D"/>
          <w:shd w:val="clear" w:color="auto" w:fill="FFFFFF"/>
        </w:rPr>
        <w:t xml:space="preserve"> Taking steps to turn an imaginary vacation into reality, he is looking to utilize Power B.I. to free up time</w:t>
      </w:r>
      <w:r w:rsidR="004F65B4">
        <w:rPr>
          <w:rFonts w:ascii="Segoe UI" w:hAnsi="Segoe UI" w:cs="Segoe UI"/>
          <w:color w:val="0D0D0D"/>
          <w:shd w:val="clear" w:color="auto" w:fill="FFFFFF"/>
        </w:rPr>
        <w:t xml:space="preserve"> and assist in making</w:t>
      </w:r>
      <w:r w:rsidR="00F70610">
        <w:rPr>
          <w:rFonts w:ascii="Segoe UI" w:hAnsi="Segoe UI" w:cs="Segoe UI"/>
          <w:color w:val="0D0D0D"/>
          <w:shd w:val="clear" w:color="auto" w:fill="FFFFFF"/>
        </w:rPr>
        <w:t xml:space="preserve"> data-driven decisions. </w:t>
      </w:r>
    </w:p>
    <w:p w14:paraId="095B1A51" w14:textId="77777777" w:rsidR="008273D2" w:rsidRDefault="008273D2" w:rsidP="006A324E">
      <w:pPr>
        <w:rPr>
          <w:rFonts w:ascii="Segoe UI" w:hAnsi="Segoe UI" w:cs="Segoe UI"/>
          <w:color w:val="0D0D0D"/>
          <w:shd w:val="clear" w:color="auto" w:fill="FFFFFF"/>
        </w:rPr>
      </w:pPr>
    </w:p>
    <w:p w14:paraId="28FA84CA" w14:textId="52CB5FF9" w:rsidR="004F65B4" w:rsidRDefault="004F65B4" w:rsidP="006A324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As a data analyst under B-Grocers, you were tasked to create a dashboard </w:t>
      </w:r>
      <w:r w:rsidR="00090811">
        <w:rPr>
          <w:rFonts w:ascii="Segoe UI" w:hAnsi="Segoe UI" w:cs="Segoe UI"/>
          <w:color w:val="0D0D0D"/>
          <w:shd w:val="clear" w:color="auto" w:fill="FFFFFF"/>
        </w:rPr>
        <w:t>with these objectives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EAC1BA5" w14:textId="3C0B6A42" w:rsidR="004F65B4" w:rsidRDefault="004F65B4" w:rsidP="004F65B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a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 page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for </w:t>
      </w:r>
      <w:r w:rsidR="00E2088F">
        <w:rPr>
          <w:rFonts w:ascii="Segoe UI" w:hAnsi="Segoe UI" w:cs="Segoe UI"/>
          <w:color w:val="0D0D0D"/>
          <w:shd w:val="clear" w:color="auto" w:fill="FFFFFF"/>
        </w:rPr>
        <w:t>a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 user</w:t>
      </w:r>
      <w:r>
        <w:rPr>
          <w:rFonts w:ascii="Segoe UI" w:hAnsi="Segoe UI" w:cs="Segoe UI"/>
          <w:color w:val="0D0D0D"/>
          <w:shd w:val="clear" w:color="auto" w:fill="FFFFFF"/>
        </w:rPr>
        <w:t xml:space="preserve"> to visualize how the company is performing</w:t>
      </w:r>
      <w:r w:rsidR="00F209C7">
        <w:rPr>
          <w:rFonts w:ascii="Segoe UI" w:hAnsi="Segoe UI" w:cs="Segoe UI"/>
          <w:color w:val="0D0D0D"/>
          <w:shd w:val="clear" w:color="auto" w:fill="FFFFFF"/>
        </w:rPr>
        <w:t xml:space="preserve"> by comparing sales to their targets. 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Set the filterable </w:t>
      </w:r>
      <w:r w:rsidR="00085446" w:rsidRPr="00085446">
        <w:rPr>
          <w:rFonts w:ascii="Segoe UI" w:hAnsi="Segoe UI" w:cs="Segoe UI"/>
          <w:i/>
          <w:iCs/>
          <w:color w:val="0D0D0D"/>
          <w:shd w:val="clear" w:color="auto" w:fill="FFFFFF"/>
        </w:rPr>
        <w:t>Dates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 for 2024 only</w:t>
      </w:r>
      <w:r w:rsidR="00F06BBE">
        <w:rPr>
          <w:rFonts w:ascii="Segoe UI" w:hAnsi="Segoe UI" w:cs="Segoe UI"/>
          <w:color w:val="0D0D0D"/>
          <w:shd w:val="clear" w:color="auto" w:fill="FFFFFF"/>
        </w:rPr>
        <w:t xml:space="preserve"> (use slicers)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6CB65419" w14:textId="2E67264F" w:rsidR="00085446" w:rsidRPr="00F209C7" w:rsidRDefault="00085446" w:rsidP="00085446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Sales</w:t>
      </w:r>
      <w:r w:rsidRP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vs </w:t>
      </w: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Sales Channel</w:t>
      </w:r>
      <w:r w:rsidRP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Sales </w:t>
      </w:r>
      <w:r w:rsidRP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Targets </w:t>
      </w:r>
    </w:p>
    <w:p w14:paraId="6C613C5A" w14:textId="45EE1BCF" w:rsidR="00085446" w:rsidRDefault="00085446" w:rsidP="00085446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Sales</w:t>
      </w:r>
      <w:r w:rsidRP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vs </w:t>
      </w: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Product Category</w:t>
      </w:r>
      <w:r w:rsidRP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Sales </w:t>
      </w:r>
      <w:r w:rsidRPr="00F209C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Targets </w:t>
      </w:r>
    </w:p>
    <w:p w14:paraId="51B14AE8" w14:textId="1E6F752F" w:rsidR="00F209C7" w:rsidRDefault="00F209C7" w:rsidP="00085446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Quantity Sold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vs </w:t>
      </w: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Sales Channel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Volume Targets</w:t>
      </w:r>
    </w:p>
    <w:p w14:paraId="5AE144D2" w14:textId="0F0C2EF2" w:rsidR="00F209C7" w:rsidRPr="00F209C7" w:rsidRDefault="00F209C7" w:rsidP="00085446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Quantity Sold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vs </w:t>
      </w:r>
      <w:r w:rsidRPr="00F209C7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Product Category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Volume Targets</w:t>
      </w:r>
      <w:r w:rsidR="00251C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6D803049" w14:textId="508A3FF9" w:rsidR="004F65B4" w:rsidRDefault="004F65B4" w:rsidP="004F65B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a page</w:t>
      </w:r>
      <w:r w:rsidRPr="004F65B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that allows the user to see the </w:t>
      </w:r>
      <w:r w:rsidR="00085446" w:rsidRPr="00085446">
        <w:rPr>
          <w:rFonts w:ascii="Segoe UI" w:hAnsi="Segoe UI" w:cs="Segoe UI"/>
          <w:b/>
          <w:bCs/>
          <w:color w:val="0D0D0D"/>
          <w:shd w:val="clear" w:color="auto" w:fill="FFFFFF"/>
        </w:rPr>
        <w:t>best and worst performing products</w:t>
      </w:r>
      <w:r w:rsidR="00085446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6BBE"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>ilter</w:t>
      </w:r>
      <w:r w:rsidR="00085446">
        <w:rPr>
          <w:rFonts w:ascii="Segoe UI" w:hAnsi="Segoe UI" w:cs="Segoe UI"/>
          <w:color w:val="0D0D0D"/>
          <w:shd w:val="clear" w:color="auto" w:fill="FFFFFF"/>
        </w:rPr>
        <w:t>able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between </w:t>
      </w:r>
      <w:r w:rsidR="00085446" w:rsidRPr="00085446">
        <w:rPr>
          <w:rFonts w:ascii="Segoe UI" w:hAnsi="Segoe UI" w:cs="Segoe UI"/>
          <w:i/>
          <w:iCs/>
          <w:color w:val="0D0D0D"/>
          <w:shd w:val="clear" w:color="auto" w:fill="FFFFFF"/>
        </w:rPr>
        <w:t>Dates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, and though </w:t>
      </w:r>
      <w:r w:rsidR="00085446" w:rsidRPr="00085446">
        <w:rPr>
          <w:rFonts w:ascii="Segoe UI" w:hAnsi="Segoe UI" w:cs="Segoe UI"/>
          <w:i/>
          <w:iCs/>
          <w:color w:val="0D0D0D"/>
          <w:shd w:val="clear" w:color="auto" w:fill="FFFFFF"/>
        </w:rPr>
        <w:t>Sales Channels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and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5446">
        <w:rPr>
          <w:rFonts w:ascii="Segoe UI" w:hAnsi="Segoe UI" w:cs="Segoe UI"/>
          <w:i/>
          <w:iCs/>
          <w:color w:val="0D0D0D"/>
          <w:shd w:val="clear" w:color="auto" w:fill="FFFFFF"/>
        </w:rPr>
        <w:t>Order Statuses</w:t>
      </w:r>
      <w:r w:rsidR="00085446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F06BBE">
        <w:rPr>
          <w:rFonts w:ascii="Segoe UI" w:hAnsi="Segoe UI" w:cs="Segoe UI"/>
          <w:color w:val="0D0D0D"/>
          <w:shd w:val="clear" w:color="auto" w:fill="FFFFFF"/>
        </w:rPr>
        <w:t>(use slicers)</w:t>
      </w:r>
    </w:p>
    <w:p w14:paraId="3268FDCA" w14:textId="473B9BB6" w:rsidR="00DD031C" w:rsidRDefault="00065784" w:rsidP="00F209C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 need to</w:t>
      </w:r>
      <w:r w:rsidR="001B360C">
        <w:rPr>
          <w:rFonts w:ascii="Segoe UI" w:hAnsi="Segoe UI" w:cs="Segoe UI"/>
          <w:color w:val="0D0D0D"/>
          <w:shd w:val="clear" w:color="auto" w:fill="FFFFFF"/>
        </w:rPr>
        <w:t xml:space="preserve"> limit yourself to these</w:t>
      </w:r>
      <w:r>
        <w:rPr>
          <w:rFonts w:ascii="Segoe UI" w:hAnsi="Segoe UI" w:cs="Segoe UI"/>
          <w:color w:val="0D0D0D"/>
          <w:shd w:val="clear" w:color="auto" w:fill="FFFFFF"/>
        </w:rPr>
        <w:t xml:space="preserve"> tasks, feel free to explore the dataset and form </w:t>
      </w:r>
      <w:r w:rsidR="00812DF7">
        <w:rPr>
          <w:rFonts w:ascii="Segoe UI" w:hAnsi="Segoe UI" w:cs="Segoe UI"/>
          <w:color w:val="0D0D0D"/>
          <w:shd w:val="clear" w:color="auto" w:fill="FFFFFF"/>
        </w:rPr>
        <w:t>insights th</w:t>
      </w:r>
      <w:r w:rsidR="007B4EFB">
        <w:rPr>
          <w:rFonts w:ascii="Segoe UI" w:hAnsi="Segoe UI" w:cs="Segoe UI"/>
          <w:color w:val="0D0D0D"/>
          <w:shd w:val="clear" w:color="auto" w:fill="FFFFFF"/>
        </w:rPr>
        <w:t xml:space="preserve">at you think </w:t>
      </w:r>
      <w:r w:rsidR="00577666">
        <w:rPr>
          <w:rFonts w:ascii="Segoe UI" w:hAnsi="Segoe UI" w:cs="Segoe UI"/>
          <w:color w:val="0D0D0D"/>
          <w:shd w:val="clear" w:color="auto" w:fill="FFFFFF"/>
        </w:rPr>
        <w:t xml:space="preserve">could be of value. </w:t>
      </w:r>
      <w:r w:rsidR="00D167D2">
        <w:rPr>
          <w:rFonts w:ascii="Segoe UI" w:hAnsi="Segoe UI" w:cs="Segoe UI"/>
          <w:color w:val="0D0D0D"/>
          <w:shd w:val="clear" w:color="auto" w:fill="FFFFFF"/>
        </w:rPr>
        <w:t>You are also free to be creative with the visualizations.</w:t>
      </w:r>
    </w:p>
    <w:p w14:paraId="39749A74" w14:textId="0EB69C73" w:rsidR="00812DF7" w:rsidRPr="007B4EFB" w:rsidRDefault="00812DF7" w:rsidP="00F209C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B4EFB">
        <w:rPr>
          <w:rFonts w:ascii="Segoe UI" w:hAnsi="Segoe UI" w:cs="Segoe UI"/>
          <w:b/>
          <w:bCs/>
          <w:color w:val="0D0D0D"/>
          <w:shd w:val="clear" w:color="auto" w:fill="FFFFFF"/>
        </w:rPr>
        <w:t>Instructions:</w:t>
      </w:r>
    </w:p>
    <w:p w14:paraId="28E01F95" w14:textId="36C9F197" w:rsidR="00812DF7" w:rsidRDefault="00812DF7" w:rsidP="00F209C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Send </w:t>
      </w:r>
      <w:r w:rsidR="00FF18F4">
        <w:rPr>
          <w:rFonts w:ascii="Segoe UI" w:hAnsi="Segoe UI" w:cs="Segoe UI"/>
          <w:color w:val="0D0D0D"/>
          <w:shd w:val="clear" w:color="auto" w:fill="FFFFFF"/>
        </w:rPr>
        <w:t>a .</w:t>
      </w:r>
      <w:proofErr w:type="spellStart"/>
      <w:r w:rsidR="00556DAD">
        <w:rPr>
          <w:rFonts w:ascii="Segoe UI" w:hAnsi="Segoe UI" w:cs="Segoe UI"/>
          <w:color w:val="0D0D0D"/>
          <w:shd w:val="clear" w:color="auto" w:fill="FFFFFF"/>
        </w:rPr>
        <w:t>pbix</w:t>
      </w:r>
      <w:proofErr w:type="spellEnd"/>
      <w:r w:rsidR="00556DAD">
        <w:rPr>
          <w:rFonts w:ascii="Segoe UI" w:hAnsi="Segoe UI" w:cs="Segoe UI"/>
          <w:color w:val="0D0D0D"/>
          <w:shd w:val="clear" w:color="auto" w:fill="FFFFFF"/>
        </w:rPr>
        <w:t xml:space="preserve"> file</w:t>
      </w:r>
      <w:r w:rsidR="001842D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16D08">
        <w:rPr>
          <w:rFonts w:ascii="Segoe UI" w:hAnsi="Segoe UI" w:cs="Segoe UI"/>
          <w:color w:val="0D0D0D"/>
          <w:shd w:val="clear" w:color="auto" w:fill="FFFFFF"/>
        </w:rPr>
        <w:t xml:space="preserve">as </w:t>
      </w:r>
      <w:proofErr w:type="spellStart"/>
      <w:r w:rsidR="00916D08" w:rsidRPr="00916D08">
        <w:rPr>
          <w:rFonts w:ascii="Segoe UI" w:hAnsi="Segoe UI" w:cs="Segoe UI"/>
          <w:i/>
          <w:iCs/>
          <w:color w:val="0D0D0D"/>
          <w:shd w:val="clear" w:color="auto" w:fill="FFFFFF"/>
        </w:rPr>
        <w:t>firstname_lastname.pbix</w:t>
      </w:r>
      <w:proofErr w:type="spellEnd"/>
      <w:r w:rsidR="00916D08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r w:rsidR="00916D08">
        <w:rPr>
          <w:rFonts w:ascii="Segoe UI" w:hAnsi="Segoe UI" w:cs="Segoe UI"/>
          <w:color w:val="0D0D0D"/>
          <w:shd w:val="clear" w:color="auto" w:fill="FFFFFF"/>
        </w:rPr>
        <w:t xml:space="preserve">and </w:t>
      </w:r>
      <w:r w:rsidR="00282E96">
        <w:rPr>
          <w:rFonts w:ascii="Segoe UI" w:hAnsi="Segoe UI" w:cs="Segoe UI"/>
          <w:color w:val="0D0D0D"/>
          <w:shd w:val="clear" w:color="auto" w:fill="FFFFFF"/>
        </w:rPr>
        <w:t xml:space="preserve">other supporting files if </w:t>
      </w:r>
      <w:r w:rsidR="007B4EFB">
        <w:rPr>
          <w:rFonts w:ascii="Segoe UI" w:hAnsi="Segoe UI" w:cs="Segoe UI"/>
          <w:color w:val="0D0D0D"/>
          <w:shd w:val="clear" w:color="auto" w:fill="FFFFFF"/>
        </w:rPr>
        <w:t>available.</w:t>
      </w:r>
    </w:p>
    <w:p w14:paraId="1D17E90F" w14:textId="77777777" w:rsidR="006E29E7" w:rsidRDefault="006E29E7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511F4BBF" w14:textId="77777777" w:rsidR="004D2244" w:rsidRDefault="004D2244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4F7271BB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36E6BF4B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7BCB8249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6D1EB0E7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320AEABC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001F8DA8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2E6BBD1E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0022C9D1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4153BCB3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3A8DC6A2" w14:textId="77777777" w:rsidR="00EA7830" w:rsidRDefault="00EA7830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626676BB" w14:textId="503B051D" w:rsidR="004D2244" w:rsidRDefault="004D2244" w:rsidP="00F209C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3B23" w14:paraId="6D4D15C4" w14:textId="77777777" w:rsidTr="00F83B23">
        <w:tc>
          <w:tcPr>
            <w:tcW w:w="3116" w:type="dxa"/>
          </w:tcPr>
          <w:p w14:paraId="5209F0A8" w14:textId="13031A10" w:rsidR="00F83B23" w:rsidRDefault="00F83B23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Criteria</w:t>
            </w:r>
          </w:p>
        </w:tc>
        <w:tc>
          <w:tcPr>
            <w:tcW w:w="3117" w:type="dxa"/>
          </w:tcPr>
          <w:p w14:paraId="41E06BF5" w14:textId="7660FCD8" w:rsidR="00F83B23" w:rsidRDefault="00F83B23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Scoring</w:t>
            </w:r>
            <w:r w:rsidR="005E114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3117" w:type="dxa"/>
          </w:tcPr>
          <w:p w14:paraId="626239B7" w14:textId="40789D3B" w:rsidR="00F83B23" w:rsidRDefault="00F83B23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Description</w:t>
            </w:r>
          </w:p>
        </w:tc>
      </w:tr>
      <w:tr w:rsidR="00F83B23" w14:paraId="25D9ABA7" w14:textId="77777777" w:rsidTr="00F83B23">
        <w:tc>
          <w:tcPr>
            <w:tcW w:w="3116" w:type="dxa"/>
          </w:tcPr>
          <w:p w14:paraId="4148FCCF" w14:textId="43CC4079" w:rsidR="00F83B23" w:rsidRDefault="0020647E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Data Transformation</w:t>
            </w:r>
          </w:p>
        </w:tc>
        <w:tc>
          <w:tcPr>
            <w:tcW w:w="3117" w:type="dxa"/>
          </w:tcPr>
          <w:p w14:paraId="1CEC832C" w14:textId="2AC08291" w:rsidR="00F83B23" w:rsidRDefault="005E114A" w:rsidP="00147D7A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1-10</w:t>
            </w:r>
          </w:p>
        </w:tc>
        <w:tc>
          <w:tcPr>
            <w:tcW w:w="3117" w:type="dxa"/>
          </w:tcPr>
          <w:p w14:paraId="1454C858" w14:textId="480FC603" w:rsidR="00F83B23" w:rsidRDefault="005E114A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034ADD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1-3</w:t>
            </w:r>
            <w:r w:rsidR="009041CF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: </w:t>
            </w:r>
            <w:r w:rsidR="00466E57"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6E51C9">
              <w:rPr>
                <w:rFonts w:ascii="Segoe UI" w:hAnsi="Segoe UI" w:cs="Segoe UI"/>
                <w:color w:val="0D0D0D"/>
                <w:shd w:val="clear" w:color="auto" w:fill="FFFFFF"/>
              </w:rPr>
              <w:t>ess than 3 requirements objectives completed</w:t>
            </w:r>
            <w:r w:rsidR="006D4E1E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35956C05" w14:textId="77777777" w:rsidR="00466E57" w:rsidRDefault="00466E5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0A6FBAA4" w14:textId="3FB12B32" w:rsidR="003127EB" w:rsidRDefault="008C61CF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034ADD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4-7</w:t>
            </w:r>
            <w:r w:rsidR="009041CF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:</w:t>
            </w:r>
            <w:r w:rsidR="00C337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BC4F41">
              <w:rPr>
                <w:rFonts w:ascii="Segoe UI" w:hAnsi="Segoe UI" w:cs="Segoe UI"/>
                <w:color w:val="0D0D0D"/>
                <w:shd w:val="clear" w:color="auto" w:fill="FFFFFF"/>
              </w:rPr>
              <w:t>3 or more of the objectives completed, most of the filtering works</w:t>
            </w:r>
            <w:r w:rsidR="003127E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is user friendly.</w:t>
            </w:r>
          </w:p>
          <w:p w14:paraId="36657436" w14:textId="77777777" w:rsidR="00466E57" w:rsidRDefault="00466E5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B01CCBC" w14:textId="596DCA32" w:rsidR="008C61CF" w:rsidRDefault="003127EB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041CF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8-10</w:t>
            </w:r>
            <w:r w:rsidR="009041CF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66E57"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 w:rsidR="004134D1">
              <w:rPr>
                <w:rFonts w:ascii="Segoe UI" w:hAnsi="Segoe UI" w:cs="Segoe UI"/>
                <w:color w:val="0D0D0D"/>
                <w:shd w:val="clear" w:color="auto" w:fill="FFFFFF"/>
              </w:rPr>
              <w:t>ll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the objectives completed, </w:t>
            </w:r>
            <w:r w:rsidR="005520E1">
              <w:rPr>
                <w:rFonts w:ascii="Segoe UI" w:hAnsi="Segoe UI" w:cs="Segoe UI"/>
                <w:color w:val="0D0D0D"/>
                <w:shd w:val="clear" w:color="auto" w:fill="FFFFFF"/>
              </w:rPr>
              <w:t>all</w:t>
            </w:r>
            <w:r w:rsidR="004134D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the filtering works, </w:t>
            </w:r>
            <w:proofErr w:type="gramStart"/>
            <w:r w:rsidR="008B6F79">
              <w:rPr>
                <w:rFonts w:ascii="Segoe UI" w:hAnsi="Segoe UI" w:cs="Segoe UI"/>
                <w:color w:val="0D0D0D"/>
                <w:shd w:val="clear" w:color="auto" w:fill="FFFFFF"/>
              </w:rPr>
              <w:t>is</w:t>
            </w:r>
            <w:proofErr w:type="gramEnd"/>
            <w:r w:rsidR="008B6F7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user friendly</w:t>
            </w:r>
            <w:r w:rsidR="005520E1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8176DBD" w14:textId="651AD31F" w:rsidR="00BC4F41" w:rsidRDefault="00BC4F41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F83B23" w14:paraId="0C620126" w14:textId="77777777" w:rsidTr="00F83B23">
        <w:tc>
          <w:tcPr>
            <w:tcW w:w="3116" w:type="dxa"/>
          </w:tcPr>
          <w:p w14:paraId="2A9ADDCA" w14:textId="0F113F00" w:rsidR="00F83B23" w:rsidRDefault="00A119A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Visualization</w:t>
            </w:r>
          </w:p>
        </w:tc>
        <w:tc>
          <w:tcPr>
            <w:tcW w:w="3117" w:type="dxa"/>
          </w:tcPr>
          <w:p w14:paraId="394E6DD3" w14:textId="2976D07E" w:rsidR="00F83B23" w:rsidRDefault="008B6F79" w:rsidP="00147D7A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1-10</w:t>
            </w:r>
          </w:p>
        </w:tc>
        <w:tc>
          <w:tcPr>
            <w:tcW w:w="3117" w:type="dxa"/>
          </w:tcPr>
          <w:p w14:paraId="16A76BDD" w14:textId="2A62836E" w:rsidR="00F83B23" w:rsidRDefault="008B6F79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A78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1-4: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A783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Cluttered </w:t>
            </w:r>
            <w:r w:rsidR="0058052E">
              <w:rPr>
                <w:rFonts w:ascii="Segoe UI" w:hAnsi="Segoe UI" w:cs="Segoe UI"/>
                <w:color w:val="0D0D0D"/>
                <w:shd w:val="clear" w:color="auto" w:fill="FFFFFF"/>
              </w:rPr>
              <w:t>v</w:t>
            </w:r>
            <w:r w:rsidR="00EA7830">
              <w:rPr>
                <w:rFonts w:ascii="Segoe UI" w:hAnsi="Segoe UI" w:cs="Segoe UI"/>
                <w:color w:val="0D0D0D"/>
                <w:shd w:val="clear" w:color="auto" w:fill="FFFFFF"/>
              </w:rPr>
              <w:t>isuals, difficult to understand</w:t>
            </w:r>
            <w:r w:rsidR="0058052E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75FC677" w14:textId="77777777" w:rsidR="00466E57" w:rsidRDefault="00466E5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B8373C1" w14:textId="4CECEFD6" w:rsidR="00EA7830" w:rsidRDefault="00EA7830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A78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5-7: </w:t>
            </w:r>
            <w:r w:rsidR="00BC37C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Somewhat </w:t>
            </w:r>
            <w:r w:rsidR="008F658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clear but not very intuitive. </w:t>
            </w:r>
          </w:p>
          <w:p w14:paraId="7503B465" w14:textId="77777777" w:rsidR="00466E57" w:rsidRDefault="00466E5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23B6A19" w14:textId="1B503E8F" w:rsidR="008F6580" w:rsidRPr="00D2021D" w:rsidRDefault="008F6580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F658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8-10:</w:t>
            </w: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r w:rsidR="00D2021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Excellent visuals, very informative and intuitive. </w:t>
            </w:r>
          </w:p>
        </w:tc>
      </w:tr>
      <w:tr w:rsidR="00F83B23" w14:paraId="0B185C76" w14:textId="77777777" w:rsidTr="00F83B23">
        <w:tc>
          <w:tcPr>
            <w:tcW w:w="3116" w:type="dxa"/>
          </w:tcPr>
          <w:p w14:paraId="26D2CDE5" w14:textId="028CD267" w:rsidR="00F83B23" w:rsidRDefault="00034ADD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Analysis </w:t>
            </w:r>
          </w:p>
        </w:tc>
        <w:tc>
          <w:tcPr>
            <w:tcW w:w="3117" w:type="dxa"/>
          </w:tcPr>
          <w:p w14:paraId="46887BB5" w14:textId="32640B21" w:rsidR="00F83B23" w:rsidRDefault="00D2021D" w:rsidP="00147D7A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1-10</w:t>
            </w:r>
          </w:p>
        </w:tc>
        <w:tc>
          <w:tcPr>
            <w:tcW w:w="3117" w:type="dxa"/>
          </w:tcPr>
          <w:p w14:paraId="775B7AC1" w14:textId="7A846FDD" w:rsidR="00F83B23" w:rsidRDefault="007F7651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47D7A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1-4: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="00A5515D">
              <w:rPr>
                <w:rFonts w:ascii="Segoe UI" w:hAnsi="Segoe UI" w:cs="Segoe UI"/>
                <w:color w:val="0D0D0D"/>
                <w:shd w:val="clear" w:color="auto" w:fill="FFFFFF"/>
              </w:rPr>
              <w:t>Minimal analysis,</w:t>
            </w:r>
            <w:proofErr w:type="gramEnd"/>
            <w:r w:rsidR="00A5515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simply describes the data. </w:t>
            </w:r>
          </w:p>
          <w:p w14:paraId="738E563F" w14:textId="77777777" w:rsidR="00466E57" w:rsidRDefault="00466E5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688F84A" w14:textId="77777777" w:rsidR="00A5515D" w:rsidRDefault="00A5515D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47D7A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5-7: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Good analysis, </w:t>
            </w:r>
            <w:r w:rsidR="00AB0F3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meaningful insights and recommendations are supported by data. </w:t>
            </w:r>
          </w:p>
          <w:p w14:paraId="3EAA94CB" w14:textId="77777777" w:rsidR="00466E57" w:rsidRDefault="00466E57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0031A1C9" w14:textId="651A544A" w:rsidR="00AB0F36" w:rsidRDefault="00AB0F36" w:rsidP="00F209C7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47D7A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8-10: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B7E18">
              <w:rPr>
                <w:rFonts w:ascii="Segoe UI" w:hAnsi="Segoe UI" w:cs="Segoe UI"/>
                <w:color w:val="0D0D0D"/>
                <w:shd w:val="clear" w:color="auto" w:fill="FFFFFF"/>
              </w:rPr>
              <w:t>Excellent analysis, analysis goes beyond the requirements</w:t>
            </w:r>
            <w:r w:rsidR="00BD3409">
              <w:rPr>
                <w:rFonts w:ascii="Segoe UI" w:hAnsi="Segoe UI" w:cs="Segoe UI"/>
                <w:color w:val="0D0D0D"/>
                <w:shd w:val="clear" w:color="auto" w:fill="FFFFFF"/>
              </w:rPr>
              <w:t>,</w:t>
            </w:r>
            <w:r w:rsidR="00147D7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strongly supported by the data. </w:t>
            </w:r>
          </w:p>
        </w:tc>
      </w:tr>
    </w:tbl>
    <w:p w14:paraId="6AC0DA9E" w14:textId="77777777" w:rsidR="009B6EA9" w:rsidRDefault="009B6EA9" w:rsidP="00F209C7">
      <w:pPr>
        <w:rPr>
          <w:rFonts w:ascii="Segoe UI" w:hAnsi="Segoe UI" w:cs="Segoe UI"/>
          <w:color w:val="0D0D0D"/>
          <w:shd w:val="clear" w:color="auto" w:fill="FFFFFF"/>
        </w:rPr>
      </w:pPr>
    </w:p>
    <w:p w14:paraId="66BDA000" w14:textId="77777777" w:rsidR="00FD4082" w:rsidRPr="00F209C7" w:rsidRDefault="00FD4082" w:rsidP="00F209C7">
      <w:pPr>
        <w:rPr>
          <w:rFonts w:ascii="Segoe UI" w:hAnsi="Segoe UI" w:cs="Segoe UI"/>
          <w:color w:val="0D0D0D"/>
          <w:shd w:val="clear" w:color="auto" w:fill="FFFFFF"/>
        </w:rPr>
      </w:pPr>
    </w:p>
    <w:sectPr w:rsidR="00FD4082" w:rsidRPr="00F2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56C72"/>
    <w:multiLevelType w:val="hybridMultilevel"/>
    <w:tmpl w:val="5644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0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23"/>
    <w:rsid w:val="00034ADD"/>
    <w:rsid w:val="00065784"/>
    <w:rsid w:val="00085446"/>
    <w:rsid w:val="00090811"/>
    <w:rsid w:val="00147D7A"/>
    <w:rsid w:val="001842DF"/>
    <w:rsid w:val="001B360C"/>
    <w:rsid w:val="001D3DF9"/>
    <w:rsid w:val="0020647E"/>
    <w:rsid w:val="00251CEE"/>
    <w:rsid w:val="00282E96"/>
    <w:rsid w:val="003127EB"/>
    <w:rsid w:val="003D0D81"/>
    <w:rsid w:val="004134D1"/>
    <w:rsid w:val="00453488"/>
    <w:rsid w:val="00466E57"/>
    <w:rsid w:val="004D2244"/>
    <w:rsid w:val="004F3810"/>
    <w:rsid w:val="004F65B4"/>
    <w:rsid w:val="00527289"/>
    <w:rsid w:val="005520E1"/>
    <w:rsid w:val="00556DAD"/>
    <w:rsid w:val="00566EBA"/>
    <w:rsid w:val="00577666"/>
    <w:rsid w:val="0058052E"/>
    <w:rsid w:val="005E114A"/>
    <w:rsid w:val="00604D6A"/>
    <w:rsid w:val="006A324E"/>
    <w:rsid w:val="006B7E18"/>
    <w:rsid w:val="006D4E1E"/>
    <w:rsid w:val="006E29E7"/>
    <w:rsid w:val="006E51C9"/>
    <w:rsid w:val="00745425"/>
    <w:rsid w:val="00756340"/>
    <w:rsid w:val="007B4EFB"/>
    <w:rsid w:val="007F7651"/>
    <w:rsid w:val="00812DF7"/>
    <w:rsid w:val="008273D2"/>
    <w:rsid w:val="00874FE6"/>
    <w:rsid w:val="008B6F79"/>
    <w:rsid w:val="008C4408"/>
    <w:rsid w:val="008C61CF"/>
    <w:rsid w:val="008F6580"/>
    <w:rsid w:val="009041CF"/>
    <w:rsid w:val="00916D08"/>
    <w:rsid w:val="009B6EA9"/>
    <w:rsid w:val="00A119A7"/>
    <w:rsid w:val="00A5515D"/>
    <w:rsid w:val="00AB0F36"/>
    <w:rsid w:val="00AC7FE8"/>
    <w:rsid w:val="00AF6123"/>
    <w:rsid w:val="00B834AF"/>
    <w:rsid w:val="00BC37CD"/>
    <w:rsid w:val="00BC4DD5"/>
    <w:rsid w:val="00BC4F41"/>
    <w:rsid w:val="00BD3409"/>
    <w:rsid w:val="00C15CE5"/>
    <w:rsid w:val="00C337CE"/>
    <w:rsid w:val="00C4694B"/>
    <w:rsid w:val="00D167D2"/>
    <w:rsid w:val="00D2021D"/>
    <w:rsid w:val="00D81C87"/>
    <w:rsid w:val="00DD031C"/>
    <w:rsid w:val="00DE35AB"/>
    <w:rsid w:val="00E2088F"/>
    <w:rsid w:val="00EA7830"/>
    <w:rsid w:val="00EC4324"/>
    <w:rsid w:val="00F06BBE"/>
    <w:rsid w:val="00F20814"/>
    <w:rsid w:val="00F209C7"/>
    <w:rsid w:val="00F70610"/>
    <w:rsid w:val="00F83B23"/>
    <w:rsid w:val="00F93441"/>
    <w:rsid w:val="00FD4082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7112"/>
  <w15:chartTrackingRefBased/>
  <w15:docId w15:val="{503644B1-1635-426D-B092-2277CF2C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S. Limkaichong</dc:creator>
  <cp:keywords/>
  <dc:description/>
  <cp:lastModifiedBy>Leonard Limkaichong</cp:lastModifiedBy>
  <cp:revision>63</cp:revision>
  <dcterms:created xsi:type="dcterms:W3CDTF">2024-05-28T16:03:00Z</dcterms:created>
  <dcterms:modified xsi:type="dcterms:W3CDTF">2024-05-29T08:52:00Z</dcterms:modified>
</cp:coreProperties>
</file>