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2900" w:type="dxa"/>
        <w:jc w:val="left"/>
        <w:tblInd w:w="110" w:type="dxa"/>
        <w:tblBorders/>
        <w:tblCellMar>
          <w:top w:w="0" w:type="dxa"/>
          <w:left w:w="0" w:type="dxa"/>
          <w:bottom w:w="0" w:type="dxa"/>
          <w:right w:w="0" w:type="dxa"/>
        </w:tblCellMar>
        <w:tblLook w:noVBand="0" w:val="0000" w:noHBand="0" w:lastColumn="0" w:firstColumn="0" w:lastRow="0" w:firstRow="0"/>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bookmarkStart w:id="0" w:name="_GoBack"/>
            <w:bookmarkEnd w:id="0"/>
            <w:r>
              <w:rPr>
                <w:b/>
                <w:bCs/>
                <w:sz w:val="40"/>
                <w:szCs w:val="40"/>
              </w:rPr>
              <w:t xml:space="preserve"> </w:t>
            </w:r>
            <w:r>
              <w:rPr>
                <w:b/>
                <w:bCs/>
                <w:sz w:val="28"/>
                <w:szCs w:val="28"/>
              </w:rPr>
              <w:t>Project:  New Haven Urgent Care                                 Team# 4</w:t>
            </w:r>
          </w:p>
        </w:tc>
      </w:tr>
      <w:tr>
        <w:trPr>
          <w:trHeight w:val="586" w:hRule="atLeast"/>
        </w:trPr>
        <w:tc>
          <w:tcPr>
            <w:tcW w:w="6479" w:type="dxa"/>
            <w:tcBorders>
              <w:left w:val="single" w:sz="8" w:space="0" w:color="000000"/>
            </w:tcBorders>
            <w:shd w:fill="auto" w:val="clear"/>
            <w:vAlign w:val="bottom"/>
          </w:tcPr>
          <w:p>
            <w:pPr>
              <w:pStyle w:val="Normal"/>
              <w:widowControl w:val="false"/>
              <w:rPr>
                <w:color w:val="000000"/>
              </w:rPr>
            </w:pPr>
            <w:r>
              <w:rPr>
                <w:color w:val="000000"/>
              </w:rPr>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w:t>
            </w:r>
            <w:r>
              <w:rPr>
                <w:b/>
                <w:color w:val="008000"/>
              </w:rPr>
              <w:t>2019-12-12</w:t>
            </w:r>
          </w:p>
        </w:tc>
      </w:tr>
      <w:tr>
        <w:trPr>
          <w:trHeight w:val="420" w:hRule="atLeast"/>
        </w:trPr>
        <w:tc>
          <w:tcPr>
            <w:tcW w:w="6479" w:type="dxa"/>
            <w:tcBorders>
              <w:left w:val="single" w:sz="8" w:space="0" w:color="000000"/>
            </w:tcBorders>
            <w:shd w:fill="auto" w:val="clear"/>
            <w:vAlign w:val="bottom"/>
          </w:tcPr>
          <w:p>
            <w:pPr>
              <w:pStyle w:val="Normal"/>
              <w:widowControl w:val="false"/>
              <w:rPr/>
            </w:pPr>
            <w:r>
              <w:rPr>
                <w:b/>
                <w:bCs/>
              </w:rPr>
              <w:t xml:space="preserve">  </w:t>
            </w:r>
            <w:r>
              <w:rPr>
                <w:b/>
                <w:bCs/>
              </w:rPr>
              <w:t>Test Case ID#:  4</w:t>
            </w:r>
          </w:p>
          <w:p>
            <w:pPr>
              <w:pStyle w:val="Normal"/>
              <w:widowControl w:val="false"/>
              <w:rPr/>
            </w:pPr>
            <w:r>
              <w:rPr/>
            </w:r>
          </w:p>
        </w:tc>
        <w:tc>
          <w:tcPr>
            <w:tcW w:w="6420" w:type="dxa"/>
            <w:tcBorders/>
            <w:shd w:fill="auto" w:val="clear"/>
            <w:vAlign w:val="bottom"/>
          </w:tcPr>
          <w:p>
            <w:pPr>
              <w:pStyle w:val="Normal"/>
              <w:widowControl w:val="false"/>
              <w:rPr/>
            </w:pPr>
            <w:r>
              <w:rPr>
                <w:b/>
              </w:rPr>
              <w:t>Name(s) of Tester(s):  Xi He</w:t>
            </w:r>
          </w:p>
          <w:p>
            <w:pPr>
              <w:pStyle w:val="Normal"/>
              <w:widowControl w:val="false"/>
              <w:rPr>
                <w:b/>
                <w:b/>
              </w:rPr>
            </w:pPr>
            <w:r>
              <w:rPr>
                <w:b/>
              </w:rPr>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Description (What are you testing? – you must be specific):</w:t>
            </w:r>
          </w:p>
          <w:p>
            <w:pPr>
              <w:pStyle w:val="Normal"/>
              <w:widowControl w:val="false"/>
              <w:ind w:left="120" w:hanging="0"/>
              <w:rPr>
                <w:b/>
                <w:b/>
                <w:bCs/>
              </w:rPr>
            </w:pPr>
            <w:r>
              <w:rPr>
                <w:b/>
                <w:bCs/>
              </w:rPr>
            </w:r>
          </w:p>
          <w:p>
            <w:pPr>
              <w:pStyle w:val="Normal"/>
              <w:widowControl w:val="false"/>
              <w:ind w:left="120" w:hanging="0"/>
              <w:rPr>
                <w:b w:val="false"/>
                <w:b w:val="false"/>
                <w:bCs w:val="false"/>
                <w:i w:val="false"/>
                <w:i w:val="false"/>
                <w:caps w:val="false"/>
                <w:smallCaps w:val="false"/>
                <w:spacing w:val="0"/>
              </w:rPr>
            </w:pPr>
            <w:r>
              <w:rPr>
                <w:b w:val="false"/>
                <w:bCs w:val="false"/>
                <w:i w:val="false"/>
                <w:caps w:val="false"/>
                <w:smallCaps w:val="false"/>
                <w:spacing w:val="0"/>
              </w:rPr>
              <w:t xml:space="preserve">Does your design capture the system’s need to store old insurance information along with current  insurance information? A clerk should be able to determine what dates the old insurance was </w:t>
            </w:r>
          </w:p>
          <w:p>
            <w:pPr>
              <w:pStyle w:val="Normal"/>
              <w:widowControl/>
              <w:spacing w:before="0" w:after="0"/>
              <w:ind w:left="0" w:right="0" w:hanging="0"/>
              <w:rPr>
                <w:b w:val="false"/>
                <w:b w:val="false"/>
                <w:bCs w:val="false"/>
                <w:i w:val="false"/>
                <w:i w:val="false"/>
                <w:caps w:val="false"/>
                <w:smallCaps w:val="false"/>
                <w:spacing w:val="0"/>
              </w:rPr>
            </w:pPr>
            <w:r>
              <w:rPr>
                <w:b w:val="false"/>
                <w:bCs w:val="false"/>
                <w:i w:val="false"/>
                <w:caps w:val="false"/>
                <w:smallCaps w:val="false"/>
                <w:spacing w:val="0"/>
              </w:rPr>
              <w:t xml:space="preserve">  </w:t>
            </w:r>
            <w:r>
              <w:rPr>
                <w:b w:val="false"/>
                <w:bCs w:val="false"/>
                <w:i w:val="false"/>
                <w:caps w:val="false"/>
                <w:smallCaps w:val="false"/>
                <w:spacing w:val="0"/>
              </w:rPr>
              <w:t>active and what is currently active.</w:t>
            </w:r>
          </w:p>
          <w:p>
            <w:pPr>
              <w:pStyle w:val="Normal"/>
              <w:widowControl w:val="false"/>
              <w:ind w:left="120" w:hanging="0"/>
              <w:rPr>
                <w:b/>
                <w:b/>
                <w:bCs/>
              </w:rPr>
            </w:pPr>
            <w:r>
              <w:rPr>
                <w:b/>
                <w:bCs/>
              </w:rPr>
            </w:r>
          </w:p>
          <w:p>
            <w:pPr>
              <w:pStyle w:val="Normal"/>
              <w:widowControl w:val="false"/>
              <w:ind w:left="120" w:hanging="0"/>
              <w:rPr>
                <w:b/>
                <w:b/>
                <w:bCs/>
              </w:rPr>
            </w:pPr>
            <w:r>
              <w:rPr>
                <w:b/>
                <w:bCs/>
              </w:rPr>
            </w:r>
          </w:p>
          <w:p>
            <w:pPr>
              <w:pStyle w:val="Normal"/>
              <w:widowControl w:val="false"/>
              <w:ind w:left="120" w:hanging="0"/>
              <w:rPr/>
            </w:pPr>
            <w:r>
              <w:rPr/>
            </w:r>
          </w:p>
          <w:p>
            <w:pPr>
              <w:pStyle w:val="Normal"/>
              <w:widowControl w:val="false"/>
              <w:rPr>
                <w:b/>
                <w:b/>
                <w:bCs/>
              </w:rPr>
            </w:pPr>
            <w:r>
              <w:rPr>
                <w:b/>
                <w:bCs/>
              </w:rPr>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bl>
    <w:p>
      <w:pPr>
        <w:pStyle w:val="Normal"/>
        <w:widowControl w:val="false"/>
        <w:snapToGrid w:val="false"/>
        <w:rPr/>
      </w:pPr>
      <w:r>
        <w:rPr/>
      </w:r>
    </w:p>
    <w:p>
      <w:pPr>
        <w:pStyle w:val="Normal"/>
        <w:rPr/>
      </w:pPr>
      <w:r>
        <w:rPr/>
      </w:r>
    </w:p>
    <w:p>
      <w:pPr>
        <w:sectPr>
          <w:type w:val="nextPage"/>
          <w:pgSz w:orient="landscape" w:w="15840" w:h="12240"/>
          <w:pgMar w:left="1180" w:right="1500" w:header="0" w:top="700" w:footer="0" w:bottom="401" w:gutter="0"/>
          <w:pgNumType w:fmt="decimal"/>
          <w:formProt w:val="false"/>
          <w:textDirection w:val="lrTb"/>
          <w:docGrid w:type="default" w:linePitch="360" w:charSpace="0"/>
        </w:sectPr>
      </w:pPr>
    </w:p>
    <w:p>
      <w:pPr>
        <w:pStyle w:val="Normal"/>
        <w:widowControl w:val="false"/>
        <w:snapToGrid w:val="false"/>
        <w:rPr/>
      </w:pPr>
      <w:r>
        <w:rPr/>
      </w:r>
    </w:p>
    <w:p>
      <w:pPr>
        <w:pStyle w:val="Normal"/>
        <w:widowControl w:val="false"/>
        <w:snapToGrid w:val="false"/>
        <w:rPr>
          <w:b/>
          <w:b/>
        </w:rPr>
      </w:pPr>
      <w:r>
        <w:rPr>
          <w:b/>
        </w:rPr>
        <w:t>NOTE:  The following information must be provided to be given credit for any test.</w:t>
      </w:r>
    </w:p>
    <w:p>
      <w:pPr>
        <w:sectPr>
          <w:type w:val="continuous"/>
          <w:pgSz w:orient="landscape" w:w="15840" w:h="12240"/>
          <w:pgMar w:left="1180" w:right="1500" w:header="0" w:top="700" w:footer="0" w:bottom="401" w:gutter="0"/>
          <w:formProt w:val="false"/>
          <w:textDirection w:val="lrTb"/>
          <w:docGrid w:type="default" w:linePitch="360" w:charSpace="0"/>
        </w:sectPr>
      </w:pPr>
    </w:p>
    <w:p>
      <w:pPr>
        <w:pStyle w:val="Normal"/>
        <w:rPr/>
      </w:pPr>
      <w:r>
        <w:rPr/>
      </w:r>
    </w:p>
    <w:p>
      <w:pPr>
        <w:pStyle w:val="Normal"/>
        <w:rPr/>
      </w:pPr>
      <w:r>
        <w:rPr>
          <w:b/>
        </w:rPr>
        <w:t>Test Data (Provide the file name of the script used to insert data, provide a screen capture to reflect data, or provide script here):</w:t>
      </w:r>
    </w:p>
    <w:p>
      <w:pPr>
        <w:pStyle w:val="Normal"/>
        <w:rPr>
          <w:b/>
          <w:b/>
        </w:rPr>
      </w:pPr>
      <w:r>
        <w:rPr>
          <w:b/>
        </w:rPr>
      </w:r>
    </w:p>
    <w:p>
      <w:pPr>
        <w:pStyle w:val="Normal"/>
        <w:rPr>
          <w:b w:val="false"/>
          <w:b w:val="false"/>
          <w:bCs w:val="false"/>
        </w:rPr>
      </w:pPr>
      <w:r>
        <w:rPr>
          <w:b w:val="false"/>
          <w:bCs w:val="false"/>
        </w:rPr>
        <w:t>INSERT INTO PATIENT</w:t>
      </w:r>
    </w:p>
    <w:p>
      <w:pPr>
        <w:pStyle w:val="Normal"/>
        <w:rPr>
          <w:b w:val="false"/>
          <w:b w:val="false"/>
          <w:bCs w:val="false"/>
        </w:rPr>
      </w:pPr>
      <w:r>
        <w:rPr>
          <w:b w:val="false"/>
          <w:bCs w:val="false"/>
        </w:rPr>
        <w:t>VALUES (1, ‘ Stanley’, NULL, ‘Shepherd’, ‘123’, NULL, NULL, ‘456’, ‘1996-06-11’, 23);</w:t>
      </w:r>
    </w:p>
    <w:p>
      <w:pPr>
        <w:pStyle w:val="Normal"/>
        <w:rPr>
          <w:b w:val="false"/>
          <w:b w:val="false"/>
          <w:bCs w:val="false"/>
        </w:rPr>
      </w:pPr>
      <w:r>
        <w:rPr>
          <w:b w:val="false"/>
          <w:bCs w:val="false"/>
        </w:rPr>
      </w:r>
    </w:p>
    <w:p>
      <w:pPr>
        <w:pStyle w:val="Normal"/>
        <w:rPr>
          <w:b w:val="false"/>
          <w:b w:val="false"/>
          <w:bCs w:val="false"/>
        </w:rPr>
      </w:pPr>
      <w:r>
        <w:rPr>
          <w:b w:val="false"/>
          <w:bCs w:val="false"/>
        </w:rPr>
        <w:t>INSERT INTO INSURED</w:t>
      </w:r>
    </w:p>
    <w:p>
      <w:pPr>
        <w:pStyle w:val="Normal"/>
        <w:rPr>
          <w:b w:val="false"/>
          <w:b w:val="false"/>
          <w:bCs w:val="false"/>
        </w:rPr>
      </w:pPr>
      <w:r>
        <w:rPr>
          <w:b w:val="false"/>
          <w:bCs w:val="false"/>
        </w:rPr>
        <w:t>VALUES(1, ‘ Stanley’, NULL, ‘Shepherd’, ‘123’, NULL, NULL, ‘456’, ‘1996-06-11’, 23, 100);</w:t>
      </w:r>
    </w:p>
    <w:p>
      <w:pPr>
        <w:pStyle w:val="Normal"/>
        <w:rPr>
          <w:b w:val="false"/>
          <w:b w:val="false"/>
          <w:bCs w:val="false"/>
        </w:rPr>
      </w:pPr>
      <w:r>
        <w:rPr>
          <w:b w:val="false"/>
          <w:bCs w:val="false"/>
        </w:rPr>
      </w:r>
    </w:p>
    <w:p>
      <w:pPr>
        <w:pStyle w:val="Normal"/>
        <w:rPr>
          <w:b w:val="false"/>
          <w:b w:val="false"/>
          <w:bCs w:val="false"/>
        </w:rPr>
      </w:pPr>
      <w:r>
        <w:rPr>
          <w:b w:val="false"/>
          <w:bCs w:val="false"/>
        </w:rPr>
        <w:t>INSERT INTO INSURANCE</w:t>
      </w:r>
    </w:p>
    <w:p>
      <w:pPr>
        <w:pStyle w:val="Normal"/>
        <w:rPr>
          <w:b w:val="false"/>
          <w:b w:val="false"/>
          <w:bCs w:val="false"/>
        </w:rPr>
      </w:pPr>
      <w:r>
        <w:rPr>
          <w:b w:val="false"/>
          <w:bCs w:val="false"/>
        </w:rPr>
        <w:t>VALUES(1, 1, ‘2016-01-02’, 1);</w:t>
      </w:r>
    </w:p>
    <w:p>
      <w:pPr>
        <w:pStyle w:val="Normal"/>
        <w:rPr>
          <w:b w:val="false"/>
          <w:b w:val="false"/>
          <w:bCs w:val="false"/>
        </w:rPr>
      </w:pPr>
      <w:r>
        <w:rPr>
          <w:b w:val="false"/>
          <w:bCs w:val="false"/>
        </w:rPr>
      </w:r>
    </w:p>
    <w:p>
      <w:pPr>
        <w:pStyle w:val="Normal"/>
        <w:rPr>
          <w:b w:val="false"/>
          <w:b w:val="false"/>
          <w:bCs w:val="false"/>
        </w:rPr>
      </w:pPr>
      <w:r>
        <w:rPr>
          <w:b w:val="false"/>
          <w:bCs w:val="false"/>
        </w:rPr>
        <w:t>INSERT INTO INSURANCE</w:t>
      </w:r>
    </w:p>
    <w:p>
      <w:pPr>
        <w:pStyle w:val="Normal"/>
        <w:rPr>
          <w:b w:val="false"/>
          <w:b w:val="false"/>
          <w:bCs w:val="false"/>
        </w:rPr>
      </w:pPr>
      <w:r>
        <w:rPr>
          <w:b w:val="false"/>
          <w:bCs w:val="false"/>
        </w:rPr>
        <w:t>VALUES(2, 1, ‘2020-01-02’, 1);</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b/>
        </w:rPr>
        <w:t>SQL Query(s) used for testing:</w:t>
      </w:r>
    </w:p>
    <w:p>
      <w:pPr>
        <w:pStyle w:val="Normal"/>
        <w:rPr>
          <w:b/>
          <w:b/>
        </w:rPr>
      </w:pPr>
      <w:r>
        <w:rPr>
          <w:b/>
        </w:rPr>
      </w:r>
    </w:p>
    <w:p>
      <w:pPr>
        <w:pStyle w:val="TextBody"/>
        <w:rPr>
          <w:u w:val="single"/>
        </w:rPr>
      </w:pPr>
      <w:r>
        <w:rPr>
          <w:rStyle w:val="StrongEmphasis"/>
          <w:b w:val="false"/>
          <w:bCs w:val="false"/>
          <w:u w:val="none"/>
        </w:rPr>
        <w:t xml:space="preserve"> </w:t>
      </w:r>
      <w:r>
        <w:rPr>
          <w:rStyle w:val="StrongEmphasis"/>
          <w:b w:val="false"/>
          <w:bCs w:val="false"/>
          <w:u w:val="none"/>
        </w:rPr>
        <w:t>SELECT * FROM  INSURANCE;</w:t>
      </w:r>
    </w:p>
    <w:p>
      <w:pPr>
        <w:pStyle w:val="TextBody"/>
        <w:rPr>
          <w:rStyle w:val="StrongEmphasis"/>
          <w:u w:val="single"/>
        </w:rPr>
      </w:pPr>
      <w:r>
        <w:rPr>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696200" cy="4257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696200" cy="4257675"/>
                    </a:xfrm>
                    <a:prstGeom prst="rect">
                      <a:avLst/>
                    </a:prstGeom>
                  </pic:spPr>
                </pic:pic>
              </a:graphicData>
            </a:graphic>
          </wp:anchor>
        </w:drawing>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u w:val="single"/>
        </w:rPr>
      </w:pPr>
      <w:r>
        <w:rPr>
          <w:rStyle w:val="StrongEmphasis"/>
          <w:b w:val="false"/>
          <w:bCs w:val="false"/>
          <w:u w:val="none"/>
        </w:rPr>
        <w:t xml:space="preserve"> </w:t>
      </w:r>
      <w:r>
        <w:rPr>
          <w:rStyle w:val="StrongEmphasis"/>
          <w:b w:val="false"/>
          <w:bCs w:val="false"/>
          <w:u w:val="none"/>
        </w:rPr>
        <w:t>This requirement is satisfied. Old insurance and new insurance can exist at the same time, and they are associated to the same PID. An       Clerk is able to find which one is activate now based on their valid dates.</w:t>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spacing w:lineRule="auto" w:line="288" w:before="0" w:after="140"/>
        <w:rPr/>
      </w:pPr>
      <w:r>
        <w:rPr/>
      </w:r>
    </w:p>
    <w:sectPr>
      <w:type w:val="continuous"/>
      <w:pgSz w:orient="landscape" w:w="15840" w:h="12240"/>
      <w:pgMar w:left="1180" w:right="1500" w:header="0" w:top="700" w:footer="0" w:bottom="4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InternetLink" w:customStyle="1">
    <w:name w:val="Internet Link"/>
    <w:basedOn w:val="DefaultParagraphFont"/>
    <w:rPr>
      <w:color w:val="0000FF"/>
      <w:u w:val="single"/>
    </w:rPr>
  </w:style>
  <w:style w:type="character" w:styleId="StrongEmphasis" w:customStyle="1">
    <w:name w:val="Strong Emphasis"/>
    <w:qFormat/>
    <w:rPr>
      <w:b/>
      <w:bCs/>
    </w:rPr>
  </w:style>
  <w:style w:type="character" w:styleId="Ins" w:customStyle="1">
    <w:name w:val="ins"/>
    <w:qFormat/>
    <w:rPr/>
  </w:style>
  <w:style w:type="character" w:styleId="Emphasis">
    <w:name w:val="Emphasis"/>
    <w:qFormat/>
    <w:rPr>
      <w:i/>
      <w:i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3</Pages>
  <Words>195</Words>
  <Characters>1007</Characters>
  <CharactersWithSpaces>1237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2019-11-26T23:17:00Z</dcterms:created>
  <dc:creator>Vijay</dc:creator>
  <dc:description/>
  <dc:language>en-US</dc:language>
  <cp:lastModifiedBy/>
  <cp:lastPrinted>2018-11-29T14:23:00Z</cp:lastPrinted>
  <dcterms:modified xsi:type="dcterms:W3CDTF">2019-12-12T21:32:28Z</dcterms:modified>
  <cp:revision>4</cp:revision>
  <dc:subject/>
  <dc:title>                                    Test Case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