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2900" w:type="dxa"/>
        <w:jc w:val="left"/>
        <w:tblInd w:w="110" w:type="dxa"/>
        <w:tblBorders/>
        <w:tblCellMar>
          <w:top w:w="0" w:type="dxa"/>
          <w:left w:w="0" w:type="dxa"/>
          <w:bottom w:w="0" w:type="dxa"/>
          <w:right w:w="0" w:type="dxa"/>
        </w:tblCellMar>
        <w:tblLook w:noVBand="0" w:val="0000" w:noHBand="0" w:lastColumn="0" w:firstColumn="0" w:lastRow="0" w:firstRow="0"/>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bookmarkStart w:id="0" w:name="_GoBack"/>
            <w:bookmarkEnd w:id="0"/>
            <w:r>
              <w:rPr>
                <w:b/>
                <w:bCs/>
                <w:sz w:val="40"/>
                <w:szCs w:val="40"/>
              </w:rPr>
              <w:t xml:space="preserve"> </w:t>
            </w:r>
            <w:r>
              <w:rPr>
                <w:b/>
                <w:bCs/>
                <w:sz w:val="28"/>
                <w:szCs w:val="28"/>
              </w:rPr>
              <w:t xml:space="preserve">Project:  New Haven Urgent Care                                 Team# </w:t>
            </w:r>
            <w:r>
              <w:rPr>
                <w:b/>
                <w:bCs/>
                <w:sz w:val="28"/>
                <w:szCs w:val="28"/>
              </w:rPr>
              <w:t>4</w:t>
            </w:r>
          </w:p>
        </w:tc>
      </w:tr>
      <w:tr>
        <w:trPr>
          <w:trHeight w:val="586" w:hRule="atLeast"/>
        </w:trPr>
        <w:tc>
          <w:tcPr>
            <w:tcW w:w="6479" w:type="dxa"/>
            <w:tcBorders>
              <w:left w:val="single" w:sz="8" w:space="0" w:color="000000"/>
            </w:tcBorders>
            <w:shd w:fill="auto" w:val="clear"/>
            <w:vAlign w:val="bottom"/>
          </w:tcPr>
          <w:p>
            <w:pPr>
              <w:pStyle w:val="Normal"/>
              <w:widowControl w:val="false"/>
              <w:rPr>
                <w:color w:val="000000"/>
              </w:rPr>
            </w:pPr>
            <w:r>
              <w:rPr>
                <w:color w:val="000000"/>
              </w:rPr>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w:t>
            </w:r>
            <w:r>
              <w:rPr>
                <w:b/>
                <w:color w:val="008000"/>
              </w:rPr>
              <w:t>12-12-2019</w:t>
            </w:r>
          </w:p>
        </w:tc>
      </w:tr>
      <w:tr>
        <w:trPr>
          <w:trHeight w:val="420" w:hRule="atLeast"/>
        </w:trPr>
        <w:tc>
          <w:tcPr>
            <w:tcW w:w="6479" w:type="dxa"/>
            <w:tcBorders>
              <w:left w:val="single" w:sz="8" w:space="0" w:color="000000"/>
            </w:tcBorders>
            <w:shd w:fill="auto" w:val="clear"/>
            <w:vAlign w:val="bottom"/>
          </w:tcPr>
          <w:p>
            <w:pPr>
              <w:pStyle w:val="Normal"/>
              <w:widowControl w:val="false"/>
              <w:rPr/>
            </w:pPr>
            <w:r>
              <w:rPr>
                <w:b/>
                <w:bCs/>
              </w:rPr>
              <w:t xml:space="preserve">  </w:t>
            </w:r>
            <w:r>
              <w:rPr>
                <w:b/>
                <w:bCs/>
              </w:rPr>
              <w:t xml:space="preserve">Test Case ID#:  </w:t>
            </w:r>
            <w:r>
              <w:rPr>
                <w:b/>
                <w:bCs/>
              </w:rPr>
              <w:t>13</w:t>
            </w:r>
          </w:p>
          <w:p>
            <w:pPr>
              <w:pStyle w:val="Normal"/>
              <w:widowControl w:val="false"/>
              <w:rPr/>
            </w:pPr>
            <w:r>
              <w:rPr/>
            </w:r>
          </w:p>
        </w:tc>
        <w:tc>
          <w:tcPr>
            <w:tcW w:w="6420" w:type="dxa"/>
            <w:tcBorders/>
            <w:shd w:fill="auto" w:val="clear"/>
            <w:vAlign w:val="bottom"/>
          </w:tcPr>
          <w:p>
            <w:pPr>
              <w:pStyle w:val="Normal"/>
              <w:widowControl w:val="false"/>
              <w:rPr/>
            </w:pPr>
            <w:r>
              <w:rPr>
                <w:b/>
              </w:rPr>
              <w:t xml:space="preserve">Name(s) of Tester(s):  </w:t>
            </w:r>
            <w:r>
              <w:rPr>
                <w:b/>
              </w:rPr>
              <w:t>Jian Wang</w:t>
            </w:r>
          </w:p>
          <w:p>
            <w:pPr>
              <w:pStyle w:val="Normal"/>
              <w:widowControl w:val="false"/>
              <w:rPr>
                <w:b/>
                <w:b/>
              </w:rPr>
            </w:pPr>
            <w:r>
              <w:rPr>
                <w:b/>
              </w:rPr>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Description (What are you testing? – you must be specific):</w:t>
              <w:br/>
            </w:r>
            <w:r>
              <w:rPr>
                <w:rFonts w:ascii="sans-serif" w:hAnsi="sans-serif"/>
                <w:b w:val="false"/>
                <w:bCs/>
                <w:i w:val="false"/>
                <w:caps w:val="false"/>
                <w:smallCaps w:val="false"/>
                <w:spacing w:val="0"/>
                <w:sz w:val="24"/>
              </w:rPr>
              <w:t>Can a nurse do assessments for multiple patients?</w:t>
            </w:r>
          </w:p>
          <w:p>
            <w:pPr>
              <w:pStyle w:val="Normal"/>
              <w:widowControl w:val="false"/>
              <w:ind w:left="120" w:hanging="0"/>
              <w:rPr/>
            </w:pPr>
            <w:r>
              <w:rPr/>
            </w:r>
          </w:p>
          <w:p>
            <w:pPr>
              <w:pStyle w:val="Normal"/>
              <w:widowControl w:val="false"/>
              <w:rPr>
                <w:b/>
                <w:b/>
                <w:bCs/>
              </w:rPr>
            </w:pPr>
            <w:r>
              <w:rPr>
                <w:b/>
                <w:bCs/>
              </w:rPr>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p>
        </w:tc>
        <w:tc>
          <w:tcPr>
            <w:tcW w:w="6420" w:type="dxa"/>
            <w:tcBorders>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bl>
    <w:p>
      <w:pPr>
        <w:pStyle w:val="Normal"/>
        <w:widowControl w:val="false"/>
        <w:snapToGrid w:val="false"/>
        <w:rPr/>
      </w:pPr>
      <w:r>
        <w:rPr/>
      </w:r>
    </w:p>
    <w:p>
      <w:pPr>
        <w:sectPr>
          <w:type w:val="nextPage"/>
          <w:pgSz w:orient="landscape" w:w="15840" w:h="12240"/>
          <w:pgMar w:left="1180" w:right="1500" w:header="0" w:top="700" w:footer="0" w:bottom="401" w:gutter="0"/>
          <w:pgNumType w:fmt="decimal"/>
          <w:formProt w:val="false"/>
          <w:textDirection w:val="lrTb"/>
          <w:docGrid w:type="default" w:linePitch="360" w:charSpace="0"/>
        </w:sectPr>
      </w:pPr>
    </w:p>
    <w:p>
      <w:pPr>
        <w:pStyle w:val="Normal"/>
        <w:widowControl w:val="false"/>
        <w:snapToGrid w:val="false"/>
        <w:rPr/>
      </w:pPr>
      <w:r>
        <w:rPr/>
      </w:r>
    </w:p>
    <w:p>
      <w:pPr>
        <w:pStyle w:val="Normal"/>
        <w:widowControl w:val="false"/>
        <w:snapToGrid w:val="false"/>
        <w:rPr>
          <w:b/>
          <w:b/>
        </w:rPr>
      </w:pPr>
      <w:r>
        <w:rPr>
          <w:b/>
        </w:rPr>
        <w:t>NOTE:  The following information must be provided to be given credit for any test.</w:t>
      </w:r>
    </w:p>
    <w:p>
      <w:pPr>
        <w:sectPr>
          <w:type w:val="continuous"/>
          <w:pgSz w:orient="landscape" w:w="15840" w:h="12240"/>
          <w:pgMar w:left="1180" w:right="1500" w:header="0" w:top="700" w:footer="0" w:bottom="401" w:gutter="0"/>
          <w:formProt w:val="false"/>
          <w:textDirection w:val="lrTb"/>
          <w:docGrid w:type="default" w:linePitch="360" w:charSpace="0"/>
        </w:sectPr>
      </w:pPr>
    </w:p>
    <w:p>
      <w:pPr>
        <w:pStyle w:val="Normal"/>
        <w:rPr/>
      </w:pPr>
      <w:r>
        <w:rPr>
          <w:b/>
        </w:rPr>
        <w:t>Test Data (Provide the file name of the script used to insert data, provide a screen capture to reflect data, or provide script here):</w:t>
      </w:r>
    </w:p>
    <w:p>
      <w:pPr>
        <w:pStyle w:val="Normal"/>
        <w:rPr/>
      </w:pPr>
      <w:bookmarkStart w:id="1" w:name="__DdeLink__301_2360231282"/>
      <w:bookmarkEnd w:id="1"/>
      <w:r>
        <w:rPr/>
        <w:t>insert into NURSE</w:t>
      </w:r>
    </w:p>
    <w:p>
      <w:pPr>
        <w:pStyle w:val="Normal"/>
        <w:rPr/>
      </w:pPr>
      <w:r>
        <w:rPr/>
        <w:t>values ('121', 'Charle', 'C', 'Andrew', '12345678');</w:t>
      </w:r>
    </w:p>
    <w:p>
      <w:pPr>
        <w:pStyle w:val="Normal"/>
        <w:rPr/>
      </w:pPr>
      <w:r>
        <w:rPr/>
      </w:r>
    </w:p>
    <w:p>
      <w:pPr>
        <w:pStyle w:val="Normal"/>
        <w:rPr/>
      </w:pPr>
      <w:r>
        <w:rPr/>
        <w:t>insert into ASSESSMENT_DEPARTMENT</w:t>
      </w:r>
    </w:p>
    <w:p>
      <w:pPr>
        <w:pStyle w:val="Normal"/>
        <w:rPr/>
      </w:pPr>
      <w:r>
        <w:rPr/>
        <w:t>values ('121', 'Charle', 'C', 'Andrew', '12345678');</w:t>
      </w:r>
    </w:p>
    <w:p>
      <w:pPr>
        <w:pStyle w:val="Normal"/>
        <w:rPr/>
      </w:pPr>
      <w:r>
        <w:rPr/>
      </w:r>
    </w:p>
    <w:p>
      <w:pPr>
        <w:pStyle w:val="Normal"/>
        <w:rPr/>
      </w:pPr>
      <w:r>
        <w:rPr/>
        <w:t>insert into ASSESSMENT_NURSE</w:t>
      </w:r>
    </w:p>
    <w:p>
      <w:pPr>
        <w:pStyle w:val="Normal"/>
        <w:rPr>
          <w:b w:val="false"/>
          <w:b w:val="false"/>
          <w:bCs w:val="false"/>
        </w:rPr>
      </w:pPr>
      <w:r>
        <w:rPr>
          <w:b w:val="false"/>
          <w:bCs w:val="false"/>
        </w:rPr>
        <w:t>values ('121', 'Charle', 'C', 'Andrew', '12345678');</w:t>
      </w:r>
    </w:p>
    <w:p>
      <w:pPr>
        <w:pStyle w:val="Normal"/>
        <w:rPr>
          <w:b/>
          <w:b/>
        </w:rPr>
      </w:pPr>
      <w:r>
        <w:rPr/>
      </w:r>
    </w:p>
    <w:p>
      <w:pPr>
        <w:pStyle w:val="Normal"/>
        <w:rPr>
          <w:b w:val="false"/>
          <w:b w:val="false"/>
          <w:bCs w:val="false"/>
        </w:rPr>
      </w:pPr>
      <w:r>
        <w:rPr>
          <w:b w:val="false"/>
          <w:bCs w:val="false"/>
        </w:rPr>
        <w:t>insert into VISIT</w:t>
      </w:r>
    </w:p>
    <w:p>
      <w:pPr>
        <w:pStyle w:val="Normal"/>
        <w:rPr>
          <w:b w:val="false"/>
          <w:b w:val="false"/>
          <w:bCs w:val="false"/>
        </w:rPr>
      </w:pPr>
      <w:r>
        <w:rPr>
          <w:b w:val="false"/>
          <w:bCs w:val="false"/>
        </w:rPr>
        <w:t>values ('113', '400', '2019-12-11', '1','121', '121','400','13546556', 'form1');</w:t>
      </w:r>
    </w:p>
    <w:p>
      <w:pPr>
        <w:pStyle w:val="Normal"/>
        <w:rPr>
          <w:b w:val="false"/>
          <w:b w:val="false"/>
          <w:bCs w:val="false"/>
        </w:rPr>
      </w:pPr>
      <w:r>
        <w:rPr>
          <w:b w:val="false"/>
          <w:bCs w:val="false"/>
        </w:rPr>
      </w:r>
    </w:p>
    <w:p>
      <w:pPr>
        <w:pStyle w:val="Normal"/>
        <w:rPr>
          <w:b w:val="false"/>
          <w:b w:val="false"/>
          <w:bCs w:val="false"/>
        </w:rPr>
      </w:pPr>
      <w:r>
        <w:rPr>
          <w:b w:val="false"/>
          <w:bCs w:val="false"/>
        </w:rPr>
        <w:t>insert into VISIT</w:t>
      </w:r>
    </w:p>
    <w:p>
      <w:pPr>
        <w:pStyle w:val="Normal"/>
        <w:rPr>
          <w:b w:val="false"/>
          <w:b w:val="false"/>
          <w:bCs w:val="false"/>
        </w:rPr>
      </w:pPr>
      <w:r>
        <w:rPr>
          <w:b w:val="false"/>
          <w:bCs w:val="false"/>
        </w:rPr>
        <w:t>values ('120', '400', '2019-12-11', '1','1', '121','400','13546556', 'form1');</w:t>
      </w:r>
    </w:p>
    <w:p>
      <w:pPr>
        <w:pStyle w:val="Normal"/>
        <w:rPr>
          <w:b w:val="false"/>
          <w:b w:val="false"/>
          <w:bCs w:val="false"/>
        </w:rPr>
      </w:pPr>
      <w:r>
        <w:rPr>
          <w:b w:val="false"/>
          <w:bCs w:val="false"/>
        </w:rPr>
      </w:r>
      <w:bookmarkStart w:id="2" w:name="__DdeLink__301_2360231282"/>
      <w:bookmarkStart w:id="3" w:name="__DdeLink__301_2360231282"/>
      <w:bookmarkEnd w:id="3"/>
    </w:p>
    <w:p>
      <w:pPr>
        <w:pStyle w:val="Normal"/>
        <w:rPr>
          <w:b/>
          <w:b/>
        </w:rPr>
      </w:pPr>
      <w:r>
        <w:rPr>
          <w: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8356600" cy="29006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356600" cy="290068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r>
    </w:p>
    <w:p>
      <w:pPr>
        <w:pStyle w:val="Normal"/>
        <w:rPr>
          <w:b/>
          <w:b/>
        </w:rPr>
      </w:pPr>
      <w:r>
        <w:rPr/>
      </w:r>
    </w:p>
    <w:p>
      <w:pPr>
        <w:pStyle w:val="Normal"/>
        <w:rPr/>
      </w:pPr>
      <w:r>
        <w:rPr>
          <w:b/>
        </w:rPr>
        <w:t>SQL Query(s) used for testing:</w:t>
      </w:r>
    </w:p>
    <w:p>
      <w:pPr>
        <w:pStyle w:val="Normal"/>
        <w:rPr>
          <w:b w:val="false"/>
          <w:b w:val="false"/>
          <w:bCs w:val="false"/>
        </w:rPr>
      </w:pPr>
      <w:r>
        <w:rPr>
          <w:b w:val="false"/>
          <w:bCs w:val="false"/>
        </w:rPr>
        <w:t xml:space="preserve">In this case, I insert two VISIT data with one same nurse id and two different patient id. And the result shows that it is works when there are multiple PID refer to one common assessment nurse id. </w:t>
      </w:r>
    </w:p>
    <w:p>
      <w:pPr>
        <w:pStyle w:val="Normal"/>
        <w:rPr>
          <w:b w:val="false"/>
          <w:b w:val="false"/>
          <w:bCs w:val="false"/>
        </w:rPr>
      </w:pPr>
      <w:r>
        <w:rPr>
          <w:b w:val="false"/>
          <w:bCs w:val="false"/>
        </w:rPr>
      </w:r>
    </w:p>
    <w:p>
      <w:pPr>
        <w:pStyle w:val="Normal"/>
        <w:rPr>
          <w:b w:val="false"/>
          <w:b w:val="false"/>
          <w:bCs w:val="false"/>
        </w:rPr>
      </w:pPr>
      <w:r>
        <w:rPr>
          <w:b w:val="false"/>
          <w:bCs w:val="false"/>
        </w:rPr>
        <w:t>Select *</w:t>
      </w:r>
    </w:p>
    <w:p>
      <w:pPr>
        <w:pStyle w:val="Normal"/>
        <w:rPr>
          <w:b w:val="false"/>
          <w:b w:val="false"/>
          <w:bCs w:val="false"/>
        </w:rPr>
      </w:pPr>
      <w:r>
        <w:rPr>
          <w:b w:val="false"/>
          <w:bCs w:val="false"/>
        </w:rPr>
        <w:t>from VISIT;</w:t>
      </w:r>
    </w:p>
    <w:p>
      <w:pPr>
        <w:pStyle w:val="TextBody"/>
        <w:rPr>
          <w:rStyle w:val="StrongEmphasis"/>
          <w:u w:val="single"/>
        </w:rPr>
      </w:pPr>
      <w:r>
        <w:rPr>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8356600" cy="46374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8356600" cy="4637405"/>
                    </a:xfrm>
                    <a:prstGeom prst="rect">
                      <a:avLst/>
                    </a:prstGeom>
                  </pic:spPr>
                </pic:pic>
              </a:graphicData>
            </a:graphic>
          </wp:anchor>
        </w:drawing>
      </w:r>
    </w:p>
    <w:p>
      <w:pPr>
        <w:pStyle w:val="TextBody"/>
        <w:rPr>
          <w:rStyle w:val="StrongEmphasis"/>
          <w:u w:val="single"/>
        </w:rPr>
      </w:pPr>
      <w:r>
        <w:rPr>
          <w:u w:val="single"/>
        </w:rPr>
      </w:r>
    </w:p>
    <w:p>
      <w:pPr>
        <w:pStyle w:val="TextBody"/>
        <w:rPr>
          <w:rStyle w:val="StrongEmphasis"/>
          <w:u w:val="single"/>
        </w:rPr>
      </w:pPr>
      <w:r>
        <w:rPr>
          <w:u w:val="single"/>
        </w:rPr>
      </w:r>
    </w:p>
    <w:p>
      <w:pPr>
        <w:pStyle w:val="TextBody"/>
        <w:spacing w:lineRule="auto" w:line="288" w:before="0" w:after="140"/>
        <w:rPr/>
      </w:pPr>
      <w:r>
        <w:rPr/>
      </w:r>
    </w:p>
    <w:sectPr>
      <w:type w:val="continuous"/>
      <w:pgSz w:orient="landscape" w:w="15840" w:h="12240"/>
      <w:pgMar w:left="1180" w:right="1500" w:header="0" w:top="700" w:footer="0" w:bottom="4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ans-serif">
    <w:altName w:val="Arial"/>
    <w:charset w:val="01"/>
    <w:family w:val="auto"/>
    <w:pitch w:val="default"/>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bidi="ar-SA" w:val="en-US"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InternetLink" w:customStyle="1">
    <w:name w:val="Internet Link"/>
    <w:basedOn w:val="DefaultParagraphFont"/>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Emphasis">
    <w:name w:val="Emphasis"/>
    <w:qFormat/>
    <w:rPr>
      <w:i/>
      <w:i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LibreOffice/6.0.7.3$Linux_X86_64 LibreOffice_project/00m0$Build-3</Application>
  <Pages>3</Pages>
  <Words>169</Words>
  <Characters>959</Characters>
  <CharactersWithSpaces>1150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2019-11-26T23:17:00Z</dcterms:created>
  <dc:creator>Vijay</dc:creator>
  <dc:description/>
  <dc:language>en-US</dc:language>
  <cp:lastModifiedBy/>
  <cp:lastPrinted>2018-11-29T14:23:00Z</cp:lastPrinted>
  <dcterms:modified xsi:type="dcterms:W3CDTF">2019-12-13T01:41:14Z</dcterms:modified>
  <cp:revision>7</cp:revision>
  <dc:subject/>
  <dc:title>                                    Test Case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