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10092"/>
      </w:tblGrid>
      <w:tr>
        <w:tc>
          <w:tcPr>
            <w:tcW w:type="dxa" w:w="1928"/>
            <w:shd w:val="clear" w:color="auto" w:fill="185FA5"/>
          </w:tcPr>
          <w:p>
            <w:pPr>
              <w:spacing w:before="20" w:after="20"/>
            </w:pPr>
            <w:r>
              <w:rPr>
                <w:rFonts w:ascii="Calibri" w:hAnsi="Calibri" w:cs="Calibri" w:eastAsia="Yu Gothic"/>
                <w:b/>
                <w:i w:val="0"/>
                <w:color w:val="FFFFFF"/>
                <w:sz w:val="17"/>
              </w:rPr>
              <w:t>FOR ALT USE</w:t>
            </w:r>
          </w:p>
        </w:tc>
      </w:tr>
    </w:tbl>
    <w:p>
      <w:pPr>
        <w:spacing w:before="40" w:after="20"/>
        <w:pBdr>
          <w:bottom w:val="single" w:sz="18" w:space="4" w:color="185FA5"/>
        </w:pBdr>
      </w:pPr>
      <w:r>
        <w:rPr>
          <w:rFonts w:ascii="Calibri" w:hAnsi="Calibri" w:cs="Calibri" w:eastAsia="Yu Gothic"/>
          <w:b/>
          <w:i w:val="0"/>
          <w:color w:val="185FA5"/>
          <w:sz w:val="33"/>
        </w:rPr>
        <w:t>EIKEN Grade Pre-2 Plus — Speaking (Second-Stage) Interview</w:t>
      </w:r>
    </w:p>
    <w:p>
      <w:pPr>
        <w:spacing w:before="0" w:after="120"/>
      </w:pPr>
      <w:r>
        <w:rPr>
          <w:rFonts w:ascii="Calibri" w:hAnsi="Calibri" w:cs="Calibri" w:eastAsia="Yu Gothic"/>
          <w:b w:val="0"/>
          <w:i w:val="0"/>
          <w:color w:val="5F6368"/>
          <w:sz w:val="20"/>
        </w:rPr>
        <w:t>Guide &amp; Mock-Interview Script · English Dept. · June 2026</w:t>
      </w:r>
    </w:p>
    <w:tbl>
      <w:tblPr>
        <w:tblW w:type="pct" w:w="5000"/>
        <w:tblLook w:firstColumn="1" w:firstRow="1" w:lastColumn="0" w:lastRow="0" w:noHBand="0" w:noVBand="1" w:val="04A0"/>
      </w:tblPr>
      <w:tblGrid>
        <w:gridCol w:w="10092"/>
      </w:tblGrid>
      <w:tr>
        <w:tc>
          <w:tcPr>
            <w:tcW w:type="dxa" w:w="10092"/>
            <w:shd w:val="clear" w:color="auto" w:fill="FFF6DD"/>
            <w:tcBorders>
              <w:top w:val="single" w:sz="6" w:space="0" w:color="EFD99A"/>
              <w:bottom w:val="single" w:sz="6" w:space="0" w:color="EFD99A"/>
              <w:left w:val="single" w:sz="6" w:space="0" w:color="EFD99A"/>
              <w:right w:val="single" w:sz="6" w:space="0" w:color="EFD99A"/>
            </w:tcBorders>
          </w:tcPr>
          <w:p>
            <w:pPr>
              <w:spacing w:before="40" w:after="40"/>
            </w:pPr>
            <w:r>
              <w:rPr>
                <w:rFonts w:ascii="Calibri" w:hAnsi="Calibri" w:cs="Calibri" w:eastAsia="Yu Gothic"/>
                <w:b w:val="0"/>
                <w:i w:val="0"/>
                <w:color w:val="9A6B00"/>
                <w:sz w:val="18"/>
              </w:rPr>
              <w:t>⚠ A practical summary (June 2026) for running practice interviews. EIKEN does NOT publish per-question point values — confirm details on the official page (eiken.or.jp/eiken/exam/grade_p2plus/solutions.html) and the Virtual Interview animation (eiken.or.jp/eiken/exam/virtual/grade_p2plus/).</w:t>
            </w:r>
          </w:p>
        </w:tc>
      </w:tr>
    </w:tbl>
    <w:p>
      <w:pPr>
        <w:spacing w:after="40"/>
      </w:pPr>
    </w:p>
    <w:p>
      <w:pPr>
        <w:spacing w:before="240" w:after="100"/>
        <w:pBdr>
          <w:bottom w:val="single" w:sz="12" w:space="4" w:color="185FA5"/>
        </w:pBdr>
      </w:pPr>
      <w:r>
        <w:rPr>
          <w:rFonts w:ascii="Calibri" w:hAnsi="Calibri" w:cs="Calibri" w:eastAsia="Yu Gothic"/>
          <w:b/>
          <w:i w:val="0"/>
          <w:color w:val="185FA5"/>
          <w:sz w:val="27"/>
        </w:rPr>
        <w:t>1 · Quick Overview</w:t>
      </w:r>
    </w:p>
    <w:tbl>
      <w:tblPr>
        <w:tblW w:type="pct" w:w="5000"/>
        <w:tblLook w:firstColumn="1" w:firstRow="1" w:lastColumn="0" w:lastRow="0" w:noHBand="0" w:noVBand="1" w:val="04A0"/>
      </w:tblPr>
      <w:tblGrid>
        <w:gridCol w:w="5046"/>
        <w:gridCol w:w="5046"/>
      </w:tblGrid>
      <w:tr>
        <w:tc>
          <w:tcPr>
            <w:tcW w:type="dxa" w:w="5046"/>
            <w:tcBorders>
              <w:top w:val="single" w:sz="6" w:space="0" w:color="DADCE0"/>
              <w:bottom w:val="single" w:sz="6" w:space="0" w:color="DADCE0"/>
              <w:left w:val="single" w:sz="6" w:space="0" w:color="DADCE0"/>
              <w:right w:val="single" w:sz="6" w:space="0" w:color="DADCE0"/>
            </w:tcBorders>
          </w:tcPr>
          <w:p>
            <w:pPr>
              <w:spacing w:before="40" w:after="40"/>
            </w:pPr>
            <w:r>
              <w:rPr>
                <w:rFonts w:ascii="Calibri" w:hAnsi="Calibri" w:cs="Calibri" w:eastAsia="Yu Gothic"/>
                <w:b w:val="0"/>
                <w:i w:val="0"/>
                <w:color w:val="5F6368"/>
                <w:sz w:val="18"/>
              </w:rPr>
              <w:t>Format</w:t>
            </w:r>
            <w:r>
              <w:rPr>
                <w:rFonts w:ascii="Calibri" w:hAnsi="Calibri" w:cs="Calibri" w:eastAsia="Yu Gothic"/>
                <w:b/>
                <w:i w:val="0"/>
                <w:sz w:val="21"/>
              </w:rPr>
              <w:br/>
              <w:t>1-on-1, single examiner · all English</w:t>
            </w:r>
          </w:p>
        </w:tc>
        <w:tc>
          <w:tcPr>
            <w:tcW w:type="dxa" w:w="5046"/>
            <w:tcBorders>
              <w:top w:val="single" w:sz="6" w:space="0" w:color="DADCE0"/>
              <w:bottom w:val="single" w:sz="6" w:space="0" w:color="DADCE0"/>
              <w:left w:val="single" w:sz="6" w:space="0" w:color="DADCE0"/>
              <w:right w:val="single" w:sz="6" w:space="0" w:color="DADCE0"/>
            </w:tcBorders>
          </w:tcPr>
          <w:p>
            <w:pPr>
              <w:spacing w:before="40" w:after="40"/>
            </w:pPr>
            <w:r>
              <w:rPr>
                <w:rFonts w:ascii="Calibri" w:hAnsi="Calibri" w:cs="Calibri" w:eastAsia="Yu Gothic"/>
                <w:b w:val="0"/>
                <w:i w:val="0"/>
                <w:color w:val="5F6368"/>
                <w:sz w:val="18"/>
              </w:rPr>
              <w:t>Length</w:t>
            </w:r>
            <w:r>
              <w:rPr>
                <w:rFonts w:ascii="Calibri" w:hAnsi="Calibri" w:cs="Calibri" w:eastAsia="Yu Gothic"/>
                <w:b/>
                <w:i w:val="0"/>
                <w:sz w:val="21"/>
              </w:rPr>
              <w:br/>
              <w:t>about 6–7 minutes</w:t>
            </w:r>
          </w:p>
        </w:tc>
      </w:tr>
      <w:tr>
        <w:tc>
          <w:tcPr>
            <w:tcW w:type="dxa" w:w="5046"/>
            <w:tcBorders>
              <w:top w:val="single" w:sz="6" w:space="0" w:color="DADCE0"/>
              <w:bottom w:val="single" w:sz="6" w:space="0" w:color="DADCE0"/>
              <w:left w:val="single" w:sz="6" w:space="0" w:color="DADCE0"/>
              <w:right w:val="single" w:sz="6" w:space="0" w:color="DADCE0"/>
            </w:tcBorders>
          </w:tcPr>
          <w:p>
            <w:pPr>
              <w:spacing w:before="40" w:after="40"/>
            </w:pPr>
            <w:r>
              <w:rPr>
                <w:rFonts w:ascii="Calibri" w:hAnsi="Calibri" w:cs="Calibri" w:eastAsia="Yu Gothic"/>
                <w:b w:val="0"/>
                <w:i w:val="0"/>
                <w:color w:val="5F6368"/>
                <w:sz w:val="18"/>
              </w:rPr>
              <w:t>Level</w:t>
            </w:r>
            <w:r>
              <w:rPr>
                <w:rFonts w:ascii="Calibri" w:hAnsi="Calibri" w:cs="Calibri" w:eastAsia="Yu Gothic"/>
                <w:b/>
                <w:i w:val="0"/>
                <w:sz w:val="21"/>
              </w:rPr>
              <w:br/>
              <w:t>between Pre-2 and Grade 2 (upper-secondary)</w:t>
            </w:r>
          </w:p>
        </w:tc>
        <w:tc>
          <w:tcPr>
            <w:tcW w:type="dxa" w:w="5046"/>
            <w:tcBorders>
              <w:top w:val="single" w:sz="6" w:space="0" w:color="DADCE0"/>
              <w:bottom w:val="single" w:sz="6" w:space="0" w:color="DADCE0"/>
              <w:left w:val="single" w:sz="6" w:space="0" w:color="DADCE0"/>
              <w:right w:val="single" w:sz="6" w:space="0" w:color="DADCE0"/>
            </w:tcBorders>
          </w:tcPr>
          <w:p>
            <w:pPr>
              <w:spacing w:before="40" w:after="40"/>
            </w:pPr>
            <w:r>
              <w:rPr>
                <w:rFonts w:ascii="Calibri" w:hAnsi="Calibri" w:cs="Calibri" w:eastAsia="Yu Gothic"/>
                <w:b w:val="0"/>
                <w:i w:val="0"/>
                <w:color w:val="5F6368"/>
                <w:sz w:val="18"/>
              </w:rPr>
              <w:t>Materials</w:t>
            </w:r>
            <w:r>
              <w:rPr>
                <w:rFonts w:ascii="Calibri" w:hAnsi="Calibri" w:cs="Calibri" w:eastAsia="Yu Gothic"/>
                <w:b/>
                <w:i w:val="0"/>
                <w:sz w:val="21"/>
              </w:rPr>
              <w:br/>
              <w:t>problem card: ~60-word passage + 3-panel illustration</w:t>
            </w:r>
          </w:p>
        </w:tc>
      </w:tr>
    </w:tbl>
    <w:p>
      <w:pPr>
        <w:spacing w:before="240" w:after="100"/>
        <w:pBdr>
          <w:bottom w:val="single" w:sz="12" w:space="4" w:color="185FA5"/>
        </w:pBdr>
      </w:pPr>
      <w:r>
        <w:rPr>
          <w:rFonts w:ascii="Calibri" w:hAnsi="Calibri" w:cs="Calibri" w:eastAsia="Yu Gothic"/>
          <w:b/>
          <w:i w:val="0"/>
          <w:color w:val="185FA5"/>
          <w:sz w:val="27"/>
        </w:rPr>
        <w:t>2 · Format at a Glance</w:t>
      </w:r>
    </w:p>
    <w:tbl>
      <w:tblPr>
        <w:tblStyle w:val="TableGrid"/>
        <w:tblW w:type="pct" w:w="5000"/>
        <w:tblLayout w:type="fixed"/>
        <w:tblLook w:firstColumn="1" w:firstRow="1" w:lastColumn="0" w:lastRow="0" w:noHBand="0" w:noVBand="1" w:val="04A0"/>
      </w:tblPr>
      <w:tblGrid>
        <w:gridCol w:w="3364"/>
        <w:gridCol w:w="3364"/>
        <w:gridCol w:w="3364"/>
      </w:tblGrid>
      <w:tr>
        <w:tc>
          <w:tcPr>
            <w:tcW w:type="dxa" w:w="1928"/>
            <w:shd w:val="clear" w:color="auto" w:fill="E6F1FB"/>
          </w:tcPr>
          <w:p>
            <w:pPr>
              <w:spacing w:before="40" w:after="40"/>
            </w:pPr>
            <w:r>
              <w:rPr>
                <w:rFonts w:ascii="Calibri" w:hAnsi="Calibri" w:cs="Calibri" w:eastAsia="Yu Gothic"/>
                <w:b/>
                <w:i w:val="0"/>
                <w:color w:val="185FA5"/>
                <w:sz w:val="20"/>
              </w:rPr>
              <w:t>Task</w:t>
            </w:r>
          </w:p>
        </w:tc>
        <w:tc>
          <w:tcPr>
            <w:tcW w:type="dxa" w:w="4195"/>
            <w:shd w:val="clear" w:color="auto" w:fill="E6F1FB"/>
          </w:tcPr>
          <w:p>
            <w:pPr>
              <w:spacing w:before="40" w:after="40"/>
            </w:pPr>
            <w:r>
              <w:rPr>
                <w:rFonts w:ascii="Calibri" w:hAnsi="Calibri" w:cs="Calibri" w:eastAsia="Yu Gothic"/>
                <w:b/>
                <w:i w:val="0"/>
                <w:color w:val="185FA5"/>
                <w:sz w:val="20"/>
              </w:rPr>
              <w:t>What the student does</w:t>
            </w:r>
          </w:p>
        </w:tc>
        <w:tc>
          <w:tcPr>
            <w:tcW w:type="dxa" w:w="3969"/>
            <w:shd w:val="clear" w:color="auto" w:fill="E6F1FB"/>
          </w:tcPr>
          <w:p>
            <w:pPr>
              <w:spacing w:before="40" w:after="40"/>
            </w:pPr>
            <w:r>
              <w:rPr>
                <w:rFonts w:ascii="Calibri" w:hAnsi="Calibri" w:cs="Calibri" w:eastAsia="Yu Gothic"/>
                <w:b/>
                <w:i w:val="0"/>
                <w:color w:val="185FA5"/>
                <w:sz w:val="20"/>
              </w:rPr>
              <w:t>What it checks</w:t>
            </w:r>
          </w:p>
        </w:tc>
      </w:tr>
      <w:tr>
        <w:tc>
          <w:tcPr>
            <w:tcW w:type="dxa" w:w="1928"/>
          </w:tcPr>
          <w:p>
            <w:pPr>
              <w:spacing w:before="40" w:after="40"/>
            </w:pPr>
            <w:r>
              <w:rPr>
                <w:rFonts w:ascii="Calibri" w:hAnsi="Calibri" w:cs="Calibri" w:eastAsia="Yu Gothic"/>
                <w:b/>
                <w:i w:val="0"/>
                <w:color w:val="185FA5"/>
                <w:sz w:val="19"/>
              </w:rPr>
              <w:t>Reading aloud</w:t>
            </w:r>
          </w:p>
        </w:tc>
        <w:tc>
          <w:tcPr>
            <w:tcW w:type="dxa" w:w="4195"/>
          </w:tcPr>
          <w:p>
            <w:pPr>
              <w:spacing w:before="40" w:after="40"/>
            </w:pPr>
            <w:r>
              <w:rPr>
                <w:rFonts w:ascii="Calibri" w:hAnsi="Calibri" w:cs="Calibri" w:eastAsia="Yu Gothic"/>
                <w:b w:val="0"/>
                <w:i w:val="0"/>
                <w:sz w:val="19"/>
              </w:rPr>
              <w:t>Read the ~60-word passage</w:t>
            </w:r>
          </w:p>
        </w:tc>
        <w:tc>
          <w:tcPr>
            <w:tcW w:type="dxa" w:w="3969"/>
          </w:tcPr>
          <w:p>
            <w:pPr>
              <w:spacing w:before="40" w:after="40"/>
            </w:pPr>
            <w:r>
              <w:rPr>
                <w:rFonts w:ascii="Calibri" w:hAnsi="Calibri" w:cs="Calibri" w:eastAsia="Yu Gothic"/>
                <w:b w:val="0"/>
                <w:i w:val="0"/>
                <w:sz w:val="19"/>
              </w:rPr>
              <w:t>Pronunciation, intonation, fluency</w:t>
            </w:r>
          </w:p>
        </w:tc>
      </w:tr>
      <w:tr>
        <w:tc>
          <w:tcPr>
            <w:tcW w:type="dxa" w:w="1928"/>
          </w:tcPr>
          <w:p>
            <w:pPr>
              <w:spacing w:before="40" w:after="40"/>
            </w:pPr>
            <w:r>
              <w:rPr>
                <w:rFonts w:ascii="Calibri" w:hAnsi="Calibri" w:cs="Calibri" w:eastAsia="Yu Gothic"/>
                <w:b/>
                <w:i w:val="0"/>
                <w:color w:val="185FA5"/>
                <w:sz w:val="19"/>
              </w:rPr>
              <w:t>No.1</w:t>
            </w:r>
          </w:p>
        </w:tc>
        <w:tc>
          <w:tcPr>
            <w:tcW w:type="dxa" w:w="4195"/>
          </w:tcPr>
          <w:p>
            <w:pPr>
              <w:spacing w:before="40" w:after="40"/>
            </w:pPr>
            <w:r>
              <w:rPr>
                <w:rFonts w:ascii="Calibri" w:hAnsi="Calibri" w:cs="Calibri" w:eastAsia="Yu Gothic"/>
                <w:b w:val="0"/>
                <w:i w:val="0"/>
                <w:sz w:val="19"/>
              </w:rPr>
              <w:t>Answer a question about the passage</w:t>
            </w:r>
          </w:p>
        </w:tc>
        <w:tc>
          <w:tcPr>
            <w:tcW w:type="dxa" w:w="3969"/>
          </w:tcPr>
          <w:p>
            <w:pPr>
              <w:spacing w:before="40" w:after="40"/>
            </w:pPr>
            <w:r>
              <w:rPr>
                <w:rFonts w:ascii="Calibri" w:hAnsi="Calibri" w:cs="Calibri" w:eastAsia="Yu Gothic"/>
                <w:b w:val="0"/>
                <w:i w:val="0"/>
                <w:sz w:val="19"/>
              </w:rPr>
              <w:t>Comprehension; answer drawn from the text</w:t>
            </w:r>
          </w:p>
        </w:tc>
      </w:tr>
      <w:tr>
        <w:tc>
          <w:tcPr>
            <w:tcW w:type="dxa" w:w="1928"/>
          </w:tcPr>
          <w:p>
            <w:pPr>
              <w:spacing w:before="40" w:after="40"/>
            </w:pPr>
            <w:r>
              <w:rPr>
                <w:rFonts w:ascii="Calibri" w:hAnsi="Calibri" w:cs="Calibri" w:eastAsia="Yu Gothic"/>
                <w:b/>
                <w:i w:val="0"/>
                <w:color w:val="185FA5"/>
                <w:sz w:val="19"/>
              </w:rPr>
              <w:t>No.2 (Narration)</w:t>
            </w:r>
          </w:p>
        </w:tc>
        <w:tc>
          <w:tcPr>
            <w:tcW w:type="dxa" w:w="4195"/>
          </w:tcPr>
          <w:p>
            <w:pPr>
              <w:spacing w:before="40" w:after="40"/>
            </w:pPr>
            <w:r>
              <w:rPr>
                <w:rFonts w:ascii="Calibri" w:hAnsi="Calibri" w:cs="Calibri" w:eastAsia="Yu Gothic"/>
                <w:b w:val="0"/>
                <w:i w:val="0"/>
                <w:sz w:val="19"/>
              </w:rPr>
              <w:t>Describe a 3-panel illustration; 20 sec prep, must begin with the sentence on the card</w:t>
            </w:r>
          </w:p>
        </w:tc>
        <w:tc>
          <w:tcPr>
            <w:tcW w:type="dxa" w:w="3969"/>
          </w:tcPr>
          <w:p>
            <w:pPr>
              <w:spacing w:before="40" w:after="40"/>
            </w:pPr>
            <w:r>
              <w:rPr>
                <w:rFonts w:ascii="Calibri" w:hAnsi="Calibri" w:cs="Calibri" w:eastAsia="Yu Gothic"/>
                <w:b w:val="0"/>
                <w:i w:val="0"/>
                <w:sz w:val="19"/>
              </w:rPr>
              <w:t>Past / past-continuous, sequencing, actions &amp; feelings</w:t>
            </w:r>
          </w:p>
        </w:tc>
      </w:tr>
      <w:tr>
        <w:tc>
          <w:tcPr>
            <w:tcW w:type="dxa" w:w="1928"/>
          </w:tcPr>
          <w:p>
            <w:pPr>
              <w:spacing w:before="40" w:after="40"/>
            </w:pPr>
            <w:r>
              <w:rPr>
                <w:rFonts w:ascii="Calibri" w:hAnsi="Calibri" w:cs="Calibri" w:eastAsia="Yu Gothic"/>
                <w:b/>
                <w:i w:val="0"/>
                <w:color w:val="185FA5"/>
                <w:sz w:val="19"/>
              </w:rPr>
              <w:t>No.3</w:t>
            </w:r>
          </w:p>
        </w:tc>
        <w:tc>
          <w:tcPr>
            <w:tcW w:type="dxa" w:w="4195"/>
          </w:tcPr>
          <w:p>
            <w:pPr>
              <w:spacing w:before="40" w:after="40"/>
            </w:pPr>
            <w:r>
              <w:rPr>
                <w:rFonts w:ascii="Calibri" w:hAnsi="Calibri" w:cs="Calibri" w:eastAsia="Yu Gothic"/>
                <w:b w:val="0"/>
                <w:i w:val="0"/>
                <w:sz w:val="19"/>
              </w:rPr>
              <w:t>Give own opinion on the card's topic</w:t>
            </w:r>
          </w:p>
        </w:tc>
        <w:tc>
          <w:tcPr>
            <w:tcW w:type="dxa" w:w="3969"/>
          </w:tcPr>
          <w:p>
            <w:pPr>
              <w:spacing w:before="40" w:after="40"/>
            </w:pPr>
            <w:r>
              <w:rPr>
                <w:rFonts w:ascii="Calibri" w:hAnsi="Calibri" w:cs="Calibri" w:eastAsia="Yu Gothic"/>
                <w:b w:val="0"/>
                <w:i w:val="0"/>
                <w:sz w:val="19"/>
              </w:rPr>
              <w:t>Opinion + reason(s)</w:t>
            </w:r>
          </w:p>
        </w:tc>
      </w:tr>
      <w:tr>
        <w:tc>
          <w:tcPr>
            <w:tcW w:type="dxa" w:w="1928"/>
          </w:tcPr>
          <w:p>
            <w:pPr>
              <w:spacing w:before="40" w:after="40"/>
            </w:pPr>
            <w:r>
              <w:rPr>
                <w:rFonts w:ascii="Calibri" w:hAnsi="Calibri" w:cs="Calibri" w:eastAsia="Yu Gothic"/>
                <w:b/>
                <w:i w:val="0"/>
                <w:color w:val="185FA5"/>
                <w:sz w:val="19"/>
              </w:rPr>
              <w:t>No.4</w:t>
            </w:r>
          </w:p>
        </w:tc>
        <w:tc>
          <w:tcPr>
            <w:tcW w:type="dxa" w:w="4195"/>
          </w:tcPr>
          <w:p>
            <w:pPr>
              <w:spacing w:before="40" w:after="40"/>
            </w:pPr>
            <w:r>
              <w:rPr>
                <w:rFonts w:ascii="Calibri" w:hAnsi="Calibri" w:cs="Calibri" w:eastAsia="Yu Gothic"/>
                <w:b w:val="0"/>
                <w:i w:val="0"/>
                <w:sz w:val="19"/>
              </w:rPr>
              <w:t>Give own opinion on a general/social topic</w:t>
            </w:r>
          </w:p>
        </w:tc>
        <w:tc>
          <w:tcPr>
            <w:tcW w:type="dxa" w:w="3969"/>
          </w:tcPr>
          <w:p>
            <w:pPr>
              <w:spacing w:before="40" w:after="40"/>
            </w:pPr>
            <w:r>
              <w:rPr>
                <w:rFonts w:ascii="Calibri" w:hAnsi="Calibri" w:cs="Calibri" w:eastAsia="Yu Gothic"/>
                <w:b w:val="0"/>
                <w:i w:val="0"/>
                <w:sz w:val="19"/>
              </w:rPr>
              <w:t>Opinion + reason(s)</w:t>
            </w:r>
          </w:p>
        </w:tc>
      </w:tr>
    </w:tbl>
    <w:tbl>
      <w:tblPr>
        <w:tblW w:type="pct" w:w="5000"/>
        <w:tblLook w:firstColumn="1" w:firstRow="1" w:lastColumn="0" w:lastRow="0" w:noHBand="0" w:noVBand="1" w:val="04A0"/>
      </w:tblPr>
      <w:tblGrid>
        <w:gridCol w:w="10092"/>
      </w:tblGrid>
      <w:tr>
        <w:tc>
          <w:tcPr>
            <w:tcW w:type="dxa" w:w="10092"/>
            <w:shd w:val="clear" w:color="auto" w:fill="E6F1FB"/>
            <w:tcBorders>
              <w:top w:val="single" w:sz="6" w:space="0" w:color="BCD9F3"/>
              <w:bottom w:val="single" w:sz="6" w:space="0" w:color="BCD9F3"/>
              <w:left w:val="single" w:sz="6" w:space="0" w:color="BCD9F3"/>
              <w:right w:val="single" w:sz="6" w:space="0" w:color="BCD9F3"/>
            </w:tcBorders>
          </w:tcPr>
          <w:p>
            <w:pPr>
              <w:spacing w:before="40" w:after="40"/>
            </w:pPr>
            <w:r>
              <w:rPr>
                <w:rFonts w:ascii="Calibri" w:hAnsi="Calibri" w:cs="Calibri" w:eastAsia="Yu Gothic"/>
                <w:b/>
                <w:i w:val="0"/>
                <w:color w:val="185FA5"/>
                <w:sz w:val="20"/>
              </w:rPr>
              <w:t>The student turns the card face-down before No.3 &amp; No.4.</w:t>
            </w:r>
          </w:p>
        </w:tc>
      </w:tr>
    </w:tbl>
    <w:p>
      <w:pPr>
        <w:spacing w:before="240" w:after="100"/>
        <w:pBdr>
          <w:bottom w:val="single" w:sz="12" w:space="4" w:color="185FA5"/>
        </w:pBdr>
      </w:pPr>
      <w:r>
        <w:rPr>
          <w:rFonts w:ascii="Calibri" w:hAnsi="Calibri" w:cs="Calibri" w:eastAsia="Yu Gothic"/>
          <w:b/>
          <w:i w:val="0"/>
          <w:color w:val="185FA5"/>
          <w:sz w:val="27"/>
        </w:rPr>
        <w:t>3 · Assessment Criteria (5 viewpoints)</w:t>
      </w:r>
    </w:p>
    <w:tbl>
      <w:tblPr>
        <w:tblW w:type="pct" w:w="5000"/>
        <w:tblLook w:firstColumn="1" w:firstRow="1" w:lastColumn="0" w:lastRow="0" w:noHBand="0" w:noVBand="1" w:val="04A0"/>
      </w:tblPr>
      <w:tblGrid>
        <w:gridCol w:w="2018"/>
        <w:gridCol w:w="2018"/>
        <w:gridCol w:w="2018"/>
        <w:gridCol w:w="2018"/>
        <w:gridCol w:w="2018"/>
      </w:tblGrid>
      <w:tr>
        <w:tc>
          <w:tcPr>
            <w:tcW w:type="dxa" w:w="2018"/>
            <w:shd w:val="clear" w:color="auto" w:fill="E1F5EE"/>
            <w:tcBorders>
              <w:top w:val="single" w:sz="6" w:space="0" w:color="B9E3D4"/>
              <w:bottom w:val="single" w:sz="6" w:space="0" w:color="B9E3D4"/>
              <w:left w:val="single" w:sz="6" w:space="0" w:color="B9E3D4"/>
              <w:right w:val="single" w:sz="6" w:space="0" w:color="B9E3D4"/>
            </w:tcBorders>
            <w:vAlign w:val="center"/>
          </w:tcPr>
          <w:p>
            <w:pPr>
              <w:spacing w:before="60" w:after="60"/>
              <w:jc w:val="center"/>
            </w:pPr>
            <w:r>
              <w:rPr>
                <w:rFonts w:ascii="Calibri" w:hAnsi="Calibri" w:cs="Calibri" w:eastAsia="Yu Gothic"/>
                <w:b/>
                <w:i w:val="0"/>
                <w:color w:val="0F6E56"/>
                <w:sz w:val="18"/>
              </w:rPr>
              <w:t>Content</w:t>
            </w:r>
          </w:p>
        </w:tc>
        <w:tc>
          <w:tcPr>
            <w:tcW w:type="dxa" w:w="2018"/>
            <w:shd w:val="clear" w:color="auto" w:fill="E1F5EE"/>
            <w:tcBorders>
              <w:top w:val="single" w:sz="6" w:space="0" w:color="B9E3D4"/>
              <w:bottom w:val="single" w:sz="6" w:space="0" w:color="B9E3D4"/>
              <w:left w:val="single" w:sz="6" w:space="0" w:color="B9E3D4"/>
              <w:right w:val="single" w:sz="6" w:space="0" w:color="B9E3D4"/>
            </w:tcBorders>
            <w:vAlign w:val="center"/>
          </w:tcPr>
          <w:p>
            <w:pPr>
              <w:spacing w:before="60" w:after="60"/>
              <w:jc w:val="center"/>
            </w:pPr>
            <w:r>
              <w:rPr>
                <w:rFonts w:ascii="Calibri" w:hAnsi="Calibri" w:cs="Calibri" w:eastAsia="Yu Gothic"/>
                <w:b/>
                <w:i w:val="0"/>
                <w:color w:val="0F6E56"/>
                <w:sz w:val="18"/>
              </w:rPr>
              <w:t>Pronunciation</w:t>
            </w:r>
          </w:p>
        </w:tc>
        <w:tc>
          <w:tcPr>
            <w:tcW w:type="dxa" w:w="2018"/>
            <w:shd w:val="clear" w:color="auto" w:fill="E1F5EE"/>
            <w:tcBorders>
              <w:top w:val="single" w:sz="6" w:space="0" w:color="B9E3D4"/>
              <w:bottom w:val="single" w:sz="6" w:space="0" w:color="B9E3D4"/>
              <w:left w:val="single" w:sz="6" w:space="0" w:color="B9E3D4"/>
              <w:right w:val="single" w:sz="6" w:space="0" w:color="B9E3D4"/>
            </w:tcBorders>
            <w:vAlign w:val="center"/>
          </w:tcPr>
          <w:p>
            <w:pPr>
              <w:spacing w:before="60" w:after="60"/>
              <w:jc w:val="center"/>
            </w:pPr>
            <w:r>
              <w:rPr>
                <w:rFonts w:ascii="Calibri" w:hAnsi="Calibri" w:cs="Calibri" w:eastAsia="Yu Gothic"/>
                <w:b/>
                <w:i w:val="0"/>
                <w:color w:val="0F6E56"/>
                <w:sz w:val="18"/>
              </w:rPr>
              <w:t>Vocabulary / Grammar</w:t>
            </w:r>
          </w:p>
        </w:tc>
        <w:tc>
          <w:tcPr>
            <w:tcW w:type="dxa" w:w="2018"/>
            <w:shd w:val="clear" w:color="auto" w:fill="E1F5EE"/>
            <w:tcBorders>
              <w:top w:val="single" w:sz="6" w:space="0" w:color="B9E3D4"/>
              <w:bottom w:val="single" w:sz="6" w:space="0" w:color="B9E3D4"/>
              <w:left w:val="single" w:sz="6" w:space="0" w:color="B9E3D4"/>
              <w:right w:val="single" w:sz="6" w:space="0" w:color="B9E3D4"/>
            </w:tcBorders>
            <w:vAlign w:val="center"/>
          </w:tcPr>
          <w:p>
            <w:pPr>
              <w:spacing w:before="60" w:after="60"/>
              <w:jc w:val="center"/>
            </w:pPr>
            <w:r>
              <w:rPr>
                <w:rFonts w:ascii="Calibri" w:hAnsi="Calibri" w:cs="Calibri" w:eastAsia="Yu Gothic"/>
                <w:b/>
                <w:i w:val="0"/>
                <w:color w:val="0F6E56"/>
                <w:sz w:val="18"/>
              </w:rPr>
              <w:t>Amount of information</w:t>
            </w:r>
          </w:p>
        </w:tc>
        <w:tc>
          <w:tcPr>
            <w:tcW w:type="dxa" w:w="2018"/>
            <w:shd w:val="clear" w:color="auto" w:fill="E1F5EE"/>
            <w:tcBorders>
              <w:top w:val="single" w:sz="6" w:space="0" w:color="B9E3D4"/>
              <w:bottom w:val="single" w:sz="6" w:space="0" w:color="B9E3D4"/>
              <w:left w:val="single" w:sz="6" w:space="0" w:color="B9E3D4"/>
              <w:right w:val="single" w:sz="6" w:space="0" w:color="B9E3D4"/>
            </w:tcBorders>
            <w:vAlign w:val="center"/>
          </w:tcPr>
          <w:p>
            <w:pPr>
              <w:spacing w:before="60" w:after="60"/>
              <w:jc w:val="center"/>
            </w:pPr>
            <w:r>
              <w:rPr>
                <w:rFonts w:ascii="Calibri" w:hAnsi="Calibri" w:cs="Calibri" w:eastAsia="Yu Gothic"/>
                <w:b/>
                <w:i w:val="0"/>
                <w:color w:val="0F6E56"/>
                <w:sz w:val="18"/>
              </w:rPr>
              <w:t>Attitude</w:t>
            </w:r>
          </w:p>
        </w:tc>
      </w:tr>
    </w:tbl>
    <w:tbl>
      <w:tblPr>
        <w:tblW w:type="pct" w:w="5000"/>
        <w:tblLook w:firstColumn="1" w:firstRow="1" w:lastColumn="0" w:lastRow="0" w:noHBand="0" w:noVBand="1" w:val="04A0"/>
      </w:tblPr>
      <w:tblGrid>
        <w:gridCol w:w="10092"/>
      </w:tblGrid>
      <w:tr>
        <w:tc>
          <w:tcPr>
            <w:tcW w:type="dxa" w:w="10092"/>
            <w:shd w:val="clear" w:color="auto" w:fill="E6F1FB"/>
            <w:tcBorders>
              <w:top w:val="single" w:sz="6" w:space="0" w:color="BCD9F3"/>
              <w:bottom w:val="single" w:sz="6" w:space="0" w:color="BCD9F3"/>
              <w:left w:val="single" w:sz="6" w:space="0" w:color="BCD9F3"/>
              <w:right w:val="single" w:sz="6" w:space="0" w:color="BCD9F3"/>
            </w:tcBorders>
          </w:tcPr>
          <w:p>
            <w:pPr>
              <w:spacing w:before="40" w:after="40"/>
            </w:pPr>
            <w:r>
              <w:rPr>
                <w:rFonts w:ascii="Calibri" w:hAnsi="Calibri" w:cs="Calibri" w:eastAsia="Yu Gothic"/>
                <w:b w:val="0"/>
                <w:i w:val="0"/>
                <w:sz w:val="19"/>
              </w:rPr>
              <w:t xml:space="preserve">Reported on the CSE scale (Speaking out of 625; passing ≈ 427 — confirm officially). </w:t>
            </w:r>
            <w:r>
              <w:rPr>
                <w:rFonts w:ascii="Calibri" w:hAnsi="Calibri" w:cs="Calibri" w:eastAsia="Yu Gothic"/>
                <w:b/>
                <w:i w:val="0"/>
                <w:color w:val="185FA5"/>
                <w:sz w:val="19"/>
              </w:rPr>
              <w:t>Attitude</w:t>
            </w:r>
            <w:r>
              <w:rPr>
                <w:rFonts w:ascii="Calibri" w:hAnsi="Calibri" w:cs="Calibri" w:eastAsia="Yu Gothic"/>
                <w:b w:val="0"/>
                <w:i w:val="0"/>
                <w:sz w:val="19"/>
              </w:rPr>
              <w:t xml:space="preserve"> = active willingness to communicate: eye contact, audible voice, not giving up. Item-level points are NOT published.</w:t>
            </w:r>
          </w:p>
        </w:tc>
      </w:tr>
    </w:tbl>
    <w:p>
      <w:pPr>
        <w:spacing w:before="240" w:after="100"/>
        <w:pBdr>
          <w:bottom w:val="single" w:sz="12" w:space="4" w:color="185FA5"/>
        </w:pBdr>
      </w:pPr>
      <w:r>
        <w:rPr>
          <w:rFonts w:ascii="Calibri" w:hAnsi="Calibri" w:cs="Calibri" w:eastAsia="Yu Gothic"/>
          <w:b/>
          <w:i w:val="0"/>
          <w:color w:val="185FA5"/>
          <w:sz w:val="27"/>
        </w:rPr>
        <w:t>4 · Coaching Tips for ALTs</w:t>
      </w:r>
    </w:p>
    <w:p>
      <w:pPr>
        <w:pStyle w:val="ListBullet"/>
        <w:spacing w:before="20" w:after="40"/>
      </w:pPr>
      <w:r>
        <w:rPr>
          <w:rFonts w:ascii="Calibri" w:hAnsi="Calibri" w:cs="Calibri" w:eastAsia="Yu Gothic"/>
          <w:b w:val="0"/>
          <w:i w:val="0"/>
          <w:sz w:val="21"/>
        </w:rPr>
        <w:t>Push for full sentences and a reason ("…because…").</w:t>
      </w:r>
    </w:p>
    <w:p>
      <w:pPr>
        <w:pStyle w:val="ListBullet"/>
        <w:spacing w:before="20" w:after="40"/>
      </w:pPr>
      <w:r>
        <w:rPr>
          <w:rFonts w:ascii="Calibri" w:hAnsi="Calibri" w:cs="Calibri" w:eastAsia="Yu Gothic"/>
          <w:b w:val="0"/>
          <w:i w:val="0"/>
          <w:sz w:val="21"/>
        </w:rPr>
        <w:t>For No.2, encourage time markers ("One day," "Ten minutes later," "That afternoon,") and feelings ("She looked worried.").</w:t>
      </w:r>
    </w:p>
    <w:p>
      <w:pPr>
        <w:pStyle w:val="ListBullet"/>
        <w:spacing w:before="20" w:after="40"/>
      </w:pPr>
      <w:r>
        <w:rPr>
          <w:rFonts w:ascii="Calibri" w:hAnsi="Calibri" w:cs="Calibri" w:eastAsia="Yu Gothic"/>
          <w:b w:val="0"/>
          <w:i w:val="0"/>
          <w:sz w:val="21"/>
        </w:rPr>
        <w:t>Reward attitude: eye contact, a smile, a clear voice — and TELL the student it counts.</w:t>
      </w:r>
    </w:p>
    <w:p>
      <w:pPr>
        <w:pStyle w:val="ListBullet"/>
        <w:spacing w:before="20" w:after="40"/>
      </w:pPr>
      <w:r>
        <w:rPr>
          <w:rFonts w:ascii="Calibri" w:hAnsi="Calibri" w:cs="Calibri" w:eastAsia="Yu Gothic"/>
          <w:b w:val="0"/>
          <w:i w:val="0"/>
          <w:sz w:val="21"/>
        </w:rPr>
        <w:t>Teach stalling ("Let me see…") and asking again ("Could you say that again, please?") so silence never wins.</w:t>
      </w:r>
    </w:p>
    <w:p>
      <w:pPr>
        <w:pStyle w:val="ListBullet"/>
        <w:spacing w:before="20" w:after="40"/>
      </w:pPr>
      <w:r>
        <w:rPr>
          <w:rFonts w:ascii="Calibri" w:hAnsi="Calibri" w:cs="Calibri" w:eastAsia="Yu Gothic"/>
          <w:b w:val="0"/>
          <w:i w:val="0"/>
          <w:sz w:val="21"/>
        </w:rPr>
        <w:t>Stay encouraging; give corrections AFTER the run, not during it.</w:t>
      </w:r>
    </w:p>
    <w:p>
      <w:r>
        <w:br w:type="page"/>
      </w:r>
    </w:p>
    <w:p>
      <w:pPr>
        <w:spacing w:before="240" w:after="100"/>
        <w:pBdr>
          <w:bottom w:val="single" w:sz="12" w:space="4" w:color="185FA5"/>
        </w:pBdr>
      </w:pPr>
      <w:r>
        <w:rPr>
          <w:rFonts w:ascii="Calibri" w:hAnsi="Calibri" w:cs="Calibri" w:eastAsia="Yu Gothic"/>
          <w:b/>
          <w:i w:val="0"/>
          <w:color w:val="185FA5"/>
          <w:sz w:val="27"/>
        </w:rPr>
        <w:t>5 · Mock Interview Script — Card A</w:t>
      </w:r>
    </w:p>
    <w:tbl>
      <w:tblPr>
        <w:tblW w:type="pct" w:w="5000"/>
        <w:tblLook w:firstColumn="1" w:firstRow="1" w:lastColumn="0" w:lastRow="0" w:noHBand="0" w:noVBand="1" w:val="04A0"/>
      </w:tblPr>
      <w:tblGrid>
        <w:gridCol w:w="10092"/>
      </w:tblGrid>
      <w:tr>
        <w:tc>
          <w:tcPr>
            <w:tcW w:type="dxa" w:w="10092"/>
            <w:shd w:val="clear" w:color="auto" w:fill="FFF6DD"/>
            <w:tcBorders>
              <w:top w:val="single" w:sz="6" w:space="0" w:color="EFD99A"/>
              <w:bottom w:val="single" w:sz="6" w:space="0" w:color="EFD99A"/>
              <w:left w:val="single" w:sz="6" w:space="0" w:color="EFD99A"/>
              <w:right w:val="single" w:sz="6" w:space="0" w:color="EFD99A"/>
            </w:tcBorders>
          </w:tcPr>
          <w:p>
            <w:pPr>
              <w:spacing w:before="40" w:after="40"/>
            </w:pPr>
            <w:r>
              <w:rPr>
                <w:rFonts w:ascii="Calibri" w:hAnsi="Calibri" w:cs="Calibri" w:eastAsia="Yu Gothic"/>
                <w:b w:val="0"/>
                <w:i w:val="0"/>
                <w:color w:val="9A6B00"/>
                <w:sz w:val="18"/>
              </w:rPr>
              <w:t>How to use: read the examiner lines aloud.  [ ] = your actions / cues.  ➤ = a model answer to compare against (don't read these to the student). The picture is in words — sketch three quick panels, or just read the panel descriptions aloud.</w:t>
            </w:r>
          </w:p>
        </w:tc>
      </w:tr>
    </w:tbl>
    <w:p>
      <w:pPr>
        <w:spacing w:after="40"/>
      </w:pPr>
    </w:p>
    <w:tbl>
      <w:tblPr>
        <w:tblW w:type="pct" w:w="5000"/>
        <w:tblLook w:firstColumn="1" w:firstRow="1" w:lastColumn="0" w:lastRow="0" w:noHBand="0" w:noVBand="1" w:val="04A0"/>
      </w:tblPr>
      <w:tblGrid>
        <w:gridCol w:w="10092"/>
      </w:tblGrid>
      <w:tr>
        <w:tc>
          <w:tcPr>
            <w:tcW w:type="dxa" w:w="10092"/>
            <w:tcBorders>
              <w:top w:val="single" w:sz="14" w:space="0" w:color="185FA5"/>
              <w:bottom w:val="single" w:sz="14" w:space="0" w:color="185FA5"/>
              <w:left w:val="single" w:sz="14" w:space="0" w:color="185FA5"/>
              <w:right w:val="single" w:sz="14" w:space="0" w:color="185FA5"/>
            </w:tcBorders>
          </w:tcPr>
          <w:p>
            <w:pPr>
              <w:spacing w:before="40" w:after="80"/>
            </w:pPr>
            <w:r>
              <w:rPr>
                <w:rFonts w:ascii="Calibri" w:hAnsi="Calibri" w:cs="Calibri" w:eastAsia="Yu Gothic"/>
                <w:b/>
                <w:i w:val="0"/>
                <w:color w:val="185FA5"/>
                <w:sz w:val="21"/>
              </w:rPr>
              <w:t>PROBLEM CARD A — give to the student</w:t>
            </w:r>
          </w:p>
          <w:p>
            <w:pPr>
              <w:spacing w:before="40" w:after="40"/>
            </w:pPr>
            <w:r>
              <w:rPr>
                <w:rFonts w:ascii="Calibri" w:hAnsi="Calibri" w:cs="Calibri" w:eastAsia="Yu Gothic"/>
                <w:b/>
                <w:i w:val="0"/>
                <w:color w:val="185FA5"/>
                <w:sz w:val="20"/>
              </w:rPr>
              <w:t>Passage — "Bring Your Own Bag"</w:t>
            </w:r>
          </w:p>
          <w:p>
            <w:pPr>
              <w:spacing w:before="40" w:after="80"/>
              <w:shd w:val="clear" w:color="auto" w:fill="FBFCFD"/>
            </w:pPr>
            <w:r>
              <w:rPr>
                <w:rFonts w:ascii="Georgia" w:hAnsi="Georgia" w:cs="Georgia" w:eastAsia="Yu Gothic"/>
                <w:b w:val="0"/>
                <w:i w:val="0"/>
                <w:sz w:val="22"/>
              </w:rPr>
              <w:t>These days, many people try to protect the environment in small ways. For example, some people bring their own bags when they go shopping. By doing so, they can reduce the number of plastic bags they use. Some shops also give points to customers who bring their own bags. In this way, stores and customers are working together to help the environment.</w:t>
            </w:r>
          </w:p>
          <w:p>
            <w:pPr>
              <w:spacing w:before="40" w:after="40"/>
            </w:pPr>
            <w:r>
              <w:rPr>
                <w:rFonts w:ascii="Calibri" w:hAnsi="Calibri" w:cs="Calibri" w:eastAsia="Yu Gothic"/>
                <w:b/>
                <w:i w:val="0"/>
                <w:color w:val="185FA5"/>
                <w:sz w:val="20"/>
              </w:rPr>
              <w:t>Illustration (3 panels)</w:t>
            </w:r>
          </w:p>
          <w:p>
            <w:pPr>
              <w:spacing w:before="40" w:after="60"/>
              <w:shd w:val="clear" w:color="auto" w:fill="E6F1FB"/>
            </w:pPr>
            <w:r>
              <w:rPr>
                <w:rFonts w:ascii="Georgia" w:hAnsi="Georgia" w:cs="Georgia" w:eastAsia="Yu Gothic"/>
                <w:b/>
                <w:i w:val="0"/>
                <w:sz w:val="22"/>
              </w:rPr>
              <w:t>"One morning, Mika was watching TV at home."</w:t>
            </w:r>
            <w:r>
              <w:rPr>
                <w:rFonts w:ascii="Calibri" w:hAnsi="Calibri" w:cs="Calibri" w:eastAsia="Yu Gothic"/>
                <w:b w:val="0"/>
                <w:i w:val="0"/>
                <w:color w:val="5F6368"/>
                <w:sz w:val="17"/>
              </w:rPr>
              <w:t xml:space="preserve">   (first sentence on the card — the student must begin with this)</w:t>
            </w:r>
          </w:p>
          <w:p>
            <w:pPr>
              <w:spacing w:before="20" w:after="20"/>
            </w:pPr>
            <w:r>
              <w:rPr>
                <w:rFonts w:ascii="Calibri" w:hAnsi="Calibri" w:cs="Calibri" w:eastAsia="Yu Gothic"/>
                <w:b/>
                <w:i w:val="0"/>
                <w:color w:val="185FA5"/>
                <w:sz w:val="19"/>
              </w:rPr>
              <w:t xml:space="preserve">P1  </w:t>
            </w:r>
            <w:r>
              <w:rPr>
                <w:rFonts w:ascii="Calibri" w:hAnsi="Calibri" w:cs="Calibri" w:eastAsia="Yu Gothic"/>
                <w:b w:val="0"/>
                <w:i w:val="0"/>
                <w:sz w:val="19"/>
              </w:rPr>
              <w:t>Mika watches the weather news; the screen shows rain in the afternoon. She is NOT holding an umbrella.</w:t>
            </w:r>
          </w:p>
          <w:p>
            <w:pPr>
              <w:spacing w:before="20" w:after="20"/>
            </w:pPr>
            <w:r>
              <w:rPr>
                <w:rFonts w:ascii="Calibri" w:hAnsi="Calibri" w:cs="Calibri" w:eastAsia="Yu Gothic"/>
                <w:b/>
                <w:i w:val="0"/>
                <w:color w:val="185FA5"/>
                <w:sz w:val="19"/>
              </w:rPr>
              <w:t xml:space="preserve">P2  </w:t>
            </w:r>
            <w:r>
              <w:rPr>
                <w:rFonts w:ascii="Calibri" w:hAnsi="Calibri" w:cs="Calibri" w:eastAsia="Yu Gothic"/>
                <w:b w:val="0"/>
                <w:i w:val="0"/>
                <w:sz w:val="19"/>
              </w:rPr>
              <w:t>"That afternoon" — Mika is at school looking out the window. It is raining hard. She looks worried.</w:t>
            </w:r>
          </w:p>
          <w:p>
            <w:pPr>
              <w:spacing w:before="20" w:after="20"/>
            </w:pPr>
            <w:r>
              <w:rPr>
                <w:rFonts w:ascii="Calibri" w:hAnsi="Calibri" w:cs="Calibri" w:eastAsia="Yu Gothic"/>
                <w:b/>
                <w:i w:val="0"/>
                <w:color w:val="185FA5"/>
                <w:sz w:val="19"/>
              </w:rPr>
              <w:t xml:space="preserve">P3  </w:t>
            </w:r>
            <w:r>
              <w:rPr>
                <w:rFonts w:ascii="Calibri" w:hAnsi="Calibri" w:cs="Calibri" w:eastAsia="Yu Gothic"/>
                <w:b w:val="0"/>
                <w:i w:val="0"/>
                <w:sz w:val="19"/>
              </w:rPr>
              <w:t>"After school" — a friend is sharing an umbrella with Mika. Mika looks happy.</w:t>
            </w:r>
          </w:p>
        </w:tc>
      </w:tr>
    </w:tbl>
    <w:p>
      <w:pPr>
        <w:spacing w:after="40"/>
      </w:pPr>
    </w:p>
    <w:p>
      <w:pPr>
        <w:spacing w:before="180" w:after="60"/>
      </w:pPr>
      <w:r>
        <w:rPr>
          <w:rFonts w:ascii="Calibri" w:hAnsi="Calibri" w:cs="Calibri" w:eastAsia="Yu Gothic"/>
          <w:b/>
          <w:i w:val="0"/>
          <w:color w:val="185FA5"/>
          <w:sz w:val="20"/>
        </w:rPr>
        <w:t>▶ Greeting</w:t>
      </w:r>
    </w:p>
    <w:p>
      <w:pPr>
        <w:spacing w:before="40" w:after="60"/>
        <w:pBdr>
          <w:left w:val="single" w:sz="20" w:space="8" w:color="185FA5"/>
        </w:pBdr>
        <w:ind w:left="200"/>
      </w:pPr>
      <w:r>
        <w:rPr>
          <w:rFonts w:ascii="Calibri" w:hAnsi="Calibri" w:cs="Calibri" w:eastAsia="Yu Gothic"/>
          <w:b/>
          <w:i w:val="0"/>
          <w:color w:val="185FA5"/>
          <w:sz w:val="20"/>
        </w:rPr>
        <w:t xml:space="preserve">Examiner:  </w:t>
      </w:r>
      <w:r>
        <w:rPr>
          <w:rFonts w:ascii="Calibri" w:hAnsi="Calibri" w:cs="Calibri" w:eastAsia="Yu Gothic"/>
          <w:b w:val="0"/>
          <w:i w:val="0"/>
          <w:sz w:val="20"/>
        </w:rPr>
        <w:t>Hello. May I have your card, please? … Thank you.</w:t>
      </w:r>
    </w:p>
    <w:p>
      <w:pPr>
        <w:spacing w:before="40" w:after="60"/>
        <w:pBdr>
          <w:left w:val="single" w:sz="20" w:space="8" w:color="185FA5"/>
        </w:pBdr>
        <w:ind w:left="200"/>
      </w:pPr>
      <w:r>
        <w:rPr>
          <w:rFonts w:ascii="Calibri" w:hAnsi="Calibri" w:cs="Calibri" w:eastAsia="Yu Gothic"/>
          <w:b/>
          <w:i w:val="0"/>
          <w:color w:val="185FA5"/>
          <w:sz w:val="20"/>
        </w:rPr>
        <w:t xml:space="preserve">Examiner:  </w:t>
      </w:r>
      <w:r>
        <w:rPr>
          <w:rFonts w:ascii="Calibri" w:hAnsi="Calibri" w:cs="Calibri" w:eastAsia="Yu Gothic"/>
          <w:b w:val="0"/>
          <w:i w:val="0"/>
          <w:sz w:val="20"/>
        </w:rPr>
        <w:t>My name is ______. May I have your name, please?  (Student: “My name is …”)</w:t>
      </w:r>
    </w:p>
    <w:p>
      <w:pPr>
        <w:spacing w:before="40" w:after="60"/>
        <w:pBdr>
          <w:left w:val="single" w:sz="20" w:space="8" w:color="185FA5"/>
        </w:pBdr>
        <w:ind w:left="200"/>
      </w:pPr>
      <w:r>
        <w:rPr>
          <w:rFonts w:ascii="Calibri" w:hAnsi="Calibri" w:cs="Calibri" w:eastAsia="Yu Gothic"/>
          <w:b/>
          <w:i w:val="0"/>
          <w:color w:val="185FA5"/>
          <w:sz w:val="20"/>
        </w:rPr>
        <w:t xml:space="preserve">Examiner:  </w:t>
      </w:r>
      <w:r>
        <w:rPr>
          <w:rFonts w:ascii="Calibri" w:hAnsi="Calibri" w:cs="Calibri" w:eastAsia="Yu Gothic"/>
          <w:b w:val="0"/>
          <w:i w:val="0"/>
          <w:sz w:val="20"/>
        </w:rPr>
        <w:t>This is the Grade Pre-2 Plus test. How are you today?  (brief chat — not scored)</w:t>
      </w:r>
    </w:p>
    <w:p>
      <w:pPr>
        <w:spacing w:before="180" w:after="60"/>
      </w:pPr>
      <w:r>
        <w:rPr>
          <w:rFonts w:ascii="Calibri" w:hAnsi="Calibri" w:cs="Calibri" w:eastAsia="Yu Gothic"/>
          <w:b/>
          <w:i w:val="0"/>
          <w:color w:val="185FA5"/>
          <w:sz w:val="20"/>
        </w:rPr>
        <w:t>▶ Reading</w:t>
      </w:r>
    </w:p>
    <w:p>
      <w:pPr>
        <w:spacing w:before="40" w:after="60"/>
        <w:pBdr>
          <w:left w:val="single" w:sz="20" w:space="8" w:color="185FA5"/>
        </w:pBdr>
        <w:ind w:left="200"/>
      </w:pPr>
      <w:r>
        <w:rPr>
          <w:rFonts w:ascii="Calibri" w:hAnsi="Calibri" w:cs="Calibri" w:eastAsia="Yu Gothic"/>
          <w:b/>
          <w:i w:val="0"/>
          <w:color w:val="185FA5"/>
          <w:sz w:val="20"/>
        </w:rPr>
        <w:t xml:space="preserve">Examiner:  </w:t>
      </w:r>
      <w:r>
        <w:rPr>
          <w:rFonts w:ascii="Calibri" w:hAnsi="Calibri" w:cs="Calibri" w:eastAsia="Yu Gothic"/>
          <w:b w:val="0"/>
          <w:i w:val="0"/>
          <w:sz w:val="20"/>
        </w:rPr>
        <w:t>OK, let's start. Here is your card. First, please read the passage silently for 20 seconds.  [wait 20 sec]</w:t>
      </w:r>
    </w:p>
    <w:p>
      <w:pPr>
        <w:spacing w:before="40" w:after="60"/>
        <w:pBdr>
          <w:left w:val="single" w:sz="20" w:space="8" w:color="185FA5"/>
        </w:pBdr>
        <w:ind w:left="200"/>
      </w:pPr>
      <w:r>
        <w:rPr>
          <w:rFonts w:ascii="Calibri" w:hAnsi="Calibri" w:cs="Calibri" w:eastAsia="Yu Gothic"/>
          <w:b/>
          <w:i w:val="0"/>
          <w:color w:val="185FA5"/>
          <w:sz w:val="20"/>
        </w:rPr>
        <w:t xml:space="preserve">Examiner:  </w:t>
      </w:r>
      <w:r>
        <w:rPr>
          <w:rFonts w:ascii="Calibri" w:hAnsi="Calibri" w:cs="Calibri" w:eastAsia="Yu Gothic"/>
          <w:b w:val="0"/>
          <w:i w:val="0"/>
          <w:sz w:val="20"/>
        </w:rPr>
        <w:t>Now, please read it aloud.  [student reads]</w:t>
      </w:r>
    </w:p>
    <w:p>
      <w:pPr>
        <w:spacing w:before="180" w:after="60"/>
      </w:pPr>
      <w:r>
        <w:rPr>
          <w:rFonts w:ascii="Calibri" w:hAnsi="Calibri" w:cs="Calibri" w:eastAsia="Yu Gothic"/>
          <w:b/>
          <w:i w:val="0"/>
          <w:color w:val="185FA5"/>
          <w:sz w:val="20"/>
        </w:rPr>
        <w:t>▶ No.1 — about the passage</w:t>
      </w:r>
    </w:p>
    <w:p>
      <w:pPr>
        <w:spacing w:before="40" w:after="60"/>
        <w:pBdr>
          <w:left w:val="single" w:sz="20" w:space="8" w:color="185FA5"/>
        </w:pBdr>
        <w:ind w:left="200"/>
      </w:pPr>
      <w:r>
        <w:rPr>
          <w:rFonts w:ascii="Calibri" w:hAnsi="Calibri" w:cs="Calibri" w:eastAsia="Yu Gothic"/>
          <w:b/>
          <w:i w:val="0"/>
          <w:color w:val="185FA5"/>
          <w:sz w:val="20"/>
        </w:rPr>
        <w:t xml:space="preserve">Examiner:  </w:t>
      </w:r>
      <w:r>
        <w:rPr>
          <w:rFonts w:ascii="Calibri" w:hAnsi="Calibri" w:cs="Calibri" w:eastAsia="Yu Gothic"/>
          <w:b w:val="0"/>
          <w:i w:val="0"/>
          <w:sz w:val="20"/>
        </w:rPr>
        <w:t>Now I'll ask you four questions. No.1 — According to the passage, how do some shops help to reduce the number of plastic bags?</w:t>
      </w:r>
    </w:p>
    <w:tbl>
      <w:tblPr>
        <w:tblW w:type="pct" w:w="5000"/>
        <w:tblLook w:firstColumn="1" w:firstRow="1" w:lastColumn="0" w:lastRow="0" w:noHBand="0" w:noVBand="1" w:val="04A0"/>
      </w:tblPr>
      <w:tblGrid>
        <w:gridCol w:w="10092"/>
      </w:tblGrid>
      <w:tr>
        <w:tc>
          <w:tcPr>
            <w:tcW w:type="dxa" w:w="10092"/>
            <w:shd w:val="clear" w:color="auto" w:fill="E1F5EE"/>
            <w:tcBorders>
              <w:top w:val="single" w:sz="6" w:space="0" w:color="B9E3D4"/>
              <w:bottom w:val="single" w:sz="6" w:space="0" w:color="B9E3D4"/>
              <w:left w:val="single" w:sz="6" w:space="0" w:color="B9E3D4"/>
              <w:right w:val="single" w:sz="6" w:space="0" w:color="B9E3D4"/>
            </w:tcBorders>
          </w:tcPr>
          <w:p>
            <w:pPr>
              <w:spacing w:before="40" w:after="40"/>
            </w:pPr>
            <w:r>
              <w:rPr>
                <w:rFonts w:ascii="Calibri" w:hAnsi="Calibri" w:cs="Calibri" w:eastAsia="Yu Gothic"/>
                <w:b/>
                <w:i w:val="0"/>
                <w:color w:val="0F6E56"/>
                <w:sz w:val="19"/>
              </w:rPr>
              <w:t xml:space="preserve">➤ Model: </w:t>
            </w:r>
            <w:r>
              <w:rPr>
                <w:rFonts w:ascii="Georgia" w:hAnsi="Georgia" w:cs="Georgia" w:eastAsia="Yu Gothic"/>
                <w:b w:val="0"/>
                <w:i/>
                <w:sz w:val="19"/>
              </w:rPr>
              <w:t>"By giving points to customers who bring their own bags."</w:t>
            </w:r>
          </w:p>
        </w:tc>
      </w:tr>
    </w:tbl>
    <w:p>
      <w:pPr>
        <w:spacing w:before="180" w:after="60"/>
      </w:pPr>
      <w:r>
        <w:rPr>
          <w:rFonts w:ascii="Calibri" w:hAnsi="Calibri" w:cs="Calibri" w:eastAsia="Yu Gothic"/>
          <w:b/>
          <w:i w:val="0"/>
          <w:color w:val="185FA5"/>
          <w:sz w:val="20"/>
        </w:rPr>
        <w:t>▶ No.2 — narration</w:t>
      </w:r>
    </w:p>
    <w:p>
      <w:pPr>
        <w:spacing w:before="40" w:after="60"/>
        <w:pBdr>
          <w:left w:val="single" w:sz="20" w:space="8" w:color="185FA5"/>
        </w:pBdr>
        <w:ind w:left="200"/>
      </w:pPr>
      <w:r>
        <w:rPr>
          <w:rFonts w:ascii="Calibri" w:hAnsi="Calibri" w:cs="Calibri" w:eastAsia="Yu Gothic"/>
          <w:b/>
          <w:i w:val="0"/>
          <w:color w:val="185FA5"/>
          <w:sz w:val="20"/>
        </w:rPr>
        <w:t xml:space="preserve">Examiner:  </w:t>
      </w:r>
      <w:r>
        <w:rPr>
          <w:rFonts w:ascii="Calibri" w:hAnsi="Calibri" w:cs="Calibri" w:eastAsia="Yu Gothic"/>
          <w:b w:val="0"/>
          <w:i w:val="0"/>
          <w:sz w:val="20"/>
        </w:rPr>
        <w:t>No.2 — Now, please look at the picture and describe the situation. You have 20 seconds to prepare. Your story should begin with the sentence on the card.  [wait 20 sec] … Please begin.</w:t>
      </w:r>
    </w:p>
    <w:tbl>
      <w:tblPr>
        <w:tblW w:type="pct" w:w="5000"/>
        <w:tblLook w:firstColumn="1" w:firstRow="1" w:lastColumn="0" w:lastRow="0" w:noHBand="0" w:noVBand="1" w:val="04A0"/>
      </w:tblPr>
      <w:tblGrid>
        <w:gridCol w:w="10092"/>
      </w:tblGrid>
      <w:tr>
        <w:tc>
          <w:tcPr>
            <w:tcW w:type="dxa" w:w="10092"/>
            <w:shd w:val="clear" w:color="auto" w:fill="E1F5EE"/>
            <w:tcBorders>
              <w:top w:val="single" w:sz="6" w:space="0" w:color="B9E3D4"/>
              <w:bottom w:val="single" w:sz="6" w:space="0" w:color="B9E3D4"/>
              <w:left w:val="single" w:sz="6" w:space="0" w:color="B9E3D4"/>
              <w:right w:val="single" w:sz="6" w:space="0" w:color="B9E3D4"/>
            </w:tcBorders>
          </w:tcPr>
          <w:p>
            <w:pPr>
              <w:spacing w:before="40" w:after="40"/>
            </w:pPr>
            <w:r>
              <w:rPr>
                <w:rFonts w:ascii="Calibri" w:hAnsi="Calibri" w:cs="Calibri" w:eastAsia="Yu Gothic"/>
                <w:b/>
                <w:i w:val="0"/>
                <w:color w:val="0F6E56"/>
                <w:sz w:val="19"/>
              </w:rPr>
              <w:t xml:space="preserve">➤ Model: </w:t>
            </w:r>
            <w:r>
              <w:rPr>
                <w:rFonts w:ascii="Georgia" w:hAnsi="Georgia" w:cs="Georgia" w:eastAsia="Yu Gothic"/>
                <w:b w:val="0"/>
                <w:i/>
                <w:sz w:val="19"/>
              </w:rPr>
              <w:t>"One morning, Mika was watching TV at home. The weather news said it would rain in the afternoon, but she didn't take her umbrella. That afternoon, it was raining hard, and Mika was looking out the window at school. She looked worried because she didn't have an umbrella. After school, her friend was sharing an umbrella with her, so Mika looked happy."</w:t>
            </w:r>
          </w:p>
        </w:tc>
      </w:tr>
    </w:tbl>
    <w:p>
      <w:pPr>
        <w:spacing w:before="180" w:after="60"/>
      </w:pPr>
      <w:r>
        <w:rPr>
          <w:rFonts w:ascii="Calibri" w:hAnsi="Calibri" w:cs="Calibri" w:eastAsia="Yu Gothic"/>
          <w:b/>
          <w:i w:val="0"/>
          <w:color w:val="185FA5"/>
          <w:sz w:val="20"/>
        </w:rPr>
        <w:t>▶ Turn the card over</w:t>
      </w:r>
    </w:p>
    <w:p>
      <w:pPr>
        <w:spacing w:before="40" w:after="60"/>
        <w:pBdr>
          <w:left w:val="single" w:sz="20" w:space="8" w:color="185FA5"/>
        </w:pBdr>
        <w:ind w:left="200"/>
      </w:pPr>
      <w:r>
        <w:rPr>
          <w:rFonts w:ascii="Calibri" w:hAnsi="Calibri" w:cs="Calibri" w:eastAsia="Yu Gothic"/>
          <w:b/>
          <w:i w:val="0"/>
          <w:color w:val="185FA5"/>
          <w:sz w:val="20"/>
        </w:rPr>
        <w:t xml:space="preserve">Examiner:  </w:t>
      </w:r>
      <w:r>
        <w:rPr>
          <w:rFonts w:ascii="Calibri" w:hAnsi="Calibri" w:cs="Calibri" w:eastAsia="Yu Gothic"/>
          <w:b w:val="0"/>
          <w:i w:val="0"/>
          <w:sz w:val="20"/>
        </w:rPr>
        <w:t>Now, please turn the card over.</w:t>
      </w:r>
    </w:p>
    <w:p>
      <w:pPr>
        <w:spacing w:before="180" w:after="60"/>
      </w:pPr>
      <w:r>
        <w:rPr>
          <w:rFonts w:ascii="Calibri" w:hAnsi="Calibri" w:cs="Calibri" w:eastAsia="Yu Gothic"/>
          <w:b/>
          <w:i w:val="0"/>
          <w:color w:val="185FA5"/>
          <w:sz w:val="20"/>
        </w:rPr>
        <w:t>▶ No.3 — opinion on the topic</w:t>
      </w:r>
    </w:p>
    <w:p>
      <w:pPr>
        <w:spacing w:before="40" w:after="60"/>
        <w:pBdr>
          <w:left w:val="single" w:sz="20" w:space="8" w:color="185FA5"/>
        </w:pBdr>
        <w:ind w:left="200"/>
      </w:pPr>
      <w:r>
        <w:rPr>
          <w:rFonts w:ascii="Calibri" w:hAnsi="Calibri" w:cs="Calibri" w:eastAsia="Yu Gothic"/>
          <w:b/>
          <w:i w:val="0"/>
          <w:color w:val="185FA5"/>
          <w:sz w:val="20"/>
        </w:rPr>
        <w:t xml:space="preserve">Examiner:  </w:t>
      </w:r>
      <w:r>
        <w:rPr>
          <w:rFonts w:ascii="Calibri" w:hAnsi="Calibri" w:cs="Calibri" w:eastAsia="Yu Gothic"/>
          <w:b w:val="0"/>
          <w:i w:val="0"/>
          <w:sz w:val="20"/>
        </w:rPr>
        <w:t>No.3 — Do you think more people will bring their own bags when they go shopping in the future?</w:t>
      </w:r>
    </w:p>
    <w:p>
      <w:pPr>
        <w:spacing w:before="20" w:after="80"/>
        <w:ind w:left="240"/>
      </w:pPr>
      <w:r>
        <w:rPr>
          <w:rFonts w:ascii="Calibri" w:hAnsi="Calibri" w:cs="Calibri" w:eastAsia="Yu Gothic"/>
          <w:b w:val="0"/>
          <w:i/>
          <w:color w:val="5F6368"/>
          <w:sz w:val="18"/>
        </w:rPr>
        <w:t>[If “Yes” →] Why?   ·   [If “No” →] Why not?</w:t>
      </w:r>
    </w:p>
    <w:tbl>
      <w:tblPr>
        <w:tblW w:type="pct" w:w="5000"/>
        <w:tblLook w:firstColumn="1" w:firstRow="1" w:lastColumn="0" w:lastRow="0" w:noHBand="0" w:noVBand="1" w:val="04A0"/>
      </w:tblPr>
      <w:tblGrid>
        <w:gridCol w:w="10092"/>
      </w:tblGrid>
      <w:tr>
        <w:tc>
          <w:tcPr>
            <w:tcW w:type="dxa" w:w="10092"/>
            <w:shd w:val="clear" w:color="auto" w:fill="E1F5EE"/>
            <w:tcBorders>
              <w:top w:val="single" w:sz="6" w:space="0" w:color="B9E3D4"/>
              <w:bottom w:val="single" w:sz="6" w:space="0" w:color="B9E3D4"/>
              <w:left w:val="single" w:sz="6" w:space="0" w:color="B9E3D4"/>
              <w:right w:val="single" w:sz="6" w:space="0" w:color="B9E3D4"/>
            </w:tcBorders>
          </w:tcPr>
          <w:p>
            <w:pPr>
              <w:spacing w:before="40" w:after="40"/>
            </w:pPr>
            <w:r>
              <w:rPr>
                <w:rFonts w:ascii="Calibri" w:hAnsi="Calibri" w:cs="Calibri" w:eastAsia="Yu Gothic"/>
                <w:b/>
                <w:i w:val="0"/>
                <w:color w:val="0F6E56"/>
                <w:sz w:val="19"/>
              </w:rPr>
              <w:t xml:space="preserve">➤ Model (Yes): </w:t>
            </w:r>
            <w:r>
              <w:rPr>
                <w:rFonts w:ascii="Georgia" w:hAnsi="Georgia" w:cs="Georgia" w:eastAsia="Yu Gothic"/>
                <w:b w:val="0"/>
                <w:i/>
                <w:sz w:val="19"/>
              </w:rPr>
              <w:t>"Yes, I do. Many people want to protect the environment, and bringing a bag is easy. Also, some shops give points, so it is good for shoppers, too."</w:t>
            </w:r>
          </w:p>
        </w:tc>
      </w:tr>
    </w:tbl>
    <w:p>
      <w:pPr>
        <w:spacing w:before="180" w:after="60"/>
      </w:pPr>
      <w:r>
        <w:rPr>
          <w:rFonts w:ascii="Calibri" w:hAnsi="Calibri" w:cs="Calibri" w:eastAsia="Yu Gothic"/>
          <w:b/>
          <w:i w:val="0"/>
          <w:color w:val="185FA5"/>
          <w:sz w:val="20"/>
        </w:rPr>
        <w:t>▶ No.4 — general topic</w:t>
      </w:r>
    </w:p>
    <w:p>
      <w:pPr>
        <w:spacing w:before="40" w:after="60"/>
        <w:pBdr>
          <w:left w:val="single" w:sz="20" w:space="8" w:color="185FA5"/>
        </w:pBdr>
        <w:ind w:left="200"/>
      </w:pPr>
      <w:r>
        <w:rPr>
          <w:rFonts w:ascii="Calibri" w:hAnsi="Calibri" w:cs="Calibri" w:eastAsia="Yu Gothic"/>
          <w:b/>
          <w:i w:val="0"/>
          <w:color w:val="185FA5"/>
          <w:sz w:val="20"/>
        </w:rPr>
        <w:t xml:space="preserve">Examiner:  </w:t>
      </w:r>
      <w:r>
        <w:rPr>
          <w:rFonts w:ascii="Calibri" w:hAnsi="Calibri" w:cs="Calibri" w:eastAsia="Yu Gothic"/>
          <w:b w:val="0"/>
          <w:i w:val="0"/>
          <w:sz w:val="20"/>
        </w:rPr>
        <w:t>No.4 — Today, many people enjoy outdoor activities such as camping and hiking. Do you like spending time outside?</w:t>
      </w:r>
    </w:p>
    <w:p>
      <w:pPr>
        <w:spacing w:before="20" w:after="80"/>
        <w:ind w:left="240"/>
      </w:pPr>
      <w:r>
        <w:rPr>
          <w:rFonts w:ascii="Calibri" w:hAnsi="Calibri" w:cs="Calibri" w:eastAsia="Yu Gothic"/>
          <w:b w:val="0"/>
          <w:i/>
          <w:color w:val="5F6368"/>
          <w:sz w:val="18"/>
        </w:rPr>
        <w:t>[If “Yes” →] Please tell me more.   ·   [If “No” →] Why not?</w:t>
      </w:r>
    </w:p>
    <w:tbl>
      <w:tblPr>
        <w:tblW w:type="pct" w:w="5000"/>
        <w:tblLook w:firstColumn="1" w:firstRow="1" w:lastColumn="0" w:lastRow="0" w:noHBand="0" w:noVBand="1" w:val="04A0"/>
      </w:tblPr>
      <w:tblGrid>
        <w:gridCol w:w="10092"/>
      </w:tblGrid>
      <w:tr>
        <w:tc>
          <w:tcPr>
            <w:tcW w:type="dxa" w:w="10092"/>
            <w:shd w:val="clear" w:color="auto" w:fill="E1F5EE"/>
            <w:tcBorders>
              <w:top w:val="single" w:sz="6" w:space="0" w:color="B9E3D4"/>
              <w:bottom w:val="single" w:sz="6" w:space="0" w:color="B9E3D4"/>
              <w:left w:val="single" w:sz="6" w:space="0" w:color="B9E3D4"/>
              <w:right w:val="single" w:sz="6" w:space="0" w:color="B9E3D4"/>
            </w:tcBorders>
          </w:tcPr>
          <w:p>
            <w:pPr>
              <w:spacing w:before="40" w:after="40"/>
            </w:pPr>
            <w:r>
              <w:rPr>
                <w:rFonts w:ascii="Calibri" w:hAnsi="Calibri" w:cs="Calibri" w:eastAsia="Yu Gothic"/>
                <w:b/>
                <w:i w:val="0"/>
                <w:color w:val="0F6E56"/>
                <w:sz w:val="19"/>
              </w:rPr>
              <w:t xml:space="preserve">➤ Model (Yes): </w:t>
            </w:r>
            <w:r>
              <w:rPr>
                <w:rFonts w:ascii="Georgia" w:hAnsi="Georgia" w:cs="Georgia" w:eastAsia="Yu Gothic"/>
                <w:b w:val="0"/>
                <w:i/>
                <w:sz w:val="19"/>
              </w:rPr>
              <w:t>"Yes, I do. I feel relaxed when I am in nature. For example, I often walk in the park with my family on weekends."</w:t>
            </w:r>
          </w:p>
        </w:tc>
      </w:tr>
    </w:tbl>
    <w:p>
      <w:pPr>
        <w:spacing w:before="180" w:after="60"/>
      </w:pPr>
      <w:r>
        <w:rPr>
          <w:rFonts w:ascii="Calibri" w:hAnsi="Calibri" w:cs="Calibri" w:eastAsia="Yu Gothic"/>
          <w:b/>
          <w:i w:val="0"/>
          <w:color w:val="185FA5"/>
          <w:sz w:val="20"/>
        </w:rPr>
        <w:t>▶ Closing</w:t>
      </w:r>
    </w:p>
    <w:p>
      <w:pPr>
        <w:spacing w:before="40" w:after="60"/>
        <w:pBdr>
          <w:left w:val="single" w:sz="20" w:space="8" w:color="185FA5"/>
        </w:pBdr>
        <w:ind w:left="200"/>
      </w:pPr>
      <w:r>
        <w:rPr>
          <w:rFonts w:ascii="Calibri" w:hAnsi="Calibri" w:cs="Calibri" w:eastAsia="Yu Gothic"/>
          <w:b/>
          <w:i w:val="0"/>
          <w:color w:val="185FA5"/>
          <w:sz w:val="20"/>
        </w:rPr>
        <w:t xml:space="preserve">Examiner:  </w:t>
      </w:r>
      <w:r>
        <w:rPr>
          <w:rFonts w:ascii="Calibri" w:hAnsi="Calibri" w:cs="Calibri" w:eastAsia="Yu Gothic"/>
          <w:b w:val="0"/>
          <w:i w:val="0"/>
          <w:sz w:val="20"/>
        </w:rPr>
        <w:t>This is the end of the test. May I have the card back, please? … You may go now. Goodbye.</w:t>
      </w:r>
    </w:p>
    <w:p>
      <w:pPr>
        <w:spacing w:before="240" w:after="100"/>
        <w:pBdr>
          <w:bottom w:val="single" w:sz="12" w:space="4" w:color="185FA5"/>
        </w:pBdr>
      </w:pPr>
      <w:r>
        <w:rPr>
          <w:rFonts w:ascii="Calibri" w:hAnsi="Calibri" w:cs="Calibri" w:eastAsia="Yu Gothic"/>
          <w:b/>
          <w:i w:val="0"/>
          <w:color w:val="185FA5"/>
          <w:sz w:val="27"/>
        </w:rPr>
        <w:t>6 · Quick Feedback Sheet</w:t>
      </w:r>
    </w:p>
    <w:tbl>
      <w:tblPr>
        <w:tblStyle w:val="TableGrid"/>
        <w:tblW w:type="pct" w:w="5000"/>
        <w:tblLayout w:type="fixed"/>
        <w:tblLook w:firstColumn="1" w:firstRow="1" w:lastColumn="0" w:lastRow="0" w:noHBand="0" w:noVBand="1" w:val="04A0"/>
      </w:tblPr>
      <w:tblGrid>
        <w:gridCol w:w="2018"/>
        <w:gridCol w:w="2018"/>
        <w:gridCol w:w="2018"/>
        <w:gridCol w:w="2018"/>
        <w:gridCol w:w="2018"/>
      </w:tblGrid>
      <w:tr>
        <w:tc>
          <w:tcPr>
            <w:tcW w:type="dxa" w:w="3515"/>
            <w:shd w:val="clear" w:color="auto" w:fill="E6F1FB"/>
          </w:tcPr>
          <w:p>
            <w:pPr>
              <w:spacing w:before="40" w:after="40"/>
            </w:pPr>
            <w:r>
              <w:rPr>
                <w:rFonts w:ascii="Calibri" w:hAnsi="Calibri" w:cs="Calibri" w:eastAsia="Yu Gothic"/>
                <w:b/>
                <w:i w:val="0"/>
                <w:color w:val="185FA5"/>
                <w:sz w:val="19"/>
              </w:rPr>
              <w:t>Criterion</w:t>
            </w:r>
          </w:p>
        </w:tc>
        <w:tc>
          <w:tcPr>
            <w:tcW w:type="dxa" w:w="1020"/>
            <w:shd w:val="clear" w:color="auto" w:fill="E6F1FB"/>
          </w:tcPr>
          <w:p>
            <w:pPr>
              <w:spacing w:before="40" w:after="40"/>
              <w:jc w:val="center"/>
            </w:pPr>
            <w:r>
              <w:rPr>
                <w:rFonts w:ascii="Calibri" w:hAnsi="Calibri" w:cs="Calibri" w:eastAsia="Yu Gothic"/>
                <w:b/>
                <w:i w:val="0"/>
                <w:color w:val="185FA5"/>
                <w:sz w:val="19"/>
              </w:rPr>
              <w:t>Good</w:t>
            </w:r>
          </w:p>
        </w:tc>
        <w:tc>
          <w:tcPr>
            <w:tcW w:type="dxa" w:w="1020"/>
            <w:shd w:val="clear" w:color="auto" w:fill="E6F1FB"/>
          </w:tcPr>
          <w:p>
            <w:pPr>
              <w:spacing w:before="40" w:after="40"/>
              <w:jc w:val="center"/>
            </w:pPr>
            <w:r>
              <w:rPr>
                <w:rFonts w:ascii="Calibri" w:hAnsi="Calibri" w:cs="Calibri" w:eastAsia="Yu Gothic"/>
                <w:b/>
                <w:i w:val="0"/>
                <w:color w:val="185FA5"/>
                <w:sz w:val="19"/>
              </w:rPr>
              <w:t>OK</w:t>
            </w:r>
          </w:p>
        </w:tc>
        <w:tc>
          <w:tcPr>
            <w:tcW w:type="dxa" w:w="1474"/>
            <w:shd w:val="clear" w:color="auto" w:fill="E6F1FB"/>
          </w:tcPr>
          <w:p>
            <w:pPr>
              <w:spacing w:before="40" w:after="40"/>
              <w:jc w:val="center"/>
            </w:pPr>
            <w:r>
              <w:rPr>
                <w:rFonts w:ascii="Calibri" w:hAnsi="Calibri" w:cs="Calibri" w:eastAsia="Yu Gothic"/>
                <w:b/>
                <w:i w:val="0"/>
                <w:color w:val="185FA5"/>
                <w:sz w:val="19"/>
              </w:rPr>
              <w:t>Needs work</w:t>
            </w:r>
          </w:p>
        </w:tc>
        <w:tc>
          <w:tcPr>
            <w:tcW w:type="dxa" w:w="3061"/>
            <w:shd w:val="clear" w:color="auto" w:fill="E6F1FB"/>
          </w:tcPr>
          <w:p>
            <w:pPr>
              <w:spacing w:before="40" w:after="40"/>
              <w:jc w:val="center"/>
            </w:pPr>
            <w:r>
              <w:rPr>
                <w:rFonts w:ascii="Calibri" w:hAnsi="Calibri" w:cs="Calibri" w:eastAsia="Yu Gothic"/>
                <w:b/>
                <w:i w:val="0"/>
                <w:color w:val="185FA5"/>
                <w:sz w:val="19"/>
              </w:rPr>
              <w:t>Comment</w:t>
            </w:r>
          </w:p>
        </w:tc>
      </w:tr>
      <w:tr>
        <w:tc>
          <w:tcPr>
            <w:tcW w:type="dxa" w:w="3515"/>
          </w:tcPr>
          <w:p>
            <w:pPr>
              <w:spacing w:before="40" w:after="40"/>
            </w:pPr>
            <w:r>
              <w:rPr>
                <w:rFonts w:ascii="Calibri" w:hAnsi="Calibri" w:cs="Calibri" w:eastAsia="Yu Gothic"/>
                <w:b w:val="0"/>
                <w:i w:val="0"/>
                <w:sz w:val="19"/>
              </w:rPr>
              <w:t>Content (answered the question)</w:t>
            </w:r>
          </w:p>
        </w:tc>
        <w:tc>
          <w:tcPr>
            <w:tcW w:type="dxa" w:w="1020"/>
          </w:tcPr>
          <w:p>
            <w:pPr>
              <w:spacing w:before="40" w:after="40"/>
              <w:jc w:val="center"/>
            </w:pPr>
            <w:r>
              <w:rPr>
                <w:rFonts w:ascii="Calibri" w:hAnsi="Calibri" w:cs="Calibri" w:eastAsia="Yu Gothic"/>
                <w:b w:val="0"/>
                <w:i w:val="0"/>
                <w:color w:val="8A8F94"/>
                <w:sz w:val="24"/>
              </w:rPr>
              <w:t>□</w:t>
            </w:r>
          </w:p>
        </w:tc>
        <w:tc>
          <w:tcPr>
            <w:tcW w:type="dxa" w:w="1020"/>
          </w:tcPr>
          <w:p>
            <w:pPr>
              <w:spacing w:before="40" w:after="40"/>
              <w:jc w:val="center"/>
            </w:pPr>
            <w:r>
              <w:rPr>
                <w:rFonts w:ascii="Calibri" w:hAnsi="Calibri" w:cs="Calibri" w:eastAsia="Yu Gothic"/>
                <w:b w:val="0"/>
                <w:i w:val="0"/>
                <w:color w:val="8A8F94"/>
                <w:sz w:val="24"/>
              </w:rPr>
              <w:t>□</w:t>
            </w:r>
          </w:p>
        </w:tc>
        <w:tc>
          <w:tcPr>
            <w:tcW w:type="dxa" w:w="1474"/>
          </w:tcPr>
          <w:p>
            <w:pPr>
              <w:spacing w:before="40" w:after="40"/>
              <w:jc w:val="center"/>
            </w:pPr>
            <w:r>
              <w:rPr>
                <w:rFonts w:ascii="Calibri" w:hAnsi="Calibri" w:cs="Calibri" w:eastAsia="Yu Gothic"/>
                <w:b w:val="0"/>
                <w:i w:val="0"/>
                <w:color w:val="8A8F94"/>
                <w:sz w:val="24"/>
              </w:rPr>
              <w:t>□</w:t>
            </w:r>
          </w:p>
        </w:tc>
        <w:tc>
          <w:tcPr>
            <w:tcW w:type="dxa" w:w="3061"/>
          </w:tcPr>
          <w:p/>
        </w:tc>
      </w:tr>
      <w:tr>
        <w:tc>
          <w:tcPr>
            <w:tcW w:type="dxa" w:w="3515"/>
          </w:tcPr>
          <w:p>
            <w:pPr>
              <w:spacing w:before="40" w:after="40"/>
            </w:pPr>
            <w:r>
              <w:rPr>
                <w:rFonts w:ascii="Calibri" w:hAnsi="Calibri" w:cs="Calibri" w:eastAsia="Yu Gothic"/>
                <w:b w:val="0"/>
                <w:i w:val="0"/>
                <w:sz w:val="19"/>
              </w:rPr>
              <w:t>Pronunciation</w:t>
            </w:r>
          </w:p>
        </w:tc>
        <w:tc>
          <w:tcPr>
            <w:tcW w:type="dxa" w:w="1020"/>
          </w:tcPr>
          <w:p>
            <w:pPr>
              <w:spacing w:before="40" w:after="40"/>
              <w:jc w:val="center"/>
            </w:pPr>
            <w:r>
              <w:rPr>
                <w:rFonts w:ascii="Calibri" w:hAnsi="Calibri" w:cs="Calibri" w:eastAsia="Yu Gothic"/>
                <w:b w:val="0"/>
                <w:i w:val="0"/>
                <w:color w:val="8A8F94"/>
                <w:sz w:val="24"/>
              </w:rPr>
              <w:t>□</w:t>
            </w:r>
          </w:p>
        </w:tc>
        <w:tc>
          <w:tcPr>
            <w:tcW w:type="dxa" w:w="1020"/>
          </w:tcPr>
          <w:p>
            <w:pPr>
              <w:spacing w:before="40" w:after="40"/>
              <w:jc w:val="center"/>
            </w:pPr>
            <w:r>
              <w:rPr>
                <w:rFonts w:ascii="Calibri" w:hAnsi="Calibri" w:cs="Calibri" w:eastAsia="Yu Gothic"/>
                <w:b w:val="0"/>
                <w:i w:val="0"/>
                <w:color w:val="8A8F94"/>
                <w:sz w:val="24"/>
              </w:rPr>
              <w:t>□</w:t>
            </w:r>
          </w:p>
        </w:tc>
        <w:tc>
          <w:tcPr>
            <w:tcW w:type="dxa" w:w="1474"/>
          </w:tcPr>
          <w:p>
            <w:pPr>
              <w:spacing w:before="40" w:after="40"/>
              <w:jc w:val="center"/>
            </w:pPr>
            <w:r>
              <w:rPr>
                <w:rFonts w:ascii="Calibri" w:hAnsi="Calibri" w:cs="Calibri" w:eastAsia="Yu Gothic"/>
                <w:b w:val="0"/>
                <w:i w:val="0"/>
                <w:color w:val="8A8F94"/>
                <w:sz w:val="24"/>
              </w:rPr>
              <w:t>□</w:t>
            </w:r>
          </w:p>
        </w:tc>
        <w:tc>
          <w:tcPr>
            <w:tcW w:type="dxa" w:w="3061"/>
          </w:tcPr>
          <w:p/>
        </w:tc>
      </w:tr>
      <w:tr>
        <w:tc>
          <w:tcPr>
            <w:tcW w:type="dxa" w:w="3515"/>
          </w:tcPr>
          <w:p>
            <w:pPr>
              <w:spacing w:before="40" w:after="40"/>
            </w:pPr>
            <w:r>
              <w:rPr>
                <w:rFonts w:ascii="Calibri" w:hAnsi="Calibri" w:cs="Calibri" w:eastAsia="Yu Gothic"/>
                <w:b w:val="0"/>
                <w:i w:val="0"/>
                <w:sz w:val="19"/>
              </w:rPr>
              <w:t>Vocabulary / Grammar</w:t>
            </w:r>
          </w:p>
        </w:tc>
        <w:tc>
          <w:tcPr>
            <w:tcW w:type="dxa" w:w="1020"/>
          </w:tcPr>
          <w:p>
            <w:pPr>
              <w:spacing w:before="40" w:after="40"/>
              <w:jc w:val="center"/>
            </w:pPr>
            <w:r>
              <w:rPr>
                <w:rFonts w:ascii="Calibri" w:hAnsi="Calibri" w:cs="Calibri" w:eastAsia="Yu Gothic"/>
                <w:b w:val="0"/>
                <w:i w:val="0"/>
                <w:color w:val="8A8F94"/>
                <w:sz w:val="24"/>
              </w:rPr>
              <w:t>□</w:t>
            </w:r>
          </w:p>
        </w:tc>
        <w:tc>
          <w:tcPr>
            <w:tcW w:type="dxa" w:w="1020"/>
          </w:tcPr>
          <w:p>
            <w:pPr>
              <w:spacing w:before="40" w:after="40"/>
              <w:jc w:val="center"/>
            </w:pPr>
            <w:r>
              <w:rPr>
                <w:rFonts w:ascii="Calibri" w:hAnsi="Calibri" w:cs="Calibri" w:eastAsia="Yu Gothic"/>
                <w:b w:val="0"/>
                <w:i w:val="0"/>
                <w:color w:val="8A8F94"/>
                <w:sz w:val="24"/>
              </w:rPr>
              <w:t>□</w:t>
            </w:r>
          </w:p>
        </w:tc>
        <w:tc>
          <w:tcPr>
            <w:tcW w:type="dxa" w:w="1474"/>
          </w:tcPr>
          <w:p>
            <w:pPr>
              <w:spacing w:before="40" w:after="40"/>
              <w:jc w:val="center"/>
            </w:pPr>
            <w:r>
              <w:rPr>
                <w:rFonts w:ascii="Calibri" w:hAnsi="Calibri" w:cs="Calibri" w:eastAsia="Yu Gothic"/>
                <w:b w:val="0"/>
                <w:i w:val="0"/>
                <w:color w:val="8A8F94"/>
                <w:sz w:val="24"/>
              </w:rPr>
              <w:t>□</w:t>
            </w:r>
          </w:p>
        </w:tc>
        <w:tc>
          <w:tcPr>
            <w:tcW w:type="dxa" w:w="3061"/>
          </w:tcPr>
          <w:p/>
        </w:tc>
      </w:tr>
      <w:tr>
        <w:tc>
          <w:tcPr>
            <w:tcW w:type="dxa" w:w="3515"/>
          </w:tcPr>
          <w:p>
            <w:pPr>
              <w:spacing w:before="40" w:after="40"/>
            </w:pPr>
            <w:r>
              <w:rPr>
                <w:rFonts w:ascii="Calibri" w:hAnsi="Calibri" w:cs="Calibri" w:eastAsia="Yu Gothic"/>
                <w:b w:val="0"/>
                <w:i w:val="0"/>
                <w:sz w:val="19"/>
              </w:rPr>
              <w:t>Amount of information (said enough)</w:t>
            </w:r>
          </w:p>
        </w:tc>
        <w:tc>
          <w:tcPr>
            <w:tcW w:type="dxa" w:w="1020"/>
          </w:tcPr>
          <w:p>
            <w:pPr>
              <w:spacing w:before="40" w:after="40"/>
              <w:jc w:val="center"/>
            </w:pPr>
            <w:r>
              <w:rPr>
                <w:rFonts w:ascii="Calibri" w:hAnsi="Calibri" w:cs="Calibri" w:eastAsia="Yu Gothic"/>
                <w:b w:val="0"/>
                <w:i w:val="0"/>
                <w:color w:val="8A8F94"/>
                <w:sz w:val="24"/>
              </w:rPr>
              <w:t>□</w:t>
            </w:r>
          </w:p>
        </w:tc>
        <w:tc>
          <w:tcPr>
            <w:tcW w:type="dxa" w:w="1020"/>
          </w:tcPr>
          <w:p>
            <w:pPr>
              <w:spacing w:before="40" w:after="40"/>
              <w:jc w:val="center"/>
            </w:pPr>
            <w:r>
              <w:rPr>
                <w:rFonts w:ascii="Calibri" w:hAnsi="Calibri" w:cs="Calibri" w:eastAsia="Yu Gothic"/>
                <w:b w:val="0"/>
                <w:i w:val="0"/>
                <w:color w:val="8A8F94"/>
                <w:sz w:val="24"/>
              </w:rPr>
              <w:t>□</w:t>
            </w:r>
          </w:p>
        </w:tc>
        <w:tc>
          <w:tcPr>
            <w:tcW w:type="dxa" w:w="1474"/>
          </w:tcPr>
          <w:p>
            <w:pPr>
              <w:spacing w:before="40" w:after="40"/>
              <w:jc w:val="center"/>
            </w:pPr>
            <w:r>
              <w:rPr>
                <w:rFonts w:ascii="Calibri" w:hAnsi="Calibri" w:cs="Calibri" w:eastAsia="Yu Gothic"/>
                <w:b w:val="0"/>
                <w:i w:val="0"/>
                <w:color w:val="8A8F94"/>
                <w:sz w:val="24"/>
              </w:rPr>
              <w:t>□</w:t>
            </w:r>
          </w:p>
        </w:tc>
        <w:tc>
          <w:tcPr>
            <w:tcW w:type="dxa" w:w="3061"/>
          </w:tcPr>
          <w:p/>
        </w:tc>
      </w:tr>
      <w:tr>
        <w:tc>
          <w:tcPr>
            <w:tcW w:type="dxa" w:w="3515"/>
          </w:tcPr>
          <w:p>
            <w:pPr>
              <w:spacing w:before="40" w:after="40"/>
            </w:pPr>
            <w:r>
              <w:rPr>
                <w:rFonts w:ascii="Calibri" w:hAnsi="Calibri" w:cs="Calibri" w:eastAsia="Yu Gothic"/>
                <w:b w:val="0"/>
                <w:i w:val="0"/>
                <w:sz w:val="19"/>
              </w:rPr>
              <w:t>Attitude (voice, eye contact, didn't give up)</w:t>
            </w:r>
          </w:p>
        </w:tc>
        <w:tc>
          <w:tcPr>
            <w:tcW w:type="dxa" w:w="1020"/>
          </w:tcPr>
          <w:p>
            <w:pPr>
              <w:spacing w:before="40" w:after="40"/>
              <w:jc w:val="center"/>
            </w:pPr>
            <w:r>
              <w:rPr>
                <w:rFonts w:ascii="Calibri" w:hAnsi="Calibri" w:cs="Calibri" w:eastAsia="Yu Gothic"/>
                <w:b w:val="0"/>
                <w:i w:val="0"/>
                <w:color w:val="8A8F94"/>
                <w:sz w:val="24"/>
              </w:rPr>
              <w:t>□</w:t>
            </w:r>
          </w:p>
        </w:tc>
        <w:tc>
          <w:tcPr>
            <w:tcW w:type="dxa" w:w="1020"/>
          </w:tcPr>
          <w:p>
            <w:pPr>
              <w:spacing w:before="40" w:after="40"/>
              <w:jc w:val="center"/>
            </w:pPr>
            <w:r>
              <w:rPr>
                <w:rFonts w:ascii="Calibri" w:hAnsi="Calibri" w:cs="Calibri" w:eastAsia="Yu Gothic"/>
                <w:b w:val="0"/>
                <w:i w:val="0"/>
                <w:color w:val="8A8F94"/>
                <w:sz w:val="24"/>
              </w:rPr>
              <w:t>□</w:t>
            </w:r>
          </w:p>
        </w:tc>
        <w:tc>
          <w:tcPr>
            <w:tcW w:type="dxa" w:w="1474"/>
          </w:tcPr>
          <w:p>
            <w:pPr>
              <w:spacing w:before="40" w:after="40"/>
              <w:jc w:val="center"/>
            </w:pPr>
            <w:r>
              <w:rPr>
                <w:rFonts w:ascii="Calibri" w:hAnsi="Calibri" w:cs="Calibri" w:eastAsia="Yu Gothic"/>
                <w:b w:val="0"/>
                <w:i w:val="0"/>
                <w:color w:val="8A8F94"/>
                <w:sz w:val="24"/>
              </w:rPr>
              <w:t>□</w:t>
            </w:r>
          </w:p>
        </w:tc>
        <w:tc>
          <w:tcPr>
            <w:tcW w:type="dxa" w:w="3061"/>
          </w:tcPr>
          <w:p/>
        </w:tc>
      </w:tr>
      <w:tr>
        <w:tc>
          <w:tcPr>
            <w:tcW w:type="dxa" w:w="3515"/>
          </w:tcPr>
          <w:p>
            <w:pPr>
              <w:spacing w:before="60" w:after="60"/>
            </w:pPr>
            <w:r>
              <w:rPr>
                <w:rFonts w:ascii="Calibri" w:hAnsi="Calibri" w:cs="Calibri" w:eastAsia="Yu Gothic"/>
                <w:b/>
                <w:i w:val="0"/>
                <w:color w:val="185FA5"/>
                <w:sz w:val="19"/>
              </w:rPr>
              <w:t>✔ One thing you did well</w:t>
            </w:r>
          </w:p>
        </w:tc>
        <w:tc>
          <w:tcPr>
            <w:tcW w:type="dxa" w:w="3061"/>
            <w:gridSpan w:val="4"/>
          </w:tcPr>
          <w:p>
            <w:r/>
          </w:p>
        </w:tc>
      </w:tr>
      <w:tr>
        <w:tc>
          <w:tcPr>
            <w:tcW w:type="dxa" w:w="3515"/>
          </w:tcPr>
          <w:p>
            <w:pPr>
              <w:spacing w:before="60" w:after="60"/>
            </w:pPr>
            <w:r>
              <w:rPr>
                <w:rFonts w:ascii="Calibri" w:hAnsi="Calibri" w:cs="Calibri" w:eastAsia="Yu Gothic"/>
                <w:b/>
                <w:i w:val="0"/>
                <w:color w:val="185FA5"/>
                <w:sz w:val="19"/>
              </w:rPr>
              <w:t>→ One thing to practice</w:t>
            </w:r>
          </w:p>
        </w:tc>
        <w:tc>
          <w:tcPr>
            <w:tcW w:type="dxa" w:w="3061"/>
            <w:gridSpan w:val="4"/>
          </w:tcPr>
          <w:p>
            <w:r/>
          </w:p>
        </w:tc>
      </w:tr>
    </w:tbl>
    <w:p>
      <w:pPr>
        <w:spacing w:before="240" w:after="100"/>
        <w:pBdr>
          <w:bottom w:val="single" w:sz="12" w:space="4" w:color="185FA5"/>
        </w:pBdr>
      </w:pPr>
      <w:r>
        <w:rPr>
          <w:rFonts w:ascii="Calibri" w:hAnsi="Calibri" w:cs="Calibri" w:eastAsia="Yu Gothic"/>
          <w:b/>
          <w:i w:val="0"/>
          <w:color w:val="185FA5"/>
          <w:sz w:val="27"/>
        </w:rPr>
        <w:t>7 · Spare Cards — for more practice runs (B–E)</w:t>
      </w:r>
    </w:p>
    <w:tbl>
      <w:tblPr>
        <w:tblW w:type="pct" w:w="5000"/>
        <w:tblLook w:firstColumn="1" w:firstRow="1" w:lastColumn="0" w:lastRow="0" w:noHBand="0" w:noVBand="1" w:val="04A0"/>
      </w:tblPr>
      <w:tblGrid>
        <w:gridCol w:w="10092"/>
      </w:tblGrid>
      <w:tr>
        <w:tc>
          <w:tcPr>
            <w:tcW w:type="dxa" w:w="10092"/>
            <w:tcBorders>
              <w:top w:val="single" w:sz="14" w:space="0" w:color="0F6E56"/>
              <w:bottom w:val="single" w:sz="14" w:space="0" w:color="0F6E56"/>
              <w:left w:val="single" w:sz="14" w:space="0" w:color="0F6E56"/>
              <w:right w:val="single" w:sz="14" w:space="0" w:color="0F6E56"/>
            </w:tcBorders>
          </w:tcPr>
          <w:p>
            <w:pPr>
              <w:spacing w:before="40" w:after="80"/>
            </w:pPr>
            <w:r>
              <w:rPr>
                <w:rFonts w:ascii="Calibri" w:hAnsi="Calibri" w:cs="Calibri" w:eastAsia="Yu Gothic"/>
                <w:b/>
                <w:i w:val="0"/>
                <w:color w:val="0F6E56"/>
                <w:sz w:val="21"/>
              </w:rPr>
              <w:t>PROBLEM CARD B</w:t>
            </w:r>
          </w:p>
          <w:p>
            <w:pPr>
              <w:spacing w:before="40" w:after="40"/>
            </w:pPr>
            <w:r>
              <w:rPr>
                <w:rFonts w:ascii="Calibri" w:hAnsi="Calibri" w:cs="Calibri" w:eastAsia="Yu Gothic"/>
                <w:b/>
                <w:i w:val="0"/>
                <w:color w:val="0F6E56"/>
                <w:sz w:val="20"/>
              </w:rPr>
              <w:t>Passage — "Friday at the Library"</w:t>
            </w:r>
          </w:p>
          <w:p>
            <w:pPr>
              <w:spacing w:before="40" w:after="80"/>
              <w:shd w:val="clear" w:color="auto" w:fill="FBFCFD"/>
            </w:pPr>
            <w:r>
              <w:rPr>
                <w:rFonts w:ascii="Georgia" w:hAnsi="Georgia" w:cs="Georgia" w:eastAsia="Yu Gothic"/>
                <w:b w:val="0"/>
                <w:i w:val="0"/>
                <w:sz w:val="22"/>
              </w:rPr>
              <w:t>Many schools want students to read more books. At one junior high school, the library started a new event. Every Friday, students can borrow two extra books. Teachers also show their favorite books to the students. Since the event began, more students have come to the library, and they enjoy talking about books with their friends.</w:t>
            </w:r>
          </w:p>
          <w:p>
            <w:pPr>
              <w:spacing w:before="40" w:after="60"/>
              <w:shd w:val="clear" w:color="auto" w:fill="E1F5EE"/>
            </w:pPr>
            <w:r>
              <w:rPr>
                <w:rFonts w:ascii="Georgia" w:hAnsi="Georgia" w:cs="Georgia" w:eastAsia="Yu Gothic"/>
                <w:b/>
                <w:i w:val="0"/>
                <w:sz w:val="22"/>
              </w:rPr>
              <w:t>"One day, Ken was looking for a book in the library."</w:t>
            </w:r>
            <w:r>
              <w:rPr>
                <w:rFonts w:ascii="Calibri" w:hAnsi="Calibri" w:cs="Calibri" w:eastAsia="Yu Gothic"/>
                <w:b w:val="0"/>
                <w:i w:val="0"/>
                <w:color w:val="5F6368"/>
                <w:sz w:val="17"/>
              </w:rPr>
              <w:t xml:space="preserve">   (first sentence on the card)</w:t>
            </w:r>
          </w:p>
          <w:p>
            <w:pPr>
              <w:spacing w:before="20" w:after="20"/>
            </w:pPr>
            <w:r>
              <w:rPr>
                <w:rFonts w:ascii="Calibri" w:hAnsi="Calibri" w:cs="Calibri" w:eastAsia="Yu Gothic"/>
                <w:b/>
                <w:i w:val="0"/>
                <w:color w:val="0F6E56"/>
                <w:sz w:val="19"/>
              </w:rPr>
              <w:t xml:space="preserve">P1  </w:t>
            </w:r>
            <w:r>
              <w:rPr>
                <w:rFonts w:ascii="Calibri" w:hAnsi="Calibri" w:cs="Calibri" w:eastAsia="Yu Gothic"/>
                <w:b w:val="0"/>
                <w:i w:val="0"/>
                <w:sz w:val="19"/>
              </w:rPr>
              <w:t>Ken can't find the book he wants; he looks troubled.</w:t>
            </w:r>
          </w:p>
          <w:p>
            <w:pPr>
              <w:spacing w:before="20" w:after="20"/>
            </w:pPr>
            <w:r>
              <w:rPr>
                <w:rFonts w:ascii="Calibri" w:hAnsi="Calibri" w:cs="Calibri" w:eastAsia="Yu Gothic"/>
                <w:b/>
                <w:i w:val="0"/>
                <w:color w:val="0F6E56"/>
                <w:sz w:val="19"/>
              </w:rPr>
              <w:t xml:space="preserve">P2  </w:t>
            </w:r>
            <w:r>
              <w:rPr>
                <w:rFonts w:ascii="Calibri" w:hAnsi="Calibri" w:cs="Calibri" w:eastAsia="Yu Gothic"/>
                <w:b w:val="0"/>
                <w:i w:val="0"/>
                <w:sz w:val="19"/>
              </w:rPr>
              <w:t>"A few minutes later" — a teacher shows Ken an interesting book.</w:t>
            </w:r>
          </w:p>
          <w:p>
            <w:pPr>
              <w:spacing w:before="20" w:after="20"/>
            </w:pPr>
            <w:r>
              <w:rPr>
                <w:rFonts w:ascii="Calibri" w:hAnsi="Calibri" w:cs="Calibri" w:eastAsia="Yu Gothic"/>
                <w:b/>
                <w:i w:val="0"/>
                <w:color w:val="0F6E56"/>
                <w:sz w:val="19"/>
              </w:rPr>
              <w:t xml:space="preserve">P3  </w:t>
            </w:r>
            <w:r>
              <w:rPr>
                <w:rFonts w:ascii="Calibri" w:hAnsi="Calibri" w:cs="Calibri" w:eastAsia="Yu Gothic"/>
                <w:b w:val="0"/>
                <w:i w:val="0"/>
                <w:sz w:val="19"/>
              </w:rPr>
              <w:t>"That night" — Ken is reading the book at home and enjoying it.</w:t>
            </w:r>
          </w:p>
        </w:tc>
      </w:tr>
    </w:tbl>
    <w:p>
      <w:pPr>
        <w:spacing w:after="40"/>
      </w:pPr>
    </w:p>
    <w:p>
      <w:pPr>
        <w:spacing w:before="60" w:after="40"/>
        <w:pBdr>
          <w:left w:val="single" w:sz="20" w:space="8" w:color="0F6E56"/>
        </w:pBdr>
        <w:ind w:left="200"/>
      </w:pPr>
      <w:r>
        <w:rPr>
          <w:rFonts w:ascii="Calibri" w:hAnsi="Calibri" w:cs="Calibri" w:eastAsia="Yu Gothic"/>
          <w:b/>
          <w:i w:val="0"/>
          <w:color w:val="0F6E56"/>
          <w:sz w:val="20"/>
        </w:rPr>
        <w:t xml:space="preserve">No.1:  </w:t>
      </w:r>
      <w:r>
        <w:rPr>
          <w:rFonts w:ascii="Calibri" w:hAnsi="Calibri" w:cs="Calibri" w:eastAsia="Yu Gothic"/>
          <w:b w:val="0"/>
          <w:i w:val="0"/>
          <w:sz w:val="20"/>
        </w:rPr>
        <w:t>According to the passage, what can students do every Friday?</w:t>
      </w:r>
    </w:p>
    <w:tbl>
      <w:tblPr>
        <w:tblW w:type="pct" w:w="5000"/>
        <w:tblLook w:firstColumn="1" w:firstRow="1" w:lastColumn="0" w:lastRow="0" w:noHBand="0" w:noVBand="1" w:val="04A0"/>
      </w:tblPr>
      <w:tblGrid>
        <w:gridCol w:w="10092"/>
      </w:tblGrid>
      <w:tr>
        <w:tc>
          <w:tcPr>
            <w:tcW w:type="dxa" w:w="10092"/>
            <w:shd w:val="clear" w:color="auto" w:fill="E1F5EE"/>
            <w:tcBorders>
              <w:top w:val="single" w:sz="6" w:space="0" w:color="B9E3D4"/>
              <w:bottom w:val="single" w:sz="6" w:space="0" w:color="B9E3D4"/>
              <w:left w:val="single" w:sz="6" w:space="0" w:color="B9E3D4"/>
              <w:right w:val="single" w:sz="6" w:space="0" w:color="B9E3D4"/>
            </w:tcBorders>
          </w:tcPr>
          <w:p>
            <w:pPr>
              <w:spacing w:before="40" w:after="40"/>
            </w:pPr>
            <w:r>
              <w:rPr>
                <w:rFonts w:ascii="Calibri" w:hAnsi="Calibri" w:cs="Calibri" w:eastAsia="Yu Gothic"/>
                <w:b/>
                <w:i w:val="0"/>
                <w:color w:val="0F6E56"/>
                <w:sz w:val="19"/>
              </w:rPr>
              <w:t xml:space="preserve">➤ Model: </w:t>
            </w:r>
            <w:r>
              <w:rPr>
                <w:rFonts w:ascii="Georgia" w:hAnsi="Georgia" w:cs="Georgia" w:eastAsia="Yu Gothic"/>
                <w:b w:val="0"/>
                <w:i/>
                <w:sz w:val="19"/>
              </w:rPr>
              <w:t>"They can borrow two extra books."</w:t>
            </w:r>
          </w:p>
        </w:tc>
      </w:tr>
    </w:tbl>
    <w:p>
      <w:pPr>
        <w:spacing w:before="60" w:after="40"/>
        <w:pBdr>
          <w:left w:val="single" w:sz="20" w:space="8" w:color="0F6E56"/>
        </w:pBdr>
        <w:ind w:left="200"/>
      </w:pPr>
      <w:r>
        <w:rPr>
          <w:rFonts w:ascii="Calibri" w:hAnsi="Calibri" w:cs="Calibri" w:eastAsia="Yu Gothic"/>
          <w:b/>
          <w:i w:val="0"/>
          <w:color w:val="0F6E56"/>
          <w:sz w:val="20"/>
        </w:rPr>
        <w:t xml:space="preserve">No.2 (Narration):  </w:t>
      </w:r>
      <w:r>
        <w:rPr>
          <w:rFonts w:ascii="Calibri" w:hAnsi="Calibri" w:cs="Calibri" w:eastAsia="Yu Gothic"/>
          <w:b w:val="0"/>
          <w:i w:val="0"/>
          <w:sz w:val="20"/>
        </w:rPr>
        <w:t>Begin with the sentence on the card.</w:t>
      </w:r>
    </w:p>
    <w:tbl>
      <w:tblPr>
        <w:tblW w:type="pct" w:w="5000"/>
        <w:tblLook w:firstColumn="1" w:firstRow="1" w:lastColumn="0" w:lastRow="0" w:noHBand="0" w:noVBand="1" w:val="04A0"/>
      </w:tblPr>
      <w:tblGrid>
        <w:gridCol w:w="10092"/>
      </w:tblGrid>
      <w:tr>
        <w:tc>
          <w:tcPr>
            <w:tcW w:type="dxa" w:w="10092"/>
            <w:shd w:val="clear" w:color="auto" w:fill="E1F5EE"/>
            <w:tcBorders>
              <w:top w:val="single" w:sz="6" w:space="0" w:color="B9E3D4"/>
              <w:bottom w:val="single" w:sz="6" w:space="0" w:color="B9E3D4"/>
              <w:left w:val="single" w:sz="6" w:space="0" w:color="B9E3D4"/>
              <w:right w:val="single" w:sz="6" w:space="0" w:color="B9E3D4"/>
            </w:tcBorders>
          </w:tcPr>
          <w:p>
            <w:pPr>
              <w:spacing w:before="40" w:after="40"/>
            </w:pPr>
            <w:r>
              <w:rPr>
                <w:rFonts w:ascii="Calibri" w:hAnsi="Calibri" w:cs="Calibri" w:eastAsia="Yu Gothic"/>
                <w:b/>
                <w:i w:val="0"/>
                <w:color w:val="0F6E56"/>
                <w:sz w:val="19"/>
              </w:rPr>
              <w:t xml:space="preserve">➤ Model: </w:t>
            </w:r>
            <w:r>
              <w:rPr>
                <w:rFonts w:ascii="Georgia" w:hAnsi="Georgia" w:cs="Georgia" w:eastAsia="Yu Gothic"/>
                <w:b w:val="0"/>
                <w:i/>
                <w:sz w:val="19"/>
              </w:rPr>
              <w:t>"One day, Ken was looking for a book in the library, but he couldn't find one he liked. A few minutes later, a teacher showed him an interesting book. That night, Ken was reading the book at home, and he looked very happy."</w:t>
            </w:r>
          </w:p>
        </w:tc>
      </w:tr>
    </w:tbl>
    <w:p>
      <w:pPr>
        <w:spacing w:before="60" w:after="40"/>
        <w:pBdr>
          <w:left w:val="single" w:sz="20" w:space="8" w:color="0F6E56"/>
        </w:pBdr>
        <w:ind w:left="200"/>
      </w:pPr>
      <w:r>
        <w:rPr>
          <w:rFonts w:ascii="Calibri" w:hAnsi="Calibri" w:cs="Calibri" w:eastAsia="Yu Gothic"/>
          <w:b/>
          <w:i w:val="0"/>
          <w:color w:val="0F6E56"/>
          <w:sz w:val="20"/>
        </w:rPr>
        <w:t xml:space="preserve">No.3:  </w:t>
      </w:r>
      <w:r>
        <w:rPr>
          <w:rFonts w:ascii="Calibri" w:hAnsi="Calibri" w:cs="Calibri" w:eastAsia="Yu Gothic"/>
          <w:b w:val="0"/>
          <w:i w:val="0"/>
          <w:sz w:val="20"/>
        </w:rPr>
        <w:t>Do you think students will read more paper books in the future?</w:t>
      </w:r>
      <w:r>
        <w:rPr>
          <w:rFonts w:ascii="Calibri" w:hAnsi="Calibri" w:cs="Calibri" w:eastAsia="Yu Gothic"/>
          <w:b w:val="0"/>
          <w:i/>
          <w:color w:val="5F6368"/>
          <w:sz w:val="18"/>
        </w:rPr>
        <w:t xml:space="preserve">  [Yes → Why? / No → Why not?]</w:t>
      </w:r>
    </w:p>
    <w:tbl>
      <w:tblPr>
        <w:tblW w:type="pct" w:w="5000"/>
        <w:tblLook w:firstColumn="1" w:firstRow="1" w:lastColumn="0" w:lastRow="0" w:noHBand="0" w:noVBand="1" w:val="04A0"/>
      </w:tblPr>
      <w:tblGrid>
        <w:gridCol w:w="10092"/>
      </w:tblGrid>
      <w:tr>
        <w:tc>
          <w:tcPr>
            <w:tcW w:type="dxa" w:w="10092"/>
            <w:shd w:val="clear" w:color="auto" w:fill="E1F5EE"/>
            <w:tcBorders>
              <w:top w:val="single" w:sz="6" w:space="0" w:color="B9E3D4"/>
              <w:bottom w:val="single" w:sz="6" w:space="0" w:color="B9E3D4"/>
              <w:left w:val="single" w:sz="6" w:space="0" w:color="B9E3D4"/>
              <w:right w:val="single" w:sz="6" w:space="0" w:color="B9E3D4"/>
            </w:tcBorders>
          </w:tcPr>
          <w:p>
            <w:pPr>
              <w:spacing w:before="40" w:after="40"/>
            </w:pPr>
            <w:r>
              <w:rPr>
                <w:rFonts w:ascii="Calibri" w:hAnsi="Calibri" w:cs="Calibri" w:eastAsia="Yu Gothic"/>
                <w:b/>
                <w:i w:val="0"/>
                <w:color w:val="0F6E56"/>
                <w:sz w:val="19"/>
              </w:rPr>
              <w:t xml:space="preserve">➤ Model: </w:t>
            </w:r>
            <w:r>
              <w:rPr>
                <w:rFonts w:ascii="Georgia" w:hAnsi="Georgia" w:cs="Georgia" w:eastAsia="Yu Gothic"/>
                <w:b w:val="0"/>
                <w:i/>
                <w:sz w:val="19"/>
              </w:rPr>
              <w:t>(No) "No, I don't. Many people read on smartphones now because it is convenient, and e-books are often cheaper, so fewer people will buy paper books."</w:t>
            </w:r>
          </w:p>
        </w:tc>
      </w:tr>
    </w:tbl>
    <w:p>
      <w:pPr>
        <w:spacing w:before="60" w:after="40"/>
        <w:pBdr>
          <w:left w:val="single" w:sz="20" w:space="8" w:color="0F6E56"/>
        </w:pBdr>
        <w:ind w:left="200"/>
      </w:pPr>
      <w:r>
        <w:rPr>
          <w:rFonts w:ascii="Calibri" w:hAnsi="Calibri" w:cs="Calibri" w:eastAsia="Yu Gothic"/>
          <w:b/>
          <w:i w:val="0"/>
          <w:color w:val="0F6E56"/>
          <w:sz w:val="20"/>
        </w:rPr>
        <w:t xml:space="preserve">No.4:  </w:t>
      </w:r>
      <w:r>
        <w:rPr>
          <w:rFonts w:ascii="Calibri" w:hAnsi="Calibri" w:cs="Calibri" w:eastAsia="Yu Gothic"/>
          <w:b w:val="0"/>
          <w:i w:val="0"/>
          <w:sz w:val="20"/>
        </w:rPr>
        <w:t>Today, many people listen to audiobooks. Do you like listening to stories?</w:t>
      </w:r>
      <w:r>
        <w:rPr>
          <w:rFonts w:ascii="Calibri" w:hAnsi="Calibri" w:cs="Calibri" w:eastAsia="Yu Gothic"/>
          <w:b w:val="0"/>
          <w:i/>
          <w:color w:val="5F6368"/>
          <w:sz w:val="18"/>
        </w:rPr>
        <w:t xml:space="preserve">  [Yes → tell me more / No → Why not?]</w:t>
      </w:r>
    </w:p>
    <w:tbl>
      <w:tblPr>
        <w:tblW w:type="pct" w:w="5000"/>
        <w:tblLook w:firstColumn="1" w:firstRow="1" w:lastColumn="0" w:lastRow="0" w:noHBand="0" w:noVBand="1" w:val="04A0"/>
      </w:tblPr>
      <w:tblGrid>
        <w:gridCol w:w="10092"/>
      </w:tblGrid>
      <w:tr>
        <w:tc>
          <w:tcPr>
            <w:tcW w:type="dxa" w:w="10092"/>
            <w:shd w:val="clear" w:color="auto" w:fill="E1F5EE"/>
            <w:tcBorders>
              <w:top w:val="single" w:sz="6" w:space="0" w:color="B9E3D4"/>
              <w:bottom w:val="single" w:sz="6" w:space="0" w:color="B9E3D4"/>
              <w:left w:val="single" w:sz="6" w:space="0" w:color="B9E3D4"/>
              <w:right w:val="single" w:sz="6" w:space="0" w:color="B9E3D4"/>
            </w:tcBorders>
          </w:tcPr>
          <w:p>
            <w:pPr>
              <w:spacing w:before="40" w:after="40"/>
            </w:pPr>
            <w:r>
              <w:rPr>
                <w:rFonts w:ascii="Calibri" w:hAnsi="Calibri" w:cs="Calibri" w:eastAsia="Yu Gothic"/>
                <w:b/>
                <w:i w:val="0"/>
                <w:color w:val="0F6E56"/>
                <w:sz w:val="19"/>
              </w:rPr>
              <w:t xml:space="preserve">➤ Model: </w:t>
            </w:r>
            <w:r>
              <w:rPr>
                <w:rFonts w:ascii="Georgia" w:hAnsi="Georgia" w:cs="Georgia" w:eastAsia="Yu Gothic"/>
                <w:b w:val="0"/>
                <w:i/>
                <w:sz w:val="19"/>
              </w:rPr>
              <w:t>(Yes) "Yes, I do. I can enjoy stories while doing other things. For example, I listen to English stories on the train to school."</w:t>
            </w:r>
          </w:p>
        </w:tc>
      </w:tr>
    </w:tbl>
    <w:p>
      <w:r>
        <w:br w:type="page"/>
      </w:r>
    </w:p>
    <w:tbl>
      <w:tblPr>
        <w:tblW w:type="pct" w:w="5000"/>
        <w:tblLook w:firstColumn="1" w:firstRow="1" w:lastColumn="0" w:lastRow="0" w:noHBand="0" w:noVBand="1" w:val="04A0"/>
      </w:tblPr>
      <w:tblGrid>
        <w:gridCol w:w="10092"/>
      </w:tblGrid>
      <w:tr>
        <w:tc>
          <w:tcPr>
            <w:tcW w:type="dxa" w:w="10092"/>
            <w:tcBorders>
              <w:top w:val="single" w:sz="14" w:space="0" w:color="185FA5"/>
              <w:bottom w:val="single" w:sz="14" w:space="0" w:color="185FA5"/>
              <w:left w:val="single" w:sz="14" w:space="0" w:color="185FA5"/>
              <w:right w:val="single" w:sz="14" w:space="0" w:color="185FA5"/>
            </w:tcBorders>
          </w:tcPr>
          <w:p>
            <w:pPr>
              <w:spacing w:before="40" w:after="80"/>
            </w:pPr>
            <w:r>
              <w:rPr>
                <w:rFonts w:ascii="Calibri" w:hAnsi="Calibri" w:cs="Calibri" w:eastAsia="Yu Gothic"/>
                <w:b/>
                <w:i w:val="0"/>
                <w:color w:val="185FA5"/>
                <w:sz w:val="21"/>
              </w:rPr>
              <w:t>PROBLEM CARD C</w:t>
            </w:r>
          </w:p>
          <w:p>
            <w:pPr>
              <w:spacing w:before="40" w:after="40"/>
            </w:pPr>
            <w:r>
              <w:rPr>
                <w:rFonts w:ascii="Calibri" w:hAnsi="Calibri" w:cs="Calibri" w:eastAsia="Yu Gothic"/>
                <w:b/>
                <w:i w:val="0"/>
                <w:color w:val="185FA5"/>
                <w:sz w:val="20"/>
              </w:rPr>
              <w:t>Passage — "Cleaning the Park"</w:t>
            </w:r>
          </w:p>
          <w:p>
            <w:pPr>
              <w:spacing w:before="40" w:after="80"/>
              <w:shd w:val="clear" w:color="auto" w:fill="FBFCFD"/>
            </w:pPr>
            <w:r>
              <w:rPr>
                <w:rFonts w:ascii="Georgia" w:hAnsi="Georgia" w:cs="Georgia" w:eastAsia="Yu Gothic"/>
                <w:b w:val="0"/>
                <w:i w:val="0"/>
                <w:sz w:val="22"/>
              </w:rPr>
              <w:t>In many towns, people work together to keep their parks clean. On weekends, some people join volunteer events and pick up trash in the park. By doing this, they can make the park safer and more beautiful for everyone. Children also learn that taking care of nature is important. Thanks to these events, more people now enjoy spending time outside.</w:t>
            </w:r>
          </w:p>
          <w:p>
            <w:pPr>
              <w:spacing w:before="40" w:after="60"/>
              <w:shd w:val="clear" w:color="auto" w:fill="E6F1FB"/>
            </w:pPr>
            <w:r>
              <w:rPr>
                <w:rFonts w:ascii="Georgia" w:hAnsi="Georgia" w:cs="Georgia" w:eastAsia="Yu Gothic"/>
                <w:b/>
                <w:i w:val="0"/>
                <w:sz w:val="22"/>
              </w:rPr>
              <w:t>"One Sunday, Kenta saw a poster about a park clean-up event."</w:t>
            </w:r>
            <w:r>
              <w:rPr>
                <w:rFonts w:ascii="Calibri" w:hAnsi="Calibri" w:cs="Calibri" w:eastAsia="Yu Gothic"/>
                <w:b w:val="0"/>
                <w:i w:val="0"/>
                <w:color w:val="5F6368"/>
                <w:sz w:val="17"/>
              </w:rPr>
              <w:t xml:space="preserve">   (first sentence on the card)</w:t>
            </w:r>
          </w:p>
          <w:p>
            <w:pPr>
              <w:spacing w:before="20" w:after="20"/>
            </w:pPr>
            <w:r>
              <w:rPr>
                <w:rFonts w:ascii="Calibri" w:hAnsi="Calibri" w:cs="Calibri" w:eastAsia="Yu Gothic"/>
                <w:b/>
                <w:i w:val="0"/>
                <w:color w:val="185FA5"/>
                <w:sz w:val="19"/>
              </w:rPr>
              <w:t xml:space="preserve">P1  </w:t>
            </w:r>
            <w:r>
              <w:rPr>
                <w:rFonts w:ascii="Calibri" w:hAnsi="Calibri" w:cs="Calibri" w:eastAsia="Yu Gothic"/>
                <w:b w:val="0"/>
                <w:i w:val="0"/>
                <w:sz w:val="19"/>
              </w:rPr>
              <w:t>Kenta is reading a poster on the wall about a clean-up event. He looks interested.</w:t>
            </w:r>
          </w:p>
          <w:p>
            <w:pPr>
              <w:spacing w:before="20" w:after="20"/>
            </w:pPr>
            <w:r>
              <w:rPr>
                <w:rFonts w:ascii="Calibri" w:hAnsi="Calibri" w:cs="Calibri" w:eastAsia="Yu Gothic"/>
                <w:b/>
                <w:i w:val="0"/>
                <w:color w:val="185FA5"/>
                <w:sz w:val="19"/>
              </w:rPr>
              <w:t xml:space="preserve">P2  </w:t>
            </w:r>
            <w:r>
              <w:rPr>
                <w:rFonts w:ascii="Calibri" w:hAnsi="Calibri" w:cs="Calibri" w:eastAsia="Yu Gothic"/>
                <w:b w:val="0"/>
                <w:i w:val="0"/>
                <w:sz w:val="19"/>
              </w:rPr>
              <w:t>"The next weekend" — Kenta is picking up trash in the park with many other volunteers.</w:t>
            </w:r>
          </w:p>
          <w:p>
            <w:pPr>
              <w:spacing w:before="20" w:after="20"/>
            </w:pPr>
            <w:r>
              <w:rPr>
                <w:rFonts w:ascii="Calibri" w:hAnsi="Calibri" w:cs="Calibri" w:eastAsia="Yu Gothic"/>
                <w:b/>
                <w:i w:val="0"/>
                <w:color w:val="185FA5"/>
                <w:sz w:val="19"/>
              </w:rPr>
              <w:t xml:space="preserve">P3  </w:t>
            </w:r>
            <w:r>
              <w:rPr>
                <w:rFonts w:ascii="Calibri" w:hAnsi="Calibri" w:cs="Calibri" w:eastAsia="Yu Gothic"/>
                <w:b w:val="0"/>
                <w:i w:val="0"/>
                <w:sz w:val="19"/>
              </w:rPr>
              <w:t>"After the event" — the park looks clean and beautiful, and Kenta feels proud.</w:t>
            </w:r>
          </w:p>
        </w:tc>
      </w:tr>
    </w:tbl>
    <w:p>
      <w:pPr>
        <w:spacing w:after="40"/>
      </w:pPr>
    </w:p>
    <w:p>
      <w:pPr>
        <w:spacing w:before="60" w:after="40"/>
        <w:pBdr>
          <w:left w:val="single" w:sz="20" w:space="8" w:color="185FA5"/>
        </w:pBdr>
        <w:ind w:left="200"/>
      </w:pPr>
      <w:r>
        <w:rPr>
          <w:rFonts w:ascii="Calibri" w:hAnsi="Calibri" w:cs="Calibri" w:eastAsia="Yu Gothic"/>
          <w:b/>
          <w:i w:val="0"/>
          <w:color w:val="185FA5"/>
          <w:sz w:val="20"/>
        </w:rPr>
        <w:t xml:space="preserve">No.1:  </w:t>
      </w:r>
      <w:r>
        <w:rPr>
          <w:rFonts w:ascii="Calibri" w:hAnsi="Calibri" w:cs="Calibri" w:eastAsia="Yu Gothic"/>
          <w:b w:val="0"/>
          <w:i w:val="0"/>
          <w:sz w:val="20"/>
        </w:rPr>
        <w:t>According to the passage, how do some people make the park safer and more beautiful?</w:t>
      </w:r>
    </w:p>
    <w:tbl>
      <w:tblPr>
        <w:tblW w:type="pct" w:w="5000"/>
        <w:tblLook w:firstColumn="1" w:firstRow="1" w:lastColumn="0" w:lastRow="0" w:noHBand="0" w:noVBand="1" w:val="04A0"/>
      </w:tblPr>
      <w:tblGrid>
        <w:gridCol w:w="10092"/>
      </w:tblGrid>
      <w:tr>
        <w:tc>
          <w:tcPr>
            <w:tcW w:type="dxa" w:w="10092"/>
            <w:shd w:val="clear" w:color="auto" w:fill="E1F5EE"/>
            <w:tcBorders>
              <w:top w:val="single" w:sz="6" w:space="0" w:color="B9E3D4"/>
              <w:bottom w:val="single" w:sz="6" w:space="0" w:color="B9E3D4"/>
              <w:left w:val="single" w:sz="6" w:space="0" w:color="B9E3D4"/>
              <w:right w:val="single" w:sz="6" w:space="0" w:color="B9E3D4"/>
            </w:tcBorders>
          </w:tcPr>
          <w:p>
            <w:pPr>
              <w:spacing w:before="40" w:after="40"/>
            </w:pPr>
            <w:r>
              <w:rPr>
                <w:rFonts w:ascii="Calibri" w:hAnsi="Calibri" w:cs="Calibri" w:eastAsia="Yu Gothic"/>
                <w:b/>
                <w:i w:val="0"/>
                <w:color w:val="0F6E56"/>
                <w:sz w:val="19"/>
              </w:rPr>
              <w:t xml:space="preserve">➤ Model: </w:t>
            </w:r>
            <w:r>
              <w:rPr>
                <w:rFonts w:ascii="Georgia" w:hAnsi="Georgia" w:cs="Georgia" w:eastAsia="Yu Gothic"/>
                <w:b w:val="0"/>
                <w:i/>
                <w:sz w:val="19"/>
              </w:rPr>
              <w:t>"By joining volunteer events and picking up trash in the park."</w:t>
            </w:r>
          </w:p>
        </w:tc>
      </w:tr>
    </w:tbl>
    <w:p>
      <w:pPr>
        <w:spacing w:before="60" w:after="40"/>
        <w:pBdr>
          <w:left w:val="single" w:sz="20" w:space="8" w:color="185FA5"/>
        </w:pBdr>
        <w:ind w:left="200"/>
      </w:pPr>
      <w:r>
        <w:rPr>
          <w:rFonts w:ascii="Calibri" w:hAnsi="Calibri" w:cs="Calibri" w:eastAsia="Yu Gothic"/>
          <w:b/>
          <w:i w:val="0"/>
          <w:color w:val="185FA5"/>
          <w:sz w:val="20"/>
        </w:rPr>
        <w:t xml:space="preserve">No.2 (Narration):  </w:t>
      </w:r>
      <w:r>
        <w:rPr>
          <w:rFonts w:ascii="Calibri" w:hAnsi="Calibri" w:cs="Calibri" w:eastAsia="Yu Gothic"/>
          <w:b w:val="0"/>
          <w:i w:val="0"/>
          <w:sz w:val="20"/>
        </w:rPr>
        <w:t>Begin with the sentence on the card.</w:t>
      </w:r>
    </w:p>
    <w:tbl>
      <w:tblPr>
        <w:tblW w:type="pct" w:w="5000"/>
        <w:tblLook w:firstColumn="1" w:firstRow="1" w:lastColumn="0" w:lastRow="0" w:noHBand="0" w:noVBand="1" w:val="04A0"/>
      </w:tblPr>
      <w:tblGrid>
        <w:gridCol w:w="10092"/>
      </w:tblGrid>
      <w:tr>
        <w:tc>
          <w:tcPr>
            <w:tcW w:type="dxa" w:w="10092"/>
            <w:shd w:val="clear" w:color="auto" w:fill="E1F5EE"/>
            <w:tcBorders>
              <w:top w:val="single" w:sz="6" w:space="0" w:color="B9E3D4"/>
              <w:bottom w:val="single" w:sz="6" w:space="0" w:color="B9E3D4"/>
              <w:left w:val="single" w:sz="6" w:space="0" w:color="B9E3D4"/>
              <w:right w:val="single" w:sz="6" w:space="0" w:color="B9E3D4"/>
            </w:tcBorders>
          </w:tcPr>
          <w:p>
            <w:pPr>
              <w:spacing w:before="40" w:after="40"/>
            </w:pPr>
            <w:r>
              <w:rPr>
                <w:rFonts w:ascii="Calibri" w:hAnsi="Calibri" w:cs="Calibri" w:eastAsia="Yu Gothic"/>
                <w:b/>
                <w:i w:val="0"/>
                <w:color w:val="0F6E56"/>
                <w:sz w:val="19"/>
              </w:rPr>
              <w:t xml:space="preserve">➤ Model: </w:t>
            </w:r>
            <w:r>
              <w:rPr>
                <w:rFonts w:ascii="Georgia" w:hAnsi="Georgia" w:cs="Georgia" w:eastAsia="Yu Gothic"/>
                <w:b w:val="0"/>
                <w:i/>
                <w:sz w:val="19"/>
              </w:rPr>
              <w:t>"One Sunday, Kenta saw a poster about a park clean-up event. He was interested, so he decided to join. The next weekend, Kenta was picking up trash in the park with many other volunteers, and everyone was working hard together. After the event, the park looked clean and beautiful, so Kenta felt very proud."</w:t>
            </w:r>
          </w:p>
        </w:tc>
      </w:tr>
    </w:tbl>
    <w:p>
      <w:pPr>
        <w:spacing w:before="60" w:after="40"/>
        <w:pBdr>
          <w:left w:val="single" w:sz="20" w:space="8" w:color="185FA5"/>
        </w:pBdr>
        <w:ind w:left="200"/>
      </w:pPr>
      <w:r>
        <w:rPr>
          <w:rFonts w:ascii="Calibri" w:hAnsi="Calibri" w:cs="Calibri" w:eastAsia="Yu Gothic"/>
          <w:b/>
          <w:i w:val="0"/>
          <w:color w:val="185FA5"/>
          <w:sz w:val="20"/>
        </w:rPr>
        <w:t xml:space="preserve">No.3:  </w:t>
      </w:r>
      <w:r>
        <w:rPr>
          <w:rFonts w:ascii="Calibri" w:hAnsi="Calibri" w:cs="Calibri" w:eastAsia="Yu Gothic"/>
          <w:b w:val="0"/>
          <w:i w:val="0"/>
          <w:sz w:val="20"/>
        </w:rPr>
        <w:t>Do you think more young people will join volunteer activities in the future?</w:t>
      </w:r>
      <w:r>
        <w:rPr>
          <w:rFonts w:ascii="Calibri" w:hAnsi="Calibri" w:cs="Calibri" w:eastAsia="Yu Gothic"/>
          <w:b w:val="0"/>
          <w:i/>
          <w:color w:val="5F6368"/>
          <w:sz w:val="18"/>
        </w:rPr>
        <w:t xml:space="preserve">  [Yes → Why? / No → Why not?]</w:t>
      </w:r>
    </w:p>
    <w:tbl>
      <w:tblPr>
        <w:tblW w:type="pct" w:w="5000"/>
        <w:tblLook w:firstColumn="1" w:firstRow="1" w:lastColumn="0" w:lastRow="0" w:noHBand="0" w:noVBand="1" w:val="04A0"/>
      </w:tblPr>
      <w:tblGrid>
        <w:gridCol w:w="10092"/>
      </w:tblGrid>
      <w:tr>
        <w:tc>
          <w:tcPr>
            <w:tcW w:type="dxa" w:w="10092"/>
            <w:shd w:val="clear" w:color="auto" w:fill="E1F5EE"/>
            <w:tcBorders>
              <w:top w:val="single" w:sz="6" w:space="0" w:color="B9E3D4"/>
              <w:bottom w:val="single" w:sz="6" w:space="0" w:color="B9E3D4"/>
              <w:left w:val="single" w:sz="6" w:space="0" w:color="B9E3D4"/>
              <w:right w:val="single" w:sz="6" w:space="0" w:color="B9E3D4"/>
            </w:tcBorders>
          </w:tcPr>
          <w:p>
            <w:pPr>
              <w:spacing w:before="40" w:after="40"/>
            </w:pPr>
            <w:r>
              <w:rPr>
                <w:rFonts w:ascii="Calibri" w:hAnsi="Calibri" w:cs="Calibri" w:eastAsia="Yu Gothic"/>
                <w:b/>
                <w:i w:val="0"/>
                <w:color w:val="0F6E56"/>
                <w:sz w:val="19"/>
              </w:rPr>
              <w:t xml:space="preserve">➤ Model: </w:t>
            </w:r>
            <w:r>
              <w:rPr>
                <w:rFonts w:ascii="Georgia" w:hAnsi="Georgia" w:cs="Georgia" w:eastAsia="Yu Gothic"/>
                <w:b w:val="0"/>
                <w:i/>
                <w:sz w:val="19"/>
              </w:rPr>
              <w:t>(Yes) "Yes, I do. Many young people want to help their community, and joining events is a good way to make friends. Schools also tell students about volunteer work, so more of them will take part."</w:t>
            </w:r>
          </w:p>
        </w:tc>
      </w:tr>
    </w:tbl>
    <w:p>
      <w:pPr>
        <w:spacing w:before="60" w:after="40"/>
        <w:pBdr>
          <w:left w:val="single" w:sz="20" w:space="8" w:color="185FA5"/>
        </w:pBdr>
        <w:ind w:left="200"/>
      </w:pPr>
      <w:r>
        <w:rPr>
          <w:rFonts w:ascii="Calibri" w:hAnsi="Calibri" w:cs="Calibri" w:eastAsia="Yu Gothic"/>
          <w:b/>
          <w:i w:val="0"/>
          <w:color w:val="185FA5"/>
          <w:sz w:val="20"/>
        </w:rPr>
        <w:t xml:space="preserve">No.4:  </w:t>
      </w:r>
      <w:r>
        <w:rPr>
          <w:rFonts w:ascii="Calibri" w:hAnsi="Calibri" w:cs="Calibri" w:eastAsia="Yu Gothic"/>
          <w:b w:val="0"/>
          <w:i w:val="0"/>
          <w:sz w:val="20"/>
        </w:rPr>
        <w:t>Today, many people enjoy spending time in parks. Do you like going to parks?</w:t>
      </w:r>
      <w:r>
        <w:rPr>
          <w:rFonts w:ascii="Calibri" w:hAnsi="Calibri" w:cs="Calibri" w:eastAsia="Yu Gothic"/>
          <w:b w:val="0"/>
          <w:i/>
          <w:color w:val="5F6368"/>
          <w:sz w:val="18"/>
        </w:rPr>
        <w:t xml:space="preserve">  [Yes → tell me more / No → Why not?]</w:t>
      </w:r>
    </w:p>
    <w:tbl>
      <w:tblPr>
        <w:tblW w:type="pct" w:w="5000"/>
        <w:tblLook w:firstColumn="1" w:firstRow="1" w:lastColumn="0" w:lastRow="0" w:noHBand="0" w:noVBand="1" w:val="04A0"/>
      </w:tblPr>
      <w:tblGrid>
        <w:gridCol w:w="10092"/>
      </w:tblGrid>
      <w:tr>
        <w:tc>
          <w:tcPr>
            <w:tcW w:type="dxa" w:w="10092"/>
            <w:shd w:val="clear" w:color="auto" w:fill="E1F5EE"/>
            <w:tcBorders>
              <w:top w:val="single" w:sz="6" w:space="0" w:color="B9E3D4"/>
              <w:bottom w:val="single" w:sz="6" w:space="0" w:color="B9E3D4"/>
              <w:left w:val="single" w:sz="6" w:space="0" w:color="B9E3D4"/>
              <w:right w:val="single" w:sz="6" w:space="0" w:color="B9E3D4"/>
            </w:tcBorders>
          </w:tcPr>
          <w:p>
            <w:pPr>
              <w:spacing w:before="40" w:after="40"/>
            </w:pPr>
            <w:r>
              <w:rPr>
                <w:rFonts w:ascii="Calibri" w:hAnsi="Calibri" w:cs="Calibri" w:eastAsia="Yu Gothic"/>
                <w:b/>
                <w:i w:val="0"/>
                <w:color w:val="0F6E56"/>
                <w:sz w:val="19"/>
              </w:rPr>
              <w:t xml:space="preserve">➤ Model: </w:t>
            </w:r>
            <w:r>
              <w:rPr>
                <w:rFonts w:ascii="Georgia" w:hAnsi="Georgia" w:cs="Georgia" w:eastAsia="Yu Gothic"/>
                <w:b w:val="0"/>
                <w:i/>
                <w:sz w:val="19"/>
              </w:rPr>
              <w:t>(Yes) "Yes, I do. Parks are good places to relax and exercise. For example, I often walk my dog or play sports in the park near my house."</w:t>
            </w:r>
          </w:p>
        </w:tc>
      </w:tr>
    </w:tbl>
    <w:p>
      <w:r>
        <w:br w:type="page"/>
      </w:r>
    </w:p>
    <w:tbl>
      <w:tblPr>
        <w:tblW w:type="pct" w:w="5000"/>
        <w:tblLook w:firstColumn="1" w:firstRow="1" w:lastColumn="0" w:lastRow="0" w:noHBand="0" w:noVBand="1" w:val="04A0"/>
      </w:tblPr>
      <w:tblGrid>
        <w:gridCol w:w="10092"/>
      </w:tblGrid>
      <w:tr>
        <w:tc>
          <w:tcPr>
            <w:tcW w:type="dxa" w:w="10092"/>
            <w:tcBorders>
              <w:top w:val="single" w:sz="14" w:space="0" w:color="9A6B00"/>
              <w:bottom w:val="single" w:sz="14" w:space="0" w:color="9A6B00"/>
              <w:left w:val="single" w:sz="14" w:space="0" w:color="9A6B00"/>
              <w:right w:val="single" w:sz="14" w:space="0" w:color="9A6B00"/>
            </w:tcBorders>
          </w:tcPr>
          <w:p>
            <w:pPr>
              <w:spacing w:before="40" w:after="80"/>
            </w:pPr>
            <w:r>
              <w:rPr>
                <w:rFonts w:ascii="Calibri" w:hAnsi="Calibri" w:cs="Calibri" w:eastAsia="Yu Gothic"/>
                <w:b/>
                <w:i w:val="0"/>
                <w:color w:val="9A6B00"/>
                <w:sz w:val="21"/>
              </w:rPr>
              <w:t>PROBLEM CARD D</w:t>
            </w:r>
          </w:p>
          <w:p>
            <w:pPr>
              <w:spacing w:before="40" w:after="40"/>
            </w:pPr>
            <w:r>
              <w:rPr>
                <w:rFonts w:ascii="Calibri" w:hAnsi="Calibri" w:cs="Calibri" w:eastAsia="Yu Gothic"/>
                <w:b/>
                <w:i w:val="0"/>
                <w:color w:val="9A6B00"/>
                <w:sz w:val="20"/>
              </w:rPr>
              <w:t>Passage — "Walking Every Day"</w:t>
            </w:r>
          </w:p>
          <w:p>
            <w:pPr>
              <w:spacing w:before="40" w:after="80"/>
              <w:shd w:val="clear" w:color="auto" w:fill="FBFCFD"/>
            </w:pPr>
            <w:r>
              <w:rPr>
                <w:rFonts w:ascii="Georgia" w:hAnsi="Georgia" w:cs="Georgia" w:eastAsia="Yu Gothic"/>
                <w:b w:val="0"/>
                <w:i w:val="0"/>
                <w:sz w:val="22"/>
              </w:rPr>
              <w:t>These days, many people try to stay healthy by walking every day. Some people walk to school or work instead of taking the bus. Others use a smartphone app that counts their steps. By walking more, they can keep their bodies strong and feel less tired. Doctors say that even a short walk every day is good for our health.</w:t>
            </w:r>
          </w:p>
          <w:p>
            <w:pPr>
              <w:spacing w:before="40" w:after="60"/>
              <w:shd w:val="clear" w:color="auto" w:fill="FFF6DD"/>
            </w:pPr>
            <w:r>
              <w:rPr>
                <w:rFonts w:ascii="Georgia" w:hAnsi="Georgia" w:cs="Georgia" w:eastAsia="Yu Gothic"/>
                <w:b/>
                <w:i w:val="0"/>
                <w:sz w:val="22"/>
              </w:rPr>
              <w:t>"One morning, Yuki decided to start walking to school."</w:t>
            </w:r>
            <w:r>
              <w:rPr>
                <w:rFonts w:ascii="Calibri" w:hAnsi="Calibri" w:cs="Calibri" w:eastAsia="Yu Gothic"/>
                <w:b w:val="0"/>
                <w:i w:val="0"/>
                <w:color w:val="5F6368"/>
                <w:sz w:val="17"/>
              </w:rPr>
              <w:t xml:space="preserve">   (first sentence on the card)</w:t>
            </w:r>
          </w:p>
          <w:p>
            <w:pPr>
              <w:spacing w:before="20" w:after="20"/>
            </w:pPr>
            <w:r>
              <w:rPr>
                <w:rFonts w:ascii="Calibri" w:hAnsi="Calibri" w:cs="Calibri" w:eastAsia="Yu Gothic"/>
                <w:b/>
                <w:i w:val="0"/>
                <w:color w:val="9A6B00"/>
                <w:sz w:val="19"/>
              </w:rPr>
              <w:t xml:space="preserve">P1  </w:t>
            </w:r>
            <w:r>
              <w:rPr>
                <w:rFonts w:ascii="Calibri" w:hAnsi="Calibri" w:cs="Calibri" w:eastAsia="Yu Gothic"/>
                <w:b w:val="0"/>
                <w:i w:val="0"/>
                <w:sz w:val="19"/>
              </w:rPr>
              <w:t>Yuki is at home putting on her shoes and checking a step-counter app. She decides to walk instead of taking the bus.</w:t>
            </w:r>
          </w:p>
          <w:p>
            <w:pPr>
              <w:spacing w:before="20" w:after="20"/>
            </w:pPr>
            <w:r>
              <w:rPr>
                <w:rFonts w:ascii="Calibri" w:hAnsi="Calibri" w:cs="Calibri" w:eastAsia="Yu Gothic"/>
                <w:b/>
                <w:i w:val="0"/>
                <w:color w:val="9A6B00"/>
                <w:sz w:val="19"/>
              </w:rPr>
              <w:t xml:space="preserve">P2  </w:t>
            </w:r>
            <w:r>
              <w:rPr>
                <w:rFonts w:ascii="Calibri" w:hAnsi="Calibri" w:cs="Calibri" w:eastAsia="Yu Gothic"/>
                <w:b w:val="0"/>
                <w:i w:val="0"/>
                <w:sz w:val="19"/>
              </w:rPr>
              <w:t>"Two weeks later" — Yuki is walking to school with her friend and looks full of energy.</w:t>
            </w:r>
          </w:p>
          <w:p>
            <w:pPr>
              <w:spacing w:before="20" w:after="20"/>
            </w:pPr>
            <w:r>
              <w:rPr>
                <w:rFonts w:ascii="Calibri" w:hAnsi="Calibri" w:cs="Calibri" w:eastAsia="Yu Gothic"/>
                <w:b/>
                <w:i w:val="0"/>
                <w:color w:val="9A6B00"/>
                <w:sz w:val="19"/>
              </w:rPr>
              <w:t xml:space="preserve">P3  </w:t>
            </w:r>
            <w:r>
              <w:rPr>
                <w:rFonts w:ascii="Calibri" w:hAnsi="Calibri" w:cs="Calibri" w:eastAsia="Yu Gothic"/>
                <w:b w:val="0"/>
                <w:i w:val="0"/>
                <w:sz w:val="19"/>
              </w:rPr>
              <w:t>"One month later" — Yuki is running fast on sports day and feels strong and healthy.</w:t>
            </w:r>
          </w:p>
        </w:tc>
      </w:tr>
    </w:tbl>
    <w:p>
      <w:pPr>
        <w:spacing w:after="40"/>
      </w:pPr>
    </w:p>
    <w:p>
      <w:pPr>
        <w:spacing w:before="60" w:after="40"/>
        <w:pBdr>
          <w:left w:val="single" w:sz="20" w:space="8" w:color="9A6B00"/>
        </w:pBdr>
        <w:ind w:left="200"/>
      </w:pPr>
      <w:r>
        <w:rPr>
          <w:rFonts w:ascii="Calibri" w:hAnsi="Calibri" w:cs="Calibri" w:eastAsia="Yu Gothic"/>
          <w:b/>
          <w:i w:val="0"/>
          <w:color w:val="9A6B00"/>
          <w:sz w:val="20"/>
        </w:rPr>
        <w:t xml:space="preserve">No.1:  </w:t>
      </w:r>
      <w:r>
        <w:rPr>
          <w:rFonts w:ascii="Calibri" w:hAnsi="Calibri" w:cs="Calibri" w:eastAsia="Yu Gothic"/>
          <w:b w:val="0"/>
          <w:i w:val="0"/>
          <w:sz w:val="20"/>
        </w:rPr>
        <w:t>According to the passage, how do some people keep their bodies strong?</w:t>
      </w:r>
    </w:p>
    <w:tbl>
      <w:tblPr>
        <w:tblW w:type="pct" w:w="5000"/>
        <w:tblLook w:firstColumn="1" w:firstRow="1" w:lastColumn="0" w:lastRow="0" w:noHBand="0" w:noVBand="1" w:val="04A0"/>
      </w:tblPr>
      <w:tblGrid>
        <w:gridCol w:w="10092"/>
      </w:tblGrid>
      <w:tr>
        <w:tc>
          <w:tcPr>
            <w:tcW w:type="dxa" w:w="10092"/>
            <w:shd w:val="clear" w:color="auto" w:fill="E1F5EE"/>
            <w:tcBorders>
              <w:top w:val="single" w:sz="6" w:space="0" w:color="B9E3D4"/>
              <w:bottom w:val="single" w:sz="6" w:space="0" w:color="B9E3D4"/>
              <w:left w:val="single" w:sz="6" w:space="0" w:color="B9E3D4"/>
              <w:right w:val="single" w:sz="6" w:space="0" w:color="B9E3D4"/>
            </w:tcBorders>
          </w:tcPr>
          <w:p>
            <w:pPr>
              <w:spacing w:before="40" w:after="40"/>
            </w:pPr>
            <w:r>
              <w:rPr>
                <w:rFonts w:ascii="Calibri" w:hAnsi="Calibri" w:cs="Calibri" w:eastAsia="Yu Gothic"/>
                <w:b/>
                <w:i w:val="0"/>
                <w:color w:val="0F6E56"/>
                <w:sz w:val="19"/>
              </w:rPr>
              <w:t xml:space="preserve">➤ Model: </w:t>
            </w:r>
            <w:r>
              <w:rPr>
                <w:rFonts w:ascii="Georgia" w:hAnsi="Georgia" w:cs="Georgia" w:eastAsia="Yu Gothic"/>
                <w:b w:val="0"/>
                <w:i/>
                <w:sz w:val="19"/>
              </w:rPr>
              <w:t>"By walking more every day."</w:t>
            </w:r>
          </w:p>
        </w:tc>
      </w:tr>
    </w:tbl>
    <w:p>
      <w:pPr>
        <w:spacing w:before="60" w:after="40"/>
        <w:pBdr>
          <w:left w:val="single" w:sz="20" w:space="8" w:color="9A6B00"/>
        </w:pBdr>
        <w:ind w:left="200"/>
      </w:pPr>
      <w:r>
        <w:rPr>
          <w:rFonts w:ascii="Calibri" w:hAnsi="Calibri" w:cs="Calibri" w:eastAsia="Yu Gothic"/>
          <w:b/>
          <w:i w:val="0"/>
          <w:color w:val="9A6B00"/>
          <w:sz w:val="20"/>
        </w:rPr>
        <w:t xml:space="preserve">No.2 (Narration):  </w:t>
      </w:r>
      <w:r>
        <w:rPr>
          <w:rFonts w:ascii="Calibri" w:hAnsi="Calibri" w:cs="Calibri" w:eastAsia="Yu Gothic"/>
          <w:b w:val="0"/>
          <w:i w:val="0"/>
          <w:sz w:val="20"/>
        </w:rPr>
        <w:t>Begin with the sentence on the card.</w:t>
      </w:r>
    </w:p>
    <w:tbl>
      <w:tblPr>
        <w:tblW w:type="pct" w:w="5000"/>
        <w:tblLook w:firstColumn="1" w:firstRow="1" w:lastColumn="0" w:lastRow="0" w:noHBand="0" w:noVBand="1" w:val="04A0"/>
      </w:tblPr>
      <w:tblGrid>
        <w:gridCol w:w="10092"/>
      </w:tblGrid>
      <w:tr>
        <w:tc>
          <w:tcPr>
            <w:tcW w:type="dxa" w:w="10092"/>
            <w:shd w:val="clear" w:color="auto" w:fill="E1F5EE"/>
            <w:tcBorders>
              <w:top w:val="single" w:sz="6" w:space="0" w:color="B9E3D4"/>
              <w:bottom w:val="single" w:sz="6" w:space="0" w:color="B9E3D4"/>
              <w:left w:val="single" w:sz="6" w:space="0" w:color="B9E3D4"/>
              <w:right w:val="single" w:sz="6" w:space="0" w:color="B9E3D4"/>
            </w:tcBorders>
          </w:tcPr>
          <w:p>
            <w:pPr>
              <w:spacing w:before="40" w:after="40"/>
            </w:pPr>
            <w:r>
              <w:rPr>
                <w:rFonts w:ascii="Calibri" w:hAnsi="Calibri" w:cs="Calibri" w:eastAsia="Yu Gothic"/>
                <w:b/>
                <w:i w:val="0"/>
                <w:color w:val="0F6E56"/>
                <w:sz w:val="19"/>
              </w:rPr>
              <w:t xml:space="preserve">➤ Model: </w:t>
            </w:r>
            <w:r>
              <w:rPr>
                <w:rFonts w:ascii="Georgia" w:hAnsi="Georgia" w:cs="Georgia" w:eastAsia="Yu Gothic"/>
                <w:b w:val="0"/>
                <w:i/>
                <w:sz w:val="19"/>
              </w:rPr>
              <w:t>"One morning, Yuki decided to start walking to school instead of taking the bus, and she used an app to count her steps. Two weeks later, Yuki was walking to school with her friend every day, and she felt full of energy. One month later, Yuki was running fast on sports day, and she felt much stronger and healthier than before."</w:t>
            </w:r>
          </w:p>
        </w:tc>
      </w:tr>
    </w:tbl>
    <w:p>
      <w:pPr>
        <w:spacing w:before="60" w:after="40"/>
        <w:pBdr>
          <w:left w:val="single" w:sz="20" w:space="8" w:color="9A6B00"/>
        </w:pBdr>
        <w:ind w:left="200"/>
      </w:pPr>
      <w:r>
        <w:rPr>
          <w:rFonts w:ascii="Calibri" w:hAnsi="Calibri" w:cs="Calibri" w:eastAsia="Yu Gothic"/>
          <w:b/>
          <w:i w:val="0"/>
          <w:color w:val="9A6B00"/>
          <w:sz w:val="20"/>
        </w:rPr>
        <w:t xml:space="preserve">No.3:  </w:t>
      </w:r>
      <w:r>
        <w:rPr>
          <w:rFonts w:ascii="Calibri" w:hAnsi="Calibri" w:cs="Calibri" w:eastAsia="Yu Gothic"/>
          <w:b w:val="0"/>
          <w:i w:val="0"/>
          <w:sz w:val="20"/>
        </w:rPr>
        <w:t>Do you think more people will use smartphone apps to stay healthy in the future?</w:t>
      </w:r>
      <w:r>
        <w:rPr>
          <w:rFonts w:ascii="Calibri" w:hAnsi="Calibri" w:cs="Calibri" w:eastAsia="Yu Gothic"/>
          <w:b w:val="0"/>
          <w:i/>
          <w:color w:val="5F6368"/>
          <w:sz w:val="18"/>
        </w:rPr>
        <w:t xml:space="preserve">  [Yes → Why? / No → Why not?]</w:t>
      </w:r>
    </w:p>
    <w:tbl>
      <w:tblPr>
        <w:tblW w:type="pct" w:w="5000"/>
        <w:tblLook w:firstColumn="1" w:firstRow="1" w:lastColumn="0" w:lastRow="0" w:noHBand="0" w:noVBand="1" w:val="04A0"/>
      </w:tblPr>
      <w:tblGrid>
        <w:gridCol w:w="10092"/>
      </w:tblGrid>
      <w:tr>
        <w:tc>
          <w:tcPr>
            <w:tcW w:type="dxa" w:w="10092"/>
            <w:shd w:val="clear" w:color="auto" w:fill="E1F5EE"/>
            <w:tcBorders>
              <w:top w:val="single" w:sz="6" w:space="0" w:color="B9E3D4"/>
              <w:bottom w:val="single" w:sz="6" w:space="0" w:color="B9E3D4"/>
              <w:left w:val="single" w:sz="6" w:space="0" w:color="B9E3D4"/>
              <w:right w:val="single" w:sz="6" w:space="0" w:color="B9E3D4"/>
            </w:tcBorders>
          </w:tcPr>
          <w:p>
            <w:pPr>
              <w:spacing w:before="40" w:after="40"/>
            </w:pPr>
            <w:r>
              <w:rPr>
                <w:rFonts w:ascii="Calibri" w:hAnsi="Calibri" w:cs="Calibri" w:eastAsia="Yu Gothic"/>
                <w:b/>
                <w:i w:val="0"/>
                <w:color w:val="0F6E56"/>
                <w:sz w:val="19"/>
              </w:rPr>
              <w:t xml:space="preserve">➤ Model: </w:t>
            </w:r>
            <w:r>
              <w:rPr>
                <w:rFonts w:ascii="Georgia" w:hAnsi="Georgia" w:cs="Georgia" w:eastAsia="Yu Gothic"/>
                <w:b w:val="0"/>
                <w:i/>
                <w:sz w:val="19"/>
              </w:rPr>
              <w:t>(Yes) "Yes, I do. Health apps are easy to use, and they help people check their bodies every day. New apps are also becoming more useful, so more people will use them."</w:t>
            </w:r>
          </w:p>
        </w:tc>
      </w:tr>
    </w:tbl>
    <w:p>
      <w:pPr>
        <w:spacing w:before="60" w:after="40"/>
        <w:pBdr>
          <w:left w:val="single" w:sz="20" w:space="8" w:color="9A6B00"/>
        </w:pBdr>
        <w:ind w:left="200"/>
      </w:pPr>
      <w:r>
        <w:rPr>
          <w:rFonts w:ascii="Calibri" w:hAnsi="Calibri" w:cs="Calibri" w:eastAsia="Yu Gothic"/>
          <w:b/>
          <w:i w:val="0"/>
          <w:color w:val="9A6B00"/>
          <w:sz w:val="20"/>
        </w:rPr>
        <w:t xml:space="preserve">No.4:  </w:t>
      </w:r>
      <w:r>
        <w:rPr>
          <w:rFonts w:ascii="Calibri" w:hAnsi="Calibri" w:cs="Calibri" w:eastAsia="Yu Gothic"/>
          <w:b w:val="0"/>
          <w:i w:val="0"/>
          <w:sz w:val="20"/>
        </w:rPr>
        <w:t>Today, many people enjoy playing sports. Do you like playing sports?</w:t>
      </w:r>
      <w:r>
        <w:rPr>
          <w:rFonts w:ascii="Calibri" w:hAnsi="Calibri" w:cs="Calibri" w:eastAsia="Yu Gothic"/>
          <w:b w:val="0"/>
          <w:i/>
          <w:color w:val="5F6368"/>
          <w:sz w:val="18"/>
        </w:rPr>
        <w:t xml:space="preserve">  [Yes → tell me more / No → Why not?]</w:t>
      </w:r>
    </w:p>
    <w:tbl>
      <w:tblPr>
        <w:tblW w:type="pct" w:w="5000"/>
        <w:tblLook w:firstColumn="1" w:firstRow="1" w:lastColumn="0" w:lastRow="0" w:noHBand="0" w:noVBand="1" w:val="04A0"/>
      </w:tblPr>
      <w:tblGrid>
        <w:gridCol w:w="10092"/>
      </w:tblGrid>
      <w:tr>
        <w:tc>
          <w:tcPr>
            <w:tcW w:type="dxa" w:w="10092"/>
            <w:shd w:val="clear" w:color="auto" w:fill="E1F5EE"/>
            <w:tcBorders>
              <w:top w:val="single" w:sz="6" w:space="0" w:color="B9E3D4"/>
              <w:bottom w:val="single" w:sz="6" w:space="0" w:color="B9E3D4"/>
              <w:left w:val="single" w:sz="6" w:space="0" w:color="B9E3D4"/>
              <w:right w:val="single" w:sz="6" w:space="0" w:color="B9E3D4"/>
            </w:tcBorders>
          </w:tcPr>
          <w:p>
            <w:pPr>
              <w:spacing w:before="40" w:after="40"/>
            </w:pPr>
            <w:r>
              <w:rPr>
                <w:rFonts w:ascii="Calibri" w:hAnsi="Calibri" w:cs="Calibri" w:eastAsia="Yu Gothic"/>
                <w:b/>
                <w:i w:val="0"/>
                <w:color w:val="0F6E56"/>
                <w:sz w:val="19"/>
              </w:rPr>
              <w:t xml:space="preserve">➤ Model: </w:t>
            </w:r>
            <w:r>
              <w:rPr>
                <w:rFonts w:ascii="Georgia" w:hAnsi="Georgia" w:cs="Georgia" w:eastAsia="Yu Gothic"/>
                <w:b w:val="0"/>
                <w:i/>
                <w:sz w:val="19"/>
              </w:rPr>
              <w:t>(Yes) "Yes, I do. Playing sports is fun and good for my health. For example, I play badminton with my friends after school every week."</w:t>
            </w:r>
          </w:p>
        </w:tc>
      </w:tr>
    </w:tbl>
    <w:p>
      <w:r>
        <w:br w:type="page"/>
      </w:r>
    </w:p>
    <w:tbl>
      <w:tblPr>
        <w:tblW w:type="pct" w:w="5000"/>
        <w:tblLook w:firstColumn="1" w:firstRow="1" w:lastColumn="0" w:lastRow="0" w:noHBand="0" w:noVBand="1" w:val="04A0"/>
      </w:tblPr>
      <w:tblGrid>
        <w:gridCol w:w="10092"/>
      </w:tblGrid>
      <w:tr>
        <w:tc>
          <w:tcPr>
            <w:tcW w:type="dxa" w:w="10092"/>
            <w:tcBorders>
              <w:top w:val="single" w:sz="14" w:space="0" w:color="6A3FA0"/>
              <w:bottom w:val="single" w:sz="14" w:space="0" w:color="6A3FA0"/>
              <w:left w:val="single" w:sz="14" w:space="0" w:color="6A3FA0"/>
              <w:right w:val="single" w:sz="14" w:space="0" w:color="6A3FA0"/>
            </w:tcBorders>
          </w:tcPr>
          <w:p>
            <w:pPr>
              <w:spacing w:before="40" w:after="80"/>
            </w:pPr>
            <w:r>
              <w:rPr>
                <w:rFonts w:ascii="Calibri" w:hAnsi="Calibri" w:cs="Calibri" w:eastAsia="Yu Gothic"/>
                <w:b/>
                <w:i w:val="0"/>
                <w:color w:val="6A3FA0"/>
                <w:sz w:val="21"/>
              </w:rPr>
              <w:t>PROBLEM CARD E</w:t>
            </w:r>
          </w:p>
          <w:p>
            <w:pPr>
              <w:spacing w:before="40" w:after="40"/>
            </w:pPr>
            <w:r>
              <w:rPr>
                <w:rFonts w:ascii="Calibri" w:hAnsi="Calibri" w:cs="Calibri" w:eastAsia="Yu Gothic"/>
                <w:b/>
                <w:i w:val="0"/>
                <w:color w:val="6A3FA0"/>
                <w:sz w:val="20"/>
              </w:rPr>
              <w:t>Passage — "Talking Online with Family"</w:t>
            </w:r>
          </w:p>
          <w:p>
            <w:pPr>
              <w:spacing w:before="40" w:after="80"/>
              <w:shd w:val="clear" w:color="auto" w:fill="FBFCFD"/>
            </w:pPr>
            <w:r>
              <w:rPr>
                <w:rFonts w:ascii="Georgia" w:hAnsi="Georgia" w:cs="Georgia" w:eastAsia="Yu Gothic"/>
                <w:b w:val="0"/>
                <w:i w:val="0"/>
                <w:sz w:val="22"/>
              </w:rPr>
              <w:t>Today, many families use the internet to talk with relatives who live far away. With a smartphone or computer, they can see each other's faces and talk for free. By doing this, grandparents can watch their grandchildren grow up, even from another city. Some people also share photos online. Thanks to technology, families can stay close although they live apart.</w:t>
            </w:r>
          </w:p>
          <w:p>
            <w:pPr>
              <w:spacing w:before="40" w:after="60"/>
              <w:shd w:val="clear" w:color="auto" w:fill="EEE7F7"/>
            </w:pPr>
            <w:r>
              <w:rPr>
                <w:rFonts w:ascii="Georgia" w:hAnsi="Georgia" w:cs="Georgia" w:eastAsia="Yu Gothic"/>
                <w:b/>
                <w:i w:val="0"/>
                <w:sz w:val="22"/>
              </w:rPr>
              <w:t>"One evening, Aya wanted to talk with her grandmother."</w:t>
            </w:r>
            <w:r>
              <w:rPr>
                <w:rFonts w:ascii="Calibri" w:hAnsi="Calibri" w:cs="Calibri" w:eastAsia="Yu Gothic"/>
                <w:b w:val="0"/>
                <w:i w:val="0"/>
                <w:color w:val="5F6368"/>
                <w:sz w:val="17"/>
              </w:rPr>
              <w:t xml:space="preserve">   (first sentence on the card)</w:t>
            </w:r>
          </w:p>
          <w:p>
            <w:pPr>
              <w:spacing w:before="20" w:after="20"/>
            </w:pPr>
            <w:r>
              <w:rPr>
                <w:rFonts w:ascii="Calibri" w:hAnsi="Calibri" w:cs="Calibri" w:eastAsia="Yu Gothic"/>
                <w:b/>
                <w:i w:val="0"/>
                <w:color w:val="6A3FA0"/>
                <w:sz w:val="19"/>
              </w:rPr>
              <w:t xml:space="preserve">P1  </w:t>
            </w:r>
            <w:r>
              <w:rPr>
                <w:rFonts w:ascii="Calibri" w:hAnsi="Calibri" w:cs="Calibri" w:eastAsia="Yu Gothic"/>
                <w:b w:val="0"/>
                <w:i w:val="0"/>
                <w:sz w:val="19"/>
              </w:rPr>
              <w:t>Aya is at home feeling a little lonely. She misses her grandmother, who lives far away, so she picks up a tablet to make a video call.</w:t>
            </w:r>
          </w:p>
          <w:p>
            <w:pPr>
              <w:spacing w:before="20" w:after="20"/>
            </w:pPr>
            <w:r>
              <w:rPr>
                <w:rFonts w:ascii="Calibri" w:hAnsi="Calibri" w:cs="Calibri" w:eastAsia="Yu Gothic"/>
                <w:b/>
                <w:i w:val="0"/>
                <w:color w:val="6A3FA0"/>
                <w:sz w:val="19"/>
              </w:rPr>
              <w:t xml:space="preserve">P2  </w:t>
            </w:r>
            <w:r>
              <w:rPr>
                <w:rFonts w:ascii="Calibri" w:hAnsi="Calibri" w:cs="Calibri" w:eastAsia="Yu Gothic"/>
                <w:b w:val="0"/>
                <w:i w:val="0"/>
                <w:sz w:val="19"/>
              </w:rPr>
              <w:t>"A few minutes later" — Aya is talking with her grandmother on the screen, and they are both smiling.</w:t>
            </w:r>
          </w:p>
          <w:p>
            <w:pPr>
              <w:spacing w:before="20" w:after="20"/>
            </w:pPr>
            <w:r>
              <w:rPr>
                <w:rFonts w:ascii="Calibri" w:hAnsi="Calibri" w:cs="Calibri" w:eastAsia="Yu Gothic"/>
                <w:b/>
                <w:i w:val="0"/>
                <w:color w:val="6A3FA0"/>
                <w:sz w:val="19"/>
              </w:rPr>
              <w:t xml:space="preserve">P3  </w:t>
            </w:r>
            <w:r>
              <w:rPr>
                <w:rFonts w:ascii="Calibri" w:hAnsi="Calibri" w:cs="Calibri" w:eastAsia="Yu Gothic"/>
                <w:b w:val="0"/>
                <w:i w:val="0"/>
                <w:sz w:val="19"/>
              </w:rPr>
              <w:t>"That weekend" — Aya shows her grandmother a picture she drew, and her grandmother looks very happy.</w:t>
            </w:r>
          </w:p>
        </w:tc>
      </w:tr>
    </w:tbl>
    <w:p>
      <w:pPr>
        <w:spacing w:after="40"/>
      </w:pPr>
    </w:p>
    <w:p>
      <w:pPr>
        <w:spacing w:before="60" w:after="40"/>
        <w:pBdr>
          <w:left w:val="single" w:sz="20" w:space="8" w:color="6A3FA0"/>
        </w:pBdr>
        <w:ind w:left="200"/>
      </w:pPr>
      <w:r>
        <w:rPr>
          <w:rFonts w:ascii="Calibri" w:hAnsi="Calibri" w:cs="Calibri" w:eastAsia="Yu Gothic"/>
          <w:b/>
          <w:i w:val="0"/>
          <w:color w:val="6A3FA0"/>
          <w:sz w:val="20"/>
        </w:rPr>
        <w:t xml:space="preserve">No.1:  </w:t>
      </w:r>
      <w:r>
        <w:rPr>
          <w:rFonts w:ascii="Calibri" w:hAnsi="Calibri" w:cs="Calibri" w:eastAsia="Yu Gothic"/>
          <w:b w:val="0"/>
          <w:i w:val="0"/>
          <w:sz w:val="20"/>
        </w:rPr>
        <w:t>According to the passage, how can grandparents watch their grandchildren grow up from another city?</w:t>
      </w:r>
    </w:p>
    <w:tbl>
      <w:tblPr>
        <w:tblW w:type="pct" w:w="5000"/>
        <w:tblLook w:firstColumn="1" w:firstRow="1" w:lastColumn="0" w:lastRow="0" w:noHBand="0" w:noVBand="1" w:val="04A0"/>
      </w:tblPr>
      <w:tblGrid>
        <w:gridCol w:w="10092"/>
      </w:tblGrid>
      <w:tr>
        <w:tc>
          <w:tcPr>
            <w:tcW w:type="dxa" w:w="10092"/>
            <w:shd w:val="clear" w:color="auto" w:fill="E1F5EE"/>
            <w:tcBorders>
              <w:top w:val="single" w:sz="6" w:space="0" w:color="B9E3D4"/>
              <w:bottom w:val="single" w:sz="6" w:space="0" w:color="B9E3D4"/>
              <w:left w:val="single" w:sz="6" w:space="0" w:color="B9E3D4"/>
              <w:right w:val="single" w:sz="6" w:space="0" w:color="B9E3D4"/>
            </w:tcBorders>
          </w:tcPr>
          <w:p>
            <w:pPr>
              <w:spacing w:before="40" w:after="40"/>
            </w:pPr>
            <w:r>
              <w:rPr>
                <w:rFonts w:ascii="Calibri" w:hAnsi="Calibri" w:cs="Calibri" w:eastAsia="Yu Gothic"/>
                <w:b/>
                <w:i w:val="0"/>
                <w:color w:val="0F6E56"/>
                <w:sz w:val="19"/>
              </w:rPr>
              <w:t xml:space="preserve">➤ Model: </w:t>
            </w:r>
            <w:r>
              <w:rPr>
                <w:rFonts w:ascii="Georgia" w:hAnsi="Georgia" w:cs="Georgia" w:eastAsia="Yu Gothic"/>
                <w:b w:val="0"/>
                <w:i/>
                <w:sz w:val="19"/>
              </w:rPr>
              <w:t>"By using a smartphone or computer to see each other's faces and talk."</w:t>
            </w:r>
          </w:p>
        </w:tc>
      </w:tr>
    </w:tbl>
    <w:p>
      <w:pPr>
        <w:spacing w:before="60" w:after="40"/>
        <w:pBdr>
          <w:left w:val="single" w:sz="20" w:space="8" w:color="6A3FA0"/>
        </w:pBdr>
        <w:ind w:left="200"/>
      </w:pPr>
      <w:r>
        <w:rPr>
          <w:rFonts w:ascii="Calibri" w:hAnsi="Calibri" w:cs="Calibri" w:eastAsia="Yu Gothic"/>
          <w:b/>
          <w:i w:val="0"/>
          <w:color w:val="6A3FA0"/>
          <w:sz w:val="20"/>
        </w:rPr>
        <w:t xml:space="preserve">No.2 (Narration):  </w:t>
      </w:r>
      <w:r>
        <w:rPr>
          <w:rFonts w:ascii="Calibri" w:hAnsi="Calibri" w:cs="Calibri" w:eastAsia="Yu Gothic"/>
          <w:b w:val="0"/>
          <w:i w:val="0"/>
          <w:sz w:val="20"/>
        </w:rPr>
        <w:t>Begin with the sentence on the card.</w:t>
      </w:r>
    </w:p>
    <w:tbl>
      <w:tblPr>
        <w:tblW w:type="pct" w:w="5000"/>
        <w:tblLook w:firstColumn="1" w:firstRow="1" w:lastColumn="0" w:lastRow="0" w:noHBand="0" w:noVBand="1" w:val="04A0"/>
      </w:tblPr>
      <w:tblGrid>
        <w:gridCol w:w="10092"/>
      </w:tblGrid>
      <w:tr>
        <w:tc>
          <w:tcPr>
            <w:tcW w:type="dxa" w:w="10092"/>
            <w:shd w:val="clear" w:color="auto" w:fill="E1F5EE"/>
            <w:tcBorders>
              <w:top w:val="single" w:sz="6" w:space="0" w:color="B9E3D4"/>
              <w:bottom w:val="single" w:sz="6" w:space="0" w:color="B9E3D4"/>
              <w:left w:val="single" w:sz="6" w:space="0" w:color="B9E3D4"/>
              <w:right w:val="single" w:sz="6" w:space="0" w:color="B9E3D4"/>
            </w:tcBorders>
          </w:tcPr>
          <w:p>
            <w:pPr>
              <w:spacing w:before="40" w:after="40"/>
            </w:pPr>
            <w:r>
              <w:rPr>
                <w:rFonts w:ascii="Calibri" w:hAnsi="Calibri" w:cs="Calibri" w:eastAsia="Yu Gothic"/>
                <w:b/>
                <w:i w:val="0"/>
                <w:color w:val="0F6E56"/>
                <w:sz w:val="19"/>
              </w:rPr>
              <w:t xml:space="preserve">➤ Model: </w:t>
            </w:r>
            <w:r>
              <w:rPr>
                <w:rFonts w:ascii="Georgia" w:hAnsi="Georgia" w:cs="Georgia" w:eastAsia="Yu Gothic"/>
                <w:b w:val="0"/>
                <w:i/>
                <w:sz w:val="19"/>
              </w:rPr>
              <w:t>"One evening, Aya wanted to talk with her grandmother, who lived far away. She felt a little lonely, so she decided to make a video call. A few minutes later, Aya was talking with her grandmother on the screen, and they were both smiling. That weekend, Aya showed her grandmother a picture she drew, and her grandmother looked very happy."</w:t>
            </w:r>
          </w:p>
        </w:tc>
      </w:tr>
    </w:tbl>
    <w:p>
      <w:pPr>
        <w:spacing w:before="60" w:after="40"/>
        <w:pBdr>
          <w:left w:val="single" w:sz="20" w:space="8" w:color="6A3FA0"/>
        </w:pBdr>
        <w:ind w:left="200"/>
      </w:pPr>
      <w:r>
        <w:rPr>
          <w:rFonts w:ascii="Calibri" w:hAnsi="Calibri" w:cs="Calibri" w:eastAsia="Yu Gothic"/>
          <w:b/>
          <w:i w:val="0"/>
          <w:color w:val="6A3FA0"/>
          <w:sz w:val="20"/>
        </w:rPr>
        <w:t xml:space="preserve">No.3:  </w:t>
      </w:r>
      <w:r>
        <w:rPr>
          <w:rFonts w:ascii="Calibri" w:hAnsi="Calibri" w:cs="Calibri" w:eastAsia="Yu Gothic"/>
          <w:b w:val="0"/>
          <w:i w:val="0"/>
          <w:sz w:val="20"/>
        </w:rPr>
        <w:t>Do you think more people will use the internet to talk with their families in the future?</w:t>
      </w:r>
      <w:r>
        <w:rPr>
          <w:rFonts w:ascii="Calibri" w:hAnsi="Calibri" w:cs="Calibri" w:eastAsia="Yu Gothic"/>
          <w:b w:val="0"/>
          <w:i/>
          <w:color w:val="5F6368"/>
          <w:sz w:val="18"/>
        </w:rPr>
        <w:t xml:space="preserve">  [Yes → Why? / No → Why not?]</w:t>
      </w:r>
    </w:p>
    <w:tbl>
      <w:tblPr>
        <w:tblW w:type="pct" w:w="5000"/>
        <w:tblLook w:firstColumn="1" w:firstRow="1" w:lastColumn="0" w:lastRow="0" w:noHBand="0" w:noVBand="1" w:val="04A0"/>
      </w:tblPr>
      <w:tblGrid>
        <w:gridCol w:w="10092"/>
      </w:tblGrid>
      <w:tr>
        <w:tc>
          <w:tcPr>
            <w:tcW w:type="dxa" w:w="10092"/>
            <w:shd w:val="clear" w:color="auto" w:fill="E1F5EE"/>
            <w:tcBorders>
              <w:top w:val="single" w:sz="6" w:space="0" w:color="B9E3D4"/>
              <w:bottom w:val="single" w:sz="6" w:space="0" w:color="B9E3D4"/>
              <w:left w:val="single" w:sz="6" w:space="0" w:color="B9E3D4"/>
              <w:right w:val="single" w:sz="6" w:space="0" w:color="B9E3D4"/>
            </w:tcBorders>
          </w:tcPr>
          <w:p>
            <w:pPr>
              <w:spacing w:before="40" w:after="40"/>
            </w:pPr>
            <w:r>
              <w:rPr>
                <w:rFonts w:ascii="Calibri" w:hAnsi="Calibri" w:cs="Calibri" w:eastAsia="Yu Gothic"/>
                <w:b/>
                <w:i w:val="0"/>
                <w:color w:val="0F6E56"/>
                <w:sz w:val="19"/>
              </w:rPr>
              <w:t xml:space="preserve">➤ Model: </w:t>
            </w:r>
            <w:r>
              <w:rPr>
                <w:rFonts w:ascii="Georgia" w:hAnsi="Georgia" w:cs="Georgia" w:eastAsia="Yu Gothic"/>
                <w:b w:val="0"/>
                <w:i/>
                <w:sz w:val="19"/>
              </w:rPr>
              <w:t>(Yes) "Yes, I do. The internet makes it easy to talk with people far away, and it is free. Also, more older people are learning to use smartphones, so more families will talk online."</w:t>
            </w:r>
          </w:p>
        </w:tc>
      </w:tr>
    </w:tbl>
    <w:p>
      <w:pPr>
        <w:spacing w:before="60" w:after="40"/>
        <w:pBdr>
          <w:left w:val="single" w:sz="20" w:space="8" w:color="6A3FA0"/>
        </w:pBdr>
        <w:ind w:left="200"/>
      </w:pPr>
      <w:r>
        <w:rPr>
          <w:rFonts w:ascii="Calibri" w:hAnsi="Calibri" w:cs="Calibri" w:eastAsia="Yu Gothic"/>
          <w:b/>
          <w:i w:val="0"/>
          <w:color w:val="6A3FA0"/>
          <w:sz w:val="20"/>
        </w:rPr>
        <w:t xml:space="preserve">No.4:  </w:t>
      </w:r>
      <w:r>
        <w:rPr>
          <w:rFonts w:ascii="Calibri" w:hAnsi="Calibri" w:cs="Calibri" w:eastAsia="Yu Gothic"/>
          <w:b w:val="0"/>
          <w:i w:val="0"/>
          <w:sz w:val="20"/>
        </w:rPr>
        <w:t>Today, many people use the internet every day. Do you often use the internet?</w:t>
      </w:r>
      <w:r>
        <w:rPr>
          <w:rFonts w:ascii="Calibri" w:hAnsi="Calibri" w:cs="Calibri" w:eastAsia="Yu Gothic"/>
          <w:b w:val="0"/>
          <w:i/>
          <w:color w:val="5F6368"/>
          <w:sz w:val="18"/>
        </w:rPr>
        <w:t xml:space="preserve">  [Yes → tell me more / No → Why not?]</w:t>
      </w:r>
    </w:p>
    <w:tbl>
      <w:tblPr>
        <w:tblW w:type="pct" w:w="5000"/>
        <w:tblLook w:firstColumn="1" w:firstRow="1" w:lastColumn="0" w:lastRow="0" w:noHBand="0" w:noVBand="1" w:val="04A0"/>
      </w:tblPr>
      <w:tblGrid>
        <w:gridCol w:w="10092"/>
      </w:tblGrid>
      <w:tr>
        <w:tc>
          <w:tcPr>
            <w:tcW w:type="dxa" w:w="10092"/>
            <w:shd w:val="clear" w:color="auto" w:fill="E1F5EE"/>
            <w:tcBorders>
              <w:top w:val="single" w:sz="6" w:space="0" w:color="B9E3D4"/>
              <w:bottom w:val="single" w:sz="6" w:space="0" w:color="B9E3D4"/>
              <w:left w:val="single" w:sz="6" w:space="0" w:color="B9E3D4"/>
              <w:right w:val="single" w:sz="6" w:space="0" w:color="B9E3D4"/>
            </w:tcBorders>
          </w:tcPr>
          <w:p>
            <w:pPr>
              <w:spacing w:before="40" w:after="40"/>
            </w:pPr>
            <w:r>
              <w:rPr>
                <w:rFonts w:ascii="Calibri" w:hAnsi="Calibri" w:cs="Calibri" w:eastAsia="Yu Gothic"/>
                <w:b/>
                <w:i w:val="0"/>
                <w:color w:val="0F6E56"/>
                <w:sz w:val="19"/>
              </w:rPr>
              <w:t xml:space="preserve">➤ Model: </w:t>
            </w:r>
            <w:r>
              <w:rPr>
                <w:rFonts w:ascii="Georgia" w:hAnsi="Georgia" w:cs="Georgia" w:eastAsia="Yu Gothic"/>
                <w:b w:val="0"/>
                <w:i/>
                <w:sz w:val="19"/>
              </w:rPr>
              <w:t>(Yes) "Yes, I do. I use it to study and to talk with my friends. For example, I often watch English videos online to practice listening."</w:t>
            </w:r>
          </w:p>
        </w:tc>
      </w:tr>
    </w:tbl>
    <w:p>
      <w:pPr>
        <w:spacing w:before="200" w:after="0"/>
      </w:pPr>
      <w:r>
        <w:rPr>
          <w:rFonts w:ascii="Calibri" w:hAnsi="Calibri" w:cs="Calibri" w:eastAsia="Yu Gothic"/>
          <w:b w:val="0"/>
          <w:i w:val="0"/>
          <w:color w:val="8A8F94"/>
          <w:sz w:val="16"/>
        </w:rPr>
        <w:t>Prepared for ALT use · Sources: EIKEN official site &amp; test-prep references (June 2026). Sample passages and illustrations are original, for practice only.</w:t>
      </w:r>
    </w:p>
    <w:sectPr w:rsidR="00FC693F" w:rsidRPr="0006063C" w:rsidSect="00034616">
      <w:pgSz w:w="11906" w:h="16838"/>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