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Three Poems by Langston Hughes</w:t>
      </w:r>
    </w:p>
    <w:p>
      <w:pPr>
        <w:pStyle w:val="Heading2"/>
      </w:pPr>
      <w:r>
        <w:t xml:space="preserve">The Negro Speaks of Rivers</w:t>
      </w:r>
    </w:p>
    <w:p>
      <w:r>
        <w:t xml:space="preserve">I've known rivers:
I've known rivers ancient as the world and older than the flow of human blood in human veins.</w:t>
      </w:r>
    </w:p>
    <w:p>
      <w:r>
        <w:t xml:space="preserve">My soul has grown deep like the rivers.</w:t>
      </w:r>
    </w:p>
    <w:p>
      <w:r>
        <w:t xml:space="preserve">I bathed in the Euphrates when dawns were young.
I built my hut near the Congo and it lulled me to sleep.
I looked upon the Nile and raised the pyramids above it.
I heard the singing of the Mississippi when Abe Lincoln went down to New Orleans, and I've seen its muddy bosom turn all golden in the sunset.</w:t>
      </w:r>
    </w:p>
    <w:p>
      <w:r>
        <w:t xml:space="preserve">I've known rivers:
Ancient, dusky rivers.</w:t>
      </w:r>
    </w:p>
    <w:p>
      <w:r>
        <w:t xml:space="preserve">My soul has grown deep like the rivers.</w:t>
      </w:r>
    </w:p>
    <w:p>
      <w:pPr>
        <w:pStyle w:val="Heading2"/>
      </w:pPr>
      <w:r>
        <w:t xml:space="preserve">Harlem</w:t>
      </w:r>
    </w:p>
    <w:p>
      <w:r>
        <w:t xml:space="preserve">What happens to a dream deferred?</w:t>
      </w:r>
    </w:p>
    <w:p>
      <w:r>
        <w:t xml:space="preserve">Does it dry up
like a raisin in the sun?</w:t>
      </w:r>
    </w:p>
    <w:p>
      <w:r>
        <w:t xml:space="preserve">Or fester like a sore —
And then run?</w:t>
      </w:r>
    </w:p>
    <w:p>
      <w:r>
        <w:t xml:space="preserve">Does it stink like rotten meat?
Or crust and sugar over —
like a syrupy sweet?</w:t>
      </w:r>
    </w:p>
    <w:p>
      <w:r>
        <w:t xml:space="preserve">Maybe it just sags
like a heavy load.</w:t>
      </w:r>
    </w:p>
    <w:p>
      <w:r>
        <w:t xml:space="preserve">Or does it explode?</w:t>
      </w:r>
    </w:p>
    <w:p>
      <w:pPr>
        <w:pStyle w:val="Heading2"/>
      </w:pPr>
      <w:r>
        <w:t xml:space="preserve">I, Too</w:t>
      </w:r>
    </w:p>
    <w:p>
      <w:r>
        <w:t xml:space="preserve">I, too, sing America.</w:t>
      </w:r>
    </w:p>
    <w:p>
      <w:r>
        <w:t xml:space="preserve">I am the darker brother.
They send me to eat in the kitchen
When company comes,
But I laugh,
And eat well,
And grow strong.</w:t>
      </w:r>
    </w:p>
    <w:p>
      <w:r>
        <w:t xml:space="preserve">Tomorrow,
I'll be at the table
When company comes.
Nobody'll dare
Say to me,
"Eat in the kitchen,"
Then.</w:t>
      </w:r>
    </w:p>
    <w:p>
      <w:r>
        <w:t xml:space="preserve">Besides,
They'll see how beautiful I am
And be ashamed —</w:t>
      </w:r>
    </w:p>
    <w:p>
      <w:r>
        <w:t xml:space="preserve">I, too, am America.</w:t>
      </w:r>
    </w:p>
    <w:sectPr>
      <w:pgSz w:w="12240" w:h="15840" w:orient="portrait"/>
      <w:pgMar w:top="1440" w:right="1440" w:bottom="1440" w:left="14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jc w:val="center"/>
    </w:pPr>
    <w:rPr>
      <w:rFonts w:ascii="Georgia" w:cs="Georgia" w:eastAsia="Georgia" w:hAnsi="Georgia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</w:pPr>
    <w:rPr>
      <w:rFonts w:ascii="Georgia" w:cs="Georgia" w:eastAsia="Georgia" w:hAnsi="Georgia"/>
      <w:b/>
      <w:bCs/>
      <w:i/>
      <w:i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2026-05-24T15:01:27.613Z</dcterms:created>
  <dcterms:modified xsi:type="dcterms:W3CDTF">2026-05-24T15:01:27.613Z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