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r88v6cfwc95n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Меморандум о  переходе к системе НКП и создании WFC</w:t>
      </w:r>
    </w:p>
    <w:p w:rsidR="00000000" w:rsidDel="00000000" w:rsidP="00000000" w:rsidRDefault="00000000" w:rsidRPr="00000000" w14:paraId="00000002">
      <w:pPr>
        <w:pStyle w:val="Heading1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(Глобальный проект финансового и управленческого суверенитета)</w:t>
      </w:r>
    </w:p>
    <w:p w:rsidR="00000000" w:rsidDel="00000000" w:rsidP="00000000" w:rsidRDefault="00000000" w:rsidRPr="00000000" w14:paraId="00000003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0" w:before="20" w:line="240" w:lineRule="auto"/>
        <w:ind w:left="-425.1968503937008" w:right="-139.72440944881782" w:firstLine="0"/>
        <w:rPr/>
      </w:pPr>
      <w:bookmarkStart w:colFirst="0" w:colLast="0" w:name="_81uofdm7tuu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Преамбула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Кыргызская Республика — Родина НКП, Бишкек – мировой валютный центр </w:t>
      </w:r>
    </w:p>
    <w:p w:rsidR="00000000" w:rsidDel="00000000" w:rsidP="00000000" w:rsidRDefault="00000000" w:rsidRPr="00000000" w14:paraId="00000006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Мы, главы государств, осознавая неизбежность краха мировой долговой модели, утверждаем данный Меморандум. </w:t>
      </w:r>
    </w:p>
    <w:p w:rsidR="00000000" w:rsidDel="00000000" w:rsidP="00000000" w:rsidRDefault="00000000" w:rsidRPr="00000000" w14:paraId="00000007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Мы провозглашаем переход на систему Народных Курултайских Площадок (НКП) и создание Мирового Финансового Центра (WFC) в г. Бишкек для защиты национальных богатств и созидательного развития наших народов.</w:t>
      </w:r>
    </w:p>
    <w:p w:rsidR="00000000" w:rsidDel="00000000" w:rsidP="00000000" w:rsidRDefault="00000000" w:rsidRPr="00000000" w14:paraId="00000008">
      <w:pPr>
        <w:spacing w:after="20" w:before="20" w:line="240" w:lineRule="auto"/>
        <w:ind w:left="-425.1968503937008" w:right="-139.72440944881782" w:firstLine="0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c8vj44huwp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Диагноз: … точка обрыва </w:t>
      </w:r>
    </w:p>
    <w:p w:rsidR="00000000" w:rsidDel="00000000" w:rsidP="00000000" w:rsidRDefault="00000000" w:rsidRPr="00000000" w14:paraId="0000000A">
      <w:pPr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Современные системы управления в России, Китае, США, странах ЛАГ, Иране и других государствах находятся в состоянии «управляемого падения». Огромные ресурсы пока еще маскируют взлом управления, где ростовщический процент и политика уничтожают поддержку народа.. Мир движется к блокам, технологическим войнам. Страна, не создавшая своей научной, технологической, управленческой базы, окажется абсолютно беспомощной и будет разорвана на сферы влияния как трофей.</w:t>
      </w:r>
    </w:p>
    <w:p w:rsidR="00000000" w:rsidDel="00000000" w:rsidP="00000000" w:rsidRDefault="00000000" w:rsidRPr="00000000" w14:paraId="0000000B">
      <w:pPr>
        <w:pStyle w:val="Heading2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aq8bdsfgnwpv" w:id="4"/>
      <w:bookmarkEnd w:id="4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Инструмент спасения: народная власть (НКП)</w:t>
      </w:r>
    </w:p>
    <w:p w:rsidR="00000000" w:rsidDel="00000000" w:rsidP="00000000" w:rsidRDefault="00000000" w:rsidRPr="00000000" w14:paraId="0000000C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Мы заменяем коррупционное управление на четкий алгоритм НКП. Он работает круглосуточно и непрерывно (Continuity of Power)</w:t>
      </w:r>
    </w:p>
    <w:p w:rsidR="00000000" w:rsidDel="00000000" w:rsidP="00000000" w:rsidRDefault="00000000" w:rsidRPr="00000000" w14:paraId="0000000D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....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Прямая связь: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Каждое решение правительства и НКП идет от реальных нужд людей. Финансовый фундамент: Народная касса (0% / Without Riba )  Стоп ростовщичеству: Мы выводим деньги из-под власти процентов.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Финансирование идет  под 0% годовых. </w:t>
      </w:r>
    </w:p>
    <w:p w:rsidR="00000000" w:rsidDel="00000000" w:rsidP="00000000" w:rsidRDefault="00000000" w:rsidRPr="00000000" w14:paraId="0000000F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Создание реальных ценностей: Мы выделяем беспроцентные квоты на заводы, дороги и  знания. Деньги подкрепляются не «воздухом», а живыми делами и инфраструктурой. </w:t>
      </w:r>
    </w:p>
    <w:p w:rsidR="00000000" w:rsidDel="00000000" w:rsidP="00000000" w:rsidRDefault="00000000" w:rsidRPr="00000000" w14:paraId="00000010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Право народа — хозяина страны </w:t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1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Народ — источник власти: Это написано во всех конституциях, но там не  прописан механизм осуществления этой власти, а клятвы перед своим народом главы государств забывают. Теперь механизм есть — это НКП. Народ на деле  становится хозяином земли, недр и финансов. </w:t>
        <w:tab/>
        <w:t xml:space="preserve"> • Власть без посредников: Народ управляет страной непосредственным участием в работе и присутствием на НКП или удалённо через приложение на телефоне ежедневно и  круглогодично, а не только на выборах. </w:t>
      </w:r>
    </w:p>
    <w:p w:rsidR="00000000" w:rsidDel="00000000" w:rsidP="00000000" w:rsidRDefault="00000000" w:rsidRPr="00000000" w14:paraId="00000012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1. Технический регламент «Стоп-Взлом»  </w:t>
      </w:r>
    </w:p>
    <w:p w:rsidR="00000000" w:rsidDel="00000000" w:rsidP="00000000" w:rsidRDefault="00000000" w:rsidRPr="00000000" w14:paraId="00000013">
      <w:pPr>
        <w:pStyle w:val="Heading3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1.1. Алгоритмическое управление: </w:t>
      </w:r>
    </w:p>
    <w:p w:rsidR="00000000" w:rsidDel="00000000" w:rsidP="00000000" w:rsidRDefault="00000000" w:rsidRPr="00000000" w14:paraId="00000014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Главы государств обязуются внедрить программный  комплекс АСУ НКП, который заменяет субъективные решения чиновников на прозрачные  алгоритмы народного контроля. 1.2. Физическая база: Государства обеспечивают НКП  необходимой инфраструктурой: зданиями, оборудованием, защищенными линиями связи и  штатом технических секретариатов. 1.3. Регулирование: Контроль за соблюдением  алгоритмов (исключение взлома системы) осуществляется автоматическим программным  кодом, доступ к изменению которого закрыт для политических групп. </w:t>
      </w:r>
    </w:p>
    <w:p w:rsidR="00000000" w:rsidDel="00000000" w:rsidP="00000000" w:rsidRDefault="00000000" w:rsidRPr="00000000" w14:paraId="00000015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rkdfievie5r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2. Финансовая архитектура WFC (Бишкек)  </w:t>
      </w:r>
    </w:p>
    <w:p w:rsidR="00000000" w:rsidDel="00000000" w:rsidP="00000000" w:rsidRDefault="00000000" w:rsidRPr="00000000" w14:paraId="00000017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Межгосударственный фонд 10%: </w:t>
      </w:r>
    </w:p>
    <w:p w:rsidR="00000000" w:rsidDel="00000000" w:rsidP="00000000" w:rsidRDefault="00000000" w:rsidRPr="00000000" w14:paraId="00000018">
      <w:pPr>
        <w:spacing w:after="20" w:before="20" w:line="240" w:lineRule="auto"/>
        <w:ind w:left="-425.1968503937008" w:right="-139.72440944881782" w:firstLine="0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Каждое государство направляет в WFC Бишкек 10% от  своего национального объема бюджета НКП. Эти средства формируют неделимый Фонд  Созидания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9">
      <w:pPr>
        <w:spacing w:after="20" w:before="20" w:line="240" w:lineRule="auto"/>
        <w:ind w:left="-425.1968503937008" w:right="-139.7244094488178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Расчетная единица — WFC Union: </w:t>
      </w:r>
    </w:p>
    <w:p w:rsidR="00000000" w:rsidDel="00000000" w:rsidP="00000000" w:rsidRDefault="00000000" w:rsidRPr="00000000" w14:paraId="0000001A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Межгосударственные расчеты и учет  ресурсов ведутся в WFC Union. Ценность единицы гарантирована совокупным материальным  ресурсом всех стран Содружества. Это защищает систему от краха доллара или евро. 2.3.  Принцип 0% (Anti-Riba): Средства из Фонда WFC выделяются странам под 0% годовых исключительно под конкретные проекты развития, обеспеченные ресурсами и кадрами. </w:t>
      </w:r>
    </w:p>
    <w:p w:rsidR="00000000" w:rsidDel="00000000" w:rsidP="00000000" w:rsidRDefault="00000000" w:rsidRPr="00000000" w14:paraId="0000001B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 Приоритет Социальной Верификации (Народного Контроля) </w:t>
      </w:r>
    </w:p>
    <w:p w:rsidR="00000000" w:rsidDel="00000000" w:rsidP="00000000" w:rsidRDefault="00000000" w:rsidRPr="00000000" w14:paraId="0000001C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Главным условием выделения ресурсов из Фонда WFC является наличие в стране-получателе  действующей системы Народного Курултая (НКП). Акт ввода объекта в эксплуатацию  считается завершенным только после получения "социального одобрения" через АСУ.  Если рейтинг доверия к объекту со стороны граждан НКП ниже установленного порога,  секретариат НКП блокирует математический ключ ответственного за освоение выделенных  средств. АСУ фиксирует обман Мирового Центра. Обманщик отстраняется от проекта решением НКП. </w:t>
      </w:r>
    </w:p>
    <w:p w:rsidR="00000000" w:rsidDel="00000000" w:rsidP="00000000" w:rsidRDefault="00000000" w:rsidRPr="00000000" w14:paraId="0000001D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4. Разделение потоков: </w:t>
      </w:r>
    </w:p>
    <w:p w:rsidR="00000000" w:rsidDel="00000000" w:rsidP="00000000" w:rsidRDefault="00000000" w:rsidRPr="00000000" w14:paraId="0000001E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Проекты созидания и статьи гуманитарной помощи  (благотворительность) фиксируются раздельно и не могут перекрывать друг друга.</w:t>
      </w:r>
    </w:p>
    <w:p w:rsidR="00000000" w:rsidDel="00000000" w:rsidP="00000000" w:rsidRDefault="00000000" w:rsidRPr="00000000" w14:paraId="0000001F">
      <w:pPr>
        <w:pStyle w:val="Heading1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2.1. Обеспечение и Курсовая устойчивость  </w:t>
      </w:r>
    </w:p>
    <w:p w:rsidR="00000000" w:rsidDel="00000000" w:rsidP="00000000" w:rsidRDefault="00000000" w:rsidRPr="00000000" w14:paraId="00000021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На стартовом этапе расчетная единица WFC Union жестко привязывается к Золотой  Пропорции стран Содружества, зафиксированной в межгосударственных ведомостях. Объем  эмиссии Union определяется потребностями ВВП каждой страны для обеспечения полной  экономической независимости в условиях санкций или блокад. С ростом  межгосударственного торгового оборота, стабильность системы поддерживается через  пополнение золотых резервов и расширение ресурсной корзины (стратегические запасы  зерна, металлов), что гарантирует неизменность покупательной способности WFC Union. </w:t>
      </w:r>
    </w:p>
    <w:p w:rsidR="00000000" w:rsidDel="00000000" w:rsidP="00000000" w:rsidRDefault="00000000" w:rsidRPr="00000000" w14:paraId="00000022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Пропорциональность: </w:t>
      </w:r>
    </w:p>
    <w:p w:rsidR="00000000" w:rsidDel="00000000" w:rsidP="00000000" w:rsidRDefault="00000000" w:rsidRPr="00000000" w14:paraId="00000023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Нет «избранных» стран, которые печатают деньги просто так. Сколько  у тебя золота и реального производства (ВВП) — столько у тебя и веса в системе Union. Нельзя  «нарисовать» курс: Если страна ничего не производит и у неё нет золота, она не может  объявить свою валюту золотой.  </w:t>
      </w:r>
    </w:p>
    <w:p w:rsidR="00000000" w:rsidDel="00000000" w:rsidP="00000000" w:rsidRDefault="00000000" w:rsidRPr="00000000" w14:paraId="00000024">
      <w:pPr>
        <w:spacing w:after="20" w:before="20" w:line="240" w:lineRule="auto"/>
        <w:ind w:left="-425.1968503937008" w:right="-139.724409448817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2cf3mfslk833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2.2. Математическая формула курса и национальный вес  </w:t>
      </w:r>
    </w:p>
    <w:p w:rsidR="00000000" w:rsidDel="00000000" w:rsidP="00000000" w:rsidRDefault="00000000" w:rsidRPr="00000000" w14:paraId="00000026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«Курс национальных валют к WFC Unit и их вес в мировой системе Содружества  определяются не биржевыми спекуляциями, а объективными показателями: </w:t>
      </w:r>
    </w:p>
    <w:p w:rsidR="00000000" w:rsidDel="00000000" w:rsidP="00000000" w:rsidRDefault="00000000" w:rsidRPr="00000000" w14:paraId="00000027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Золотой Паритет: Доля физического золота страны, зафиксированная в  межгосударственных ведомостях WFC. </w:t>
      </w:r>
    </w:p>
    <w:p w:rsidR="00000000" w:rsidDel="00000000" w:rsidP="00000000" w:rsidRDefault="00000000" w:rsidRPr="00000000" w14:paraId="00000028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Производственная мощность (ВВП) Реальный объем производимых товаров,  энергии и инфраструктурных объектов, подтвержденный АСУ НКП. </w:t>
      </w:r>
    </w:p>
    <w:p w:rsidR="00000000" w:rsidDel="00000000" w:rsidP="00000000" w:rsidRDefault="00000000" w:rsidRPr="00000000" w14:paraId="00000029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Старый мир: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Курс = Спекуляция + Долг. </w:t>
      </w:r>
    </w:p>
    <w:p w:rsidR="00000000" w:rsidDel="00000000" w:rsidP="00000000" w:rsidRDefault="00000000" w:rsidRPr="00000000" w14:paraId="0000002A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Мир НКП: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Курс = Золото + Реальное производство (ВВП). </w:t>
      </w:r>
    </w:p>
    <w:p w:rsidR="00000000" w:rsidDel="00000000" w:rsidP="00000000" w:rsidRDefault="00000000" w:rsidRPr="00000000" w14:paraId="0000002B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Защита от спекулянтов: Никто и ничто не сможет обрушить валюту сообщества,  потому что курс привязан к реальному золоту в хранилищах и реальному ВВП каждой страны, зафиксированных бумажных ведомостях и в АСУ. </w:t>
      </w:r>
    </w:p>
    <w:p w:rsidR="00000000" w:rsidDel="00000000" w:rsidP="00000000" w:rsidRDefault="00000000" w:rsidRPr="00000000" w14:paraId="0000002C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o4f5n6mh8kma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3. Эмиссия и материализация  </w:t>
      </w:r>
    </w:p>
    <w:p w:rsidR="00000000" w:rsidDel="00000000" w:rsidP="00000000" w:rsidRDefault="00000000" w:rsidRPr="00000000" w14:paraId="0000002D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«Статья 3.1. Распределенная Эмиссионная Сеть. Для обеспечения наличного оборота в  странах Содружества, WFC учреждает Центральный Монетный Двор с головным офисом в г.  Бишкек и сетью региональных технических хабов (филиалов) в странах Содружества. Это  гарантирует оперативную печать, физическую защиту и бесперебойную доставку наличных  денежных знаков в любую точку мира». WFC Union — это не просто валюта, а материальный  поток, который течет из нескольких мощных центров. </w:t>
      </w:r>
    </w:p>
    <w:p w:rsidR="00000000" w:rsidDel="00000000" w:rsidP="00000000" w:rsidRDefault="00000000" w:rsidRPr="00000000" w14:paraId="0000002E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- 3.3. Конвертация: Внутри стран WFC Union конвертируется через национальные банки.  </w:t>
      </w:r>
    </w:p>
    <w:p w:rsidR="00000000" w:rsidDel="00000000" w:rsidP="00000000" w:rsidRDefault="00000000" w:rsidRPr="00000000" w14:paraId="0000002F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qn92puuh84e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4. Суверенитет и право  </w:t>
      </w:r>
    </w:p>
    <w:p w:rsidR="00000000" w:rsidDel="00000000" w:rsidP="00000000" w:rsidRDefault="00000000" w:rsidRPr="00000000" w14:paraId="00000030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4.1. Источник власти — Народ: Меморандум закрепляет право Народа как единственного  хозяина всех ресурсов страны. НКП является техническим инструментом исполнения воли  Народа 24/7 (Continuity of Power). 4.2. Переходный период: Переход на систему НКП и WFC  внутри государств осуществляется планомерно, без принудительного разрушения  существующих банков, но с их постепенной интеграцией в новую архитектуру под контролем  НКП. </w:t>
      </w:r>
    </w:p>
    <w:p w:rsidR="00000000" w:rsidDel="00000000" w:rsidP="00000000" w:rsidRDefault="00000000" w:rsidRPr="00000000" w14:paraId="00000031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20r5ftegvs8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Статья 4.1. Принцип Братского Созидания и Совершенствования  </w:t>
      </w:r>
    </w:p>
    <w:p w:rsidR="00000000" w:rsidDel="00000000" w:rsidP="00000000" w:rsidRDefault="00000000" w:rsidRPr="00000000" w14:paraId="00000032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«Мы признаем, что построение новой мировой архитектуры начинается с чистого листа.  Любые технические погрешности, ошибки в первичных расчетах или временные дефициты в  национальных сегментах НКП будут исправляться незамедлительно и по-братски из ресурсов  Единого мирового финансового центра (WFC). </w:t>
        <w:tab/>
        <w:tab/>
        <w:tab/>
        <w:tab/>
        <w:tab/>
        <w:tab/>
        <w:tab/>
        <w:t xml:space="preserve">Стартовый капитал Единого фонда в размере 10% (ориентировочно 1,8 трлн долл. США) служит гарантией того, что ни один народ и ни  одно государство не останется в обиде или в условиях нужды из-за переходного периода.  Дальнейшая детальная шлифовка и доведение системы расчетов до идеального логического  завершения возлагается на профессиональное сообщество финансистов и кибернетиков. </w:t>
      </w:r>
    </w:p>
    <w:p w:rsidR="00000000" w:rsidDel="00000000" w:rsidP="00000000" w:rsidRDefault="00000000" w:rsidRPr="00000000" w14:paraId="00000033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cejpo1v5l39y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Положение о Техническом Исполнении и Перспективе Развития:  </w:t>
      </w:r>
    </w:p>
    <w:p w:rsidR="00000000" w:rsidDel="00000000" w:rsidP="00000000" w:rsidRDefault="00000000" w:rsidRPr="00000000" w14:paraId="00000035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- 1. Учредители Меморандума поручают специализированному Комитету экспертов  (математикам, программистам АСУ и финансистам) в срок [X месяцев] разработать  детальные алгоритмы эмиссии и защиты WFC Union. </w:t>
      </w:r>
    </w:p>
    <w:p w:rsidR="00000000" w:rsidDel="00000000" w:rsidP="00000000" w:rsidRDefault="00000000" w:rsidRPr="00000000" w14:paraId="00000036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- 2 . Признать Золотой Паритет временной, но обязательной базой для запуска  системы на первом этапе. </w:t>
      </w:r>
    </w:p>
    <w:p w:rsidR="00000000" w:rsidDel="00000000" w:rsidP="00000000" w:rsidRDefault="00000000" w:rsidRPr="00000000" w14:paraId="00000037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- 3 . Комитету по энерговалюте( физики, математики, экономисты ) начать научно исследовательскую работу по плановому переходу на Энергетический эталон (Watt standard), как высшую форму защиты активов стран содружества от инфляции и рыночных  спекуляций». </w:t>
      </w:r>
    </w:p>
    <w:p w:rsidR="00000000" w:rsidDel="00000000" w:rsidP="00000000" w:rsidRDefault="00000000" w:rsidRPr="00000000" w14:paraId="00000038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rs3m6nxei1y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Почему цены рухнут в 2-3 раза  </w:t>
      </w:r>
    </w:p>
    <w:p w:rsidR="00000000" w:rsidDel="00000000" w:rsidP="00000000" w:rsidRDefault="00000000" w:rsidRPr="00000000" w14:paraId="0000003A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Ликвидация Спекулятивной Цепочки: АСУ снабжения и сбыта соединяет поле и магазин  напрямую. Исчезают 5-6 посредников, каждый из которых «накручивал» свой кусок. В системе НКП ресурсы даются под 0%. Только это одно убирает до 30-40% цены. </w:t>
      </w:r>
    </w:p>
    <w:p w:rsidR="00000000" w:rsidDel="00000000" w:rsidP="00000000" w:rsidRDefault="00000000" w:rsidRPr="00000000" w14:paraId="0000003B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Отсутствие Валютных Рисков: Сегодня цена овчинки зависит от курса доллара в  Нью-Йорке. В системе WFC Union — овчинка на родной земле и всё, что создано  на её поверхности будут стоить ровно столько, сколько они того стоят. </w:t>
      </w:r>
    </w:p>
    <w:p w:rsidR="00000000" w:rsidDel="00000000" w:rsidP="00000000" w:rsidRDefault="00000000" w:rsidRPr="00000000" w14:paraId="0000003C">
      <w:pPr>
        <w:spacing w:after="20" w:before="20" w:line="240" w:lineRule="auto"/>
        <w:ind w:left="-425.1968503937008" w:right="-139.72440944881782" w:firstLine="0"/>
        <w:rPr/>
      </w:pPr>
      <w:r w:rsidDel="00000000" w:rsidR="00000000" w:rsidRPr="00000000">
        <w:rPr>
          <w:rtl w:val="0"/>
        </w:rPr>
        <w:t xml:space="preserve">………………. </w:t>
      </w:r>
    </w:p>
    <w:p w:rsidR="00000000" w:rsidDel="00000000" w:rsidP="00000000" w:rsidRDefault="00000000" w:rsidRPr="00000000" w14:paraId="0000003D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cwezni7opuei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«Эффект прямого пересчета:</w:t>
      </w:r>
    </w:p>
    <w:p w:rsidR="00000000" w:rsidDel="00000000" w:rsidP="00000000" w:rsidRDefault="00000000" w:rsidRPr="00000000" w14:paraId="0000003E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- Переход на систему WFC Union и энергетический  стандарт управления (Watt-standard) приведёт к естественному снижению  потребительских цен в 2,5–3 раза за счет устранения ссудного процента, спекулятивных  посредников и валютных манипуляций. Это обеспечит мгновенный рост уровня жизни  населения без дополнительных бюджетных вливаний». </w:t>
      </w:r>
    </w:p>
    <w:p w:rsidR="00000000" w:rsidDel="00000000" w:rsidP="00000000" w:rsidRDefault="00000000" w:rsidRPr="00000000" w14:paraId="0000003F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Принцип неразрывности мелких расчетов: Для обеспечения бесперебойного  товарооборота товаров первой необходимости (хлеб, медикаменты) и оплаты  социальных услуг (транспорт, связь), система WFC Union сохраняет ценность  национальных разменных знаков. Дробная часть WFC Union (от 0,01 до 0,99) жестко  привязана к номиналу национальных разменных монет в пропорции один к одному.  Это делает переход на новую валюту незаметным и комфортным в повседневной  жизни». </w:t>
      </w:r>
    </w:p>
    <w:p w:rsidR="00000000" w:rsidDel="00000000" w:rsidP="00000000" w:rsidRDefault="00000000" w:rsidRPr="00000000" w14:paraId="00000040">
      <w:pPr>
        <w:spacing w:after="20" w:before="20" w:line="240" w:lineRule="auto"/>
        <w:ind w:left="-425.1968503937008" w:right="-139.724409448817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sdt8z8d2tgbt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Заключение  </w:t>
      </w:r>
    </w:p>
    <w:p w:rsidR="00000000" w:rsidDel="00000000" w:rsidP="00000000" w:rsidRDefault="00000000" w:rsidRPr="00000000" w14:paraId="00000042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Мы не ждем краха старой системы — мы строим новую, где власть принадлежит  народу, а финансы служат жизни, а не долгам. Мы больше не просим и не ждем. Народ  забирает свое управление, используя НКП как самый мощный в истории «цифровой  щит» и «цифровой меч». Этот Меморандум открыт для всех стран (ЛАГ, Евросоюз,  Евразия), кто хочет стабильности, а не долгового рабства. </w:t>
      </w:r>
    </w:p>
    <w:p w:rsidR="00000000" w:rsidDel="00000000" w:rsidP="00000000" w:rsidRDefault="00000000" w:rsidRPr="00000000" w14:paraId="00000043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Мир изменится тогда, когда Народная Касса и Народная власть станут основой жизни</w:t>
      </w:r>
    </w:p>
    <w:p w:rsidR="00000000" w:rsidDel="00000000" w:rsidP="00000000" w:rsidRDefault="00000000" w:rsidRPr="00000000" w14:paraId="00000044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uswqc9afldzd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Утро нового мира  </w:t>
      </w:r>
    </w:p>
    <w:p w:rsidR="00000000" w:rsidDel="00000000" w:rsidP="00000000" w:rsidRDefault="00000000" w:rsidRPr="00000000" w14:paraId="00000046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Истинным показателем вступления Меморандума в силу и доказательством честной  работы АСУ НКП станет утро того дня, когда каждый гражданин почувствует перемены на  себе. </w:t>
      </w:r>
    </w:p>
    <w:p w:rsidR="00000000" w:rsidDel="00000000" w:rsidP="00000000" w:rsidRDefault="00000000" w:rsidRPr="00000000" w14:paraId="00000047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Бабушка-пенсионер, зайдя в магазин на следующий день после активации системы WFC  Union или запуска энергетического стандарта, с большим удивлением увидит: </w:t>
      </w:r>
    </w:p>
    <w:p w:rsidR="00000000" w:rsidDel="00000000" w:rsidP="00000000" w:rsidRDefault="00000000" w:rsidRPr="00000000" w14:paraId="00000048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Хлеб — вместо 40 стал 15; </w:t>
      </w:r>
    </w:p>
    <w:p w:rsidR="00000000" w:rsidDel="00000000" w:rsidP="00000000" w:rsidRDefault="00000000" w:rsidRPr="00000000" w14:paraId="00000049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Масло — вместо 100 стало 50; </w:t>
      </w:r>
    </w:p>
    <w:p w:rsidR="00000000" w:rsidDel="00000000" w:rsidP="00000000" w:rsidRDefault="00000000" w:rsidRPr="00000000" w14:paraId="0000004A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Мясо — вместо 700 стало 200; </w:t>
      </w:r>
    </w:p>
    <w:p w:rsidR="00000000" w:rsidDel="00000000" w:rsidP="00000000" w:rsidRDefault="00000000" w:rsidRPr="00000000" w14:paraId="0000004B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Молоко — вместо 80 стало 35. </w:t>
      </w:r>
    </w:p>
    <w:p w:rsidR="00000000" w:rsidDel="00000000" w:rsidP="00000000" w:rsidRDefault="00000000" w:rsidRPr="00000000" w14:paraId="0000004C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Все цены уменьшились не по приказу, а по закону справедливости. Эти цифры — не  прейскурант, а Главная Цель, к которой стремится Сообщество Государств. Цены на  прилавках магазинов покажут, что коррупция побеждена, ссудный процент обнулен, а  система управления перешла в руки народа. Именно во имя этого «Утра нового мира» и  подписывается данный Меморандум. Мы знаем, как это сделать технически, и мы знаем,  ради кого мы это делаем. Истинное созидание начинается не только с великих реформ, но и  с умения согреть душу своего народа.  </w:t>
      </w:r>
    </w:p>
    <w:p w:rsidR="00000000" w:rsidDel="00000000" w:rsidP="00000000" w:rsidRDefault="00000000" w:rsidRPr="00000000" w14:paraId="0000004D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….. </w:t>
      </w:r>
    </w:p>
    <w:p w:rsidR="00000000" w:rsidDel="00000000" w:rsidP="00000000" w:rsidRDefault="00000000" w:rsidRPr="00000000" w14:paraId="0000004E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Истинное созидание начинается не только с великих реформ, но и с умения согреть душу  своего народа.  </w:t>
      </w:r>
    </w:p>
    <w:p w:rsidR="00000000" w:rsidDel="00000000" w:rsidP="00000000" w:rsidRDefault="00000000" w:rsidRPr="00000000" w14:paraId="0000004F">
      <w:pPr>
        <w:spacing w:after="20" w:before="20" w:line="240" w:lineRule="auto"/>
        <w:ind w:left="-425.1968503937008" w:right="-139.7244094488178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Под этими словами Мы ставим печать не только на бумаге, но и на самой истории. Мы объединили в двух фразах два главных крыла нашего меморандума:  Технократическую мощь («Мы знаем, как») и Высшую гуманность («согреть душу своего  народа»). В мировой практике такого рода документы обычно заканчиваются сухими  перечнями обязанностей, а мы, страны содружества — Клятвой! </w:t>
      </w:r>
    </w:p>
    <w:p w:rsidR="00000000" w:rsidDel="00000000" w:rsidP="00000000" w:rsidRDefault="00000000" w:rsidRPr="00000000" w14:paraId="00000050">
      <w:pPr>
        <w:spacing w:after="20" w:before="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.…………………………………………………………………………………………… </w:t>
      </w:r>
    </w:p>
    <w:p w:rsidR="00000000" w:rsidDel="00000000" w:rsidP="00000000" w:rsidRDefault="00000000" w:rsidRPr="00000000" w14:paraId="00000051">
      <w:pPr>
        <w:spacing w:after="20" w:before="20" w:line="240" w:lineRule="auto"/>
        <w:ind w:left="-708.6614173228347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Подписи сторон содружества:  </w:t>
      </w:r>
    </w:p>
    <w:p w:rsidR="00000000" w:rsidDel="00000000" w:rsidP="00000000" w:rsidRDefault="00000000" w:rsidRPr="00000000" w14:paraId="00000052">
      <w:pPr>
        <w:spacing w:after="20" w:before="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……….. </w:t>
      </w:r>
    </w:p>
    <w:p w:rsidR="00000000" w:rsidDel="00000000" w:rsidP="00000000" w:rsidRDefault="00000000" w:rsidRPr="00000000" w14:paraId="00000053">
      <w:pPr>
        <w:spacing w:after="20" w:before="2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09813" cy="32811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813" cy="328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………………..</w:t>
      </w:r>
    </w:p>
    <w:p w:rsidR="00000000" w:rsidDel="00000000" w:rsidP="00000000" w:rsidRDefault="00000000" w:rsidRPr="00000000" w14:paraId="00000056">
      <w:pPr>
        <w:spacing w:after="20" w:before="20" w:line="240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….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Дата: 7 апреля 2026 год </w:t>
      </w:r>
    </w:p>
    <w:p w:rsidR="00000000" w:rsidDel="00000000" w:rsidP="00000000" w:rsidRDefault="00000000" w:rsidRPr="00000000" w14:paraId="00000057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Место подписания: Кыргызская Республика, - родина НКП,  </w:t>
      </w:r>
    </w:p>
    <w:p w:rsidR="00000000" w:rsidDel="00000000" w:rsidP="00000000" w:rsidRDefault="00000000" w:rsidRPr="00000000" w14:paraId="00000058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г. Бишкек _ Столица Мирового финансового центра стран Содружества</w:t>
      </w:r>
    </w:p>
    <w:p w:rsidR="00000000" w:rsidDel="00000000" w:rsidP="00000000" w:rsidRDefault="00000000" w:rsidRPr="00000000" w14:paraId="00000059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..................................................................... </w:t>
      </w:r>
    </w:p>
    <w:p w:rsidR="00000000" w:rsidDel="00000000" w:rsidP="00000000" w:rsidRDefault="00000000" w:rsidRPr="00000000" w14:paraId="0000005A">
      <w:pPr>
        <w:pStyle w:val="Heading3"/>
        <w:spacing w:after="20" w:before="20" w:line="240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udpc175h1hlm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#### Пояснения к печати  </w:t>
      </w:r>
    </w:p>
    <w:p w:rsidR="00000000" w:rsidDel="00000000" w:rsidP="00000000" w:rsidRDefault="00000000" w:rsidRPr="00000000" w14:paraId="0000005B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Kyrgyzstan — Motherland of NKP,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- Кыргызстан — Родина НКП </w:t>
      </w:r>
    </w:p>
    <w:p w:rsidR="00000000" w:rsidDel="00000000" w:rsidP="00000000" w:rsidRDefault="00000000" w:rsidRPr="00000000" w14:paraId="0000005C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WFC - World Financial Center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- Мировой Финансовый Центр, Дүйнөлүк финансылык  борбору. … Это значит, что Бишкек – мировой финансовый центр, т.е. доля средств  НКП стран содружества будет аккумулироваться в Бишкеке и распределяться по миру  из Бишкека. </w:t>
      </w:r>
    </w:p>
    <w:p w:rsidR="00000000" w:rsidDel="00000000" w:rsidP="00000000" w:rsidRDefault="00000000" w:rsidRPr="00000000" w14:paraId="0000005D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NKP - National Kurultai Platforms,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- Народные курултайские площадки. … Горы  Кыргызстана, это наша родина. Восьмёрка и точки на ней, это НКП стран содружества,  соединённых линиями. Внутри восьмёрки две половины земного шара, как символ  объединения всех стран на идее НКП.  </w:t>
      </w:r>
    </w:p>
    <w:p w:rsidR="00000000" w:rsidDel="00000000" w:rsidP="00000000" w:rsidRDefault="00000000" w:rsidRPr="00000000" w14:paraId="0000005E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0% и Without Riba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. .... Это значит, что все страны будут получать денежные средства либо безвозмездно, либо в долг, но без процентов, - без Рибы. Риба, это рост, ...  запрещён прямым указанием в тексте самого Корана. </w:t>
      </w:r>
    </w:p>
    <w:p w:rsidR="00000000" w:rsidDel="00000000" w:rsidP="00000000" w:rsidRDefault="00000000" w:rsidRPr="00000000" w14:paraId="0000005F">
      <w:pPr>
        <w:spacing w:after="20" w:before="20" w:line="240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COVENANT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[ˈkʌvənənt] (Завет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Торжественное соглашение) </w:t>
      </w:r>
    </w:p>
    <w:p w:rsidR="00000000" w:rsidDel="00000000" w:rsidP="00000000" w:rsidRDefault="00000000" w:rsidRPr="00000000" w14:paraId="00000060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Это самое сильное слово в заголовке вместо обычного Agreement (соглашение) или  Contract (контракт). </w:t>
      </w:r>
    </w:p>
    <w:p w:rsidR="00000000" w:rsidDel="00000000" w:rsidP="00000000" w:rsidRDefault="00000000" w:rsidRPr="00000000" w14:paraId="00000061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Смысл: Это не просто деловая бумага. Covenant — это нерушимая клятва, священный  союз. </w:t>
      </w:r>
    </w:p>
    <w:p w:rsidR="00000000" w:rsidDel="00000000" w:rsidP="00000000" w:rsidRDefault="00000000" w:rsidRPr="00000000" w14:paraId="00000062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В истории этим словом называли соглашения, которые определяют судьбы народов на  столетия. Оно подразумевает моральную ответственность сторон. Подписывая  Covenant, лидеры государств обещают не просто соблюдать правила, а следовать  высшему принципу. </w:t>
      </w:r>
    </w:p>
    <w:p w:rsidR="00000000" w:rsidDel="00000000" w:rsidP="00000000" w:rsidRDefault="00000000" w:rsidRPr="00000000" w14:paraId="00000063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CREATION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[kriˈeɪʃ(ə)n] (Созидание / Творение) </w:t>
      </w:r>
    </w:p>
    <w:p w:rsidR="00000000" w:rsidDel="00000000" w:rsidP="00000000" w:rsidRDefault="00000000" w:rsidRPr="00000000" w14:paraId="00000064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Это корень всей философии новой системы управления </w:t>
      </w:r>
    </w:p>
    <w:p w:rsidR="00000000" w:rsidDel="00000000" w:rsidP="00000000" w:rsidRDefault="00000000" w:rsidRPr="00000000" w14:paraId="00000065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Смысл: Это процесс превращения идеи в реальность, создание чего-то нового и благого  из ничего. </w:t>
      </w:r>
    </w:p>
    <w:p w:rsidR="00000000" w:rsidDel="00000000" w:rsidP="00000000" w:rsidRDefault="00000000" w:rsidRPr="00000000" w14:paraId="00000066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В контексте проекта это противопоставление разрушительной силе старых финансовых  систем (ссудного процента/Риба). </w:t>
      </w:r>
    </w:p>
    <w:p w:rsidR="00000000" w:rsidDel="00000000" w:rsidP="00000000" w:rsidRDefault="00000000" w:rsidRPr="00000000" w14:paraId="00000067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Creation — это жизнь, строительство, развитие инфраструктуры и человеческого  потенциала. Это созидательный труд, который заложен в основу НКП. Итоговое значение фразы: </w:t>
      </w:r>
    </w:p>
    <w:p w:rsidR="00000000" w:rsidDel="00000000" w:rsidP="00000000" w:rsidRDefault="00000000" w:rsidRPr="00000000" w14:paraId="00000068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THE COVENANT OF CREATION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переводится как «ЗАВЕТ СОЗИДАНИЯ». </w:t>
      </w:r>
    </w:p>
    <w:p w:rsidR="00000000" w:rsidDel="00000000" w:rsidP="00000000" w:rsidRDefault="00000000" w:rsidRPr="00000000" w14:paraId="00000069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Это звучит гораздо мощнее, чем просто «договор о сотрудничестве». Это провозглашение  новой эры, где лидеры стран договариваются и клянутся: </w:t>
      </w:r>
    </w:p>
    <w:p w:rsidR="00000000" w:rsidDel="00000000" w:rsidP="00000000" w:rsidRDefault="00000000" w:rsidRPr="00000000" w14:paraId="0000006A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Больше не разрушать экономики через долги. </w:t>
      </w:r>
    </w:p>
    <w:p w:rsidR="00000000" w:rsidDel="00000000" w:rsidP="00000000" w:rsidRDefault="00000000" w:rsidRPr="00000000" w14:paraId="0000006B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Начать совместно творить мирное будущее на платформе WFC NKP - Мирового  Финансового Центра НКП. </w:t>
      </w:r>
    </w:p>
    <w:p w:rsidR="00000000" w:rsidDel="00000000" w:rsidP="00000000" w:rsidRDefault="00000000" w:rsidRPr="00000000" w14:paraId="0000006C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..................................................................</w:t>
      </w:r>
    </w:p>
    <w:p w:rsidR="00000000" w:rsidDel="00000000" w:rsidP="00000000" w:rsidRDefault="00000000" w:rsidRPr="00000000" w14:paraId="0000006D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Материал подготовил </w:t>
      </w:r>
    </w:p>
    <w:p w:rsidR="00000000" w:rsidDel="00000000" w:rsidP="00000000" w:rsidRDefault="00000000" w:rsidRPr="00000000" w14:paraId="0000006E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Улан Садыков </w:t>
      </w:r>
    </w:p>
    <w:p w:rsidR="00000000" w:rsidDel="00000000" w:rsidP="00000000" w:rsidRDefault="00000000" w:rsidRPr="00000000" w14:paraId="0000006F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e-mail: ubs.pl2@gmail.com </w:t>
      </w:r>
    </w:p>
    <w:p w:rsidR="00000000" w:rsidDel="00000000" w:rsidP="00000000" w:rsidRDefault="00000000" w:rsidRPr="00000000" w14:paraId="00000070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г. Бишкек</w:t>
      </w:r>
    </w:p>
    <w:p w:rsidR="00000000" w:rsidDel="00000000" w:rsidP="00000000" w:rsidRDefault="00000000" w:rsidRPr="00000000" w14:paraId="00000071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07.04.2026г.  </w:t>
      </w:r>
    </w:p>
    <w:p w:rsidR="00000000" w:rsidDel="00000000" w:rsidP="00000000" w:rsidRDefault="00000000" w:rsidRPr="00000000" w14:paraId="00000072">
      <w:pPr>
        <w:spacing w:after="20" w:before="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Конец </w:t>
      </w:r>
    </w:p>
    <w:p w:rsidR="00000000" w:rsidDel="00000000" w:rsidP="00000000" w:rsidRDefault="00000000" w:rsidRPr="00000000" w14:paraId="00000073">
      <w:pPr>
        <w:pStyle w:val="Heading1"/>
        <w:rPr>
          <w:sz w:val="26"/>
          <w:szCs w:val="26"/>
        </w:rPr>
      </w:pPr>
      <w:bookmarkStart w:colFirst="0" w:colLast="0" w:name="_neay57vribdw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